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7C" w:rsidRDefault="0013267C">
      <w:pPr>
        <w:spacing w:line="276" w:lineRule="auto"/>
        <w:jc w:val="left"/>
        <w:rPr>
          <w:rFonts w:ascii="仿宋" w:eastAsia="仿宋" w:hAnsi="仿宋"/>
          <w:sz w:val="24"/>
        </w:rPr>
      </w:pPr>
    </w:p>
    <w:p w:rsidR="0013267C" w:rsidRDefault="0013267C">
      <w:pPr>
        <w:spacing w:line="276" w:lineRule="auto"/>
        <w:jc w:val="left"/>
        <w:rPr>
          <w:rFonts w:ascii="仿宋" w:eastAsia="仿宋" w:hAnsi="仿宋"/>
          <w:sz w:val="24"/>
        </w:rPr>
      </w:pPr>
    </w:p>
    <w:p w:rsidR="0013267C" w:rsidRDefault="0013267C">
      <w:pPr>
        <w:spacing w:line="276" w:lineRule="auto"/>
        <w:jc w:val="left"/>
        <w:rPr>
          <w:rFonts w:ascii="仿宋" w:eastAsia="仿宋" w:hAnsi="仿宋"/>
          <w:sz w:val="24"/>
        </w:rPr>
      </w:pPr>
    </w:p>
    <w:p w:rsidR="0013267C" w:rsidRDefault="00FD015C">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13267C" w:rsidRDefault="0013267C">
      <w:pPr>
        <w:pStyle w:val="a9"/>
        <w:adjustRightInd w:val="0"/>
        <w:snapToGrid w:val="0"/>
        <w:spacing w:after="0" w:afterAutospacing="0"/>
        <w:ind w:leftChars="103" w:left="2106" w:hangingChars="525" w:hanging="1890"/>
        <w:jc w:val="center"/>
        <w:rPr>
          <w:rFonts w:ascii="仿宋" w:eastAsia="仿宋" w:hAnsi="仿宋"/>
          <w:kern w:val="2"/>
          <w:sz w:val="36"/>
          <w:szCs w:val="36"/>
        </w:rPr>
      </w:pPr>
      <w:bookmarkStart w:id="0" w:name="_Toc342899794"/>
    </w:p>
    <w:p w:rsidR="0013267C" w:rsidRDefault="00FD015C" w:rsidP="00FD015C">
      <w:pPr>
        <w:pStyle w:val="a9"/>
        <w:adjustRightInd w:val="0"/>
        <w:snapToGrid w:val="0"/>
        <w:spacing w:after="0" w:afterAutospacing="0"/>
        <w:ind w:leftChars="-31" w:left="1703" w:hangingChars="491" w:hanging="1768"/>
        <w:jc w:val="center"/>
        <w:rPr>
          <w:rFonts w:ascii="仿宋" w:eastAsia="仿宋" w:hAnsi="仿宋" w:cs="Calibri"/>
          <w:bCs/>
          <w:sz w:val="36"/>
          <w:szCs w:val="36"/>
        </w:rPr>
      </w:pPr>
      <w:r>
        <w:rPr>
          <w:rFonts w:ascii="仿宋" w:eastAsia="仿宋" w:hAnsi="仿宋" w:cs="Calibri"/>
          <w:bCs/>
          <w:sz w:val="36"/>
          <w:szCs w:val="36"/>
          <w:lang w:val="zh-CN"/>
        </w:rPr>
        <w:t>项目名称：</w:t>
      </w:r>
      <w:bookmarkEnd w:id="0"/>
      <w:r>
        <w:rPr>
          <w:rFonts w:ascii="仿宋" w:eastAsia="仿宋" w:hAnsi="仿宋" w:cs="Calibri"/>
          <w:bCs/>
          <w:sz w:val="36"/>
          <w:szCs w:val="36"/>
        </w:rPr>
        <w:t>厦门国贸物业管理有限公司</w:t>
      </w:r>
    </w:p>
    <w:p w:rsidR="0013267C" w:rsidRDefault="00FD015C" w:rsidP="0069419D">
      <w:pPr>
        <w:spacing w:afterLines="50" w:line="500" w:lineRule="exact"/>
        <w:jc w:val="center"/>
        <w:rPr>
          <w:rFonts w:ascii="黑体" w:eastAsia="黑体" w:hAnsi="黑体" w:cs="黑体"/>
          <w:b/>
          <w:bCs/>
          <w:color w:val="000000"/>
          <w:sz w:val="44"/>
          <w:szCs w:val="44"/>
        </w:rPr>
      </w:pPr>
      <w:r>
        <w:rPr>
          <w:rFonts w:ascii="仿宋" w:eastAsia="仿宋" w:hAnsi="仿宋" w:cs="Calibri" w:hint="eastAsia"/>
          <w:bCs/>
          <w:kern w:val="0"/>
          <w:sz w:val="36"/>
          <w:szCs w:val="36"/>
        </w:rPr>
        <w:t xml:space="preserve">      企业品牌策划服务项目</w:t>
      </w:r>
    </w:p>
    <w:p w:rsidR="0013267C" w:rsidRDefault="0013267C">
      <w:pPr>
        <w:jc w:val="center"/>
        <w:rPr>
          <w:rFonts w:ascii="仿宋" w:eastAsia="仿宋" w:hAnsi="仿宋" w:cs="Calibri"/>
          <w:bCs/>
          <w:kern w:val="0"/>
          <w:sz w:val="36"/>
          <w:szCs w:val="36"/>
        </w:rPr>
      </w:pPr>
    </w:p>
    <w:p w:rsidR="0013267C" w:rsidRDefault="0013267C">
      <w:pPr>
        <w:pStyle w:val="a9"/>
        <w:adjustRightInd w:val="0"/>
        <w:snapToGrid w:val="0"/>
        <w:spacing w:after="0" w:afterAutospacing="0" w:line="360" w:lineRule="auto"/>
        <w:ind w:leftChars="603" w:left="1266" w:firstLineChars="550" w:firstLine="1980"/>
        <w:rPr>
          <w:rFonts w:ascii="仿宋" w:eastAsia="仿宋" w:hAnsi="仿宋" w:cs="Calibri"/>
          <w:bCs/>
          <w:sz w:val="36"/>
          <w:szCs w:val="36"/>
        </w:rPr>
      </w:pPr>
    </w:p>
    <w:p w:rsidR="0013267C" w:rsidRDefault="00FD015C">
      <w:pPr>
        <w:tabs>
          <w:tab w:val="left" w:pos="2520"/>
          <w:tab w:val="center" w:pos="4625"/>
        </w:tabs>
        <w:spacing w:line="360" w:lineRule="auto"/>
        <w:jc w:val="center"/>
        <w:rPr>
          <w:rFonts w:ascii="仿宋" w:eastAsia="仿宋" w:hAnsi="仿宋" w:cs="Calibri"/>
          <w:bCs/>
          <w:sz w:val="36"/>
          <w:szCs w:val="36"/>
        </w:rPr>
      </w:pPr>
      <w:r>
        <w:rPr>
          <w:rFonts w:ascii="仿宋" w:eastAsia="仿宋" w:hAnsi="仿宋" w:cs="Calibri"/>
          <w:bCs/>
          <w:sz w:val="36"/>
          <w:szCs w:val="36"/>
          <w:lang w:val="zh-CN"/>
        </w:rPr>
        <w:t>项目编号：</w:t>
      </w:r>
      <w:r>
        <w:rPr>
          <w:rFonts w:ascii="仿宋" w:eastAsia="仿宋" w:hAnsi="仿宋" w:cs="Calibri" w:hint="eastAsia"/>
          <w:bCs/>
          <w:sz w:val="36"/>
          <w:szCs w:val="36"/>
          <w:lang w:val="zh-CN"/>
        </w:rPr>
        <w:t>GMWY-2019-06</w:t>
      </w:r>
    </w:p>
    <w:p w:rsidR="0013267C" w:rsidRDefault="00FD015C">
      <w:pPr>
        <w:tabs>
          <w:tab w:val="left" w:pos="2520"/>
          <w:tab w:val="center" w:pos="4625"/>
        </w:tabs>
        <w:spacing w:line="360" w:lineRule="auto"/>
        <w:jc w:val="center"/>
        <w:rPr>
          <w:rFonts w:ascii="仿宋" w:eastAsia="仿宋" w:hAnsi="仿宋" w:cs="Calibri"/>
          <w:bCs/>
          <w:sz w:val="36"/>
          <w:szCs w:val="36"/>
        </w:rPr>
      </w:pPr>
      <w:r>
        <w:rPr>
          <w:rFonts w:ascii="仿宋" w:eastAsia="仿宋" w:hAnsi="仿宋" w:cs="Calibri"/>
          <w:bCs/>
          <w:sz w:val="36"/>
          <w:szCs w:val="36"/>
          <w:lang w:val="zh-CN"/>
        </w:rPr>
        <w:t>招标人：厦门国贸物业管理有限公司</w:t>
      </w:r>
    </w:p>
    <w:p w:rsidR="0013267C" w:rsidRDefault="0013267C">
      <w:pPr>
        <w:spacing w:line="360" w:lineRule="auto"/>
        <w:jc w:val="center"/>
        <w:rPr>
          <w:rFonts w:ascii="仿宋" w:eastAsia="仿宋" w:hAnsi="仿宋" w:cs="Calibri"/>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jc w:val="center"/>
        <w:rPr>
          <w:rFonts w:ascii="仿宋" w:eastAsia="仿宋" w:hAnsi="仿宋"/>
          <w:sz w:val="36"/>
          <w:szCs w:val="36"/>
        </w:rPr>
      </w:pPr>
    </w:p>
    <w:p w:rsidR="0013267C" w:rsidRDefault="0013267C">
      <w:pPr>
        <w:spacing w:line="276" w:lineRule="auto"/>
        <w:rPr>
          <w:rFonts w:ascii="仿宋" w:eastAsia="仿宋" w:hAnsi="仿宋"/>
          <w:sz w:val="36"/>
          <w:szCs w:val="36"/>
        </w:rPr>
      </w:pPr>
    </w:p>
    <w:p w:rsidR="0013267C" w:rsidRDefault="0013267C">
      <w:pPr>
        <w:spacing w:line="276" w:lineRule="auto"/>
        <w:rPr>
          <w:rFonts w:ascii="仿宋" w:eastAsia="仿宋" w:hAnsi="仿宋"/>
          <w:sz w:val="36"/>
          <w:szCs w:val="36"/>
        </w:rPr>
      </w:pPr>
    </w:p>
    <w:p w:rsidR="0013267C" w:rsidRDefault="00FD015C">
      <w:pPr>
        <w:spacing w:line="276" w:lineRule="auto"/>
        <w:jc w:val="center"/>
        <w:rPr>
          <w:rFonts w:ascii="仿宋" w:eastAsia="仿宋" w:hAnsi="仿宋"/>
          <w:bCs/>
          <w:sz w:val="36"/>
          <w:szCs w:val="36"/>
          <w:lang w:val="zh-CN"/>
        </w:rPr>
      </w:pPr>
      <w:r>
        <w:rPr>
          <w:rFonts w:ascii="仿宋" w:eastAsia="仿宋" w:hAnsi="仿宋" w:cs="仿宋" w:hint="eastAsia"/>
          <w:bCs/>
          <w:sz w:val="36"/>
          <w:szCs w:val="36"/>
          <w:lang w:val="zh-CN"/>
        </w:rPr>
        <w:t>厦门国贸物业管理有限公司</w:t>
      </w:r>
    </w:p>
    <w:p w:rsidR="0013267C" w:rsidRDefault="00FD015C">
      <w:pPr>
        <w:spacing w:line="276" w:lineRule="auto"/>
        <w:jc w:val="center"/>
        <w:rPr>
          <w:rFonts w:ascii="仿宋" w:eastAsia="仿宋" w:hAnsi="仿宋"/>
          <w:bCs/>
          <w:color w:val="000000" w:themeColor="text1"/>
          <w:sz w:val="36"/>
          <w:szCs w:val="36"/>
          <w:lang w:val="zh-CN"/>
        </w:rPr>
      </w:pPr>
      <w:r>
        <w:rPr>
          <w:rFonts w:ascii="仿宋" w:eastAsia="仿宋" w:hAnsi="仿宋" w:cs="仿宋"/>
          <w:bCs/>
          <w:color w:val="000000" w:themeColor="text1"/>
          <w:sz w:val="36"/>
          <w:szCs w:val="36"/>
          <w:lang w:val="zh-CN"/>
        </w:rPr>
        <w:t>201</w:t>
      </w:r>
      <w:r>
        <w:rPr>
          <w:rFonts w:ascii="仿宋" w:eastAsia="仿宋" w:hAnsi="仿宋" w:cs="仿宋" w:hint="eastAsia"/>
          <w:bCs/>
          <w:color w:val="000000" w:themeColor="text1"/>
          <w:sz w:val="36"/>
          <w:szCs w:val="36"/>
        </w:rPr>
        <w:t>9</w:t>
      </w:r>
      <w:r>
        <w:rPr>
          <w:rFonts w:ascii="仿宋" w:eastAsia="仿宋" w:hAnsi="仿宋" w:cs="仿宋" w:hint="eastAsia"/>
          <w:bCs/>
          <w:color w:val="000000" w:themeColor="text1"/>
          <w:sz w:val="36"/>
          <w:szCs w:val="36"/>
          <w:lang w:val="zh-CN"/>
        </w:rPr>
        <w:t>年4月</w:t>
      </w:r>
    </w:p>
    <w:p w:rsidR="0013267C" w:rsidRDefault="0013267C">
      <w:pPr>
        <w:pStyle w:val="af"/>
        <w:shd w:val="clear" w:color="auto" w:fill="FFFFFF"/>
        <w:spacing w:before="0" w:beforeAutospacing="0" w:after="0" w:afterAutospacing="0" w:line="600" w:lineRule="atLeast"/>
        <w:ind w:firstLineChars="150" w:firstLine="540"/>
        <w:jc w:val="center"/>
        <w:rPr>
          <w:rFonts w:ascii="仿宋" w:eastAsia="仿宋" w:hAnsi="仿宋"/>
          <w:sz w:val="36"/>
          <w:szCs w:val="36"/>
        </w:rPr>
      </w:pPr>
    </w:p>
    <w:p w:rsidR="0013267C" w:rsidRDefault="0013267C">
      <w:pPr>
        <w:pStyle w:val="a9"/>
        <w:snapToGrid w:val="0"/>
        <w:spacing w:line="400" w:lineRule="exact"/>
        <w:rPr>
          <w:rFonts w:ascii="仿宋" w:eastAsia="仿宋" w:hAnsi="仿宋"/>
          <w:b/>
          <w:bCs/>
          <w:sz w:val="28"/>
          <w:szCs w:val="28"/>
        </w:rPr>
        <w:sectPr w:rsidR="0013267C">
          <w:footerReference w:type="even" r:id="rId8"/>
          <w:footerReference w:type="default" r:id="rId9"/>
          <w:pgSz w:w="11906" w:h="16838"/>
          <w:pgMar w:top="1134" w:right="1134" w:bottom="1418" w:left="1418" w:header="851" w:footer="992" w:gutter="0"/>
          <w:cols w:space="720"/>
          <w:docGrid w:linePitch="312"/>
        </w:sectPr>
      </w:pPr>
    </w:p>
    <w:p w:rsidR="0013267C" w:rsidRDefault="00FD015C">
      <w:pPr>
        <w:pStyle w:val="TOC2"/>
        <w:tabs>
          <w:tab w:val="left" w:pos="5430"/>
        </w:tabs>
        <w:jc w:val="center"/>
        <w:rPr>
          <w:rFonts w:ascii="仿宋" w:eastAsia="仿宋" w:hAnsi="仿宋"/>
          <w:color w:val="auto"/>
        </w:rPr>
      </w:pPr>
      <w:bookmarkStart w:id="1" w:name="_Toc470163270"/>
      <w:bookmarkStart w:id="2" w:name="_Toc488307687"/>
      <w:bookmarkStart w:id="3" w:name="_Toc470165269"/>
      <w:bookmarkStart w:id="4" w:name="_Toc470162654"/>
      <w:bookmarkStart w:id="5" w:name="_Toc470164565"/>
      <w:bookmarkStart w:id="6" w:name="_Toc470163984"/>
      <w:bookmarkStart w:id="7" w:name="_Toc470163900"/>
      <w:bookmarkStart w:id="8" w:name="_Toc470166073"/>
      <w:r>
        <w:rPr>
          <w:rFonts w:ascii="仿宋" w:eastAsia="仿宋" w:hAnsi="仿宋"/>
          <w:color w:val="auto"/>
          <w:sz w:val="32"/>
          <w:szCs w:val="32"/>
          <w:lang w:val="zh-CN"/>
        </w:rPr>
        <w:lastRenderedPageBreak/>
        <w:t>目录</w:t>
      </w:r>
    </w:p>
    <w:p w:rsidR="0013267C" w:rsidRDefault="00307FA9">
      <w:pPr>
        <w:pStyle w:val="10"/>
        <w:tabs>
          <w:tab w:val="right" w:leader="dot" w:pos="9344"/>
        </w:tabs>
        <w:rPr>
          <w:rFonts w:ascii="仿宋" w:eastAsia="仿宋" w:hAnsi="仿宋"/>
          <w:b w:val="0"/>
          <w:bCs w:val="0"/>
          <w:sz w:val="28"/>
          <w:szCs w:val="28"/>
        </w:rPr>
      </w:pPr>
      <w:r w:rsidRPr="00307FA9">
        <w:rPr>
          <w:rFonts w:ascii="仿宋" w:eastAsia="仿宋" w:hAnsi="仿宋"/>
          <w:sz w:val="28"/>
          <w:szCs w:val="28"/>
        </w:rPr>
        <w:fldChar w:fldCharType="begin"/>
      </w:r>
      <w:r w:rsidR="00FD015C">
        <w:rPr>
          <w:rFonts w:ascii="仿宋" w:eastAsia="仿宋" w:hAnsi="仿宋"/>
          <w:sz w:val="28"/>
          <w:szCs w:val="28"/>
        </w:rPr>
        <w:instrText xml:space="preserve"> TOC \o "1-3" \h \z \u </w:instrText>
      </w:r>
      <w:r w:rsidRPr="00307FA9">
        <w:rPr>
          <w:rFonts w:ascii="仿宋" w:eastAsia="仿宋" w:hAnsi="仿宋"/>
          <w:sz w:val="28"/>
          <w:szCs w:val="28"/>
        </w:rPr>
        <w:fldChar w:fldCharType="separate"/>
      </w:r>
      <w:hyperlink w:anchor="_Toc507685614" w:history="1">
        <w:r w:rsidR="00FD015C">
          <w:rPr>
            <w:rStyle w:val="af6"/>
            <w:rFonts w:ascii="仿宋" w:eastAsia="仿宋" w:hAnsi="仿宋" w:hint="eastAsia"/>
            <w:sz w:val="28"/>
            <w:szCs w:val="28"/>
          </w:rPr>
          <w:t>第一章 招标公告</w:t>
        </w:r>
        <w:r w:rsidR="00FD015C">
          <w:rPr>
            <w:rFonts w:ascii="仿宋" w:eastAsia="仿宋" w:hAnsi="仿宋"/>
            <w:sz w:val="28"/>
            <w:szCs w:val="28"/>
          </w:rPr>
          <w:tab/>
        </w:r>
        <w:r w:rsidR="00FD015C">
          <w:rPr>
            <w:rFonts w:ascii="仿宋" w:eastAsia="仿宋" w:hAnsi="仿宋" w:hint="eastAsia"/>
            <w:sz w:val="28"/>
            <w:szCs w:val="28"/>
          </w:rPr>
          <w:t>4</w:t>
        </w:r>
      </w:hyperlink>
    </w:p>
    <w:p w:rsidR="0013267C" w:rsidRDefault="00307FA9">
      <w:pPr>
        <w:pStyle w:val="10"/>
        <w:tabs>
          <w:tab w:val="right" w:leader="dot" w:pos="9344"/>
        </w:tabs>
        <w:rPr>
          <w:rFonts w:ascii="仿宋" w:eastAsia="仿宋" w:hAnsi="仿宋"/>
          <w:b w:val="0"/>
          <w:bCs w:val="0"/>
          <w:sz w:val="28"/>
          <w:szCs w:val="28"/>
        </w:rPr>
      </w:pPr>
      <w:hyperlink w:anchor="_Toc507685615" w:history="1">
        <w:r w:rsidR="00FD015C">
          <w:rPr>
            <w:rStyle w:val="af6"/>
            <w:rFonts w:ascii="仿宋" w:eastAsia="仿宋" w:hAnsi="仿宋" w:hint="eastAsia"/>
            <w:sz w:val="28"/>
            <w:szCs w:val="28"/>
          </w:rPr>
          <w:t>附：招标项目一览表</w:t>
        </w:r>
        <w:r w:rsidR="00FD015C">
          <w:rPr>
            <w:rFonts w:ascii="仿宋" w:eastAsia="仿宋" w:hAnsi="仿宋"/>
            <w:sz w:val="28"/>
            <w:szCs w:val="28"/>
          </w:rPr>
          <w:tab/>
        </w:r>
        <w:r w:rsidR="00FD015C">
          <w:rPr>
            <w:rFonts w:ascii="仿宋" w:eastAsia="仿宋" w:hAnsi="仿宋" w:hint="eastAsia"/>
            <w:sz w:val="28"/>
            <w:szCs w:val="28"/>
          </w:rPr>
          <w:t>4</w:t>
        </w:r>
      </w:hyperlink>
    </w:p>
    <w:p w:rsidR="0013267C" w:rsidRDefault="00307FA9">
      <w:pPr>
        <w:pStyle w:val="10"/>
        <w:tabs>
          <w:tab w:val="right" w:leader="dot" w:pos="9344"/>
        </w:tabs>
        <w:rPr>
          <w:rFonts w:ascii="仿宋" w:eastAsia="仿宋" w:hAnsi="仿宋"/>
          <w:b w:val="0"/>
          <w:bCs w:val="0"/>
          <w:sz w:val="28"/>
          <w:szCs w:val="28"/>
        </w:rPr>
      </w:pPr>
      <w:hyperlink w:anchor="_Toc507685616" w:history="1">
        <w:r w:rsidR="00FD015C">
          <w:rPr>
            <w:rStyle w:val="af6"/>
            <w:rFonts w:ascii="仿宋" w:eastAsia="仿宋" w:hAnsi="仿宋" w:hint="eastAsia"/>
            <w:sz w:val="28"/>
            <w:szCs w:val="28"/>
          </w:rPr>
          <w:t>第二章 综合说明</w:t>
        </w:r>
        <w:r w:rsidR="00FD015C">
          <w:rPr>
            <w:rFonts w:ascii="仿宋" w:eastAsia="仿宋" w:hAnsi="仿宋"/>
            <w:sz w:val="28"/>
            <w:szCs w:val="28"/>
          </w:rPr>
          <w:tab/>
        </w:r>
        <w:r w:rsidR="00FD015C">
          <w:rPr>
            <w:rFonts w:ascii="仿宋" w:eastAsia="仿宋" w:hAnsi="仿宋" w:hint="eastAsia"/>
            <w:sz w:val="28"/>
            <w:szCs w:val="28"/>
          </w:rPr>
          <w:t>4</w:t>
        </w:r>
      </w:hyperlink>
    </w:p>
    <w:p w:rsidR="0013267C" w:rsidRDefault="00307FA9">
      <w:pPr>
        <w:pStyle w:val="21"/>
        <w:rPr>
          <w:rFonts w:ascii="仿宋" w:eastAsia="仿宋" w:hAnsi="仿宋"/>
          <w:iCs w:val="0"/>
          <w:sz w:val="28"/>
          <w:szCs w:val="28"/>
        </w:rPr>
      </w:pPr>
      <w:hyperlink w:anchor="_Toc507685617" w:history="1">
        <w:r w:rsidR="00FD015C">
          <w:rPr>
            <w:rStyle w:val="af6"/>
            <w:rFonts w:ascii="仿宋" w:eastAsia="仿宋" w:hAnsi="仿宋" w:hint="eastAsia"/>
            <w:sz w:val="28"/>
            <w:szCs w:val="28"/>
          </w:rPr>
          <w:t>第一节投标人须知</w:t>
        </w:r>
        <w:r w:rsidR="00FD015C">
          <w:rPr>
            <w:rFonts w:ascii="仿宋" w:eastAsia="仿宋" w:hAnsi="仿宋"/>
            <w:sz w:val="28"/>
            <w:szCs w:val="28"/>
          </w:rPr>
          <w:tab/>
        </w:r>
        <w:r w:rsidR="00FD015C">
          <w:rPr>
            <w:rFonts w:ascii="仿宋" w:eastAsia="仿宋" w:hAnsi="仿宋" w:hint="eastAsia"/>
            <w:sz w:val="28"/>
            <w:szCs w:val="28"/>
          </w:rPr>
          <w:t>5</w:t>
        </w:r>
      </w:hyperlink>
    </w:p>
    <w:p w:rsidR="0013267C" w:rsidRDefault="00307FA9">
      <w:pPr>
        <w:pStyle w:val="21"/>
        <w:rPr>
          <w:rFonts w:ascii="仿宋" w:eastAsia="仿宋" w:hAnsi="仿宋"/>
          <w:iCs w:val="0"/>
          <w:sz w:val="28"/>
          <w:szCs w:val="28"/>
        </w:rPr>
      </w:pPr>
      <w:hyperlink w:anchor="_Toc507685618" w:history="1">
        <w:r w:rsidR="00FD015C">
          <w:rPr>
            <w:rStyle w:val="af6"/>
            <w:rFonts w:ascii="仿宋" w:eastAsia="仿宋" w:hAnsi="仿宋" w:hint="eastAsia"/>
            <w:sz w:val="28"/>
            <w:szCs w:val="28"/>
          </w:rPr>
          <w:t>第二节项目概况</w:t>
        </w:r>
        <w:r w:rsidR="00FD015C">
          <w:rPr>
            <w:rFonts w:ascii="仿宋" w:eastAsia="仿宋" w:hAnsi="仿宋"/>
            <w:sz w:val="28"/>
            <w:szCs w:val="28"/>
          </w:rPr>
          <w:tab/>
        </w:r>
        <w:r w:rsidR="00FD015C">
          <w:rPr>
            <w:rFonts w:ascii="仿宋" w:eastAsia="仿宋" w:hAnsi="仿宋" w:hint="eastAsia"/>
            <w:sz w:val="28"/>
            <w:szCs w:val="28"/>
          </w:rPr>
          <w:t>6</w:t>
        </w:r>
      </w:hyperlink>
    </w:p>
    <w:p w:rsidR="0013267C" w:rsidRDefault="00307FA9">
      <w:pPr>
        <w:pStyle w:val="21"/>
        <w:rPr>
          <w:rFonts w:ascii="仿宋" w:eastAsia="仿宋" w:hAnsi="仿宋"/>
          <w:iCs w:val="0"/>
          <w:sz w:val="28"/>
          <w:szCs w:val="28"/>
        </w:rPr>
      </w:pPr>
      <w:hyperlink w:anchor="_Toc507685619" w:history="1">
        <w:r w:rsidR="00FD015C">
          <w:rPr>
            <w:rStyle w:val="af6"/>
            <w:rFonts w:ascii="仿宋" w:eastAsia="仿宋" w:hAnsi="仿宋" w:hint="eastAsia"/>
            <w:sz w:val="28"/>
            <w:szCs w:val="28"/>
          </w:rPr>
          <w:t>第三节投标文件的组成及要求</w:t>
        </w:r>
        <w:r w:rsidR="00FD015C">
          <w:rPr>
            <w:rFonts w:ascii="仿宋" w:eastAsia="仿宋" w:hAnsi="仿宋"/>
            <w:sz w:val="28"/>
            <w:szCs w:val="28"/>
          </w:rPr>
          <w:tab/>
        </w:r>
        <w:r w:rsidR="00FD015C">
          <w:rPr>
            <w:rFonts w:ascii="仿宋" w:eastAsia="仿宋" w:hAnsi="仿宋" w:hint="eastAsia"/>
            <w:sz w:val="28"/>
            <w:szCs w:val="28"/>
          </w:rPr>
          <w:t>8</w:t>
        </w:r>
      </w:hyperlink>
    </w:p>
    <w:p w:rsidR="0013267C" w:rsidRDefault="00307FA9">
      <w:pPr>
        <w:pStyle w:val="21"/>
        <w:rPr>
          <w:rFonts w:ascii="仿宋" w:eastAsia="仿宋" w:hAnsi="仿宋"/>
          <w:iCs w:val="0"/>
          <w:sz w:val="28"/>
          <w:szCs w:val="28"/>
        </w:rPr>
      </w:pPr>
      <w:hyperlink w:anchor="_Toc507685620" w:history="1">
        <w:r w:rsidR="00FD015C">
          <w:rPr>
            <w:rStyle w:val="af6"/>
            <w:rFonts w:ascii="仿宋" w:eastAsia="仿宋" w:hAnsi="仿宋" w:hint="eastAsia"/>
            <w:sz w:val="28"/>
            <w:szCs w:val="28"/>
          </w:rPr>
          <w:t>第四节开标与评标</w:t>
        </w:r>
        <w:r w:rsidR="00FD015C">
          <w:rPr>
            <w:rFonts w:ascii="仿宋" w:eastAsia="仿宋" w:hAnsi="仿宋"/>
            <w:sz w:val="28"/>
            <w:szCs w:val="28"/>
          </w:rPr>
          <w:tab/>
        </w:r>
        <w:r w:rsidR="00FD015C">
          <w:rPr>
            <w:rFonts w:ascii="仿宋" w:eastAsia="仿宋" w:hAnsi="仿宋" w:hint="eastAsia"/>
            <w:sz w:val="28"/>
            <w:szCs w:val="28"/>
          </w:rPr>
          <w:t>1</w:t>
        </w:r>
      </w:hyperlink>
      <w:r w:rsidR="00FD015C">
        <w:rPr>
          <w:rFonts w:ascii="仿宋" w:eastAsia="仿宋" w:hAnsi="仿宋" w:hint="eastAsia"/>
          <w:sz w:val="28"/>
          <w:szCs w:val="28"/>
        </w:rPr>
        <w:t>0</w:t>
      </w:r>
    </w:p>
    <w:p w:rsidR="0013267C" w:rsidRDefault="00307FA9">
      <w:pPr>
        <w:pStyle w:val="21"/>
        <w:rPr>
          <w:rFonts w:ascii="仿宋" w:eastAsia="仿宋" w:hAnsi="仿宋"/>
          <w:iCs w:val="0"/>
          <w:sz w:val="28"/>
          <w:szCs w:val="28"/>
        </w:rPr>
      </w:pPr>
      <w:hyperlink w:anchor="_Toc507685621" w:history="1">
        <w:r w:rsidR="00FD015C">
          <w:rPr>
            <w:rStyle w:val="af6"/>
            <w:rFonts w:ascii="仿宋" w:eastAsia="仿宋" w:hAnsi="仿宋" w:hint="eastAsia"/>
            <w:sz w:val="28"/>
            <w:szCs w:val="28"/>
          </w:rPr>
          <w:t>第五节定标与签订合同</w:t>
        </w:r>
        <w:r w:rsidR="00FD015C">
          <w:rPr>
            <w:rFonts w:ascii="仿宋" w:eastAsia="仿宋" w:hAnsi="仿宋"/>
            <w:sz w:val="28"/>
            <w:szCs w:val="28"/>
          </w:rPr>
          <w:tab/>
        </w:r>
        <w:r>
          <w:rPr>
            <w:rFonts w:ascii="仿宋" w:eastAsia="仿宋" w:hAnsi="仿宋"/>
            <w:sz w:val="28"/>
            <w:szCs w:val="28"/>
          </w:rPr>
          <w:fldChar w:fldCharType="begin"/>
        </w:r>
        <w:r w:rsidR="00FD015C">
          <w:rPr>
            <w:rFonts w:ascii="仿宋" w:eastAsia="仿宋" w:hAnsi="仿宋"/>
            <w:sz w:val="28"/>
            <w:szCs w:val="28"/>
          </w:rPr>
          <w:instrText xml:space="preserve"> PAGEREF _Toc507685621 \h </w:instrText>
        </w:r>
        <w:r>
          <w:rPr>
            <w:rFonts w:ascii="仿宋" w:eastAsia="仿宋" w:hAnsi="仿宋"/>
            <w:sz w:val="28"/>
            <w:szCs w:val="28"/>
          </w:rPr>
        </w:r>
        <w:r>
          <w:rPr>
            <w:rFonts w:ascii="仿宋" w:eastAsia="仿宋" w:hAnsi="仿宋"/>
            <w:sz w:val="28"/>
            <w:szCs w:val="28"/>
          </w:rPr>
          <w:fldChar w:fldCharType="separate"/>
        </w:r>
        <w:r w:rsidR="00FD015C">
          <w:rPr>
            <w:rFonts w:ascii="仿宋" w:eastAsia="仿宋" w:hAnsi="仿宋"/>
            <w:sz w:val="28"/>
            <w:szCs w:val="28"/>
          </w:rPr>
          <w:t>1</w:t>
        </w:r>
        <w:r w:rsidR="00FD015C">
          <w:rPr>
            <w:rFonts w:ascii="仿宋" w:eastAsia="仿宋" w:hAnsi="仿宋" w:hint="eastAsia"/>
            <w:sz w:val="28"/>
            <w:szCs w:val="28"/>
          </w:rPr>
          <w:t>3</w:t>
        </w:r>
        <w:r>
          <w:rPr>
            <w:rFonts w:ascii="仿宋" w:eastAsia="仿宋" w:hAnsi="仿宋"/>
            <w:sz w:val="28"/>
            <w:szCs w:val="28"/>
          </w:rPr>
          <w:fldChar w:fldCharType="end"/>
        </w:r>
      </w:hyperlink>
    </w:p>
    <w:p w:rsidR="0013267C" w:rsidRDefault="00307FA9">
      <w:pPr>
        <w:pStyle w:val="10"/>
        <w:tabs>
          <w:tab w:val="right" w:leader="dot" w:pos="9344"/>
        </w:tabs>
        <w:rPr>
          <w:rFonts w:ascii="仿宋" w:eastAsia="仿宋" w:hAnsi="仿宋"/>
          <w:b w:val="0"/>
          <w:bCs w:val="0"/>
          <w:sz w:val="28"/>
          <w:szCs w:val="28"/>
        </w:rPr>
      </w:pPr>
      <w:hyperlink w:anchor="_Toc507685622" w:history="1">
        <w:r w:rsidR="00FD015C">
          <w:rPr>
            <w:rStyle w:val="af6"/>
            <w:rFonts w:ascii="仿宋" w:eastAsia="仿宋" w:hAnsi="仿宋" w:hint="eastAsia"/>
            <w:sz w:val="28"/>
            <w:szCs w:val="28"/>
          </w:rPr>
          <w:t>第三章 项目需求及招标报价要求</w:t>
        </w:r>
        <w:r w:rsidR="00FD015C">
          <w:rPr>
            <w:rFonts w:ascii="仿宋" w:eastAsia="仿宋" w:hAnsi="仿宋"/>
            <w:sz w:val="28"/>
            <w:szCs w:val="28"/>
          </w:rPr>
          <w:tab/>
        </w:r>
        <w:r>
          <w:rPr>
            <w:rFonts w:ascii="仿宋" w:eastAsia="仿宋" w:hAnsi="仿宋"/>
            <w:sz w:val="28"/>
            <w:szCs w:val="28"/>
          </w:rPr>
          <w:fldChar w:fldCharType="begin"/>
        </w:r>
        <w:r w:rsidR="00FD015C">
          <w:rPr>
            <w:rFonts w:ascii="仿宋" w:eastAsia="仿宋" w:hAnsi="仿宋"/>
            <w:sz w:val="28"/>
            <w:szCs w:val="28"/>
          </w:rPr>
          <w:instrText xml:space="preserve"> PAGEREF _Toc507685622 \h </w:instrText>
        </w:r>
        <w:r>
          <w:rPr>
            <w:rFonts w:ascii="仿宋" w:eastAsia="仿宋" w:hAnsi="仿宋"/>
            <w:sz w:val="28"/>
            <w:szCs w:val="28"/>
          </w:rPr>
        </w:r>
        <w:r>
          <w:rPr>
            <w:rFonts w:ascii="仿宋" w:eastAsia="仿宋" w:hAnsi="仿宋"/>
            <w:sz w:val="28"/>
            <w:szCs w:val="28"/>
          </w:rPr>
          <w:fldChar w:fldCharType="separate"/>
        </w:r>
        <w:r w:rsidR="00FD015C">
          <w:rPr>
            <w:rFonts w:ascii="仿宋" w:eastAsia="仿宋" w:hAnsi="仿宋"/>
            <w:sz w:val="28"/>
            <w:szCs w:val="28"/>
          </w:rPr>
          <w:t>1</w:t>
        </w:r>
        <w:r w:rsidR="00FD015C">
          <w:rPr>
            <w:rFonts w:ascii="仿宋" w:eastAsia="仿宋" w:hAnsi="仿宋" w:hint="eastAsia"/>
            <w:sz w:val="28"/>
            <w:szCs w:val="28"/>
          </w:rPr>
          <w:t>5</w:t>
        </w:r>
        <w:r>
          <w:rPr>
            <w:rFonts w:ascii="仿宋" w:eastAsia="仿宋" w:hAnsi="仿宋"/>
            <w:sz w:val="28"/>
            <w:szCs w:val="28"/>
          </w:rPr>
          <w:fldChar w:fldCharType="end"/>
        </w:r>
      </w:hyperlink>
    </w:p>
    <w:p w:rsidR="0013267C" w:rsidRDefault="00307FA9">
      <w:pPr>
        <w:pStyle w:val="21"/>
        <w:rPr>
          <w:rFonts w:ascii="仿宋" w:eastAsia="仿宋" w:hAnsi="仿宋"/>
          <w:iCs w:val="0"/>
          <w:sz w:val="28"/>
          <w:szCs w:val="28"/>
        </w:rPr>
      </w:pPr>
      <w:hyperlink w:anchor="_Toc507685623" w:history="1">
        <w:r w:rsidR="00FD015C">
          <w:rPr>
            <w:rStyle w:val="af6"/>
            <w:rFonts w:ascii="仿宋" w:eastAsia="仿宋" w:hAnsi="仿宋" w:hint="eastAsia"/>
            <w:sz w:val="28"/>
            <w:szCs w:val="28"/>
          </w:rPr>
          <w:t>一、项目需求</w:t>
        </w:r>
        <w:r w:rsidR="00FD015C">
          <w:rPr>
            <w:rFonts w:ascii="仿宋" w:eastAsia="仿宋" w:hAnsi="仿宋"/>
            <w:sz w:val="28"/>
            <w:szCs w:val="28"/>
          </w:rPr>
          <w:tab/>
        </w:r>
        <w:r>
          <w:rPr>
            <w:rFonts w:ascii="仿宋" w:eastAsia="仿宋" w:hAnsi="仿宋"/>
            <w:sz w:val="28"/>
            <w:szCs w:val="28"/>
          </w:rPr>
          <w:fldChar w:fldCharType="begin"/>
        </w:r>
        <w:r w:rsidR="00FD015C">
          <w:rPr>
            <w:rFonts w:ascii="仿宋" w:eastAsia="仿宋" w:hAnsi="仿宋"/>
            <w:sz w:val="28"/>
            <w:szCs w:val="28"/>
          </w:rPr>
          <w:instrText xml:space="preserve"> PAGEREF _Toc507685623 \h </w:instrText>
        </w:r>
        <w:r>
          <w:rPr>
            <w:rFonts w:ascii="仿宋" w:eastAsia="仿宋" w:hAnsi="仿宋"/>
            <w:sz w:val="28"/>
            <w:szCs w:val="28"/>
          </w:rPr>
        </w:r>
        <w:r>
          <w:rPr>
            <w:rFonts w:ascii="仿宋" w:eastAsia="仿宋" w:hAnsi="仿宋"/>
            <w:sz w:val="28"/>
            <w:szCs w:val="28"/>
          </w:rPr>
          <w:fldChar w:fldCharType="separate"/>
        </w:r>
        <w:r w:rsidR="00FD015C">
          <w:rPr>
            <w:rFonts w:ascii="仿宋" w:eastAsia="仿宋" w:hAnsi="仿宋"/>
            <w:sz w:val="28"/>
            <w:szCs w:val="28"/>
          </w:rPr>
          <w:t>1</w:t>
        </w:r>
        <w:r w:rsidR="00FD015C">
          <w:rPr>
            <w:rFonts w:ascii="仿宋" w:eastAsia="仿宋" w:hAnsi="仿宋" w:hint="eastAsia"/>
            <w:sz w:val="28"/>
            <w:szCs w:val="28"/>
          </w:rPr>
          <w:t>6</w:t>
        </w:r>
        <w:r>
          <w:rPr>
            <w:rFonts w:ascii="仿宋" w:eastAsia="仿宋" w:hAnsi="仿宋"/>
            <w:sz w:val="28"/>
            <w:szCs w:val="28"/>
          </w:rPr>
          <w:fldChar w:fldCharType="end"/>
        </w:r>
      </w:hyperlink>
    </w:p>
    <w:p w:rsidR="0013267C" w:rsidRDefault="00307FA9">
      <w:pPr>
        <w:pStyle w:val="21"/>
        <w:rPr>
          <w:rFonts w:ascii="仿宋" w:eastAsia="仿宋" w:hAnsi="仿宋"/>
          <w:iCs w:val="0"/>
          <w:sz w:val="28"/>
          <w:szCs w:val="28"/>
        </w:rPr>
      </w:pPr>
      <w:hyperlink w:anchor="_Toc507685624" w:history="1">
        <w:r w:rsidR="00FD015C">
          <w:rPr>
            <w:rStyle w:val="af6"/>
            <w:rFonts w:ascii="仿宋" w:eastAsia="仿宋" w:hAnsi="仿宋" w:hint="eastAsia"/>
            <w:sz w:val="28"/>
            <w:szCs w:val="28"/>
          </w:rPr>
          <w:t>二、招标要求</w:t>
        </w:r>
        <w:r w:rsidR="00FD015C">
          <w:rPr>
            <w:rFonts w:ascii="仿宋" w:eastAsia="仿宋" w:hAnsi="仿宋"/>
            <w:sz w:val="28"/>
            <w:szCs w:val="28"/>
          </w:rPr>
          <w:tab/>
        </w:r>
        <w:r>
          <w:rPr>
            <w:rFonts w:ascii="仿宋" w:eastAsia="仿宋" w:hAnsi="仿宋"/>
            <w:sz w:val="28"/>
            <w:szCs w:val="28"/>
          </w:rPr>
          <w:fldChar w:fldCharType="begin"/>
        </w:r>
        <w:r w:rsidR="00FD015C">
          <w:rPr>
            <w:rFonts w:ascii="仿宋" w:eastAsia="仿宋" w:hAnsi="仿宋"/>
            <w:sz w:val="28"/>
            <w:szCs w:val="28"/>
          </w:rPr>
          <w:instrText xml:space="preserve"> PAGEREF _Toc507685624 \h </w:instrText>
        </w:r>
        <w:r>
          <w:rPr>
            <w:rFonts w:ascii="仿宋" w:eastAsia="仿宋" w:hAnsi="仿宋"/>
            <w:sz w:val="28"/>
            <w:szCs w:val="28"/>
          </w:rPr>
        </w:r>
        <w:r>
          <w:rPr>
            <w:rFonts w:ascii="仿宋" w:eastAsia="仿宋" w:hAnsi="仿宋"/>
            <w:sz w:val="28"/>
            <w:szCs w:val="28"/>
          </w:rPr>
          <w:fldChar w:fldCharType="separate"/>
        </w:r>
        <w:r w:rsidR="00FD015C">
          <w:rPr>
            <w:rFonts w:ascii="仿宋" w:eastAsia="仿宋" w:hAnsi="仿宋"/>
            <w:sz w:val="28"/>
            <w:szCs w:val="28"/>
          </w:rPr>
          <w:t>1</w:t>
        </w:r>
        <w:r w:rsidR="00FD015C">
          <w:rPr>
            <w:rFonts w:ascii="仿宋" w:eastAsia="仿宋" w:hAnsi="仿宋" w:hint="eastAsia"/>
            <w:sz w:val="28"/>
            <w:szCs w:val="28"/>
          </w:rPr>
          <w:t>7</w:t>
        </w:r>
        <w:r>
          <w:rPr>
            <w:rFonts w:ascii="仿宋" w:eastAsia="仿宋" w:hAnsi="仿宋"/>
            <w:sz w:val="28"/>
            <w:szCs w:val="28"/>
          </w:rPr>
          <w:fldChar w:fldCharType="end"/>
        </w:r>
      </w:hyperlink>
    </w:p>
    <w:p w:rsidR="0013267C" w:rsidRDefault="00307FA9">
      <w:pPr>
        <w:pStyle w:val="21"/>
        <w:rPr>
          <w:rFonts w:ascii="仿宋" w:eastAsia="仿宋" w:hAnsi="仿宋"/>
          <w:iCs w:val="0"/>
          <w:sz w:val="28"/>
          <w:szCs w:val="28"/>
        </w:rPr>
      </w:pPr>
      <w:hyperlink w:anchor="_Toc507685625" w:history="1">
        <w:r w:rsidR="00FD015C">
          <w:rPr>
            <w:rStyle w:val="af6"/>
            <w:rFonts w:ascii="仿宋" w:eastAsia="仿宋" w:hAnsi="仿宋" w:hint="eastAsia"/>
            <w:sz w:val="28"/>
            <w:szCs w:val="28"/>
          </w:rPr>
          <w:t>三、报价要求</w:t>
        </w:r>
        <w:r w:rsidR="00FD015C">
          <w:rPr>
            <w:rFonts w:ascii="仿宋" w:eastAsia="仿宋" w:hAnsi="仿宋"/>
            <w:sz w:val="28"/>
            <w:szCs w:val="28"/>
          </w:rPr>
          <w:tab/>
        </w:r>
        <w:r w:rsidR="00FD015C">
          <w:rPr>
            <w:rFonts w:ascii="仿宋" w:eastAsia="仿宋" w:hAnsi="仿宋" w:hint="eastAsia"/>
            <w:sz w:val="28"/>
            <w:szCs w:val="28"/>
          </w:rPr>
          <w:t>1</w:t>
        </w:r>
      </w:hyperlink>
      <w:r w:rsidR="00FD015C">
        <w:rPr>
          <w:rFonts w:ascii="仿宋" w:eastAsia="仿宋" w:hAnsi="仿宋" w:hint="eastAsia"/>
          <w:sz w:val="28"/>
          <w:szCs w:val="28"/>
        </w:rPr>
        <w:t>9</w:t>
      </w:r>
    </w:p>
    <w:p w:rsidR="0013267C" w:rsidRDefault="00307FA9">
      <w:pPr>
        <w:pStyle w:val="10"/>
        <w:tabs>
          <w:tab w:val="right" w:leader="dot" w:pos="9344"/>
        </w:tabs>
        <w:rPr>
          <w:rFonts w:ascii="仿宋" w:eastAsia="仿宋" w:hAnsi="仿宋"/>
          <w:b w:val="0"/>
          <w:bCs w:val="0"/>
          <w:sz w:val="28"/>
          <w:szCs w:val="28"/>
        </w:rPr>
      </w:pPr>
      <w:hyperlink w:anchor="_Toc507685626" w:history="1">
        <w:r w:rsidR="00FD015C">
          <w:rPr>
            <w:rStyle w:val="af6"/>
            <w:rFonts w:ascii="仿宋" w:eastAsia="仿宋" w:hAnsi="仿宋" w:hint="eastAsia"/>
            <w:sz w:val="28"/>
            <w:szCs w:val="28"/>
          </w:rPr>
          <w:t>附件：</w:t>
        </w:r>
        <w:r w:rsidR="00FD015C">
          <w:rPr>
            <w:rFonts w:ascii="仿宋" w:eastAsia="仿宋" w:hAnsi="仿宋"/>
            <w:sz w:val="28"/>
            <w:szCs w:val="28"/>
          </w:rPr>
          <w:tab/>
        </w:r>
        <w:r>
          <w:rPr>
            <w:rFonts w:ascii="仿宋" w:eastAsia="仿宋" w:hAnsi="仿宋"/>
            <w:sz w:val="28"/>
            <w:szCs w:val="28"/>
          </w:rPr>
          <w:fldChar w:fldCharType="begin"/>
        </w:r>
        <w:r w:rsidR="00FD015C">
          <w:rPr>
            <w:rFonts w:ascii="仿宋" w:eastAsia="仿宋" w:hAnsi="仿宋"/>
            <w:sz w:val="28"/>
            <w:szCs w:val="28"/>
          </w:rPr>
          <w:instrText xml:space="preserve"> PAGEREF _Toc507685626 \h </w:instrText>
        </w:r>
        <w:r>
          <w:rPr>
            <w:rFonts w:ascii="仿宋" w:eastAsia="仿宋" w:hAnsi="仿宋"/>
            <w:sz w:val="28"/>
            <w:szCs w:val="28"/>
          </w:rPr>
        </w:r>
        <w:r>
          <w:rPr>
            <w:rFonts w:ascii="仿宋" w:eastAsia="仿宋" w:hAnsi="仿宋"/>
            <w:sz w:val="28"/>
            <w:szCs w:val="28"/>
          </w:rPr>
          <w:fldChar w:fldCharType="separate"/>
        </w:r>
        <w:r w:rsidR="00FD015C">
          <w:rPr>
            <w:rFonts w:ascii="仿宋" w:eastAsia="仿宋" w:hAnsi="仿宋"/>
            <w:sz w:val="28"/>
            <w:szCs w:val="28"/>
          </w:rPr>
          <w:t>16</w:t>
        </w:r>
        <w:r>
          <w:rPr>
            <w:rFonts w:ascii="仿宋" w:eastAsia="仿宋" w:hAnsi="仿宋"/>
            <w:sz w:val="28"/>
            <w:szCs w:val="28"/>
          </w:rPr>
          <w:fldChar w:fldCharType="end"/>
        </w:r>
      </w:hyperlink>
    </w:p>
    <w:p w:rsidR="0013267C" w:rsidRDefault="00307FA9">
      <w:pPr>
        <w:rPr>
          <w:rFonts w:ascii="仿宋" w:eastAsia="仿宋" w:hAnsi="仿宋"/>
        </w:rPr>
      </w:pPr>
      <w:r>
        <w:rPr>
          <w:rFonts w:ascii="仿宋" w:eastAsia="仿宋" w:hAnsi="仿宋"/>
          <w:sz w:val="28"/>
          <w:szCs w:val="28"/>
        </w:rPr>
        <w:fldChar w:fldCharType="end"/>
      </w:r>
    </w:p>
    <w:p w:rsidR="0013267C" w:rsidRDefault="0013267C">
      <w:pPr>
        <w:rPr>
          <w:rFonts w:ascii="仿宋" w:eastAsia="仿宋" w:hAnsi="仿宋"/>
        </w:rPr>
      </w:pPr>
    </w:p>
    <w:p w:rsidR="0013267C" w:rsidRDefault="0013267C">
      <w:pPr>
        <w:pStyle w:val="af0"/>
        <w:rPr>
          <w:rFonts w:ascii="仿宋" w:eastAsia="仿宋" w:hAnsi="仿宋"/>
        </w:rPr>
      </w:pPr>
    </w:p>
    <w:p w:rsidR="0013267C" w:rsidRDefault="00FD015C">
      <w:pPr>
        <w:pStyle w:val="af0"/>
        <w:tabs>
          <w:tab w:val="left" w:pos="6480"/>
        </w:tabs>
        <w:jc w:val="left"/>
        <w:rPr>
          <w:rFonts w:ascii="仿宋" w:eastAsia="仿宋" w:hAnsi="仿宋"/>
        </w:rPr>
      </w:pPr>
      <w:r>
        <w:rPr>
          <w:rFonts w:ascii="仿宋" w:eastAsia="仿宋" w:hAnsi="仿宋"/>
        </w:rPr>
        <w:tab/>
      </w:r>
    </w:p>
    <w:p w:rsidR="0013267C" w:rsidRDefault="0013267C">
      <w:pPr>
        <w:pStyle w:val="af0"/>
        <w:rPr>
          <w:rFonts w:ascii="仿宋" w:eastAsia="仿宋" w:hAnsi="仿宋"/>
        </w:rPr>
      </w:pPr>
    </w:p>
    <w:p w:rsidR="0013267C" w:rsidRDefault="0013267C">
      <w:pPr>
        <w:pStyle w:val="af0"/>
        <w:rPr>
          <w:rFonts w:ascii="仿宋" w:eastAsia="仿宋" w:hAnsi="仿宋"/>
        </w:rPr>
      </w:pPr>
    </w:p>
    <w:p w:rsidR="0013267C" w:rsidRDefault="0013267C">
      <w:pPr>
        <w:rPr>
          <w:rFonts w:ascii="仿宋" w:eastAsia="仿宋" w:hAnsi="仿宋"/>
        </w:rPr>
      </w:pPr>
    </w:p>
    <w:p w:rsidR="0013267C" w:rsidRDefault="0013267C">
      <w:pPr>
        <w:rPr>
          <w:rFonts w:ascii="仿宋" w:eastAsia="仿宋" w:hAnsi="仿宋"/>
        </w:rPr>
        <w:sectPr w:rsidR="0013267C">
          <w:pgSz w:w="11906" w:h="16838"/>
          <w:pgMar w:top="1134" w:right="1134" w:bottom="1418" w:left="1418" w:header="851" w:footer="992" w:gutter="0"/>
          <w:cols w:space="720"/>
          <w:docGrid w:linePitch="312"/>
        </w:sectPr>
      </w:pPr>
    </w:p>
    <w:p w:rsidR="0013267C" w:rsidRDefault="0013267C">
      <w:pPr>
        <w:rPr>
          <w:rFonts w:ascii="仿宋" w:eastAsia="仿宋" w:hAnsi="仿宋"/>
        </w:rPr>
      </w:pPr>
    </w:p>
    <w:p w:rsidR="0013267C" w:rsidRDefault="00FD015C">
      <w:pPr>
        <w:pStyle w:val="af0"/>
        <w:rPr>
          <w:rFonts w:ascii="仿宋" w:eastAsia="仿宋" w:hAnsi="仿宋"/>
        </w:rPr>
      </w:pPr>
      <w:bookmarkStart w:id="9" w:name="_Toc507685614"/>
      <w:r>
        <w:rPr>
          <w:rFonts w:ascii="仿宋" w:eastAsia="仿宋" w:hAnsi="仿宋" w:hint="eastAsia"/>
        </w:rPr>
        <w:t xml:space="preserve">第一章  </w:t>
      </w:r>
      <w:bookmarkEnd w:id="1"/>
      <w:bookmarkEnd w:id="2"/>
      <w:bookmarkEnd w:id="3"/>
      <w:bookmarkEnd w:id="4"/>
      <w:bookmarkEnd w:id="5"/>
      <w:bookmarkEnd w:id="6"/>
      <w:bookmarkEnd w:id="7"/>
      <w:bookmarkEnd w:id="8"/>
      <w:r>
        <w:rPr>
          <w:rFonts w:ascii="仿宋" w:eastAsia="仿宋" w:hAnsi="仿宋" w:hint="eastAsia"/>
        </w:rPr>
        <w:t>招标公告</w:t>
      </w:r>
      <w:bookmarkEnd w:id="9"/>
    </w:p>
    <w:p w:rsidR="0013267C" w:rsidRDefault="0013267C">
      <w:pPr>
        <w:pStyle w:val="1"/>
        <w:keepNext w:val="0"/>
        <w:spacing w:line="360" w:lineRule="auto"/>
        <w:rPr>
          <w:rFonts w:ascii="仿宋" w:eastAsia="仿宋" w:hAnsi="仿宋" w:cs="仿宋"/>
          <w:color w:val="000000" w:themeColor="text1"/>
          <w:sz w:val="32"/>
          <w:szCs w:val="32"/>
        </w:rPr>
      </w:pP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我司将对厦门国贸物业管理有限公司企业品牌策划服务项目进行招标，欢迎符合资格、专业的公司参加投标。</w:t>
      </w: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若有意参加此次招标，请自行在本网站</w:t>
      </w:r>
      <w:r>
        <w:rPr>
          <w:rFonts w:ascii="仿宋" w:eastAsia="仿宋" w:hAnsi="仿宋" w:cs="仿宋"/>
          <w:color w:val="000000" w:themeColor="text1"/>
          <w:kern w:val="0"/>
          <w:sz w:val="30"/>
          <w:szCs w:val="30"/>
        </w:rPr>
        <w:t>下载</w:t>
      </w:r>
      <w:r>
        <w:rPr>
          <w:rFonts w:ascii="仿宋" w:eastAsia="仿宋" w:hAnsi="仿宋" w:cs="仿宋" w:hint="eastAsia"/>
          <w:color w:val="000000" w:themeColor="text1"/>
          <w:kern w:val="0"/>
          <w:sz w:val="30"/>
          <w:szCs w:val="30"/>
        </w:rPr>
        <w:t>招标文件，此次招标的截标时间为2019年4月11日</w:t>
      </w:r>
      <w:r>
        <w:rPr>
          <w:rFonts w:ascii="仿宋" w:eastAsia="仿宋" w:hAnsi="仿宋" w:cs="仿宋"/>
          <w:color w:val="000000" w:themeColor="text1"/>
          <w:kern w:val="0"/>
          <w:sz w:val="30"/>
          <w:szCs w:val="30"/>
        </w:rPr>
        <w:t>17</w:t>
      </w:r>
      <w:r>
        <w:rPr>
          <w:rFonts w:ascii="仿宋" w:eastAsia="仿宋" w:hAnsi="仿宋" w:cs="仿宋" w:hint="eastAsia"/>
          <w:color w:val="000000" w:themeColor="text1"/>
          <w:kern w:val="0"/>
          <w:sz w:val="30"/>
          <w:szCs w:val="30"/>
        </w:rPr>
        <w:t>：30时，投标人需在2019年4月11日</w:t>
      </w:r>
      <w:r>
        <w:rPr>
          <w:rFonts w:ascii="仿宋" w:eastAsia="仿宋" w:hAnsi="仿宋" w:cs="仿宋"/>
          <w:color w:val="000000" w:themeColor="text1"/>
          <w:kern w:val="0"/>
          <w:sz w:val="30"/>
          <w:szCs w:val="30"/>
        </w:rPr>
        <w:t>17</w:t>
      </w:r>
      <w:r>
        <w:rPr>
          <w:rFonts w:ascii="仿宋" w:eastAsia="仿宋" w:hAnsi="仿宋" w:cs="仿宋" w:hint="eastAsia"/>
          <w:color w:val="000000" w:themeColor="text1"/>
          <w:kern w:val="0"/>
          <w:sz w:val="30"/>
          <w:szCs w:val="30"/>
        </w:rPr>
        <w:t>：30时前将投标材料一式两份（其中正本一份，副本一份）提交到招标人处，在此时点之后送达的投标文件恕不接受。</w:t>
      </w:r>
    </w:p>
    <w:p w:rsidR="0013267C" w:rsidRDefault="0013267C">
      <w:pPr>
        <w:spacing w:line="360" w:lineRule="auto"/>
        <w:ind w:firstLineChars="200" w:firstLine="600"/>
        <w:rPr>
          <w:rFonts w:ascii="仿宋" w:eastAsia="仿宋" w:hAnsi="仿宋" w:cs="仿宋"/>
          <w:color w:val="000000" w:themeColor="text1"/>
          <w:kern w:val="0"/>
          <w:sz w:val="30"/>
          <w:szCs w:val="30"/>
        </w:rPr>
      </w:pP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招标人：厦门国贸物业管理有限公司</w:t>
      </w: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联系地址：厦门市思明区体育路</w:t>
      </w:r>
      <w:r>
        <w:rPr>
          <w:rFonts w:ascii="仿宋" w:eastAsia="仿宋" w:hAnsi="仿宋" w:cs="仿宋"/>
          <w:color w:val="000000" w:themeColor="text1"/>
          <w:kern w:val="0"/>
          <w:sz w:val="30"/>
          <w:szCs w:val="30"/>
        </w:rPr>
        <w:t>41</w:t>
      </w:r>
      <w:r>
        <w:rPr>
          <w:rFonts w:ascii="仿宋" w:eastAsia="仿宋" w:hAnsi="仿宋" w:cs="仿宋" w:hint="eastAsia"/>
          <w:color w:val="000000" w:themeColor="text1"/>
          <w:kern w:val="0"/>
          <w:sz w:val="30"/>
          <w:szCs w:val="30"/>
        </w:rPr>
        <w:t>号顺承大厦6楼</w:t>
      </w: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联系人：王女士</w:t>
      </w:r>
    </w:p>
    <w:p w:rsidR="0013267C" w:rsidRDefault="00FD015C">
      <w:pPr>
        <w:spacing w:line="360" w:lineRule="auto"/>
        <w:ind w:firstLineChars="200" w:firstLine="600"/>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联系电话：0592-2990809</w:t>
      </w:r>
    </w:p>
    <w:p w:rsidR="0013267C" w:rsidRDefault="0013267C">
      <w:pPr>
        <w:spacing w:line="360" w:lineRule="auto"/>
        <w:ind w:right="280" w:firstLineChars="200" w:firstLine="600"/>
        <w:jc w:val="right"/>
        <w:rPr>
          <w:rFonts w:ascii="仿宋" w:eastAsia="仿宋" w:hAnsi="仿宋" w:cs="仿宋"/>
          <w:color w:val="000000" w:themeColor="text1"/>
          <w:kern w:val="0"/>
          <w:sz w:val="30"/>
          <w:szCs w:val="30"/>
        </w:rPr>
      </w:pPr>
    </w:p>
    <w:p w:rsidR="0013267C" w:rsidRDefault="00FD015C">
      <w:pPr>
        <w:spacing w:line="360" w:lineRule="auto"/>
        <w:ind w:right="280" w:firstLineChars="200" w:firstLine="600"/>
        <w:jc w:val="righ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厦门国贸物业管理有限公司</w:t>
      </w:r>
    </w:p>
    <w:p w:rsidR="0013267C" w:rsidRDefault="00FD015C">
      <w:pPr>
        <w:spacing w:line="360" w:lineRule="auto"/>
        <w:ind w:firstLineChars="2150" w:firstLine="6450"/>
        <w:rPr>
          <w:rFonts w:ascii="仿宋" w:eastAsia="仿宋" w:hAnsi="仿宋" w:cs="仿宋"/>
          <w:kern w:val="0"/>
          <w:sz w:val="28"/>
          <w:szCs w:val="28"/>
        </w:rPr>
      </w:pPr>
      <w:r>
        <w:rPr>
          <w:rFonts w:ascii="仿宋" w:eastAsia="仿宋" w:hAnsi="仿宋" w:cs="仿宋"/>
          <w:color w:val="000000" w:themeColor="text1"/>
          <w:kern w:val="0"/>
          <w:sz w:val="30"/>
          <w:szCs w:val="30"/>
        </w:rPr>
        <w:t>201</w:t>
      </w:r>
      <w:r>
        <w:rPr>
          <w:rFonts w:ascii="仿宋" w:eastAsia="仿宋" w:hAnsi="仿宋" w:cs="仿宋" w:hint="eastAsia"/>
          <w:color w:val="000000" w:themeColor="text1"/>
          <w:kern w:val="0"/>
          <w:sz w:val="30"/>
          <w:szCs w:val="30"/>
        </w:rPr>
        <w:t>9</w:t>
      </w:r>
      <w:r>
        <w:rPr>
          <w:rFonts w:ascii="仿宋" w:eastAsia="仿宋" w:hAnsi="仿宋" w:cs="仿宋"/>
          <w:color w:val="000000" w:themeColor="text1"/>
          <w:kern w:val="0"/>
          <w:sz w:val="30"/>
          <w:szCs w:val="30"/>
        </w:rPr>
        <w:t>年</w:t>
      </w:r>
      <w:r>
        <w:rPr>
          <w:rFonts w:ascii="仿宋" w:eastAsia="仿宋" w:hAnsi="仿宋" w:cs="仿宋" w:hint="eastAsia"/>
          <w:color w:val="000000" w:themeColor="text1"/>
          <w:kern w:val="0"/>
          <w:sz w:val="30"/>
          <w:szCs w:val="30"/>
        </w:rPr>
        <w:t>4</w:t>
      </w:r>
      <w:r>
        <w:rPr>
          <w:rFonts w:ascii="仿宋" w:eastAsia="仿宋" w:hAnsi="仿宋" w:cs="仿宋"/>
          <w:color w:val="000000" w:themeColor="text1"/>
          <w:kern w:val="0"/>
          <w:sz w:val="30"/>
          <w:szCs w:val="30"/>
        </w:rPr>
        <w:t>月</w:t>
      </w:r>
      <w:r>
        <w:rPr>
          <w:rFonts w:ascii="仿宋" w:eastAsia="仿宋" w:hAnsi="仿宋" w:cs="仿宋" w:hint="eastAsia"/>
          <w:color w:val="000000" w:themeColor="text1"/>
          <w:kern w:val="0"/>
          <w:sz w:val="30"/>
          <w:szCs w:val="30"/>
        </w:rPr>
        <w:t>4</w:t>
      </w:r>
      <w:r>
        <w:rPr>
          <w:rFonts w:ascii="仿宋" w:eastAsia="仿宋" w:hAnsi="仿宋" w:cs="仿宋"/>
          <w:color w:val="000000" w:themeColor="text1"/>
          <w:kern w:val="0"/>
          <w:sz w:val="30"/>
          <w:szCs w:val="30"/>
        </w:rPr>
        <w:t>日</w:t>
      </w:r>
    </w:p>
    <w:p w:rsidR="0013267C" w:rsidRDefault="00FD015C">
      <w:pPr>
        <w:pStyle w:val="1"/>
        <w:keepNext w:val="0"/>
        <w:tabs>
          <w:tab w:val="center" w:pos="4535"/>
        </w:tabs>
        <w:spacing w:line="360" w:lineRule="auto"/>
        <w:rPr>
          <w:rFonts w:ascii="仿宋" w:eastAsia="仿宋" w:hAnsi="仿宋"/>
        </w:rPr>
      </w:pPr>
      <w:bookmarkStart w:id="10" w:name="_Toc507685615"/>
      <w:bookmarkStart w:id="11" w:name="_Toc488307354"/>
      <w:bookmarkStart w:id="12" w:name="_Toc468718835"/>
      <w:bookmarkStart w:id="13" w:name="_Toc488307689"/>
      <w:r>
        <w:rPr>
          <w:rFonts w:ascii="仿宋" w:eastAsia="仿宋" w:hAnsi="仿宋" w:hint="eastAsia"/>
        </w:rPr>
        <w:t>附：招标项目一览表</w:t>
      </w:r>
      <w:bookmarkEnd w:id="10"/>
      <w:bookmarkEnd w:id="11"/>
      <w:bookmarkEnd w:id="12"/>
      <w:bookmarkEnd w:id="13"/>
    </w:p>
    <w:tbl>
      <w:tblPr>
        <w:tblW w:w="921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1118"/>
        <w:gridCol w:w="2340"/>
        <w:gridCol w:w="2285"/>
        <w:gridCol w:w="1985"/>
        <w:gridCol w:w="1487"/>
      </w:tblGrid>
      <w:tr w:rsidR="0013267C">
        <w:trPr>
          <w:trHeight w:val="737"/>
          <w:jc w:val="center"/>
        </w:trPr>
        <w:tc>
          <w:tcPr>
            <w:tcW w:w="1118" w:type="dxa"/>
            <w:vAlign w:val="center"/>
          </w:tcPr>
          <w:p w:rsidR="0013267C" w:rsidRDefault="00FD015C">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序号</w:t>
            </w:r>
          </w:p>
        </w:tc>
        <w:tc>
          <w:tcPr>
            <w:tcW w:w="2340" w:type="dxa"/>
            <w:vAlign w:val="center"/>
          </w:tcPr>
          <w:p w:rsidR="0013267C" w:rsidRDefault="00FD015C">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项目名称</w:t>
            </w:r>
          </w:p>
        </w:tc>
        <w:tc>
          <w:tcPr>
            <w:tcW w:w="2285" w:type="dxa"/>
            <w:tcBorders>
              <w:right w:val="single" w:sz="4" w:space="0" w:color="auto"/>
            </w:tcBorders>
            <w:vAlign w:val="center"/>
          </w:tcPr>
          <w:p w:rsidR="0013267C" w:rsidRDefault="00FD015C">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服务内容及要求</w:t>
            </w:r>
          </w:p>
        </w:tc>
        <w:tc>
          <w:tcPr>
            <w:tcW w:w="1985" w:type="dxa"/>
            <w:tcBorders>
              <w:left w:val="single" w:sz="4" w:space="0" w:color="auto"/>
            </w:tcBorders>
            <w:vAlign w:val="center"/>
          </w:tcPr>
          <w:p w:rsidR="0013267C" w:rsidRDefault="00FD015C">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服务周期</w:t>
            </w:r>
          </w:p>
        </w:tc>
        <w:tc>
          <w:tcPr>
            <w:tcW w:w="1487" w:type="dxa"/>
            <w:vAlign w:val="center"/>
          </w:tcPr>
          <w:p w:rsidR="0013267C" w:rsidRDefault="00FD015C">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控制价</w:t>
            </w:r>
          </w:p>
        </w:tc>
      </w:tr>
      <w:tr w:rsidR="0013267C">
        <w:trPr>
          <w:trHeight w:val="894"/>
          <w:jc w:val="center"/>
        </w:trPr>
        <w:tc>
          <w:tcPr>
            <w:tcW w:w="1118" w:type="dxa"/>
            <w:vAlign w:val="center"/>
          </w:tcPr>
          <w:p w:rsidR="0013267C" w:rsidRDefault="00FD015C">
            <w:pPr>
              <w:widowControl/>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2340" w:type="dxa"/>
            <w:vAlign w:val="center"/>
          </w:tcPr>
          <w:p w:rsidR="0013267C" w:rsidRDefault="00FD015C">
            <w:pPr>
              <w:widowControl/>
              <w:spacing w:line="360" w:lineRule="exact"/>
              <w:jc w:val="center"/>
              <w:rPr>
                <w:rFonts w:ascii="仿宋" w:eastAsia="仿宋" w:hAnsi="仿宋" w:cs="宋体"/>
                <w:kern w:val="0"/>
                <w:sz w:val="28"/>
                <w:szCs w:val="28"/>
              </w:rPr>
            </w:pPr>
            <w:r>
              <w:rPr>
                <w:rFonts w:ascii="仿宋" w:eastAsia="仿宋" w:hAnsi="仿宋" w:cs="仿宋" w:hint="eastAsia"/>
                <w:kern w:val="0"/>
                <w:sz w:val="30"/>
                <w:szCs w:val="30"/>
              </w:rPr>
              <w:t>厦门国贸物业管理有限公司企业品牌策划服务项目</w:t>
            </w:r>
          </w:p>
        </w:tc>
        <w:tc>
          <w:tcPr>
            <w:tcW w:w="2285" w:type="dxa"/>
            <w:tcBorders>
              <w:right w:val="single" w:sz="4" w:space="0" w:color="auto"/>
            </w:tcBorders>
            <w:vAlign w:val="center"/>
          </w:tcPr>
          <w:p w:rsidR="0013267C" w:rsidRDefault="00FD015C">
            <w:pPr>
              <w:widowControl/>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详见第三章</w:t>
            </w:r>
          </w:p>
        </w:tc>
        <w:tc>
          <w:tcPr>
            <w:tcW w:w="1985" w:type="dxa"/>
            <w:tcBorders>
              <w:left w:val="single" w:sz="4" w:space="0" w:color="auto"/>
            </w:tcBorders>
            <w:vAlign w:val="center"/>
          </w:tcPr>
          <w:p w:rsidR="0013267C" w:rsidRDefault="00FD015C">
            <w:pPr>
              <w:widowControl/>
              <w:spacing w:line="360" w:lineRule="exact"/>
              <w:jc w:val="center"/>
              <w:rPr>
                <w:rFonts w:ascii="仿宋" w:eastAsia="仿宋" w:hAnsi="仿宋" w:cs="宋体"/>
                <w:kern w:val="0"/>
                <w:sz w:val="28"/>
                <w:szCs w:val="28"/>
              </w:rPr>
            </w:pPr>
            <w:r>
              <w:rPr>
                <w:rFonts w:ascii="仿宋" w:eastAsia="仿宋" w:hAnsi="仿宋" w:cs="宋体"/>
                <w:kern w:val="0"/>
                <w:sz w:val="28"/>
                <w:szCs w:val="28"/>
              </w:rPr>
              <w:t>201</w:t>
            </w:r>
            <w:r>
              <w:rPr>
                <w:rFonts w:ascii="仿宋" w:eastAsia="仿宋" w:hAnsi="仿宋" w:cs="宋体" w:hint="eastAsia"/>
                <w:kern w:val="0"/>
                <w:sz w:val="28"/>
                <w:szCs w:val="28"/>
              </w:rPr>
              <w:t>9年4月—2019年10月</w:t>
            </w:r>
          </w:p>
        </w:tc>
        <w:tc>
          <w:tcPr>
            <w:tcW w:w="1487" w:type="dxa"/>
            <w:vAlign w:val="center"/>
          </w:tcPr>
          <w:p w:rsidR="0013267C" w:rsidRDefault="00FD015C">
            <w:pPr>
              <w:spacing w:line="360" w:lineRule="exact"/>
              <w:jc w:val="center"/>
              <w:rPr>
                <w:rFonts w:ascii="仿宋" w:eastAsia="仿宋" w:hAnsi="仿宋" w:cs="宋体"/>
                <w:kern w:val="0"/>
                <w:sz w:val="28"/>
                <w:szCs w:val="28"/>
              </w:rPr>
            </w:pPr>
            <w:r>
              <w:rPr>
                <w:rFonts w:ascii="仿宋" w:eastAsia="仿宋" w:hAnsi="仿宋" w:cs="宋体" w:hint="eastAsia"/>
                <w:b/>
                <w:kern w:val="0"/>
                <w:sz w:val="28"/>
                <w:szCs w:val="28"/>
              </w:rPr>
              <w:t>★</w:t>
            </w:r>
            <w:r>
              <w:rPr>
                <w:rFonts w:ascii="仿宋" w:eastAsia="仿宋" w:hAnsi="仿宋" w:cs="宋体" w:hint="eastAsia"/>
                <w:kern w:val="0"/>
                <w:sz w:val="28"/>
                <w:szCs w:val="28"/>
              </w:rPr>
              <w:t>68万元</w:t>
            </w:r>
          </w:p>
        </w:tc>
      </w:tr>
    </w:tbl>
    <w:p w:rsidR="0013267C" w:rsidRDefault="0013267C">
      <w:pPr>
        <w:spacing w:line="360" w:lineRule="auto"/>
        <w:rPr>
          <w:rFonts w:ascii="仿宋" w:eastAsia="仿宋" w:hAnsi="仿宋"/>
        </w:rPr>
      </w:pPr>
    </w:p>
    <w:p w:rsidR="0013267C" w:rsidRDefault="00FD015C">
      <w:pPr>
        <w:spacing w:line="360" w:lineRule="auto"/>
        <w:rPr>
          <w:rFonts w:ascii="仿宋" w:eastAsia="仿宋" w:hAnsi="仿宋"/>
          <w:b/>
          <w:sz w:val="30"/>
          <w:szCs w:val="30"/>
        </w:rPr>
      </w:pPr>
      <w:r>
        <w:rPr>
          <w:rFonts w:ascii="仿宋" w:eastAsia="仿宋" w:hAnsi="仿宋" w:hint="eastAsia"/>
          <w:b/>
          <w:sz w:val="30"/>
          <w:szCs w:val="30"/>
        </w:rPr>
        <w:t>备注：</w:t>
      </w:r>
      <w:r>
        <w:rPr>
          <w:rFonts w:ascii="仿宋" w:eastAsia="仿宋" w:hAnsi="仿宋" w:hint="eastAsia"/>
          <w:sz w:val="30"/>
          <w:szCs w:val="30"/>
        </w:rPr>
        <w:t>投标人的投标报价不得超过本项目的控制价，否则将被视为无效投标响应。</w:t>
      </w:r>
    </w:p>
    <w:p w:rsidR="0013267C" w:rsidRDefault="00FD015C">
      <w:pPr>
        <w:pStyle w:val="af0"/>
        <w:rPr>
          <w:rFonts w:ascii="仿宋" w:eastAsia="仿宋" w:hAnsi="仿宋"/>
          <w:sz w:val="30"/>
          <w:szCs w:val="30"/>
        </w:rPr>
      </w:pPr>
      <w:bookmarkStart w:id="14" w:name="_Toc507685616"/>
      <w:r>
        <w:rPr>
          <w:rFonts w:ascii="仿宋" w:eastAsia="仿宋" w:hAnsi="仿宋" w:hint="eastAsia"/>
        </w:rPr>
        <w:lastRenderedPageBreak/>
        <w:t>第二章综合说明</w:t>
      </w:r>
      <w:bookmarkEnd w:id="14"/>
    </w:p>
    <w:p w:rsidR="0013267C" w:rsidRDefault="00FD015C">
      <w:pPr>
        <w:pStyle w:val="ae"/>
        <w:rPr>
          <w:rFonts w:ascii="仿宋" w:eastAsia="仿宋" w:hAnsi="仿宋"/>
        </w:rPr>
      </w:pPr>
      <w:bookmarkStart w:id="15" w:name="_Toc507685617"/>
      <w:r>
        <w:rPr>
          <w:rFonts w:ascii="仿宋" w:eastAsia="仿宋" w:hAnsi="仿宋" w:hint="eastAsia"/>
        </w:rPr>
        <w:t>第一节 投标人须知</w:t>
      </w:r>
      <w:bookmarkEnd w:id="15"/>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投标人领取本招标文件时，投标人应该认真检查招标文件是否完整，若发现缺页或附件不全时，应及时向招标人提出，以便补齐，否则，责任由投标人承担。</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在收到招标文件之后，希望了解的问题必须在招标文件规定的截标时间前提出，逾期不予答复。招标人在提交投标文件截止时间之前，以书面形式发出的对招标文件的澄清或修改内容，均为招标文件的组成部分，对招标人和投标人起约束作用。</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投标人对招标人所提供的资料负有保密的义务。</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递交的标书与本招标文件规定不符的，其投标书无效。若本次招标设最高限价的，投标报价高于最高限价的，其所投标书无效。若投标人未在规定时间内提供投标文件，视为投标人自动放弃本次参与投标的权利，对招标人的本次招标工作不产生任何影响。</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无论中标与否，各投标人的投标文件恕不退回，招标人将对投标人资料予以保密并拥有自由处分权。</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投标人应严格保证业务质量，一旦发现中标人或出具的实施方案的有关人员的情况和专业水平与标书所述不符，或不能按本招标文件的要求提供服务的，招标人有权中途解聘并要求赔偿。</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投标人承诺自愿遵守本招标文件及附件之内容。</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投标人应自行承担与参加投标有关的全部费用，招标人在任何情况下无义务和责任承担因本次招标而产生的各种费用。</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中标人不得转包他人，若发现转包，招标人有权终止协议。</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在招投标过程中，如出现废标情形的，则予以废标。投标文件如存在无效投标行为的，则投标无效。</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lastRenderedPageBreak/>
        <w:t>投标单位可以就本投标招标文件及招标文件中任何违法及不公平内容向本次招标的招标监督机构署名投诉。（监督机构联系人：张培红，联系电话：2990806）</w:t>
      </w:r>
    </w:p>
    <w:p w:rsidR="0013267C" w:rsidRDefault="00FD015C">
      <w:pPr>
        <w:widowControl/>
        <w:numPr>
          <w:ilvl w:val="0"/>
          <w:numId w:val="1"/>
        </w:numPr>
        <w:spacing w:line="360" w:lineRule="auto"/>
        <w:jc w:val="left"/>
        <w:rPr>
          <w:rFonts w:ascii="仿宋" w:eastAsia="仿宋" w:hAnsi="仿宋"/>
          <w:sz w:val="28"/>
          <w:szCs w:val="28"/>
        </w:rPr>
      </w:pPr>
      <w:r>
        <w:rPr>
          <w:rFonts w:ascii="仿宋" w:eastAsia="仿宋" w:hAnsi="仿宋" w:hint="eastAsia"/>
          <w:sz w:val="28"/>
          <w:szCs w:val="28"/>
        </w:rPr>
        <w:t>本次招投标的最终解释权归招标人所有。</w:t>
      </w:r>
    </w:p>
    <w:p w:rsidR="0013267C" w:rsidRDefault="00FD015C">
      <w:pPr>
        <w:pStyle w:val="ae"/>
        <w:rPr>
          <w:rFonts w:ascii="仿宋" w:eastAsia="仿宋" w:hAnsi="仿宋"/>
        </w:rPr>
      </w:pPr>
      <w:bookmarkStart w:id="16" w:name="_Toc507685618"/>
      <w:r>
        <w:rPr>
          <w:rFonts w:ascii="仿宋" w:eastAsia="仿宋" w:hAnsi="仿宋" w:hint="eastAsia"/>
        </w:rPr>
        <w:t>第二节 项目概况</w:t>
      </w:r>
      <w:bookmarkEnd w:id="16"/>
    </w:p>
    <w:p w:rsidR="0013267C" w:rsidRDefault="00FD015C">
      <w:pPr>
        <w:spacing w:line="360" w:lineRule="auto"/>
        <w:ind w:firstLineChars="200" w:firstLine="562"/>
        <w:rPr>
          <w:rFonts w:ascii="仿宋" w:eastAsia="仿宋" w:hAnsi="仿宋"/>
          <w:b/>
          <w:sz w:val="28"/>
          <w:szCs w:val="28"/>
        </w:rPr>
      </w:pPr>
      <w:r>
        <w:rPr>
          <w:rFonts w:ascii="仿宋" w:eastAsia="仿宋" w:hAnsi="仿宋" w:hint="eastAsia"/>
          <w:b/>
          <w:sz w:val="28"/>
          <w:szCs w:val="28"/>
        </w:rPr>
        <w:t>一、招标人概况</w:t>
      </w:r>
    </w:p>
    <w:p w:rsidR="0013267C" w:rsidRDefault="00FD015C">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招标人厦门国贸物业管理有限公司（以下简称“公司”）系厦门国贸资产运营集团有限公司的全资子公司，注册资本3600万元，是一家综合性物业服务企业。公司主营物业管理服务，兼营咨询顾问、房产中介、销售代理、工程维保、绿化养护以及物业管理相关的多种经营等辅业。近五年来，公司通过兼并、合资等方式，在业务范围和业务规模上迅速扩张，目前拥有四家全资子公司、五家合资子公司，并设立多家分公司。现有员工近4000多人，在管项目100多个，管理面积近2000万平方米，管理物业类型多样，涵盖住宅小区、高档别墅区、写字楼、综合性行政办公楼、标准工业厂房、学校、场馆、市政项目及大型工业园区等。其中，以物业为主业实际经营的分（子）公司有：厦禾物业、都市景象、国贸大管家、第一分公司、商务楼宇分公司、福州分公司、龙岩分公司、漳州分公司、丹阳分公司等，其中商务楼宇分公司主要管理项目为高端商务楼宇、高校、场馆；以多种经营业务为主的分（子）公司有：怡祥置业、国璟园林、国贸园林、国贸闽光等，系以在管物业服务项目为载体，开展多种经营服务。</w:t>
      </w:r>
    </w:p>
    <w:p w:rsidR="0013267C" w:rsidRDefault="00FD015C">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二、招标程序说明</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1、招标人通过公司外部网站发出本招标文件及所有附件。</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2、投标：有意向的投标人应在</w:t>
      </w:r>
      <w:r>
        <w:rPr>
          <w:rFonts w:ascii="仿宋" w:eastAsia="仿宋" w:hAnsi="仿宋"/>
          <w:color w:val="000000" w:themeColor="text1"/>
          <w:sz w:val="28"/>
          <w:szCs w:val="28"/>
        </w:rPr>
        <w:t>201</w:t>
      </w:r>
      <w:r>
        <w:rPr>
          <w:rFonts w:ascii="仿宋" w:eastAsia="仿宋" w:hAnsi="仿宋" w:hint="eastAsia"/>
          <w:color w:val="000000" w:themeColor="text1"/>
          <w:sz w:val="28"/>
          <w:szCs w:val="28"/>
        </w:rPr>
        <w:t>9年4月11日</w:t>
      </w:r>
      <w:r>
        <w:rPr>
          <w:rFonts w:ascii="仿宋" w:eastAsia="仿宋" w:hAnsi="仿宋"/>
          <w:color w:val="000000" w:themeColor="text1"/>
          <w:sz w:val="28"/>
          <w:szCs w:val="28"/>
        </w:rPr>
        <w:t>17：30</w:t>
      </w:r>
      <w:r>
        <w:rPr>
          <w:rFonts w:ascii="仿宋" w:eastAsia="仿宋" w:hAnsi="仿宋" w:hint="eastAsia"/>
          <w:color w:val="000000" w:themeColor="text1"/>
          <w:sz w:val="28"/>
          <w:szCs w:val="28"/>
        </w:rPr>
        <w:t>前</w:t>
      </w:r>
      <w:r>
        <w:rPr>
          <w:rFonts w:ascii="仿宋" w:eastAsia="仿宋" w:hAnsi="仿宋" w:hint="eastAsia"/>
          <w:sz w:val="28"/>
          <w:szCs w:val="28"/>
        </w:rPr>
        <w:t>将符合本招标书规定的投标文件送交至厦门市思明区体育路41号6楼厦门国贸物业管理有限公司，逾期递交投标文件的恕不接受。</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若有需要，招标人可</w:t>
      </w:r>
      <w:r>
        <w:rPr>
          <w:rFonts w:ascii="仿宋" w:eastAsia="仿宋" w:hAnsi="仿宋" w:hint="eastAsia"/>
          <w:color w:val="000000" w:themeColor="text1"/>
          <w:sz w:val="28"/>
          <w:szCs w:val="28"/>
        </w:rPr>
        <w:t>在中标</w:t>
      </w:r>
      <w:r>
        <w:rPr>
          <w:rFonts w:ascii="仿宋" w:eastAsia="仿宋" w:hAnsi="仿宋"/>
          <w:color w:val="000000" w:themeColor="text1"/>
          <w:sz w:val="28"/>
          <w:szCs w:val="28"/>
        </w:rPr>
        <w:t>结果公布</w:t>
      </w:r>
      <w:r>
        <w:rPr>
          <w:rFonts w:ascii="仿宋" w:eastAsia="仿宋" w:hAnsi="仿宋" w:hint="eastAsia"/>
          <w:sz w:val="28"/>
          <w:szCs w:val="28"/>
        </w:rPr>
        <w:t>前完成对投标人的考察。</w:t>
      </w:r>
    </w:p>
    <w:p w:rsidR="0013267C" w:rsidRDefault="00FD015C">
      <w:pPr>
        <w:spacing w:line="360" w:lineRule="auto"/>
        <w:ind w:firstLineChars="200" w:firstLine="560"/>
        <w:rPr>
          <w:rFonts w:ascii="仿宋" w:eastAsia="仿宋" w:hAnsi="仿宋"/>
          <w:b/>
          <w:sz w:val="28"/>
          <w:szCs w:val="28"/>
        </w:rPr>
      </w:pPr>
      <w:r>
        <w:rPr>
          <w:rFonts w:ascii="仿宋" w:eastAsia="仿宋" w:hAnsi="仿宋" w:hint="eastAsia"/>
          <w:sz w:val="28"/>
          <w:szCs w:val="28"/>
        </w:rPr>
        <w:lastRenderedPageBreak/>
        <w:t>3、开标：投标人暂定于2019年4月开标。</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4、评标：招标人的评标工作小组根据招标文件确定的标准进行评标，确定中标候选人，招标人的监察人员进行监督。</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5、发中标通知书：评标结束后，评标结果经招标人确认后，招标人将于公司网站上公示中标结果并向中标人发出中标通知书。中标通知书对招标人和中标人具有同等法律效力。中标通知书发出后，中标人放弃中标，应承担相应的法律责任。招标人将《中标通知书》发出给中标单位，没有中标的其它投标人不另行通知。</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6、签订合同：中标人在《中标通知书》发出之日起30日内，根据招标文件确定的事项和中标人的投标文件，与招标人签订采购合同。</w:t>
      </w:r>
    </w:p>
    <w:p w:rsidR="0013267C" w:rsidRDefault="00FD015C">
      <w:pPr>
        <w:spacing w:line="360" w:lineRule="auto"/>
        <w:ind w:firstLineChars="200" w:firstLine="562"/>
        <w:rPr>
          <w:rFonts w:ascii="仿宋" w:eastAsia="仿宋" w:hAnsi="仿宋"/>
          <w:b/>
          <w:sz w:val="28"/>
          <w:szCs w:val="28"/>
        </w:rPr>
      </w:pPr>
      <w:r>
        <w:rPr>
          <w:rFonts w:ascii="仿宋" w:eastAsia="仿宋" w:hAnsi="仿宋" w:hint="eastAsia"/>
          <w:b/>
          <w:sz w:val="28"/>
          <w:szCs w:val="28"/>
        </w:rPr>
        <w:t>三、招标活动说明表</w:t>
      </w:r>
    </w:p>
    <w:tbl>
      <w:tblPr>
        <w:tblW w:w="9938" w:type="dxa"/>
        <w:tblInd w:w="93" w:type="dxa"/>
        <w:tblLayout w:type="fixed"/>
        <w:tblLook w:val="04A0"/>
      </w:tblPr>
      <w:tblGrid>
        <w:gridCol w:w="866"/>
        <w:gridCol w:w="2410"/>
        <w:gridCol w:w="6662"/>
      </w:tblGrid>
      <w:tr w:rsidR="0013267C">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b/>
                <w:kern w:val="0"/>
                <w:sz w:val="30"/>
                <w:szCs w:val="30"/>
              </w:rPr>
            </w:pPr>
            <w:r>
              <w:rPr>
                <w:rFonts w:ascii="仿宋" w:eastAsia="仿宋" w:hAnsi="仿宋" w:cs="宋体" w:hint="eastAsia"/>
                <w:b/>
                <w:kern w:val="0"/>
                <w:sz w:val="30"/>
                <w:szCs w:val="30"/>
              </w:rPr>
              <w:t>序号</w:t>
            </w:r>
          </w:p>
        </w:tc>
        <w:tc>
          <w:tcPr>
            <w:tcW w:w="2410" w:type="dxa"/>
            <w:tcBorders>
              <w:top w:val="single" w:sz="4" w:space="0" w:color="auto"/>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b/>
                <w:kern w:val="0"/>
                <w:sz w:val="30"/>
                <w:szCs w:val="30"/>
              </w:rPr>
            </w:pPr>
            <w:r>
              <w:rPr>
                <w:rFonts w:ascii="仿宋" w:eastAsia="仿宋" w:hAnsi="仿宋" w:cs="宋体" w:hint="eastAsia"/>
                <w:b/>
                <w:kern w:val="0"/>
                <w:sz w:val="30"/>
                <w:szCs w:val="30"/>
              </w:rPr>
              <w:t>工作内容</w:t>
            </w:r>
          </w:p>
        </w:tc>
        <w:tc>
          <w:tcPr>
            <w:tcW w:w="6662" w:type="dxa"/>
            <w:tcBorders>
              <w:top w:val="single" w:sz="4" w:space="0" w:color="auto"/>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b/>
                <w:kern w:val="0"/>
                <w:sz w:val="30"/>
                <w:szCs w:val="30"/>
              </w:rPr>
            </w:pPr>
            <w:r>
              <w:rPr>
                <w:rFonts w:ascii="仿宋" w:eastAsia="仿宋" w:hAnsi="仿宋" w:cs="宋体" w:hint="eastAsia"/>
                <w:b/>
                <w:kern w:val="0"/>
                <w:sz w:val="30"/>
                <w:szCs w:val="30"/>
              </w:rPr>
              <w:t>说 明</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1</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招标方式</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公开招标</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2</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评标办法</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综合评分法</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3</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招标服务内容</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仿宋" w:hint="eastAsia"/>
                <w:kern w:val="0"/>
                <w:sz w:val="30"/>
                <w:szCs w:val="30"/>
              </w:rPr>
              <w:t>厦门国贸物业管理有限公司</w:t>
            </w:r>
            <w:r>
              <w:rPr>
                <w:rFonts w:ascii="仿宋" w:eastAsia="仿宋" w:hAnsi="仿宋" w:cs="仿宋" w:hint="eastAsia"/>
                <w:color w:val="000000" w:themeColor="text1"/>
                <w:kern w:val="0"/>
                <w:sz w:val="30"/>
                <w:szCs w:val="30"/>
              </w:rPr>
              <w:t>企业品牌策划服务项目</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4</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服务内容及要求</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详见招标文件第三章</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5</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投标文件份数</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 xml:space="preserve">正本壹份，副本壹份 </w:t>
            </w:r>
          </w:p>
        </w:tc>
      </w:tr>
      <w:tr w:rsidR="0013267C">
        <w:trPr>
          <w:trHeight w:val="600"/>
        </w:trPr>
        <w:tc>
          <w:tcPr>
            <w:tcW w:w="866" w:type="dxa"/>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6</w:t>
            </w:r>
          </w:p>
        </w:tc>
        <w:tc>
          <w:tcPr>
            <w:tcW w:w="2410"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投标有效期</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投标有效期：投标截止期结束后90日历日。有效期不足将导致其投标文件被拒绝。</w:t>
            </w:r>
          </w:p>
        </w:tc>
      </w:tr>
      <w:tr w:rsidR="0013267C">
        <w:trPr>
          <w:trHeight w:val="600"/>
        </w:trPr>
        <w:tc>
          <w:tcPr>
            <w:tcW w:w="866" w:type="dxa"/>
            <w:vMerge w:val="restart"/>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tc>
        <w:tc>
          <w:tcPr>
            <w:tcW w:w="2410" w:type="dxa"/>
            <w:vMerge w:val="restart"/>
            <w:tcBorders>
              <w:top w:val="nil"/>
              <w:left w:val="single" w:sz="4" w:space="0" w:color="auto"/>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投标文件递交地点及递交起止时间</w:t>
            </w: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地点：厦门市思明区体育路41号顺承大厦6楼</w:t>
            </w:r>
          </w:p>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联 系 人：王小姐</w:t>
            </w:r>
          </w:p>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联系电话：</w:t>
            </w:r>
            <w:r>
              <w:rPr>
                <w:rFonts w:ascii="仿宋" w:eastAsia="仿宋" w:hAnsi="仿宋" w:cs="仿宋" w:hint="eastAsia"/>
                <w:kern w:val="0"/>
                <w:sz w:val="30"/>
                <w:szCs w:val="30"/>
              </w:rPr>
              <w:t>0592-2990809</w:t>
            </w:r>
          </w:p>
        </w:tc>
      </w:tr>
      <w:tr w:rsidR="0013267C">
        <w:trPr>
          <w:trHeight w:val="600"/>
        </w:trPr>
        <w:tc>
          <w:tcPr>
            <w:tcW w:w="866" w:type="dxa"/>
            <w:vMerge/>
            <w:tcBorders>
              <w:top w:val="nil"/>
              <w:left w:val="single" w:sz="4" w:space="0" w:color="auto"/>
              <w:bottom w:val="single" w:sz="4" w:space="0" w:color="auto"/>
              <w:right w:val="single" w:sz="4" w:space="0" w:color="auto"/>
            </w:tcBorders>
            <w:vAlign w:val="center"/>
          </w:tcPr>
          <w:p w:rsidR="0013267C" w:rsidRDefault="0013267C">
            <w:pPr>
              <w:widowControl/>
              <w:spacing w:line="360" w:lineRule="exact"/>
              <w:jc w:val="left"/>
              <w:rPr>
                <w:rFonts w:ascii="仿宋" w:eastAsia="仿宋" w:hAnsi="仿宋" w:cs="宋体"/>
                <w:kern w:val="0"/>
                <w:sz w:val="30"/>
                <w:szCs w:val="30"/>
              </w:rPr>
            </w:pPr>
          </w:p>
        </w:tc>
        <w:tc>
          <w:tcPr>
            <w:tcW w:w="2410" w:type="dxa"/>
            <w:vMerge/>
            <w:tcBorders>
              <w:top w:val="nil"/>
              <w:left w:val="single" w:sz="4" w:space="0" w:color="auto"/>
              <w:bottom w:val="single" w:sz="4" w:space="0" w:color="auto"/>
              <w:right w:val="single" w:sz="4" w:space="0" w:color="auto"/>
            </w:tcBorders>
            <w:vAlign w:val="center"/>
          </w:tcPr>
          <w:p w:rsidR="0013267C" w:rsidRDefault="0013267C">
            <w:pPr>
              <w:widowControl/>
              <w:spacing w:line="360" w:lineRule="exact"/>
              <w:jc w:val="left"/>
              <w:rPr>
                <w:rFonts w:ascii="仿宋" w:eastAsia="仿宋" w:hAnsi="仿宋" w:cs="宋体"/>
                <w:kern w:val="0"/>
                <w:sz w:val="30"/>
                <w:szCs w:val="30"/>
              </w:rPr>
            </w:pP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时间</w:t>
            </w:r>
            <w:r>
              <w:rPr>
                <w:rFonts w:ascii="仿宋" w:eastAsia="仿宋" w:hAnsi="仿宋" w:cs="宋体" w:hint="eastAsia"/>
                <w:color w:val="000000" w:themeColor="text1"/>
                <w:kern w:val="0"/>
                <w:sz w:val="30"/>
                <w:szCs w:val="30"/>
              </w:rPr>
              <w:t>：2019年4月11日17：30止</w:t>
            </w:r>
            <w:r>
              <w:rPr>
                <w:rFonts w:ascii="仿宋" w:eastAsia="仿宋" w:hAnsi="仿宋" w:cs="宋体" w:hint="eastAsia"/>
                <w:kern w:val="0"/>
                <w:sz w:val="30"/>
                <w:szCs w:val="30"/>
              </w:rPr>
              <w:t>。（投标文件递交截止时间即为投标截止）</w:t>
            </w:r>
          </w:p>
        </w:tc>
      </w:tr>
      <w:tr w:rsidR="0013267C">
        <w:trPr>
          <w:trHeight w:val="600"/>
        </w:trPr>
        <w:tc>
          <w:tcPr>
            <w:tcW w:w="866" w:type="dxa"/>
            <w:vMerge/>
            <w:tcBorders>
              <w:top w:val="nil"/>
              <w:left w:val="single" w:sz="4" w:space="0" w:color="auto"/>
              <w:bottom w:val="single" w:sz="4" w:space="0" w:color="auto"/>
              <w:right w:val="single" w:sz="4" w:space="0" w:color="auto"/>
            </w:tcBorders>
            <w:vAlign w:val="center"/>
          </w:tcPr>
          <w:p w:rsidR="0013267C" w:rsidRDefault="0013267C">
            <w:pPr>
              <w:widowControl/>
              <w:spacing w:line="360" w:lineRule="exact"/>
              <w:jc w:val="left"/>
              <w:rPr>
                <w:rFonts w:ascii="仿宋" w:eastAsia="仿宋" w:hAnsi="仿宋" w:cs="宋体"/>
                <w:kern w:val="0"/>
                <w:sz w:val="30"/>
                <w:szCs w:val="30"/>
              </w:rPr>
            </w:pPr>
          </w:p>
        </w:tc>
        <w:tc>
          <w:tcPr>
            <w:tcW w:w="2410" w:type="dxa"/>
            <w:vMerge/>
            <w:tcBorders>
              <w:top w:val="nil"/>
              <w:left w:val="single" w:sz="4" w:space="0" w:color="auto"/>
              <w:bottom w:val="single" w:sz="4" w:space="0" w:color="auto"/>
              <w:right w:val="single" w:sz="4" w:space="0" w:color="auto"/>
            </w:tcBorders>
            <w:vAlign w:val="center"/>
          </w:tcPr>
          <w:p w:rsidR="0013267C" w:rsidRDefault="0013267C">
            <w:pPr>
              <w:widowControl/>
              <w:spacing w:line="360" w:lineRule="exact"/>
              <w:jc w:val="left"/>
              <w:rPr>
                <w:rFonts w:ascii="仿宋" w:eastAsia="仿宋" w:hAnsi="仿宋" w:cs="宋体"/>
                <w:kern w:val="0"/>
                <w:sz w:val="30"/>
                <w:szCs w:val="30"/>
              </w:rPr>
            </w:pPr>
          </w:p>
        </w:tc>
        <w:tc>
          <w:tcPr>
            <w:tcW w:w="6662" w:type="dxa"/>
            <w:tcBorders>
              <w:top w:val="nil"/>
              <w:left w:val="nil"/>
              <w:bottom w:val="single" w:sz="4" w:space="0" w:color="auto"/>
              <w:right w:val="single" w:sz="4" w:space="0" w:color="auto"/>
            </w:tcBorders>
            <w:vAlign w:val="center"/>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方式：现场递交</w:t>
            </w:r>
          </w:p>
        </w:tc>
      </w:tr>
      <w:tr w:rsidR="00132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866" w:type="dxa"/>
          </w:tcPr>
          <w:p w:rsidR="0013267C" w:rsidRDefault="0013267C">
            <w:pPr>
              <w:pStyle w:val="a9"/>
              <w:snapToGrid w:val="0"/>
              <w:spacing w:before="0" w:beforeAutospacing="0" w:after="0" w:afterAutospacing="0" w:line="360" w:lineRule="exact"/>
              <w:rPr>
                <w:rFonts w:ascii="仿宋" w:eastAsia="仿宋" w:hAnsi="仿宋"/>
                <w:bCs/>
                <w:sz w:val="30"/>
                <w:szCs w:val="30"/>
              </w:rPr>
            </w:pPr>
          </w:p>
          <w:p w:rsidR="0013267C" w:rsidRDefault="00FD015C">
            <w:pPr>
              <w:pStyle w:val="a9"/>
              <w:snapToGrid w:val="0"/>
              <w:spacing w:before="0" w:beforeAutospacing="0" w:after="0" w:afterAutospacing="0" w:line="360" w:lineRule="exact"/>
              <w:jc w:val="center"/>
              <w:rPr>
                <w:rFonts w:ascii="仿宋" w:eastAsia="仿宋" w:hAnsi="仿宋"/>
                <w:bCs/>
                <w:sz w:val="30"/>
                <w:szCs w:val="30"/>
              </w:rPr>
            </w:pPr>
            <w:r>
              <w:rPr>
                <w:rFonts w:ascii="仿宋" w:eastAsia="仿宋" w:hAnsi="仿宋" w:hint="eastAsia"/>
                <w:bCs/>
                <w:sz w:val="30"/>
                <w:szCs w:val="30"/>
              </w:rPr>
              <w:t>8</w:t>
            </w:r>
          </w:p>
        </w:tc>
        <w:tc>
          <w:tcPr>
            <w:tcW w:w="2410" w:type="dxa"/>
          </w:tcPr>
          <w:p w:rsidR="0013267C" w:rsidRDefault="0013267C">
            <w:pPr>
              <w:spacing w:line="360" w:lineRule="exact"/>
              <w:rPr>
                <w:rFonts w:ascii="仿宋" w:eastAsia="仿宋" w:hAnsi="仿宋"/>
                <w:sz w:val="30"/>
                <w:szCs w:val="30"/>
              </w:rPr>
            </w:pPr>
          </w:p>
          <w:p w:rsidR="0013267C" w:rsidRDefault="00FD015C">
            <w:pPr>
              <w:spacing w:line="360" w:lineRule="exact"/>
              <w:ind w:firstLineChars="100" w:firstLine="300"/>
              <w:rPr>
                <w:rFonts w:ascii="仿宋" w:eastAsia="仿宋" w:hAnsi="仿宋"/>
                <w:sz w:val="30"/>
                <w:szCs w:val="30"/>
              </w:rPr>
            </w:pPr>
            <w:r>
              <w:rPr>
                <w:rFonts w:ascii="仿宋" w:eastAsia="仿宋" w:hAnsi="仿宋" w:hint="eastAsia"/>
                <w:sz w:val="30"/>
                <w:szCs w:val="30"/>
              </w:rPr>
              <w:t>投标提醒</w:t>
            </w:r>
          </w:p>
          <w:p w:rsidR="0013267C" w:rsidRDefault="0013267C">
            <w:pPr>
              <w:pStyle w:val="a9"/>
              <w:snapToGrid w:val="0"/>
              <w:spacing w:before="0" w:beforeAutospacing="0" w:after="0" w:afterAutospacing="0" w:line="360" w:lineRule="exact"/>
              <w:jc w:val="center"/>
              <w:rPr>
                <w:rFonts w:ascii="仿宋" w:eastAsia="仿宋" w:hAnsi="仿宋"/>
                <w:bCs/>
                <w:sz w:val="30"/>
                <w:szCs w:val="30"/>
              </w:rPr>
            </w:pPr>
          </w:p>
        </w:tc>
        <w:tc>
          <w:tcPr>
            <w:tcW w:w="6662" w:type="dxa"/>
          </w:tcPr>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1、为确保在投标截止时间前递交投标文件，请务必考虑交通拥挤及路上不可预见的其他因素。</w:t>
            </w:r>
          </w:p>
          <w:p w:rsidR="0013267C" w:rsidRDefault="00FD015C">
            <w:pPr>
              <w:widowControl/>
              <w:spacing w:line="360" w:lineRule="exact"/>
              <w:jc w:val="left"/>
              <w:rPr>
                <w:rFonts w:ascii="仿宋" w:eastAsia="仿宋" w:hAnsi="仿宋" w:cs="宋体"/>
                <w:kern w:val="0"/>
                <w:sz w:val="30"/>
                <w:szCs w:val="30"/>
              </w:rPr>
            </w:pPr>
            <w:r>
              <w:rPr>
                <w:rFonts w:ascii="仿宋" w:eastAsia="仿宋" w:hAnsi="仿宋" w:cs="宋体" w:hint="eastAsia"/>
                <w:kern w:val="0"/>
                <w:sz w:val="30"/>
                <w:szCs w:val="30"/>
              </w:rPr>
              <w:t>2、本文件的投标文件格式中要求投标人盖章、投</w:t>
            </w:r>
            <w:r>
              <w:rPr>
                <w:rFonts w:ascii="仿宋" w:eastAsia="仿宋" w:hAnsi="仿宋" w:cs="宋体" w:hint="eastAsia"/>
                <w:kern w:val="0"/>
                <w:sz w:val="30"/>
                <w:szCs w:val="30"/>
              </w:rPr>
              <w:lastRenderedPageBreak/>
              <w:t>标代表签字的均应按要求盖章、签字。</w:t>
            </w:r>
          </w:p>
        </w:tc>
      </w:tr>
    </w:tbl>
    <w:p w:rsidR="0013267C" w:rsidRDefault="00FD015C">
      <w:pPr>
        <w:pStyle w:val="ae"/>
        <w:rPr>
          <w:rFonts w:ascii="仿宋" w:eastAsia="仿宋" w:hAnsi="仿宋"/>
        </w:rPr>
      </w:pPr>
      <w:bookmarkStart w:id="17" w:name="_Toc507685619"/>
      <w:r>
        <w:rPr>
          <w:rFonts w:ascii="仿宋" w:eastAsia="仿宋" w:hAnsi="仿宋" w:hint="eastAsia"/>
        </w:rPr>
        <w:lastRenderedPageBreak/>
        <w:t>第三节 投标文件的组成及要求</w:t>
      </w:r>
      <w:bookmarkEnd w:id="17"/>
    </w:p>
    <w:p w:rsidR="0013267C" w:rsidRDefault="00FD015C">
      <w:pPr>
        <w:spacing w:line="360" w:lineRule="auto"/>
        <w:ind w:firstLineChars="200" w:firstLine="562"/>
        <w:rPr>
          <w:rFonts w:ascii="仿宋" w:eastAsia="仿宋" w:hAnsi="仿宋"/>
          <w:b/>
          <w:sz w:val="28"/>
          <w:szCs w:val="28"/>
        </w:rPr>
      </w:pPr>
      <w:r>
        <w:rPr>
          <w:rFonts w:ascii="仿宋" w:eastAsia="仿宋" w:hAnsi="仿宋" w:hint="eastAsia"/>
          <w:b/>
          <w:sz w:val="28"/>
          <w:szCs w:val="28"/>
        </w:rPr>
        <w:t>一、投标文件的组成</w:t>
      </w:r>
    </w:p>
    <w:p w:rsidR="0013267C" w:rsidRDefault="00FD015C">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本次投标文件由技术标和商务标两部分组成。具体包含以下内容：</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目录</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投标函</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开标一览表</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项目总报价和分项报价表</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投标人的资格证明文件</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关于投标文件真实性的声明函</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法人营业执照（影印件）</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其他资格证明文件</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投标人概况</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业绩文件</w:t>
      </w:r>
    </w:p>
    <w:p w:rsidR="0013267C" w:rsidRDefault="00FD015C">
      <w:pPr>
        <w:pStyle w:val="12"/>
        <w:numPr>
          <w:ilvl w:val="1"/>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投标人业绩汇总表</w:t>
      </w:r>
    </w:p>
    <w:p w:rsidR="0013267C" w:rsidRDefault="00FD015C">
      <w:pPr>
        <w:pStyle w:val="12"/>
        <w:numPr>
          <w:ilvl w:val="1"/>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业绩情况表</w:t>
      </w:r>
    </w:p>
    <w:p w:rsidR="0013267C" w:rsidRDefault="00FD015C">
      <w:pPr>
        <w:pStyle w:val="12"/>
        <w:numPr>
          <w:ilvl w:val="1"/>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业绩证明文件</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咨询服务响应项目建议书(含项目成果建议清单、验收方式)</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项目组人员配备情况表</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项目的实施方案</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项目预期实施成果</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color w:val="000000" w:themeColor="text1"/>
          <w:sz w:val="28"/>
          <w:szCs w:val="28"/>
        </w:rPr>
        <w:t>《</w:t>
      </w:r>
      <w:r>
        <w:rPr>
          <w:rFonts w:ascii="仿宋" w:eastAsia="仿宋" w:hAnsi="仿宋" w:hint="eastAsia"/>
          <w:color w:val="000000" w:themeColor="text1"/>
          <w:sz w:val="28"/>
          <w:szCs w:val="28"/>
        </w:rPr>
        <w:t>供应商廉洁诚信承诺书》</w:t>
      </w:r>
    </w:p>
    <w:p w:rsidR="0013267C" w:rsidRDefault="00FD015C">
      <w:pPr>
        <w:pStyle w:val="12"/>
        <w:numPr>
          <w:ilvl w:val="0"/>
          <w:numId w:val="2"/>
        </w:numPr>
        <w:spacing w:line="360" w:lineRule="auto"/>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投标人提交的其它资料</w:t>
      </w:r>
    </w:p>
    <w:p w:rsidR="0013267C" w:rsidRDefault="00FD015C">
      <w:pPr>
        <w:numPr>
          <w:ilvl w:val="0"/>
          <w:numId w:val="3"/>
        </w:numPr>
        <w:spacing w:line="360" w:lineRule="auto"/>
        <w:ind w:firstLineChars="200" w:firstLine="562"/>
        <w:rPr>
          <w:rFonts w:ascii="仿宋" w:eastAsia="仿宋" w:hAnsi="仿宋"/>
          <w:sz w:val="28"/>
          <w:szCs w:val="28"/>
        </w:rPr>
      </w:pPr>
      <w:r>
        <w:rPr>
          <w:rFonts w:ascii="仿宋" w:eastAsia="仿宋" w:hAnsi="仿宋" w:hint="eastAsia"/>
          <w:b/>
          <w:sz w:val="28"/>
          <w:szCs w:val="28"/>
        </w:rPr>
        <w:t>投标文件的要求</w:t>
      </w:r>
    </w:p>
    <w:p w:rsidR="0013267C" w:rsidRDefault="00FD015C">
      <w:pPr>
        <w:spacing w:line="360" w:lineRule="auto"/>
        <w:ind w:left="560"/>
        <w:rPr>
          <w:rFonts w:ascii="仿宋" w:eastAsia="仿宋" w:hAnsi="仿宋"/>
          <w:sz w:val="28"/>
          <w:szCs w:val="28"/>
        </w:rPr>
      </w:pPr>
      <w:r>
        <w:rPr>
          <w:rFonts w:ascii="仿宋" w:eastAsia="仿宋" w:hAnsi="仿宋" w:hint="eastAsia"/>
          <w:sz w:val="28"/>
          <w:szCs w:val="28"/>
        </w:rPr>
        <w:t>1、投标人在编制投标文件前，务必仔细阅读招标文件的所有内容，按招</w:t>
      </w:r>
    </w:p>
    <w:p w:rsidR="0013267C" w:rsidRDefault="00FD015C">
      <w:pPr>
        <w:spacing w:line="360" w:lineRule="auto"/>
        <w:rPr>
          <w:rFonts w:ascii="仿宋" w:eastAsia="仿宋" w:hAnsi="仿宋"/>
          <w:sz w:val="28"/>
          <w:szCs w:val="28"/>
        </w:rPr>
      </w:pPr>
      <w:r>
        <w:rPr>
          <w:rFonts w:ascii="仿宋" w:eastAsia="仿宋" w:hAnsi="仿宋" w:hint="eastAsia"/>
          <w:sz w:val="28"/>
          <w:szCs w:val="28"/>
        </w:rPr>
        <w:lastRenderedPageBreak/>
        <w:t>标文件的要求编制、提供投标文件，并保证所提供的全部资料的真实性。招标文件中提供了格式的内容，应按规定格式填写。</w:t>
      </w:r>
    </w:p>
    <w:p w:rsidR="0013267C" w:rsidRDefault="00FD015C">
      <w:pPr>
        <w:widowControl/>
        <w:spacing w:line="360" w:lineRule="auto"/>
        <w:ind w:firstLineChars="223" w:firstLine="624"/>
        <w:jc w:val="left"/>
        <w:rPr>
          <w:rFonts w:ascii="仿宋" w:eastAsia="仿宋" w:hAnsi="仿宋"/>
          <w:sz w:val="28"/>
          <w:szCs w:val="28"/>
        </w:rPr>
      </w:pPr>
      <w:r>
        <w:rPr>
          <w:rFonts w:ascii="仿宋" w:eastAsia="仿宋" w:hAnsi="仿宋" w:hint="eastAsia"/>
          <w:sz w:val="28"/>
          <w:szCs w:val="28"/>
        </w:rPr>
        <w:t>2、投标人根据本招标书的要求提供文件资料，所提供的文件均须加盖单位公章。其中投标文件（含技术标、商务标）封面、投标函均应加盖投标人公章，并经法定代表人或委托代理人签字或盖章，如由后者签字，应提供“法定代表人授权委托书”。</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3、全套投标文件应无涂改和行间插字，除非这些改动是根据招标人的指示进行的，或者是为改正投标人造成的必须修改的错误而进行的。有改动时，修改处应由法定代表人或授权代表签字证明或加盖校正章。 </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4、未按本招标文件规定的格式填写投标文件或投标文件字迹模糊不清的投标可能导致不利于投标人的评标结果。</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5、所有资格证明文件复印件，须注明“与原件一致”并加盖投标人公章。</w:t>
      </w:r>
    </w:p>
    <w:p w:rsidR="0013267C" w:rsidRDefault="00FD015C">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投标人应将投标文件按顺序装订成册、打印页码，并编列目录、资料清单，由于装订不规范或编排顺序混乱而导致投标文件被误读或漏读，投标人自行承担后果。</w:t>
      </w:r>
    </w:p>
    <w:p w:rsidR="0013267C" w:rsidRDefault="00FD015C">
      <w:pPr>
        <w:widowControl/>
        <w:spacing w:line="360" w:lineRule="auto"/>
        <w:ind w:firstLineChars="223" w:firstLine="624"/>
        <w:jc w:val="left"/>
        <w:rPr>
          <w:rFonts w:ascii="仿宋" w:eastAsia="仿宋" w:hAnsi="仿宋"/>
          <w:sz w:val="28"/>
          <w:szCs w:val="28"/>
        </w:rPr>
      </w:pPr>
      <w:r>
        <w:rPr>
          <w:rFonts w:ascii="仿宋" w:eastAsia="仿宋" w:hAnsi="仿宋" w:hint="eastAsia"/>
          <w:sz w:val="28"/>
          <w:szCs w:val="28"/>
        </w:rPr>
        <w:t>7、投标单位应按投标文件顺序装订成册，自编封面并编制目录清单及相应的页码。加盖投标人公章骑缝，一式二份，其中正本一份、副本一份，并相应注明“正本”和“副本”字样。若正、副本不一致，应以正本为准，正副本均装入密封的文件袋内，投标人应在文件袋上加盖公章骑缝，并在文件袋上填写投标人名称、地址、联系人、联系方式等。</w:t>
      </w:r>
    </w:p>
    <w:p w:rsidR="0013267C" w:rsidRDefault="00FD015C">
      <w:pPr>
        <w:widowControl/>
        <w:spacing w:line="360" w:lineRule="auto"/>
        <w:ind w:firstLineChars="223" w:firstLine="627"/>
        <w:jc w:val="left"/>
        <w:rPr>
          <w:rFonts w:ascii="仿宋" w:eastAsia="仿宋" w:hAnsi="仿宋"/>
          <w:b/>
          <w:sz w:val="28"/>
          <w:szCs w:val="28"/>
        </w:rPr>
      </w:pPr>
      <w:r>
        <w:rPr>
          <w:rFonts w:ascii="仿宋" w:eastAsia="仿宋" w:hAnsi="仿宋" w:hint="eastAsia"/>
          <w:b/>
          <w:sz w:val="28"/>
          <w:szCs w:val="28"/>
        </w:rPr>
        <w:t>三、投标文件的提交</w:t>
      </w:r>
    </w:p>
    <w:p w:rsidR="0013267C" w:rsidRDefault="00FD015C">
      <w:pPr>
        <w:widowControl/>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投标人应将投标文件按本招标说明书注明的地址和时间派专人送达接收人。</w:t>
      </w:r>
    </w:p>
    <w:p w:rsidR="0013267C" w:rsidRDefault="00FD015C">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2、投标文件应在规定的截止时间前送达，迟到的投标文件为无效投标文件, 将被拒收。</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3、投标人在投标截止时间之前，允许对所提交的投标文件进行修改或者</w:t>
      </w:r>
      <w:r>
        <w:rPr>
          <w:rFonts w:ascii="仿宋" w:eastAsia="仿宋" w:hAnsi="仿宋" w:hint="eastAsia"/>
          <w:sz w:val="28"/>
          <w:szCs w:val="28"/>
        </w:rPr>
        <w:lastRenderedPageBreak/>
        <w:t>撤回，并书面通知招标人。修改的内容和撤回通知应当按要求签署、盖章、密封，并作为投标文件的组成部分。</w:t>
      </w:r>
    </w:p>
    <w:p w:rsidR="0013267C" w:rsidRDefault="00FD015C">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投标人在投标截止时间后不得修改、撤回投标文件。投标人在投标截止时间后修改投标文件的，其投标将被拒绝。</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5、投标截止时间结束后，参加投标的投标人不足三家的，本次招标程序终止。除采购任务取消情形外，招标人将依法依规重新组织招标或者采取竞争性谈判等其他方式采购。</w:t>
      </w:r>
    </w:p>
    <w:p w:rsidR="0013267C" w:rsidRDefault="00FD015C">
      <w:pPr>
        <w:pStyle w:val="ae"/>
        <w:rPr>
          <w:rFonts w:ascii="仿宋" w:eastAsia="仿宋" w:hAnsi="仿宋"/>
        </w:rPr>
      </w:pPr>
      <w:bookmarkStart w:id="18" w:name="_Toc507685620"/>
      <w:r>
        <w:rPr>
          <w:rFonts w:ascii="仿宋" w:eastAsia="仿宋" w:hAnsi="仿宋" w:hint="eastAsia"/>
        </w:rPr>
        <w:t>第四节开标与评标</w:t>
      </w:r>
      <w:bookmarkEnd w:id="18"/>
    </w:p>
    <w:p w:rsidR="0013267C" w:rsidRDefault="00FD015C">
      <w:pPr>
        <w:widowControl/>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一、评标原则</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本次招标采用综合评分原则，得分最高者即为中标人。若出现得分相同的情形，则招标人可在得分相同者中自主选定中标人，其他竞标者不得提出任何异议。</w:t>
      </w:r>
    </w:p>
    <w:p w:rsidR="0013267C" w:rsidRDefault="00FD015C">
      <w:pPr>
        <w:widowControl/>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二、开标</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投标截止时间结束后，由招标人组织开标，评标小组人员参加，具体时间以招标人通知为准。</w:t>
      </w:r>
    </w:p>
    <w:p w:rsidR="0013267C" w:rsidRDefault="00FD015C">
      <w:pPr>
        <w:widowControl/>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三、评标程序</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1、投标文件初审（资格性检查和符合性检查）；</w:t>
      </w:r>
    </w:p>
    <w:p w:rsidR="0013267C" w:rsidRDefault="00FD015C">
      <w:pPr>
        <w:spacing w:line="360" w:lineRule="auto"/>
        <w:ind w:firstLineChars="200" w:firstLine="562"/>
        <w:jc w:val="left"/>
        <w:rPr>
          <w:rFonts w:ascii="仿宋" w:eastAsia="仿宋" w:hAnsi="仿宋"/>
          <w:sz w:val="28"/>
          <w:szCs w:val="28"/>
        </w:rPr>
      </w:pPr>
      <w:r>
        <w:rPr>
          <w:rFonts w:ascii="仿宋" w:eastAsia="仿宋" w:hAnsi="仿宋" w:hint="eastAsia"/>
          <w:b/>
          <w:bCs/>
          <w:sz w:val="28"/>
          <w:szCs w:val="28"/>
        </w:rPr>
        <w:t>2、述标：本次招标可选择进行述标，投标人代表针对本项目进行述标，述标时间最长不超过15分钟。各投标人述标顺序以招标人收到投标书的先后为序。</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3、比较与评价 （评审技术分、商务分、价格分）；</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4、确定中标候选人。</w:t>
      </w:r>
    </w:p>
    <w:p w:rsidR="0013267C" w:rsidRDefault="00FD015C">
      <w:pPr>
        <w:widowControl/>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四、禁止行为</w:t>
      </w:r>
    </w:p>
    <w:p w:rsidR="0013267C" w:rsidRDefault="00FD015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1、在开标、评标期间，投标人不得向评标小组成员询问评标情况，不得进行旨在影响评标结果活动。</w:t>
      </w:r>
    </w:p>
    <w:p w:rsidR="0013267C" w:rsidRDefault="00FD015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lastRenderedPageBreak/>
        <w:t xml:space="preserve">2、在评标过程中，评标成员不得与投标人进行信息沟通。在招标工作结束后，凡与评标工作相关的所有人员（评标小组成员、评标室内的其他工作人员）不得将评审、比较等相关情况扩散出评标成员之外。  </w:t>
      </w:r>
    </w:p>
    <w:p w:rsidR="0013267C" w:rsidRDefault="00FD015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3、开标前，由招标人代表查验投标文件密封情况。</w:t>
      </w:r>
    </w:p>
    <w:p w:rsidR="0013267C" w:rsidRDefault="00FD015C">
      <w:pPr>
        <w:widowControl/>
        <w:spacing w:line="360" w:lineRule="auto"/>
        <w:ind w:firstLineChars="228" w:firstLine="638"/>
        <w:jc w:val="left"/>
        <w:rPr>
          <w:rFonts w:ascii="仿宋" w:eastAsia="仿宋" w:hAnsi="仿宋"/>
          <w:sz w:val="28"/>
          <w:szCs w:val="28"/>
        </w:rPr>
      </w:pPr>
      <w:r>
        <w:rPr>
          <w:rFonts w:ascii="仿宋" w:eastAsia="仿宋" w:hAnsi="仿宋" w:hint="eastAsia"/>
          <w:sz w:val="28"/>
          <w:szCs w:val="28"/>
        </w:rPr>
        <w:t>4、在投标评标过程中，如有投标方联合故意抬高报价或其他不正当行为，招标人有权中止评标。</w:t>
      </w:r>
    </w:p>
    <w:p w:rsidR="0013267C" w:rsidRDefault="00FD015C">
      <w:pPr>
        <w:widowControl/>
        <w:spacing w:line="360" w:lineRule="auto"/>
        <w:ind w:firstLineChars="200" w:firstLine="560"/>
        <w:jc w:val="left"/>
        <w:rPr>
          <w:rFonts w:ascii="仿宋" w:eastAsia="仿宋" w:hAnsi="仿宋"/>
          <w:bCs/>
          <w:sz w:val="30"/>
          <w:szCs w:val="30"/>
        </w:rPr>
      </w:pPr>
      <w:r>
        <w:rPr>
          <w:rFonts w:ascii="仿宋" w:eastAsia="仿宋" w:hAnsi="仿宋" w:hint="eastAsia"/>
          <w:sz w:val="28"/>
          <w:szCs w:val="28"/>
        </w:rPr>
        <w:t>5、在评标期间，若出现符合本招标书规定的所有投标条件的投标人不足三家情形的，本次招标程序终止，除采购任务取消情形外，招标人将依法依规重新组织招标或者采取竞争性谈判等其他方式采购</w:t>
      </w:r>
      <w:r>
        <w:rPr>
          <w:rFonts w:ascii="仿宋" w:eastAsia="仿宋" w:hAnsi="仿宋" w:hint="eastAsia"/>
          <w:sz w:val="30"/>
          <w:szCs w:val="30"/>
        </w:rPr>
        <w:t>。</w:t>
      </w:r>
    </w:p>
    <w:p w:rsidR="0013267C" w:rsidRDefault="00FD015C">
      <w:pPr>
        <w:spacing w:line="360" w:lineRule="auto"/>
        <w:ind w:firstLineChars="200" w:firstLine="562"/>
        <w:rPr>
          <w:rFonts w:ascii="仿宋" w:eastAsia="仿宋" w:hAnsi="仿宋"/>
          <w:b/>
          <w:sz w:val="28"/>
          <w:szCs w:val="28"/>
        </w:rPr>
      </w:pPr>
      <w:bookmarkStart w:id="19" w:name="_Toc488307693"/>
      <w:r>
        <w:rPr>
          <w:rFonts w:ascii="仿宋" w:eastAsia="仿宋" w:hAnsi="仿宋" w:hint="eastAsia"/>
          <w:b/>
          <w:sz w:val="28"/>
          <w:szCs w:val="28"/>
        </w:rPr>
        <w:t>五、评标方法、评标标准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7269"/>
        <w:gridCol w:w="746"/>
        <w:gridCol w:w="732"/>
      </w:tblGrid>
      <w:tr w:rsidR="0013267C">
        <w:trPr>
          <w:trHeight w:val="546"/>
          <w:tblHeader/>
          <w:jc w:val="center"/>
        </w:trPr>
        <w:tc>
          <w:tcPr>
            <w:tcW w:w="770" w:type="dxa"/>
            <w:vAlign w:val="center"/>
          </w:tcPr>
          <w:p w:rsidR="0013267C" w:rsidRDefault="00FD015C">
            <w:pPr>
              <w:tabs>
                <w:tab w:val="left" w:pos="900"/>
                <w:tab w:val="left" w:pos="1080"/>
              </w:tabs>
              <w:jc w:val="center"/>
              <w:rPr>
                <w:rFonts w:ascii="仿宋" w:eastAsia="仿宋" w:hAnsi="仿宋" w:cs="仿宋"/>
                <w:b/>
                <w:sz w:val="24"/>
              </w:rPr>
            </w:pPr>
            <w:r>
              <w:rPr>
                <w:rFonts w:ascii="仿宋" w:eastAsia="仿宋" w:hAnsi="仿宋" w:cs="仿宋" w:hint="eastAsia"/>
                <w:b/>
                <w:sz w:val="24"/>
              </w:rPr>
              <w:t>序号</w:t>
            </w:r>
          </w:p>
        </w:tc>
        <w:tc>
          <w:tcPr>
            <w:tcW w:w="7269" w:type="dxa"/>
            <w:vAlign w:val="center"/>
          </w:tcPr>
          <w:p w:rsidR="0013267C" w:rsidRDefault="00FD015C">
            <w:pPr>
              <w:tabs>
                <w:tab w:val="left" w:pos="900"/>
                <w:tab w:val="left" w:pos="1080"/>
              </w:tabs>
              <w:ind w:firstLineChars="200" w:firstLine="482"/>
              <w:jc w:val="center"/>
              <w:rPr>
                <w:rFonts w:ascii="仿宋" w:eastAsia="仿宋" w:hAnsi="仿宋" w:cs="仿宋"/>
                <w:b/>
                <w:sz w:val="24"/>
              </w:rPr>
            </w:pPr>
            <w:r>
              <w:rPr>
                <w:rFonts w:ascii="仿宋" w:eastAsia="仿宋" w:hAnsi="仿宋" w:cs="仿宋" w:hint="eastAsia"/>
                <w:b/>
                <w:sz w:val="24"/>
              </w:rPr>
              <w:t>评分界定</w:t>
            </w:r>
          </w:p>
        </w:tc>
        <w:tc>
          <w:tcPr>
            <w:tcW w:w="746" w:type="dxa"/>
            <w:vAlign w:val="center"/>
          </w:tcPr>
          <w:p w:rsidR="0013267C" w:rsidRDefault="00FD015C">
            <w:pPr>
              <w:tabs>
                <w:tab w:val="left" w:pos="900"/>
                <w:tab w:val="left" w:pos="1080"/>
              </w:tabs>
              <w:jc w:val="center"/>
              <w:rPr>
                <w:rFonts w:ascii="仿宋" w:eastAsia="仿宋" w:hAnsi="仿宋" w:cs="仿宋"/>
                <w:b/>
                <w:sz w:val="24"/>
              </w:rPr>
            </w:pPr>
            <w:r>
              <w:rPr>
                <w:rFonts w:ascii="仿宋" w:eastAsia="仿宋" w:hAnsi="仿宋" w:cs="仿宋" w:hint="eastAsia"/>
                <w:b/>
                <w:sz w:val="24"/>
              </w:rPr>
              <w:t>分值</w:t>
            </w:r>
          </w:p>
        </w:tc>
        <w:tc>
          <w:tcPr>
            <w:tcW w:w="732" w:type="dxa"/>
            <w:vAlign w:val="center"/>
          </w:tcPr>
          <w:p w:rsidR="0013267C" w:rsidRDefault="0013267C">
            <w:pPr>
              <w:tabs>
                <w:tab w:val="left" w:pos="900"/>
                <w:tab w:val="left" w:pos="1080"/>
              </w:tabs>
              <w:jc w:val="center"/>
              <w:rPr>
                <w:rFonts w:ascii="仿宋" w:eastAsia="仿宋" w:hAnsi="仿宋" w:cs="仿宋"/>
                <w:b/>
                <w:sz w:val="24"/>
              </w:rPr>
            </w:pPr>
          </w:p>
        </w:tc>
      </w:tr>
      <w:tr w:rsidR="0013267C">
        <w:trPr>
          <w:trHeight w:val="566"/>
          <w:jc w:val="center"/>
        </w:trPr>
        <w:tc>
          <w:tcPr>
            <w:tcW w:w="8785" w:type="dxa"/>
            <w:gridSpan w:val="3"/>
            <w:vAlign w:val="center"/>
          </w:tcPr>
          <w:p w:rsidR="0013267C" w:rsidRDefault="00FD015C">
            <w:pPr>
              <w:jc w:val="center"/>
              <w:rPr>
                <w:rFonts w:ascii="仿宋" w:eastAsia="仿宋" w:hAnsi="仿宋" w:cs="仿宋"/>
                <w:bCs/>
                <w:sz w:val="24"/>
              </w:rPr>
            </w:pPr>
            <w:r>
              <w:rPr>
                <w:rFonts w:ascii="仿宋" w:eastAsia="仿宋" w:hAnsi="仿宋" w:cs="仿宋" w:hint="eastAsia"/>
                <w:b/>
                <w:sz w:val="24"/>
              </w:rPr>
              <w:t>1、技术因素（满分</w:t>
            </w:r>
            <w:r>
              <w:rPr>
                <w:rFonts w:ascii="仿宋" w:eastAsia="仿宋" w:hAnsi="仿宋" w:cs="仿宋" w:hint="eastAsia"/>
                <w:b/>
                <w:sz w:val="24"/>
                <w:u w:val="single"/>
              </w:rPr>
              <w:t>65</w:t>
            </w:r>
            <w:r>
              <w:rPr>
                <w:rFonts w:ascii="仿宋" w:eastAsia="仿宋" w:hAnsi="仿宋" w:cs="仿宋" w:hint="eastAsia"/>
                <w:b/>
                <w:sz w:val="24"/>
              </w:rPr>
              <w:t>分，以述标情况和投标文件综合打分）</w:t>
            </w:r>
          </w:p>
        </w:tc>
        <w:tc>
          <w:tcPr>
            <w:tcW w:w="732" w:type="dxa"/>
            <w:vAlign w:val="center"/>
          </w:tcPr>
          <w:p w:rsidR="0013267C" w:rsidRDefault="0013267C">
            <w:pPr>
              <w:jc w:val="center"/>
              <w:rPr>
                <w:rFonts w:ascii="仿宋" w:eastAsia="仿宋" w:hAnsi="仿宋" w:cs="仿宋"/>
                <w:b/>
                <w:sz w:val="24"/>
              </w:rPr>
            </w:pPr>
          </w:p>
        </w:tc>
      </w:tr>
      <w:tr w:rsidR="0013267C">
        <w:trPr>
          <w:trHeight w:val="1001"/>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1-1</w:t>
            </w:r>
          </w:p>
        </w:tc>
        <w:tc>
          <w:tcPr>
            <w:tcW w:w="7269" w:type="dxa"/>
            <w:vAlign w:val="center"/>
          </w:tcPr>
          <w:p w:rsidR="0013267C" w:rsidRDefault="00FD015C">
            <w:pPr>
              <w:spacing w:line="420" w:lineRule="exact"/>
              <w:ind w:left="45"/>
              <w:rPr>
                <w:rFonts w:ascii="仿宋" w:eastAsia="仿宋" w:hAnsi="仿宋" w:cs="仿宋"/>
                <w:b/>
                <w:bCs/>
                <w:color w:val="000000"/>
                <w:kern w:val="0"/>
                <w:sz w:val="24"/>
              </w:rPr>
            </w:pPr>
            <w:r>
              <w:rPr>
                <w:rFonts w:ascii="仿宋" w:eastAsia="仿宋" w:hAnsi="仿宋" w:cs="仿宋" w:hint="eastAsia"/>
                <w:b/>
                <w:bCs/>
                <w:color w:val="000000"/>
                <w:kern w:val="0"/>
                <w:sz w:val="24"/>
              </w:rPr>
              <w:t>述标表达：</w:t>
            </w:r>
          </w:p>
          <w:p w:rsidR="0013267C" w:rsidRDefault="00FD015C">
            <w:pPr>
              <w:spacing w:line="420" w:lineRule="exact"/>
              <w:ind w:left="45"/>
              <w:rPr>
                <w:rFonts w:ascii="仿宋" w:eastAsia="仿宋" w:hAnsi="仿宋" w:cs="仿宋"/>
                <w:color w:val="000000"/>
                <w:kern w:val="0"/>
                <w:sz w:val="24"/>
              </w:rPr>
            </w:pPr>
            <w:r>
              <w:rPr>
                <w:rFonts w:ascii="仿宋" w:eastAsia="仿宋" w:hAnsi="仿宋" w:cs="仿宋" w:hint="eastAsia"/>
                <w:color w:val="000000"/>
                <w:kern w:val="0"/>
                <w:sz w:val="24"/>
              </w:rPr>
              <w:t>针对述标过程中的语言表达，PPT制作等进行评分。优5分、良3分、一般1分、不进行述标不得分。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1-2</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厦门国贸物业管理有限公司品牌架构建议：</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投标人须针对项目具体要求提出解决方案，方案能体现针对性、创新性、适用性、合理性等。按以下项目内容逐一评价：</w:t>
            </w:r>
          </w:p>
          <w:p w:rsidR="0013267C" w:rsidRDefault="00FD015C">
            <w:pPr>
              <w:pStyle w:val="afc"/>
              <w:numPr>
                <w:ilvl w:val="0"/>
                <w:numId w:val="4"/>
              </w:numPr>
              <w:spacing w:line="420" w:lineRule="exact"/>
              <w:ind w:firstLineChars="0"/>
              <w:rPr>
                <w:rFonts w:ascii="仿宋" w:eastAsia="仿宋" w:hAnsi="仿宋" w:cs="仿宋"/>
                <w:color w:val="000000"/>
                <w:kern w:val="0"/>
                <w:sz w:val="24"/>
              </w:rPr>
            </w:pPr>
            <w:r>
              <w:rPr>
                <w:rFonts w:ascii="仿宋" w:eastAsia="仿宋" w:hAnsi="仿宋" w:cs="仿宋" w:hint="eastAsia"/>
                <w:color w:val="000000"/>
                <w:kern w:val="0"/>
                <w:sz w:val="24"/>
              </w:rPr>
              <w:t>基于企业战略规划，对国贸物业公司及上下级公司企业架构进行梳理；</w:t>
            </w:r>
          </w:p>
          <w:p w:rsidR="0013267C" w:rsidRDefault="00FD015C">
            <w:pPr>
              <w:pStyle w:val="afc"/>
              <w:numPr>
                <w:ilvl w:val="0"/>
                <w:numId w:val="4"/>
              </w:numPr>
              <w:spacing w:line="420" w:lineRule="exact"/>
              <w:ind w:firstLineChars="0"/>
              <w:rPr>
                <w:rFonts w:ascii="仿宋" w:eastAsia="仿宋" w:hAnsi="仿宋" w:cs="仿宋"/>
                <w:color w:val="000000"/>
                <w:kern w:val="0"/>
                <w:sz w:val="24"/>
              </w:rPr>
            </w:pPr>
            <w:r>
              <w:rPr>
                <w:rFonts w:ascii="仿宋" w:eastAsia="仿宋" w:hAnsi="仿宋" w:cs="仿宋" w:hint="eastAsia"/>
                <w:color w:val="000000"/>
                <w:kern w:val="0"/>
                <w:sz w:val="24"/>
              </w:rPr>
              <w:t>对国贸物业公司服务品牌体系规划思考，包括品牌层级策略及服务品牌与公司品牌关系梳理。</w:t>
            </w:r>
          </w:p>
          <w:p w:rsidR="0013267C" w:rsidRDefault="00FD015C">
            <w:pPr>
              <w:spacing w:line="420" w:lineRule="exact"/>
              <w:ind w:left="45"/>
              <w:rPr>
                <w:rFonts w:ascii="仿宋" w:eastAsia="仿宋" w:hAnsi="仿宋" w:cs="仿宋"/>
                <w:color w:val="000000"/>
                <w:kern w:val="0"/>
                <w:sz w:val="24"/>
              </w:rPr>
            </w:pPr>
            <w:r>
              <w:rPr>
                <w:rFonts w:ascii="仿宋" w:eastAsia="仿宋" w:hAnsi="仿宋" w:cs="仿宋" w:hint="eastAsia"/>
                <w:color w:val="000000"/>
                <w:kern w:val="0"/>
                <w:sz w:val="24"/>
              </w:rPr>
              <w:t>优5分、良3分、一般1分，每个子项满分5分。本项满分10分。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10</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1-3</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企业品牌的命名：</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针对国贸物业企业品牌进行命名，需要符合国贸物业行业属性、企业战略规划。优5分，良3分，一般1分。本项满分5分。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1-4</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企业品牌LOGO设计：</w:t>
            </w:r>
          </w:p>
          <w:p w:rsidR="0013267C" w:rsidRDefault="00FD015C">
            <w:pPr>
              <w:spacing w:line="420" w:lineRule="exact"/>
              <w:ind w:firstLine="25"/>
              <w:rPr>
                <w:rFonts w:ascii="仿宋" w:eastAsia="仿宋" w:hAnsi="仿宋" w:cs="仿宋"/>
                <w:color w:val="000000"/>
                <w:kern w:val="0"/>
                <w:sz w:val="24"/>
              </w:rPr>
            </w:pPr>
            <w:r>
              <w:rPr>
                <w:rFonts w:ascii="仿宋" w:eastAsia="仿宋" w:hAnsi="仿宋" w:cs="仿宋" w:hint="eastAsia"/>
                <w:color w:val="000000"/>
                <w:kern w:val="0"/>
                <w:sz w:val="24"/>
              </w:rPr>
              <w:t>针对国贸物业企业品牌进行Logo设计，需使人印象深刻，直观形象地诠释国贸物业公司的相关理念及定位，具备广泛的传播力。优5分，良3分，一般1分。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lastRenderedPageBreak/>
              <w:t>1-5</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企业品牌LOGO的视觉演绎：</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根据投标人示意性的平面表现对企业品牌Logo进行阐释，要求创意演绎生动形象，应用示意不少于3项。优5分，良3分，一般1分。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1-6</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企业品牌定位：</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结合厦门国贸物业管理有限公司新品牌体系，提出明确而有创见的企业品牌定位。从厦门地域文化、国贸物业行业属性、下属业务版块、布局全国等方面进行评价。优5分，良3分，一般1分。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1-7</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微信公众号“国贸管家”重命名：</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根据投标人提出对国贸物业公司微信公众号“国贸管家”命名建议。整体命名是否符合国贸物业的行业属性，同时起到弱化“国贸”，与“国贸大管家”明显差异特点且需投标人保证命名可注册，投标人需提供自查记录。优10分，良7分，一般4分。</w:t>
            </w:r>
          </w:p>
          <w:p w:rsidR="0013267C" w:rsidRDefault="0013267C">
            <w:pPr>
              <w:spacing w:line="420" w:lineRule="exact"/>
              <w:rPr>
                <w:rFonts w:ascii="仿宋" w:eastAsia="仿宋" w:hAnsi="仿宋" w:cs="仿宋"/>
                <w:color w:val="000000"/>
                <w:kern w:val="0"/>
                <w:sz w:val="24"/>
              </w:rPr>
            </w:pP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10</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1-8</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物业行业知名企业分析：</w:t>
            </w:r>
          </w:p>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color w:val="000000"/>
                <w:kern w:val="0"/>
                <w:sz w:val="24"/>
              </w:rPr>
              <w:t>收集国内物业企业的企业品牌、服务特色、营销推广等进行分析，案例不少于3个。案例数量达到3个且分析细致为优5分，数量仅有2个或分析不足为良3分，数量仅有1个或分析较差1分。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1-9</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项目进度表的合理性：</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根据投标人提出的项目需求清单提供合理的项目进度表，进度表要求各项工作时间分配合理、可执行、且存在。优5分，良3分，一般1分。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5</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kern w:val="10"/>
                <w:sz w:val="24"/>
              </w:rPr>
            </w:pPr>
            <w:r>
              <w:rPr>
                <w:rFonts w:ascii="仿宋" w:eastAsia="仿宋" w:hAnsi="仿宋" w:cs="仿宋" w:hint="eastAsia"/>
                <w:kern w:val="10"/>
                <w:sz w:val="24"/>
              </w:rPr>
              <w:t>1-10</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需国贸物业公司提供的资料清单:</w:t>
            </w:r>
          </w:p>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color w:val="000000"/>
                <w:kern w:val="0"/>
                <w:sz w:val="24"/>
              </w:rPr>
              <w:t>需要列举出合作后所需国贸物业公司提供的资料单，需体现因合作需要的针对性、系统性。优3分，良2分，一般1分。</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3</w:t>
            </w:r>
          </w:p>
        </w:tc>
        <w:tc>
          <w:tcPr>
            <w:tcW w:w="732" w:type="dxa"/>
            <w:vAlign w:val="center"/>
          </w:tcPr>
          <w:p w:rsidR="0013267C" w:rsidRDefault="0013267C">
            <w:pPr>
              <w:jc w:val="center"/>
              <w:rPr>
                <w:rFonts w:ascii="仿宋" w:eastAsia="仿宋" w:hAnsi="仿宋" w:cs="仿宋"/>
                <w:sz w:val="24"/>
              </w:rPr>
            </w:pPr>
          </w:p>
        </w:tc>
      </w:tr>
      <w:tr w:rsidR="0013267C">
        <w:trPr>
          <w:trHeight w:val="498"/>
          <w:jc w:val="center"/>
        </w:trPr>
        <w:tc>
          <w:tcPr>
            <w:tcW w:w="770" w:type="dxa"/>
            <w:vAlign w:val="center"/>
          </w:tcPr>
          <w:p w:rsidR="0013267C" w:rsidRDefault="00FD015C">
            <w:pPr>
              <w:spacing w:line="3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1-11</w:t>
            </w:r>
          </w:p>
        </w:tc>
        <w:tc>
          <w:tcPr>
            <w:tcW w:w="7269" w:type="dxa"/>
            <w:vAlign w:val="center"/>
          </w:tcPr>
          <w:p w:rsidR="0013267C" w:rsidRDefault="00FD015C">
            <w:pPr>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根据投标人提供的服务团队综合实力进行综合评价：</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①服务本项目的主创团队，由项目总负责人、创意/设计总监等及核心设计人员构成。总人数6人（含）以上，得2分；4-5人，得1分；3人以下，不得分。本项满分2分。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②服务本项目的设计主创人员，必须具备相当的设计从业经验，从业经验（以团队领头人为准）7年及以上，得2分；从业经验5（含）-7年，得1分；3（含）-5年，得0.5分；3年以下，不得分。本项满分2分。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③服务本项目的主创人员，需提供2016年1月1日至今，具有集团性质的国企、大型民企/私企、外企等提供包含品牌文化或企业文化在内的CIS、品牌推广项目服务的成功案例介绍。所介绍每个案例能体现策略解读能力、创意设计的得1.5分，反之不得分。本项满分3分。</w:t>
            </w:r>
          </w:p>
          <w:p w:rsidR="0013267C" w:rsidRDefault="00FD015C">
            <w:pPr>
              <w:spacing w:line="420" w:lineRule="exact"/>
              <w:ind w:firstLineChars="6" w:firstLine="14"/>
              <w:rPr>
                <w:rFonts w:ascii="仿宋" w:eastAsia="仿宋" w:hAnsi="仿宋" w:cs="仿宋"/>
                <w:color w:val="000000"/>
                <w:kern w:val="0"/>
                <w:sz w:val="24"/>
              </w:rPr>
            </w:pPr>
            <w:r>
              <w:rPr>
                <w:rFonts w:ascii="仿宋" w:eastAsia="仿宋" w:hAnsi="仿宋" w:cs="仿宋" w:hint="eastAsia"/>
                <w:color w:val="000000"/>
                <w:kern w:val="0"/>
                <w:sz w:val="24"/>
              </w:rPr>
              <w:t>备注：拟服务本项目的团队组成人员需提供本单位的社保证明，其中项目总负责人要求在本单位社保缴纳时间3年及以上，创意/设计总监要求2年及以上，项目经理要求1年及以上。须提供学历证明。复印件需加盖投标人公章。</w:t>
            </w:r>
          </w:p>
        </w:tc>
        <w:tc>
          <w:tcPr>
            <w:tcW w:w="746"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lastRenderedPageBreak/>
              <w:t>7</w:t>
            </w:r>
          </w:p>
        </w:tc>
        <w:tc>
          <w:tcPr>
            <w:tcW w:w="732" w:type="dxa"/>
            <w:vAlign w:val="center"/>
          </w:tcPr>
          <w:p w:rsidR="0013267C" w:rsidRDefault="0013267C">
            <w:pPr>
              <w:jc w:val="center"/>
              <w:rPr>
                <w:rFonts w:ascii="仿宋" w:eastAsia="仿宋" w:hAnsi="仿宋" w:cs="仿宋"/>
                <w:sz w:val="24"/>
              </w:rPr>
            </w:pPr>
          </w:p>
        </w:tc>
      </w:tr>
      <w:tr w:rsidR="0013267C">
        <w:trPr>
          <w:trHeight w:val="513"/>
          <w:jc w:val="center"/>
        </w:trPr>
        <w:tc>
          <w:tcPr>
            <w:tcW w:w="8785" w:type="dxa"/>
            <w:gridSpan w:val="3"/>
            <w:vAlign w:val="center"/>
          </w:tcPr>
          <w:p w:rsidR="0013267C" w:rsidRDefault="00FD015C">
            <w:pPr>
              <w:jc w:val="center"/>
              <w:rPr>
                <w:rFonts w:ascii="仿宋" w:eastAsia="仿宋" w:hAnsi="仿宋" w:cs="仿宋"/>
                <w:bCs/>
                <w:sz w:val="24"/>
              </w:rPr>
            </w:pPr>
            <w:r>
              <w:rPr>
                <w:rFonts w:ascii="仿宋" w:eastAsia="仿宋" w:hAnsi="仿宋" w:cs="仿宋" w:hint="eastAsia"/>
                <w:b/>
                <w:sz w:val="24"/>
              </w:rPr>
              <w:lastRenderedPageBreak/>
              <w:t>2、商务因素（满分</w:t>
            </w:r>
            <w:r>
              <w:rPr>
                <w:rFonts w:ascii="仿宋" w:eastAsia="仿宋" w:hAnsi="仿宋" w:cs="仿宋" w:hint="eastAsia"/>
                <w:b/>
                <w:sz w:val="24"/>
                <w:u w:val="single"/>
              </w:rPr>
              <w:t>20</w:t>
            </w:r>
            <w:r>
              <w:rPr>
                <w:rFonts w:ascii="仿宋" w:eastAsia="仿宋" w:hAnsi="仿宋" w:cs="仿宋" w:hint="eastAsia"/>
                <w:b/>
                <w:sz w:val="24"/>
              </w:rPr>
              <w:t>分 ）</w:t>
            </w:r>
          </w:p>
        </w:tc>
        <w:tc>
          <w:tcPr>
            <w:tcW w:w="732" w:type="dxa"/>
            <w:vAlign w:val="center"/>
          </w:tcPr>
          <w:p w:rsidR="0013267C" w:rsidRDefault="0013267C">
            <w:pPr>
              <w:jc w:val="center"/>
              <w:rPr>
                <w:rFonts w:ascii="仿宋" w:eastAsia="仿宋" w:hAnsi="仿宋" w:cs="仿宋"/>
                <w:b/>
                <w:sz w:val="24"/>
              </w:rPr>
            </w:pPr>
          </w:p>
        </w:tc>
      </w:tr>
      <w:tr w:rsidR="0013267C">
        <w:trPr>
          <w:trHeight w:val="65"/>
          <w:jc w:val="center"/>
        </w:trPr>
        <w:tc>
          <w:tcPr>
            <w:tcW w:w="770" w:type="dxa"/>
            <w:vAlign w:val="center"/>
          </w:tcPr>
          <w:p w:rsidR="0013267C" w:rsidRDefault="00FD015C">
            <w:pPr>
              <w:spacing w:line="380" w:lineRule="exact"/>
              <w:jc w:val="center"/>
              <w:rPr>
                <w:rFonts w:ascii="仿宋" w:eastAsia="仿宋" w:hAnsi="仿宋" w:cs="仿宋"/>
                <w:sz w:val="24"/>
              </w:rPr>
            </w:pPr>
            <w:r>
              <w:rPr>
                <w:rFonts w:ascii="仿宋" w:eastAsia="仿宋" w:hAnsi="仿宋" w:cs="仿宋" w:hint="eastAsia"/>
                <w:sz w:val="24"/>
              </w:rPr>
              <w:t>2-1</w:t>
            </w:r>
          </w:p>
        </w:tc>
        <w:tc>
          <w:tcPr>
            <w:tcW w:w="7269" w:type="dxa"/>
            <w:vAlign w:val="center"/>
          </w:tcPr>
          <w:p w:rsidR="0013267C" w:rsidRDefault="00FD015C">
            <w:pPr>
              <w:spacing w:line="420" w:lineRule="exact"/>
              <w:ind w:firstLineChars="6" w:firstLine="14"/>
              <w:rPr>
                <w:rFonts w:ascii="仿宋" w:eastAsia="仿宋" w:hAnsi="仿宋" w:cs="仿宋"/>
                <w:b/>
                <w:color w:val="000000"/>
                <w:kern w:val="0"/>
                <w:sz w:val="24"/>
              </w:rPr>
            </w:pPr>
            <w:r>
              <w:rPr>
                <w:rFonts w:ascii="仿宋" w:eastAsia="仿宋" w:hAnsi="仿宋" w:cs="仿宋" w:hint="eastAsia"/>
                <w:b/>
                <w:color w:val="000000"/>
                <w:kern w:val="0"/>
                <w:sz w:val="24"/>
              </w:rPr>
              <w:t>业绩评价</w:t>
            </w:r>
          </w:p>
          <w:p w:rsidR="0013267C" w:rsidRDefault="00FD015C">
            <w:pPr>
              <w:spacing w:line="42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根据投标人2016年1月1日至响应截止之日，为大型集团公司提供集团品牌体系视觉设计、或为国贸物业及相关行业佼佼者提供母子品牌体系设计的服务情况进行评分：</w:t>
            </w:r>
          </w:p>
          <w:p w:rsidR="0013267C" w:rsidRDefault="00FD015C">
            <w:pPr>
              <w:spacing w:line="420" w:lineRule="exact"/>
              <w:ind w:left="16"/>
              <w:rPr>
                <w:rFonts w:ascii="仿宋" w:eastAsia="仿宋" w:hAnsi="仿宋" w:cs="仿宋"/>
                <w:color w:val="000000"/>
                <w:kern w:val="0"/>
                <w:sz w:val="24"/>
              </w:rPr>
            </w:pPr>
            <w:r>
              <w:rPr>
                <w:rFonts w:ascii="仿宋" w:eastAsia="仿宋" w:hAnsi="仿宋" w:cs="仿宋" w:hint="eastAsia"/>
                <w:color w:val="000000"/>
                <w:kern w:val="0"/>
                <w:sz w:val="24"/>
              </w:rPr>
              <w:t>①企业MIS(或企业文化、品牌文化)项目：投标人提供1份合同得1分，本项满分5分。</w:t>
            </w:r>
          </w:p>
          <w:p w:rsidR="0013267C" w:rsidRDefault="00FD015C">
            <w:pPr>
              <w:spacing w:line="420" w:lineRule="exact"/>
              <w:ind w:left="16"/>
              <w:rPr>
                <w:rFonts w:ascii="仿宋" w:eastAsia="仿宋" w:hAnsi="仿宋" w:cs="仿宋"/>
                <w:color w:val="000000"/>
                <w:kern w:val="0"/>
                <w:sz w:val="24"/>
              </w:rPr>
            </w:pPr>
            <w:r>
              <w:rPr>
                <w:rFonts w:ascii="仿宋" w:eastAsia="仿宋" w:hAnsi="仿宋" w:cs="仿宋" w:hint="eastAsia"/>
                <w:color w:val="000000"/>
                <w:kern w:val="0"/>
                <w:sz w:val="24"/>
              </w:rPr>
              <w:t>②企业品牌形象推广或VIS项目：投标人提供1份合同得1分，本项满分5分。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③有给大型国企、政府单位服务过MIS、品牌文化、VIS、大型活动等项目：投标人提供1份合同得1分，本项满分5分。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备注：以上均须提供：</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1.能够体现项目具体内容的合同关键页，包括但不限于合同首尾页、盖章页；</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2.所提交业绩的业主证明材料，包括但不限于有业主盖章的满意度证明或业主出具的实施证明。</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3.以上三部分所提供的合同不能重复。</w:t>
            </w:r>
          </w:p>
        </w:tc>
        <w:tc>
          <w:tcPr>
            <w:tcW w:w="746" w:type="dxa"/>
            <w:vAlign w:val="center"/>
          </w:tcPr>
          <w:p w:rsidR="0013267C" w:rsidRDefault="00FD015C">
            <w:pPr>
              <w:jc w:val="center"/>
              <w:rPr>
                <w:rFonts w:ascii="仿宋" w:eastAsia="仿宋" w:hAnsi="仿宋" w:cs="仿宋"/>
                <w:bCs/>
                <w:sz w:val="24"/>
              </w:rPr>
            </w:pPr>
            <w:r>
              <w:rPr>
                <w:rFonts w:ascii="仿宋" w:eastAsia="仿宋" w:hAnsi="仿宋" w:cs="仿宋" w:hint="eastAsia"/>
                <w:bCs/>
                <w:sz w:val="24"/>
              </w:rPr>
              <w:t>15</w:t>
            </w:r>
          </w:p>
        </w:tc>
        <w:tc>
          <w:tcPr>
            <w:tcW w:w="732" w:type="dxa"/>
            <w:vAlign w:val="center"/>
          </w:tcPr>
          <w:p w:rsidR="0013267C" w:rsidRDefault="0013267C">
            <w:pPr>
              <w:jc w:val="center"/>
              <w:rPr>
                <w:rFonts w:ascii="仿宋" w:eastAsia="仿宋" w:hAnsi="仿宋" w:cs="仿宋"/>
                <w:bCs/>
                <w:sz w:val="24"/>
              </w:rPr>
            </w:pPr>
          </w:p>
        </w:tc>
      </w:tr>
      <w:tr w:rsidR="0013267C">
        <w:trPr>
          <w:trHeight w:val="60"/>
          <w:jc w:val="center"/>
        </w:trPr>
        <w:tc>
          <w:tcPr>
            <w:tcW w:w="770" w:type="dxa"/>
            <w:vAlign w:val="center"/>
          </w:tcPr>
          <w:p w:rsidR="0013267C" w:rsidRDefault="00FD015C">
            <w:pPr>
              <w:spacing w:line="380" w:lineRule="exact"/>
              <w:jc w:val="center"/>
              <w:rPr>
                <w:rFonts w:ascii="仿宋" w:eastAsia="仿宋" w:hAnsi="仿宋" w:cs="仿宋"/>
                <w:sz w:val="24"/>
              </w:rPr>
            </w:pPr>
            <w:r>
              <w:rPr>
                <w:rFonts w:ascii="仿宋" w:eastAsia="仿宋" w:hAnsi="仿宋" w:cs="仿宋" w:hint="eastAsia"/>
                <w:sz w:val="24"/>
              </w:rPr>
              <w:t>2-2</w:t>
            </w:r>
          </w:p>
        </w:tc>
        <w:tc>
          <w:tcPr>
            <w:tcW w:w="7269" w:type="dxa"/>
            <w:vAlign w:val="center"/>
          </w:tcPr>
          <w:p w:rsidR="0013267C" w:rsidRDefault="00FD015C">
            <w:pPr>
              <w:tabs>
                <w:tab w:val="left" w:pos="2041"/>
                <w:tab w:val="left" w:pos="5907"/>
                <w:tab w:val="left" w:pos="9344"/>
              </w:tabs>
              <w:spacing w:line="420" w:lineRule="exact"/>
              <w:rPr>
                <w:rFonts w:ascii="仿宋" w:eastAsia="仿宋" w:hAnsi="仿宋" w:cs="仿宋"/>
                <w:b/>
                <w:color w:val="000000"/>
                <w:kern w:val="0"/>
                <w:sz w:val="24"/>
              </w:rPr>
            </w:pPr>
            <w:r>
              <w:rPr>
                <w:rFonts w:ascii="仿宋" w:eastAsia="仿宋" w:hAnsi="仿宋" w:cs="仿宋" w:hint="eastAsia"/>
                <w:b/>
                <w:color w:val="000000"/>
                <w:kern w:val="0"/>
                <w:sz w:val="24"/>
              </w:rPr>
              <w:t>服务质量承诺及保障措施</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①投标人承诺整体设计方案及项目成果可根据招标人要求进行修改，直至招标人满意、验收通过为止。提供承诺得2分，不提供不得分。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②投标人承诺提供固定团队实施厦门驻地式服务（以便项目过程中当面沟通、及时修改），提供承诺得1分，不提供不得分。</w:t>
            </w:r>
          </w:p>
          <w:p w:rsidR="0013267C" w:rsidRDefault="00FD015C">
            <w:pPr>
              <w:spacing w:line="420" w:lineRule="exact"/>
              <w:rPr>
                <w:rFonts w:ascii="仿宋" w:eastAsia="仿宋" w:hAnsi="仿宋" w:cs="仿宋"/>
                <w:color w:val="000000"/>
                <w:kern w:val="0"/>
                <w:sz w:val="24"/>
              </w:rPr>
            </w:pPr>
            <w:r>
              <w:rPr>
                <w:rFonts w:ascii="仿宋" w:eastAsia="仿宋" w:hAnsi="仿宋" w:cs="仿宋" w:hint="eastAsia"/>
                <w:color w:val="000000"/>
                <w:kern w:val="0"/>
                <w:sz w:val="24"/>
              </w:rPr>
              <w:lastRenderedPageBreak/>
              <w:t>③投标人承诺在为招标人工作期间应保证人员的稳定性，如有变更应征得招标人同意。在服务过程中，招标人发现投标人工作人员有明显不合要求的，在提出申请后，投标人应在5个工作日内给予调换。提供承诺得2分，不提供不得分。</w:t>
            </w:r>
          </w:p>
          <w:p w:rsidR="0013267C" w:rsidRDefault="00FD015C">
            <w:pPr>
              <w:tabs>
                <w:tab w:val="left" w:pos="2041"/>
                <w:tab w:val="left" w:pos="5907"/>
                <w:tab w:val="left" w:pos="9344"/>
              </w:tabs>
              <w:spacing w:line="420" w:lineRule="exact"/>
              <w:rPr>
                <w:rFonts w:ascii="仿宋" w:eastAsia="仿宋" w:hAnsi="仿宋" w:cs="仿宋"/>
                <w:color w:val="000000"/>
                <w:kern w:val="0"/>
                <w:sz w:val="24"/>
              </w:rPr>
            </w:pPr>
            <w:r>
              <w:rPr>
                <w:rFonts w:ascii="仿宋" w:eastAsia="仿宋" w:hAnsi="仿宋" w:cs="仿宋" w:hint="eastAsia"/>
                <w:color w:val="000000"/>
                <w:kern w:val="0"/>
                <w:sz w:val="24"/>
              </w:rPr>
              <w:t>备注：以上均须提供承诺书，并加盖投标人公章，承诺书格式自拟。</w:t>
            </w:r>
          </w:p>
        </w:tc>
        <w:tc>
          <w:tcPr>
            <w:tcW w:w="746" w:type="dxa"/>
            <w:vAlign w:val="center"/>
          </w:tcPr>
          <w:p w:rsidR="0013267C" w:rsidRDefault="00FD015C">
            <w:pPr>
              <w:ind w:leftChars="-47" w:left="-99" w:rightChars="-37" w:right="-78"/>
              <w:jc w:val="center"/>
              <w:rPr>
                <w:rFonts w:ascii="仿宋" w:eastAsia="仿宋" w:hAnsi="仿宋" w:cs="仿宋"/>
                <w:sz w:val="24"/>
              </w:rPr>
            </w:pPr>
            <w:r>
              <w:rPr>
                <w:rFonts w:ascii="仿宋" w:eastAsia="仿宋" w:hAnsi="仿宋" w:cs="仿宋" w:hint="eastAsia"/>
                <w:sz w:val="24"/>
              </w:rPr>
              <w:lastRenderedPageBreak/>
              <w:t>5</w:t>
            </w:r>
          </w:p>
        </w:tc>
        <w:tc>
          <w:tcPr>
            <w:tcW w:w="732" w:type="dxa"/>
            <w:vAlign w:val="center"/>
          </w:tcPr>
          <w:p w:rsidR="0013267C" w:rsidRDefault="0013267C">
            <w:pPr>
              <w:ind w:leftChars="-47" w:left="-99" w:rightChars="-37" w:right="-78"/>
              <w:jc w:val="center"/>
              <w:rPr>
                <w:rFonts w:ascii="仿宋" w:eastAsia="仿宋" w:hAnsi="仿宋" w:cs="仿宋"/>
                <w:sz w:val="24"/>
              </w:rPr>
            </w:pPr>
          </w:p>
        </w:tc>
      </w:tr>
      <w:tr w:rsidR="0013267C">
        <w:trPr>
          <w:trHeight w:val="427"/>
          <w:jc w:val="center"/>
        </w:trPr>
        <w:tc>
          <w:tcPr>
            <w:tcW w:w="8785" w:type="dxa"/>
            <w:gridSpan w:val="3"/>
            <w:vAlign w:val="center"/>
          </w:tcPr>
          <w:p w:rsidR="0013267C" w:rsidRDefault="00FD015C">
            <w:pPr>
              <w:ind w:leftChars="-47" w:left="-99" w:rightChars="-37" w:right="-78"/>
              <w:jc w:val="center"/>
              <w:rPr>
                <w:rFonts w:ascii="仿宋" w:eastAsia="仿宋" w:hAnsi="仿宋" w:cs="仿宋"/>
                <w:sz w:val="24"/>
              </w:rPr>
            </w:pPr>
            <w:r>
              <w:rPr>
                <w:rFonts w:ascii="仿宋" w:eastAsia="仿宋" w:hAnsi="仿宋" w:cs="仿宋" w:hint="eastAsia"/>
                <w:b/>
                <w:sz w:val="24"/>
              </w:rPr>
              <w:lastRenderedPageBreak/>
              <w:t>3、价格因素（满分</w:t>
            </w:r>
            <w:r>
              <w:rPr>
                <w:rFonts w:ascii="仿宋" w:eastAsia="仿宋" w:hAnsi="仿宋" w:cs="仿宋" w:hint="eastAsia"/>
                <w:b/>
                <w:sz w:val="24"/>
                <w:u w:val="single"/>
              </w:rPr>
              <w:t>15</w:t>
            </w:r>
            <w:r>
              <w:rPr>
                <w:rFonts w:ascii="仿宋" w:eastAsia="仿宋" w:hAnsi="仿宋" w:cs="仿宋" w:hint="eastAsia"/>
                <w:b/>
                <w:sz w:val="24"/>
              </w:rPr>
              <w:t>分）</w:t>
            </w:r>
          </w:p>
        </w:tc>
        <w:tc>
          <w:tcPr>
            <w:tcW w:w="732" w:type="dxa"/>
            <w:vAlign w:val="center"/>
          </w:tcPr>
          <w:p w:rsidR="0013267C" w:rsidRDefault="0013267C">
            <w:pPr>
              <w:ind w:leftChars="-47" w:left="-99" w:rightChars="-37" w:right="-78"/>
              <w:jc w:val="center"/>
              <w:rPr>
                <w:rFonts w:ascii="仿宋" w:eastAsia="仿宋" w:hAnsi="仿宋" w:cs="仿宋"/>
                <w:b/>
                <w:sz w:val="24"/>
              </w:rPr>
            </w:pPr>
          </w:p>
        </w:tc>
      </w:tr>
      <w:tr w:rsidR="0013267C">
        <w:trPr>
          <w:trHeight w:val="559"/>
          <w:jc w:val="center"/>
        </w:trPr>
        <w:tc>
          <w:tcPr>
            <w:tcW w:w="770" w:type="dxa"/>
            <w:vAlign w:val="center"/>
          </w:tcPr>
          <w:p w:rsidR="0013267C" w:rsidRDefault="00FD015C">
            <w:pPr>
              <w:jc w:val="center"/>
              <w:rPr>
                <w:rFonts w:ascii="仿宋" w:eastAsia="仿宋" w:hAnsi="仿宋" w:cs="仿宋"/>
                <w:sz w:val="24"/>
              </w:rPr>
            </w:pPr>
            <w:r>
              <w:rPr>
                <w:rFonts w:ascii="仿宋" w:eastAsia="仿宋" w:hAnsi="仿宋" w:cs="仿宋" w:hint="eastAsia"/>
                <w:sz w:val="24"/>
              </w:rPr>
              <w:t>3-1</w:t>
            </w:r>
          </w:p>
        </w:tc>
        <w:tc>
          <w:tcPr>
            <w:tcW w:w="7269" w:type="dxa"/>
            <w:vAlign w:val="center"/>
          </w:tcPr>
          <w:p w:rsidR="0013267C" w:rsidRDefault="00FD015C">
            <w:pPr>
              <w:pStyle w:val="flName"/>
              <w:spacing w:before="0" w:after="0" w:line="340" w:lineRule="exact"/>
              <w:ind w:firstLineChars="200" w:firstLine="480"/>
              <w:jc w:val="both"/>
              <w:rPr>
                <w:rFonts w:ascii="仿宋" w:eastAsia="仿宋" w:hAnsi="仿宋" w:cs="仿宋"/>
                <w:sz w:val="24"/>
              </w:rPr>
            </w:pPr>
            <w:r>
              <w:rPr>
                <w:rFonts w:ascii="仿宋" w:eastAsia="仿宋" w:hAnsi="仿宋" w:cs="仿宋" w:hint="eastAsia"/>
                <w:kern w:val="2"/>
                <w:sz w:val="24"/>
                <w:szCs w:val="24"/>
              </w:rPr>
              <w:t>将按下列方法计算各合格投标人的报价部分得分（分数保留小数点后</w:t>
            </w:r>
            <w:r>
              <w:rPr>
                <w:rFonts w:ascii="仿宋" w:eastAsia="仿宋" w:hAnsi="仿宋" w:cs="仿宋" w:hint="eastAsia"/>
                <w:kern w:val="2"/>
                <w:sz w:val="24"/>
                <w:szCs w:val="18"/>
              </w:rPr>
              <w:t>2</w:t>
            </w:r>
            <w:r>
              <w:rPr>
                <w:rFonts w:ascii="仿宋" w:eastAsia="仿宋" w:hAnsi="仿宋" w:cs="仿宋" w:hint="eastAsia"/>
                <w:kern w:val="2"/>
                <w:sz w:val="24"/>
                <w:szCs w:val="24"/>
              </w:rPr>
              <w:t>位数）：</w:t>
            </w:r>
          </w:p>
          <w:p w:rsidR="0013267C" w:rsidRDefault="00FD015C">
            <w:pPr>
              <w:pStyle w:val="a3"/>
              <w:snapToGrid w:val="0"/>
              <w:spacing w:line="320" w:lineRule="exact"/>
              <w:ind w:firstLineChars="830" w:firstLine="2224"/>
              <w:rPr>
                <w:rFonts w:ascii="仿宋" w:eastAsia="仿宋" w:hAnsi="仿宋" w:cs="仿宋"/>
                <w:szCs w:val="24"/>
              </w:rPr>
            </w:pPr>
            <w:r>
              <w:rPr>
                <w:rFonts w:ascii="仿宋" w:eastAsia="仿宋" w:hAnsi="仿宋" w:cs="仿宋" w:hint="eastAsia"/>
                <w:szCs w:val="24"/>
              </w:rPr>
              <w:t>| Bn-C |</w:t>
            </w:r>
          </w:p>
          <w:p w:rsidR="0013267C" w:rsidRDefault="00FD015C">
            <w:pPr>
              <w:pStyle w:val="flName"/>
              <w:spacing w:before="0" w:after="0" w:line="320" w:lineRule="exact"/>
              <w:ind w:firstLineChars="400" w:firstLine="960"/>
              <w:jc w:val="both"/>
              <w:rPr>
                <w:rFonts w:ascii="仿宋" w:eastAsia="仿宋" w:hAnsi="仿宋" w:cs="仿宋"/>
                <w:kern w:val="2"/>
                <w:sz w:val="24"/>
                <w:szCs w:val="24"/>
                <w:lang w:val="fr-FR"/>
              </w:rPr>
            </w:pPr>
            <w:r>
              <w:rPr>
                <w:rFonts w:ascii="仿宋" w:eastAsia="仿宋" w:hAnsi="仿宋" w:cs="仿宋" w:hint="eastAsia"/>
                <w:kern w:val="2"/>
                <w:sz w:val="24"/>
                <w:szCs w:val="24"/>
                <w:lang w:val="fr-FR"/>
              </w:rPr>
              <w:t>F＝</w:t>
            </w:r>
            <w:r>
              <w:rPr>
                <w:rFonts w:ascii="仿宋" w:eastAsia="仿宋" w:hAnsi="仿宋" w:cs="仿宋" w:hint="eastAsia"/>
                <w:kern w:val="2"/>
                <w:sz w:val="24"/>
                <w:szCs w:val="24"/>
              </w:rPr>
              <w:t>15</w:t>
            </w:r>
            <w:r>
              <w:rPr>
                <w:rFonts w:ascii="仿宋" w:eastAsia="仿宋" w:hAnsi="仿宋" w:cs="仿宋" w:hint="eastAsia"/>
                <w:kern w:val="2"/>
                <w:sz w:val="24"/>
                <w:szCs w:val="24"/>
                <w:lang w:val="fr-FR"/>
              </w:rPr>
              <w:t>－ —————×</w:t>
            </w:r>
            <w:r>
              <w:rPr>
                <w:rFonts w:ascii="仿宋" w:eastAsia="仿宋" w:hAnsi="仿宋" w:cs="仿宋" w:hint="eastAsia"/>
                <w:kern w:val="2"/>
                <w:sz w:val="24"/>
                <w:szCs w:val="24"/>
              </w:rPr>
              <w:t>15</w:t>
            </w:r>
            <w:r>
              <w:rPr>
                <w:rFonts w:ascii="仿宋" w:eastAsia="仿宋" w:hAnsi="仿宋" w:cs="仿宋" w:hint="eastAsia"/>
                <w:kern w:val="2"/>
                <w:sz w:val="24"/>
                <w:szCs w:val="24"/>
                <w:lang w:val="fr-FR"/>
              </w:rPr>
              <w:t>×Q</w:t>
            </w:r>
          </w:p>
          <w:p w:rsidR="0013267C" w:rsidRDefault="00FD015C">
            <w:pPr>
              <w:pStyle w:val="flName"/>
              <w:spacing w:before="0" w:after="0" w:line="320" w:lineRule="exact"/>
              <w:ind w:firstLineChars="1050" w:firstLine="2520"/>
              <w:jc w:val="both"/>
              <w:rPr>
                <w:rFonts w:ascii="仿宋" w:eastAsia="仿宋" w:hAnsi="仿宋" w:cs="仿宋"/>
                <w:kern w:val="2"/>
                <w:sz w:val="24"/>
                <w:szCs w:val="24"/>
              </w:rPr>
            </w:pPr>
            <w:r>
              <w:rPr>
                <w:rFonts w:ascii="仿宋" w:eastAsia="仿宋" w:hAnsi="仿宋" w:cs="仿宋" w:hint="eastAsia"/>
                <w:kern w:val="2"/>
                <w:sz w:val="24"/>
                <w:szCs w:val="24"/>
              </w:rPr>
              <w:t>C</w:t>
            </w:r>
          </w:p>
          <w:p w:rsidR="0013267C" w:rsidRDefault="00FD015C">
            <w:pPr>
              <w:spacing w:line="320" w:lineRule="exact"/>
              <w:rPr>
                <w:rFonts w:ascii="仿宋" w:eastAsia="仿宋" w:hAnsi="仿宋" w:cs="仿宋"/>
                <w:sz w:val="24"/>
              </w:rPr>
            </w:pPr>
            <w:r>
              <w:rPr>
                <w:rFonts w:ascii="仿宋" w:eastAsia="仿宋" w:hAnsi="仿宋" w:cs="仿宋" w:hint="eastAsia"/>
                <w:sz w:val="24"/>
              </w:rPr>
              <w:t>上式中：</w:t>
            </w:r>
            <w:r>
              <w:rPr>
                <w:rFonts w:ascii="仿宋" w:eastAsia="仿宋" w:hAnsi="仿宋" w:cs="仿宋" w:hint="eastAsia"/>
                <w:sz w:val="24"/>
                <w:lang w:val="fr-FR"/>
              </w:rPr>
              <w:t>F</w:t>
            </w:r>
            <w:r>
              <w:rPr>
                <w:rFonts w:ascii="仿宋" w:eastAsia="仿宋" w:hAnsi="仿宋" w:cs="仿宋" w:hint="eastAsia"/>
                <w:sz w:val="24"/>
              </w:rPr>
              <w:t>为有效投标人的价格分；</w:t>
            </w:r>
          </w:p>
          <w:p w:rsidR="0013267C" w:rsidRDefault="00FD015C">
            <w:pPr>
              <w:spacing w:line="320" w:lineRule="exact"/>
              <w:ind w:firstLineChars="400" w:firstLine="960"/>
              <w:rPr>
                <w:rFonts w:ascii="仿宋" w:eastAsia="仿宋" w:hAnsi="仿宋" w:cs="仿宋"/>
                <w:sz w:val="24"/>
              </w:rPr>
            </w:pPr>
            <w:r>
              <w:rPr>
                <w:rFonts w:ascii="仿宋" w:eastAsia="仿宋" w:hAnsi="仿宋" w:cs="仿宋" w:hint="eastAsia"/>
                <w:sz w:val="24"/>
              </w:rPr>
              <w:t>Bn为有效投标人的报价评标价；</w:t>
            </w:r>
          </w:p>
          <w:p w:rsidR="0013267C" w:rsidRDefault="00FD015C">
            <w:pPr>
              <w:spacing w:line="320" w:lineRule="exact"/>
              <w:ind w:firstLineChars="400" w:firstLine="960"/>
              <w:rPr>
                <w:rFonts w:ascii="仿宋" w:eastAsia="仿宋" w:hAnsi="仿宋" w:cs="仿宋"/>
                <w:sz w:val="24"/>
              </w:rPr>
            </w:pPr>
            <w:r>
              <w:rPr>
                <w:rFonts w:ascii="仿宋" w:eastAsia="仿宋" w:hAnsi="仿宋" w:cs="仿宋" w:hint="eastAsia"/>
                <w:sz w:val="24"/>
              </w:rPr>
              <w:t xml:space="preserve">C（评标基准价）为各有效投标人报价评标价的算术平均值； </w:t>
            </w:r>
          </w:p>
          <w:p w:rsidR="0013267C" w:rsidRDefault="00FD015C">
            <w:pPr>
              <w:spacing w:before="156" w:after="156" w:line="500" w:lineRule="exact"/>
              <w:rPr>
                <w:rFonts w:ascii="仿宋" w:eastAsia="仿宋" w:hAnsi="仿宋" w:cs="仿宋"/>
                <w:sz w:val="24"/>
              </w:rPr>
            </w:pPr>
            <w:r>
              <w:rPr>
                <w:rFonts w:ascii="仿宋" w:eastAsia="仿宋" w:hAnsi="仿宋" w:cs="仿宋" w:hint="eastAsia"/>
                <w:sz w:val="24"/>
              </w:rPr>
              <w:t>Q为扣分值，当Bn≥C时，Q＝1.0；Bn＜C时，Q＝0.5</w:t>
            </w:r>
          </w:p>
        </w:tc>
        <w:tc>
          <w:tcPr>
            <w:tcW w:w="746" w:type="dxa"/>
            <w:vAlign w:val="center"/>
          </w:tcPr>
          <w:p w:rsidR="0013267C" w:rsidRDefault="00FD015C">
            <w:pPr>
              <w:ind w:leftChars="-47" w:left="-99" w:rightChars="-37" w:right="-78"/>
              <w:jc w:val="center"/>
              <w:rPr>
                <w:rFonts w:ascii="仿宋" w:eastAsia="仿宋" w:hAnsi="仿宋" w:cs="仿宋"/>
                <w:bCs/>
                <w:sz w:val="24"/>
              </w:rPr>
            </w:pPr>
            <w:r>
              <w:rPr>
                <w:rFonts w:ascii="仿宋" w:eastAsia="仿宋" w:hAnsi="仿宋" w:cs="仿宋" w:hint="eastAsia"/>
                <w:bCs/>
                <w:kern w:val="10"/>
                <w:sz w:val="24"/>
              </w:rPr>
              <w:t>15分</w:t>
            </w:r>
          </w:p>
        </w:tc>
        <w:tc>
          <w:tcPr>
            <w:tcW w:w="732" w:type="dxa"/>
            <w:vAlign w:val="center"/>
          </w:tcPr>
          <w:p w:rsidR="0013267C" w:rsidRDefault="0013267C">
            <w:pPr>
              <w:ind w:leftChars="-47" w:left="-99" w:rightChars="-37" w:right="-78"/>
              <w:jc w:val="center"/>
              <w:rPr>
                <w:rFonts w:ascii="仿宋" w:eastAsia="仿宋" w:hAnsi="仿宋" w:cs="仿宋"/>
                <w:bCs/>
                <w:kern w:val="10"/>
                <w:sz w:val="24"/>
              </w:rPr>
            </w:pPr>
          </w:p>
        </w:tc>
      </w:tr>
      <w:tr w:rsidR="0013267C">
        <w:trPr>
          <w:trHeight w:val="453"/>
          <w:jc w:val="center"/>
        </w:trPr>
        <w:tc>
          <w:tcPr>
            <w:tcW w:w="8785" w:type="dxa"/>
            <w:gridSpan w:val="3"/>
            <w:vAlign w:val="center"/>
          </w:tcPr>
          <w:p w:rsidR="0013267C" w:rsidRDefault="00FD015C">
            <w:pPr>
              <w:ind w:leftChars="-47" w:left="-99" w:rightChars="-37" w:right="-78"/>
              <w:jc w:val="center"/>
              <w:rPr>
                <w:rFonts w:ascii="仿宋" w:eastAsia="仿宋" w:hAnsi="仿宋" w:cs="仿宋"/>
                <w:bCs/>
                <w:kern w:val="10"/>
                <w:sz w:val="24"/>
              </w:rPr>
            </w:pPr>
            <w:r>
              <w:rPr>
                <w:rFonts w:ascii="仿宋" w:eastAsia="仿宋" w:hAnsi="仿宋" w:cs="仿宋" w:hint="eastAsia"/>
                <w:b/>
                <w:bCs/>
                <w:kern w:val="10"/>
                <w:sz w:val="24"/>
              </w:rPr>
              <w:t>各有效投标人的综合得分＝技术因素＋商务因素＋价格因素</w:t>
            </w:r>
          </w:p>
        </w:tc>
        <w:tc>
          <w:tcPr>
            <w:tcW w:w="732" w:type="dxa"/>
            <w:vAlign w:val="center"/>
          </w:tcPr>
          <w:p w:rsidR="0013267C" w:rsidRDefault="0013267C">
            <w:pPr>
              <w:ind w:leftChars="-47" w:left="-99" w:rightChars="-37" w:right="-78"/>
              <w:jc w:val="center"/>
              <w:rPr>
                <w:rFonts w:ascii="仿宋" w:eastAsia="仿宋" w:hAnsi="仿宋" w:cs="仿宋"/>
                <w:b/>
                <w:bCs/>
                <w:kern w:val="10"/>
                <w:sz w:val="24"/>
              </w:rPr>
            </w:pPr>
          </w:p>
        </w:tc>
      </w:tr>
    </w:tbl>
    <w:p w:rsidR="0013267C" w:rsidRDefault="0013267C">
      <w:pPr>
        <w:spacing w:line="360" w:lineRule="auto"/>
        <w:ind w:firstLineChars="200" w:firstLine="562"/>
        <w:rPr>
          <w:rFonts w:ascii="仿宋" w:eastAsia="仿宋" w:hAnsi="仿宋"/>
          <w:b/>
          <w:sz w:val="28"/>
          <w:szCs w:val="28"/>
        </w:rPr>
      </w:pPr>
    </w:p>
    <w:p w:rsidR="0013267C" w:rsidRDefault="00FD015C">
      <w:pPr>
        <w:pStyle w:val="ae"/>
        <w:rPr>
          <w:rFonts w:ascii="仿宋" w:eastAsia="仿宋" w:hAnsi="仿宋"/>
        </w:rPr>
      </w:pPr>
      <w:bookmarkStart w:id="20" w:name="_Toc507685621"/>
      <w:bookmarkEnd w:id="19"/>
      <w:r>
        <w:rPr>
          <w:rFonts w:ascii="仿宋" w:eastAsia="仿宋" w:hAnsi="仿宋" w:hint="eastAsia"/>
        </w:rPr>
        <w:t>第五节 定标与签订合同</w:t>
      </w:r>
      <w:bookmarkEnd w:id="20"/>
    </w:p>
    <w:p w:rsidR="0013267C" w:rsidRDefault="00FD015C">
      <w:pPr>
        <w:widowControl/>
        <w:spacing w:line="360" w:lineRule="auto"/>
        <w:ind w:firstLineChars="196" w:firstLine="551"/>
        <w:rPr>
          <w:rFonts w:ascii="仿宋" w:eastAsia="仿宋" w:hAnsi="仿宋"/>
          <w:b/>
          <w:sz w:val="28"/>
          <w:szCs w:val="28"/>
        </w:rPr>
      </w:pPr>
      <w:r>
        <w:rPr>
          <w:rFonts w:ascii="仿宋" w:eastAsia="仿宋" w:hAnsi="仿宋" w:hint="eastAsia"/>
          <w:b/>
          <w:sz w:val="28"/>
          <w:szCs w:val="28"/>
        </w:rPr>
        <w:t>一、定标准则</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1、最低投标价不作为中标的保证。</w:t>
      </w:r>
    </w:p>
    <w:p w:rsidR="0013267C" w:rsidRDefault="00FD015C">
      <w:pPr>
        <w:spacing w:line="360" w:lineRule="auto"/>
        <w:ind w:firstLineChars="200" w:firstLine="560"/>
        <w:rPr>
          <w:rFonts w:ascii="仿宋" w:eastAsia="仿宋" w:hAnsi="仿宋"/>
          <w:sz w:val="28"/>
          <w:szCs w:val="28"/>
        </w:rPr>
      </w:pPr>
      <w:r>
        <w:rPr>
          <w:rFonts w:ascii="仿宋" w:eastAsia="仿宋" w:hAnsi="仿宋" w:hint="eastAsia"/>
          <w:sz w:val="28"/>
          <w:szCs w:val="28"/>
        </w:rPr>
        <w:t>2、投标人的投标文件符合招标文件要求，按招标文件确定评标标准、方法，经评委评审并确定中标候选人。</w:t>
      </w:r>
    </w:p>
    <w:p w:rsidR="0013267C" w:rsidRDefault="00FD015C">
      <w:pPr>
        <w:spacing w:line="360" w:lineRule="auto"/>
        <w:ind w:firstLineChars="200" w:firstLine="562"/>
        <w:rPr>
          <w:rFonts w:ascii="仿宋" w:eastAsia="仿宋" w:hAnsi="仿宋"/>
          <w:b/>
          <w:sz w:val="28"/>
          <w:szCs w:val="28"/>
        </w:rPr>
      </w:pPr>
      <w:r>
        <w:rPr>
          <w:rFonts w:ascii="仿宋" w:eastAsia="仿宋" w:hAnsi="仿宋" w:hint="eastAsia"/>
          <w:b/>
          <w:sz w:val="28"/>
          <w:szCs w:val="28"/>
        </w:rPr>
        <w:t>二、中标通知</w:t>
      </w:r>
    </w:p>
    <w:p w:rsidR="0013267C" w:rsidRDefault="00FD015C">
      <w:pPr>
        <w:pStyle w:val="a9"/>
        <w:tabs>
          <w:tab w:val="left" w:pos="709"/>
        </w:tabs>
        <w:snapToGrid w:val="0"/>
        <w:spacing w:before="0" w:beforeAutospacing="0" w:after="0" w:afterAutospacing="0" w:line="360" w:lineRule="auto"/>
        <w:ind w:firstLineChars="200" w:firstLine="560"/>
        <w:rPr>
          <w:rFonts w:ascii="仿宋" w:eastAsia="仿宋" w:hAnsi="仿宋"/>
          <w:sz w:val="28"/>
          <w:szCs w:val="28"/>
        </w:rPr>
      </w:pPr>
      <w:bookmarkStart w:id="21" w:name="_Toc468718865"/>
      <w:bookmarkStart w:id="22" w:name="_Toc488307700"/>
      <w:bookmarkStart w:id="23" w:name="_Toc191892326"/>
      <w:bookmarkStart w:id="24" w:name="_Toc192925674"/>
      <w:r>
        <w:rPr>
          <w:rFonts w:ascii="仿宋" w:eastAsia="仿宋" w:hAnsi="仿宋" w:hint="eastAsia"/>
          <w:sz w:val="28"/>
          <w:szCs w:val="28"/>
        </w:rPr>
        <w:t>1、评标结束后，评标结果经招标人确认后，招标人将向中标人发出中标通知书。中标通知书对招标人和中标人具有同等法律效力。中标通知书发出后，中标人放弃中标，应承担相应的法律责任。</w:t>
      </w:r>
    </w:p>
    <w:p w:rsidR="0013267C" w:rsidRDefault="00FD015C">
      <w:pPr>
        <w:pStyle w:val="a9"/>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2、《中标通知书》将作为签订合同的依据。合同签订后，《中标通知书》成为合同的一部分。</w:t>
      </w:r>
      <w:bookmarkEnd w:id="21"/>
      <w:bookmarkEnd w:id="22"/>
      <w:bookmarkEnd w:id="23"/>
      <w:bookmarkEnd w:id="24"/>
    </w:p>
    <w:p w:rsidR="0013267C" w:rsidRDefault="00FD015C">
      <w:pPr>
        <w:pStyle w:val="a9"/>
        <w:tabs>
          <w:tab w:val="left" w:pos="709"/>
        </w:tabs>
        <w:snapToGrid w:val="0"/>
        <w:spacing w:before="0" w:beforeAutospacing="0" w:after="0" w:afterAutospacing="0" w:line="360" w:lineRule="auto"/>
        <w:ind w:firstLineChars="200" w:firstLine="562"/>
        <w:rPr>
          <w:rFonts w:ascii="仿宋" w:eastAsia="仿宋" w:hAnsi="仿宋"/>
          <w:sz w:val="28"/>
          <w:szCs w:val="28"/>
        </w:rPr>
      </w:pPr>
      <w:r>
        <w:rPr>
          <w:rFonts w:ascii="仿宋" w:eastAsia="仿宋" w:hAnsi="仿宋" w:hint="eastAsia"/>
          <w:b/>
          <w:sz w:val="28"/>
          <w:szCs w:val="28"/>
        </w:rPr>
        <w:t>三、签订合同</w:t>
      </w:r>
    </w:p>
    <w:p w:rsidR="0013267C" w:rsidRDefault="00FD015C">
      <w:pPr>
        <w:pStyle w:val="a9"/>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lastRenderedPageBreak/>
        <w:t>1、中标人在《中标通知书》发出之日起30日内，根据招标文件确定的事项和中标人投标文件，与招标人签订合同。双方所签订的合同，不得对招标文件和中标人投标文件作实质性修改。逾期未签订合同，按照有关法律规定承担相应的法律责任；属于中标人责任的，招标人有权提起法律诉讼，追究由此产生的损失。</w:t>
      </w:r>
    </w:p>
    <w:p w:rsidR="0013267C" w:rsidRDefault="00FD015C">
      <w:pPr>
        <w:pStyle w:val="a9"/>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2、招标文件、招标文件的修改文件、中标人的投标文件、补充或修改的文件及澄清或承诺文件等，均为双方签订合同的组成部分，并与合同一并作为本招标文件所列项目的互补性法律文件，与合同具有同等法律效力。</w:t>
      </w:r>
    </w:p>
    <w:p w:rsidR="0013267C" w:rsidRDefault="00FD015C">
      <w:pPr>
        <w:pStyle w:val="a9"/>
        <w:tabs>
          <w:tab w:val="left" w:pos="709"/>
        </w:tabs>
        <w:snapToGrid w:val="0"/>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3、中标人因不可抗力或者自身原因不能履行合同的，招标人将与排位在中标人之后第一位的中标候选人签订合同，以此类推。</w:t>
      </w:r>
    </w:p>
    <w:p w:rsidR="0013267C" w:rsidRDefault="0013267C">
      <w:pPr>
        <w:pStyle w:val="af0"/>
        <w:rPr>
          <w:rFonts w:ascii="仿宋" w:eastAsia="仿宋" w:hAnsi="仿宋"/>
        </w:rPr>
        <w:sectPr w:rsidR="0013267C">
          <w:pgSz w:w="11906" w:h="16838"/>
          <w:pgMar w:top="1134" w:right="1134" w:bottom="1418" w:left="1418" w:header="851" w:footer="992" w:gutter="0"/>
          <w:cols w:space="720"/>
          <w:docGrid w:linePitch="312"/>
        </w:sectPr>
      </w:pPr>
      <w:bookmarkStart w:id="25" w:name="_Toc507685622"/>
    </w:p>
    <w:p w:rsidR="0013267C" w:rsidRDefault="0013267C">
      <w:pPr>
        <w:pStyle w:val="af0"/>
        <w:rPr>
          <w:rFonts w:ascii="仿宋" w:eastAsia="仿宋" w:hAnsi="仿宋"/>
        </w:rPr>
      </w:pPr>
    </w:p>
    <w:p w:rsidR="0013267C" w:rsidRDefault="00FD015C">
      <w:pPr>
        <w:pStyle w:val="af0"/>
        <w:rPr>
          <w:rFonts w:ascii="仿宋" w:eastAsia="仿宋" w:hAnsi="仿宋"/>
        </w:rPr>
      </w:pPr>
      <w:r>
        <w:rPr>
          <w:rFonts w:ascii="仿宋" w:eastAsia="仿宋" w:hAnsi="仿宋" w:hint="eastAsia"/>
        </w:rPr>
        <w:t>第三章 项目需求及招标报价要求</w:t>
      </w:r>
      <w:bookmarkEnd w:id="25"/>
    </w:p>
    <w:p w:rsidR="0013267C" w:rsidRDefault="00FD015C">
      <w:pPr>
        <w:pStyle w:val="ae"/>
        <w:ind w:firstLineChars="196" w:firstLine="630"/>
        <w:jc w:val="both"/>
        <w:rPr>
          <w:rFonts w:ascii="仿宋" w:eastAsia="仿宋" w:hAnsi="仿宋"/>
        </w:rPr>
      </w:pPr>
      <w:bookmarkStart w:id="26" w:name="_Toc507685623"/>
      <w:r>
        <w:rPr>
          <w:rFonts w:ascii="仿宋" w:eastAsia="仿宋" w:hAnsi="仿宋" w:hint="eastAsia"/>
        </w:rPr>
        <w:t>一、项目需求</w:t>
      </w:r>
      <w:bookmarkEnd w:id="26"/>
    </w:p>
    <w:p w:rsidR="0013267C" w:rsidRDefault="00FD015C" w:rsidP="0069419D">
      <w:pPr>
        <w:spacing w:afterLines="50" w:line="500" w:lineRule="exact"/>
        <w:ind w:firstLineChars="200" w:firstLine="560"/>
        <w:jc w:val="left"/>
        <w:rPr>
          <w:rFonts w:ascii="仿宋" w:eastAsia="仿宋" w:hAnsi="仿宋"/>
          <w:sz w:val="28"/>
          <w:szCs w:val="28"/>
        </w:rPr>
      </w:pPr>
      <w:r>
        <w:rPr>
          <w:rFonts w:ascii="仿宋" w:eastAsia="仿宋" w:hAnsi="仿宋" w:hint="eastAsia"/>
          <w:sz w:val="28"/>
          <w:szCs w:val="28"/>
        </w:rPr>
        <w:t>本次招标事项为厦门国贸物业管理有限公司企业品牌策划服务项目</w:t>
      </w:r>
      <w:r>
        <w:rPr>
          <w:rFonts w:ascii="仿宋" w:eastAsia="仿宋" w:hAnsi="仿宋" w:hint="eastAsia"/>
          <w:color w:val="000000"/>
          <w:sz w:val="28"/>
          <w:szCs w:val="28"/>
        </w:rPr>
        <w:t>品牌策划是企业根据自身发展环境及外部发展情况，对企业品牌未来发展目标、宣传途径和手段的总体谋划</w:t>
      </w:r>
      <w:r>
        <w:rPr>
          <w:rFonts w:ascii="仿宋" w:eastAsia="仿宋" w:hAnsi="仿宋"/>
          <w:color w:val="000000"/>
          <w:sz w:val="28"/>
          <w:szCs w:val="28"/>
        </w:rPr>
        <w:t>；</w:t>
      </w:r>
      <w:r>
        <w:rPr>
          <w:rFonts w:ascii="仿宋" w:eastAsia="仿宋" w:hAnsi="仿宋" w:hint="eastAsia"/>
          <w:color w:val="000000"/>
          <w:sz w:val="28"/>
          <w:szCs w:val="28"/>
        </w:rPr>
        <w:t>它是企业品牌思想的集中体现</w:t>
      </w:r>
      <w:r>
        <w:rPr>
          <w:rFonts w:ascii="仿宋" w:eastAsia="仿宋" w:hAnsi="仿宋"/>
          <w:color w:val="000000"/>
          <w:sz w:val="28"/>
          <w:szCs w:val="28"/>
        </w:rPr>
        <w:t>，是</w:t>
      </w:r>
      <w:r>
        <w:rPr>
          <w:rFonts w:ascii="仿宋" w:eastAsia="仿宋" w:hAnsi="仿宋" w:hint="eastAsia"/>
          <w:color w:val="000000"/>
          <w:sz w:val="28"/>
          <w:szCs w:val="28"/>
        </w:rPr>
        <w:t>指导企业品牌发展的总纲领，是企业中长期、全局性的计划和策略。</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1、项目成果</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编制《国贸物业企业品牌策划服务书》，需双方多轮研讨、修订，直至形成正稿；实施过程进行辅导，确保能够落地实施。</w:t>
      </w: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2、框架内容及要求</w:t>
      </w:r>
    </w:p>
    <w:p w:rsidR="0013267C" w:rsidRDefault="00FD015C" w:rsidP="0069419D">
      <w:pPr>
        <w:spacing w:beforeLines="50" w:afterLines="50"/>
        <w:ind w:firstLineChars="200" w:firstLine="560"/>
        <w:jc w:val="left"/>
        <w:rPr>
          <w:rFonts w:ascii="仿宋" w:eastAsia="仿宋" w:hAnsi="仿宋"/>
          <w:sz w:val="28"/>
          <w:szCs w:val="28"/>
        </w:rPr>
      </w:pPr>
      <w:r>
        <w:rPr>
          <w:rFonts w:ascii="仿宋" w:eastAsia="仿宋" w:hAnsi="仿宋" w:hint="eastAsia"/>
          <w:sz w:val="28"/>
          <w:szCs w:val="28"/>
        </w:rPr>
        <w:t>企业品牌策划服务内容包含但不限于企业品牌相关命名与企业理念识别及服务品牌体系规划、品牌视觉提升、企业服务品牌形象识别系统、公司卡通形象设计与应用、公司高质量宣传图片等。</w:t>
      </w:r>
    </w:p>
    <w:p w:rsidR="0013267C" w:rsidRDefault="00FD015C">
      <w:pPr>
        <w:widowControl/>
        <w:spacing w:line="360" w:lineRule="auto"/>
        <w:ind w:firstLineChars="200" w:firstLine="560"/>
        <w:jc w:val="left"/>
        <w:rPr>
          <w:rFonts w:ascii="仿宋" w:eastAsia="仿宋" w:hAnsi="仿宋"/>
          <w:color w:val="000000"/>
          <w:sz w:val="28"/>
          <w:szCs w:val="28"/>
        </w:rPr>
      </w:pPr>
      <w:r>
        <w:rPr>
          <w:rFonts w:ascii="仿宋" w:eastAsia="仿宋" w:hAnsi="仿宋" w:hint="eastAsia"/>
          <w:sz w:val="28"/>
          <w:szCs w:val="28"/>
        </w:rPr>
        <w:t>投标人必须先行进行外部调研、内部诊断，最大程度地确保所策划品牌内容更符合国贸物业的发展需要。</w:t>
      </w:r>
      <w:r>
        <w:rPr>
          <w:rFonts w:ascii="仿宋" w:eastAsia="仿宋" w:hAnsi="仿宋" w:hint="eastAsia"/>
          <w:color w:val="000000"/>
          <w:sz w:val="28"/>
          <w:szCs w:val="28"/>
        </w:rPr>
        <w:t>品牌策划需求分为如下五个大项目：</w:t>
      </w:r>
    </w:p>
    <w:p w:rsidR="0013267C" w:rsidRDefault="00FD015C" w:rsidP="0069419D">
      <w:pPr>
        <w:spacing w:beforeLines="50" w:afterLines="50"/>
        <w:jc w:val="left"/>
        <w:rPr>
          <w:rFonts w:ascii="仿宋" w:eastAsia="仿宋" w:hAnsi="仿宋"/>
          <w:b/>
          <w:bCs/>
          <w:color w:val="000000"/>
          <w:sz w:val="28"/>
          <w:szCs w:val="28"/>
        </w:rPr>
      </w:pPr>
      <w:r>
        <w:rPr>
          <w:rFonts w:ascii="宋体" w:hAnsi="宋体" w:cs="微软雅黑" w:hint="eastAsia"/>
          <w:b/>
          <w:bCs/>
          <w:sz w:val="24"/>
        </w:rPr>
        <w:t xml:space="preserve">① </w:t>
      </w:r>
      <w:r>
        <w:rPr>
          <w:rFonts w:ascii="仿宋" w:eastAsia="仿宋" w:hAnsi="仿宋" w:hint="eastAsia"/>
          <w:b/>
          <w:bCs/>
          <w:color w:val="000000"/>
          <w:sz w:val="28"/>
          <w:szCs w:val="28"/>
        </w:rPr>
        <w:t>相关命名与企业理念识别及服务品牌体系规划</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028"/>
        <w:gridCol w:w="2551"/>
        <w:gridCol w:w="3402"/>
        <w:gridCol w:w="1372"/>
      </w:tblGrid>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02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类别</w:t>
            </w: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项目</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具体内容要求</w:t>
            </w:r>
          </w:p>
        </w:tc>
        <w:tc>
          <w:tcPr>
            <w:tcW w:w="1372" w:type="dxa"/>
            <w:vAlign w:val="center"/>
          </w:tcPr>
          <w:p w:rsidR="0013267C" w:rsidRDefault="00FD015C">
            <w:pPr>
              <w:jc w:val="center"/>
              <w:rPr>
                <w:rFonts w:ascii="仿宋" w:eastAsia="仿宋" w:hAnsi="仿宋"/>
                <w:color w:val="000000"/>
                <w:sz w:val="24"/>
              </w:rPr>
            </w:pPr>
            <w:r>
              <w:rPr>
                <w:rFonts w:ascii="仿宋" w:eastAsia="仿宋" w:hAnsi="仿宋" w:hint="eastAsia"/>
                <w:color w:val="000000"/>
                <w:sz w:val="24"/>
              </w:rPr>
              <w:t>备注</w:t>
            </w: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w:t>
            </w:r>
          </w:p>
        </w:tc>
        <w:tc>
          <w:tcPr>
            <w:tcW w:w="102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命名及架构梳理</w:t>
            </w: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企业品牌命名</w:t>
            </w:r>
          </w:p>
        </w:tc>
        <w:tc>
          <w:tcPr>
            <w:tcW w:w="3402" w:type="dxa"/>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企业公众号命名</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“国贸管家”重命名</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各子公司命名</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包含合资公司、各子公司命名规范</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4</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各类智能系统命名</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智能停车系统、“五二一”智能系统</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5</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公司服务体系命名</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公司客服管家名称等服务系统名称</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6</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企业架构梳理</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国贸物业公司及上下级公司企</w:t>
            </w:r>
            <w:r>
              <w:rPr>
                <w:rFonts w:ascii="仿宋" w:eastAsia="仿宋" w:hAnsi="仿宋" w:hint="eastAsia"/>
                <w:color w:val="000000"/>
                <w:sz w:val="24"/>
              </w:rPr>
              <w:lastRenderedPageBreak/>
              <w:t>业架构梳理</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7</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国贸物业服务品牌体系规划</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单一品牌/多品牌架构/品牌层级等梳理</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8</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Merge/>
            <w:vAlign w:val="center"/>
          </w:tcPr>
          <w:p w:rsidR="0013267C" w:rsidRDefault="0013267C">
            <w:pPr>
              <w:spacing w:line="360" w:lineRule="auto"/>
              <w:jc w:val="center"/>
              <w:rPr>
                <w:rFonts w:ascii="仿宋" w:eastAsia="仿宋" w:hAnsi="仿宋"/>
                <w:color w:val="000000"/>
                <w:sz w:val="24"/>
              </w:rPr>
            </w:pP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理清服务品牌与公司品牌的关系梳理，运用主次及其运用场景</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9</w:t>
            </w:r>
          </w:p>
        </w:tc>
        <w:tc>
          <w:tcPr>
            <w:tcW w:w="102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企业品牌及服务品牌规划及打造</w:t>
            </w: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企业品牌定位</w:t>
            </w:r>
          </w:p>
        </w:tc>
        <w:tc>
          <w:tcPr>
            <w:tcW w:w="340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国贸物业企业品牌定位</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10</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品牌故事</w:t>
            </w:r>
          </w:p>
        </w:tc>
        <w:tc>
          <w:tcPr>
            <w:tcW w:w="3402"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国贸物业企业品牌及服务品牌（包含国贸管家、智能停车系统、“五二一”智能系统、公司服务系统）</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11</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品牌广告语</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12</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品牌简介</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13</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品牌主视觉设计</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14</w:t>
            </w:r>
          </w:p>
        </w:tc>
        <w:tc>
          <w:tcPr>
            <w:tcW w:w="102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企业理念识别（MIS）</w:t>
            </w: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企业核心价值观</w:t>
            </w:r>
          </w:p>
        </w:tc>
        <w:tc>
          <w:tcPr>
            <w:tcW w:w="3402"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针对企业层面的企业文化梳理</w:t>
            </w: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15</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企业核心竞争力</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16</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企业经营理念</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17</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企业服务理念</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18</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企业行为规范</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19</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企业精神</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20</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5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企业愿景</w:t>
            </w:r>
          </w:p>
        </w:tc>
        <w:tc>
          <w:tcPr>
            <w:tcW w:w="3402" w:type="dxa"/>
            <w:vMerge/>
            <w:vAlign w:val="center"/>
          </w:tcPr>
          <w:p w:rsidR="0013267C" w:rsidRDefault="0013267C">
            <w:pPr>
              <w:spacing w:line="360" w:lineRule="auto"/>
              <w:jc w:val="center"/>
              <w:rPr>
                <w:rFonts w:ascii="仿宋" w:eastAsia="仿宋" w:hAnsi="仿宋"/>
                <w:color w:val="000000"/>
                <w:sz w:val="24"/>
              </w:rPr>
            </w:pPr>
          </w:p>
        </w:tc>
        <w:tc>
          <w:tcPr>
            <w:tcW w:w="1372" w:type="dxa"/>
            <w:vAlign w:val="center"/>
          </w:tcPr>
          <w:p w:rsidR="0013267C" w:rsidRDefault="0013267C">
            <w:pPr>
              <w:jc w:val="center"/>
              <w:rPr>
                <w:rFonts w:ascii="仿宋" w:eastAsia="仿宋" w:hAnsi="仿宋"/>
                <w:color w:val="000000"/>
                <w:sz w:val="24"/>
              </w:rPr>
            </w:pPr>
          </w:p>
        </w:tc>
      </w:tr>
    </w:tbl>
    <w:p w:rsidR="0013267C" w:rsidRDefault="00FD015C" w:rsidP="0069419D">
      <w:pPr>
        <w:spacing w:beforeLines="50" w:afterLines="50"/>
        <w:jc w:val="left"/>
        <w:rPr>
          <w:rFonts w:ascii="仿宋" w:eastAsia="仿宋" w:hAnsi="仿宋"/>
          <w:b/>
          <w:bCs/>
          <w:color w:val="000000"/>
          <w:sz w:val="24"/>
        </w:rPr>
      </w:pPr>
      <w:r>
        <w:rPr>
          <w:rFonts w:ascii="仿宋" w:eastAsia="仿宋" w:hAnsi="仿宋" w:hint="eastAsia"/>
          <w:b/>
          <w:bCs/>
          <w:color w:val="000000"/>
          <w:sz w:val="24"/>
        </w:rPr>
        <w:t xml:space="preserve">②品牌视觉提升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028"/>
        <w:gridCol w:w="2594"/>
        <w:gridCol w:w="3359"/>
        <w:gridCol w:w="1372"/>
      </w:tblGrid>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02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类别</w:t>
            </w:r>
          </w:p>
        </w:tc>
        <w:tc>
          <w:tcPr>
            <w:tcW w:w="2594"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项目</w:t>
            </w:r>
          </w:p>
        </w:tc>
        <w:tc>
          <w:tcPr>
            <w:tcW w:w="335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具体内容要求</w:t>
            </w:r>
          </w:p>
        </w:tc>
        <w:tc>
          <w:tcPr>
            <w:tcW w:w="137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备注</w:t>
            </w:r>
          </w:p>
        </w:tc>
      </w:tr>
      <w:tr w:rsidR="0013267C">
        <w:trPr>
          <w:trHeight w:val="855"/>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w:t>
            </w:r>
          </w:p>
        </w:tc>
        <w:tc>
          <w:tcPr>
            <w:tcW w:w="102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宣传工具</w:t>
            </w:r>
          </w:p>
        </w:tc>
        <w:tc>
          <w:tcPr>
            <w:tcW w:w="2594"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企业品牌画册</w:t>
            </w:r>
          </w:p>
        </w:tc>
        <w:tc>
          <w:tcPr>
            <w:tcW w:w="335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包含内容规划、文案撰写、页面设计</w:t>
            </w:r>
          </w:p>
        </w:tc>
        <w:tc>
          <w:tcPr>
            <w:tcW w:w="1372" w:type="dxa"/>
            <w:vAlign w:val="center"/>
          </w:tcPr>
          <w:p w:rsidR="0013267C" w:rsidRDefault="0013267C">
            <w:pPr>
              <w:spacing w:line="360" w:lineRule="auto"/>
              <w:jc w:val="center"/>
              <w:rPr>
                <w:rFonts w:ascii="仿宋" w:eastAsia="仿宋" w:hAnsi="仿宋"/>
                <w:color w:val="000000"/>
                <w:sz w:val="24"/>
              </w:rPr>
            </w:pPr>
          </w:p>
        </w:tc>
      </w:tr>
      <w:tr w:rsidR="0013267C">
        <w:trPr>
          <w:trHeight w:val="415"/>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94"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线上线下宣传海报</w:t>
            </w:r>
          </w:p>
        </w:tc>
        <w:tc>
          <w:tcPr>
            <w:tcW w:w="335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体现企业品牌及服务品牌</w:t>
            </w:r>
          </w:p>
        </w:tc>
        <w:tc>
          <w:tcPr>
            <w:tcW w:w="1372"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94"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新媒体宣讲工具策划</w:t>
            </w:r>
          </w:p>
        </w:tc>
        <w:tc>
          <w:tcPr>
            <w:tcW w:w="335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体现企业品牌及服务品牌</w:t>
            </w:r>
          </w:p>
        </w:tc>
        <w:tc>
          <w:tcPr>
            <w:tcW w:w="1372"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27"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4</w:t>
            </w:r>
          </w:p>
        </w:tc>
        <w:tc>
          <w:tcPr>
            <w:tcW w:w="1028" w:type="dxa"/>
            <w:vMerge/>
            <w:vAlign w:val="center"/>
          </w:tcPr>
          <w:p w:rsidR="0013267C" w:rsidRDefault="0013267C">
            <w:pPr>
              <w:spacing w:line="360" w:lineRule="auto"/>
              <w:jc w:val="center"/>
              <w:rPr>
                <w:rFonts w:ascii="仿宋" w:eastAsia="仿宋" w:hAnsi="仿宋"/>
                <w:color w:val="000000"/>
                <w:sz w:val="24"/>
              </w:rPr>
            </w:pPr>
          </w:p>
        </w:tc>
        <w:tc>
          <w:tcPr>
            <w:tcW w:w="2594"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服务品牌宣传单页</w:t>
            </w:r>
          </w:p>
        </w:tc>
        <w:tc>
          <w:tcPr>
            <w:tcW w:w="335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包含文案撰写、页面设计</w:t>
            </w:r>
          </w:p>
        </w:tc>
        <w:tc>
          <w:tcPr>
            <w:tcW w:w="1372" w:type="dxa"/>
            <w:vAlign w:val="center"/>
          </w:tcPr>
          <w:p w:rsidR="0013267C" w:rsidRDefault="0013267C">
            <w:pPr>
              <w:spacing w:line="360" w:lineRule="auto"/>
              <w:jc w:val="center"/>
              <w:rPr>
                <w:rFonts w:ascii="仿宋" w:eastAsia="仿宋" w:hAnsi="仿宋"/>
                <w:color w:val="000000"/>
                <w:sz w:val="24"/>
              </w:rPr>
            </w:pPr>
          </w:p>
        </w:tc>
      </w:tr>
    </w:tbl>
    <w:p w:rsidR="0013267C" w:rsidRDefault="0013267C" w:rsidP="0069419D">
      <w:pPr>
        <w:spacing w:beforeLines="50" w:afterLines="50"/>
        <w:jc w:val="left"/>
        <w:rPr>
          <w:rFonts w:ascii="仿宋" w:eastAsia="仿宋" w:hAnsi="仿宋"/>
          <w:b/>
          <w:bCs/>
          <w:color w:val="000000"/>
          <w:sz w:val="24"/>
        </w:rPr>
      </w:pPr>
    </w:p>
    <w:p w:rsidR="0013267C" w:rsidRDefault="00FD015C" w:rsidP="0069419D">
      <w:pPr>
        <w:spacing w:beforeLines="50" w:afterLines="50"/>
        <w:jc w:val="left"/>
        <w:rPr>
          <w:rFonts w:ascii="仿宋" w:eastAsia="仿宋" w:hAnsi="仿宋"/>
          <w:b/>
          <w:bCs/>
          <w:color w:val="000000"/>
          <w:sz w:val="24"/>
        </w:rPr>
      </w:pPr>
      <w:r>
        <w:rPr>
          <w:rFonts w:ascii="仿宋" w:eastAsia="仿宋" w:hAnsi="仿宋" w:hint="eastAsia"/>
          <w:b/>
          <w:bCs/>
          <w:color w:val="000000"/>
          <w:sz w:val="24"/>
        </w:rPr>
        <w:t>③企业服务品牌形象识别系统</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110"/>
        <w:gridCol w:w="2498"/>
        <w:gridCol w:w="2792"/>
        <w:gridCol w:w="1939"/>
      </w:tblGrid>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11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类别</w:t>
            </w: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项目</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具体内容要求</w:t>
            </w:r>
          </w:p>
        </w:tc>
        <w:tc>
          <w:tcPr>
            <w:tcW w:w="193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备注</w:t>
            </w: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w:t>
            </w:r>
          </w:p>
        </w:tc>
        <w:tc>
          <w:tcPr>
            <w:tcW w:w="1110"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企业服</w:t>
            </w:r>
            <w:r>
              <w:rPr>
                <w:rFonts w:ascii="仿宋" w:eastAsia="仿宋" w:hAnsi="仿宋" w:hint="eastAsia"/>
                <w:color w:val="000000"/>
                <w:sz w:val="24"/>
              </w:rPr>
              <w:lastRenderedPageBreak/>
              <w:t>务品牌VI基础系统开发</w:t>
            </w: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标识设计</w:t>
            </w: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服务品牌标识设计</w:t>
            </w:r>
          </w:p>
        </w:tc>
        <w:tc>
          <w:tcPr>
            <w:tcW w:w="193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需包含标识设计</w:t>
            </w:r>
            <w:r>
              <w:rPr>
                <w:rFonts w:ascii="仿宋" w:eastAsia="仿宋" w:hAnsi="仿宋" w:hint="eastAsia"/>
                <w:color w:val="000000"/>
                <w:sz w:val="24"/>
              </w:rPr>
              <w:lastRenderedPageBreak/>
              <w:t>及标识创意说明、且可注册</w:t>
            </w:r>
          </w:p>
        </w:tc>
      </w:tr>
      <w:tr w:rsidR="0013267C">
        <w:trPr>
          <w:trHeight w:val="430"/>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2</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标识规范</w:t>
            </w: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标识基本使用规定</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标识黑白稿</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4</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标识标准色反白效果稿</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trHeight w:val="90"/>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5</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标识标准化制图</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6</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标识方格坐标制图</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7</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ind w:rightChars="100" w:right="210"/>
              <w:jc w:val="center"/>
              <w:rPr>
                <w:rFonts w:ascii="仿宋" w:eastAsia="仿宋" w:hAnsi="仿宋"/>
                <w:color w:val="000000"/>
                <w:sz w:val="24"/>
              </w:rPr>
            </w:pPr>
            <w:r>
              <w:rPr>
                <w:rFonts w:ascii="仿宋" w:eastAsia="仿宋" w:hAnsi="仿宋" w:hint="eastAsia"/>
                <w:color w:val="000000"/>
                <w:sz w:val="24"/>
              </w:rPr>
              <w:t>标志预留空间与最小比例限定</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8</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标准字体</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中文标准字</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9</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中文标准字（竖式）</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10</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英文标准字</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11</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色彩计划</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标准色（印刷演色法）</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12</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标准色色阶规范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13</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标准色色阶规范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14</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标准色色阶规范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15</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标准色色阶规范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16</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辅助色（印刷演色法）</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17</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明度应用规范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18</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色彩搭配专用表</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19</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辅助图形</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辅助图形</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20</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辅助图形应用规范</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trHeight w:val="548"/>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21</w:t>
            </w:r>
          </w:p>
        </w:tc>
        <w:tc>
          <w:tcPr>
            <w:tcW w:w="1110"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企业服务品牌VI应用设计系统</w:t>
            </w: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公共关系礼品设计</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广告伞</w:t>
            </w:r>
          </w:p>
        </w:tc>
        <w:tc>
          <w:tcPr>
            <w:tcW w:w="193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体现品牌特征及板块关系</w:t>
            </w: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22</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小型礼品盒</w:t>
            </w:r>
          </w:p>
        </w:tc>
        <w:tc>
          <w:tcPr>
            <w:tcW w:w="1939"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23</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手提袋</w:t>
            </w:r>
          </w:p>
        </w:tc>
        <w:tc>
          <w:tcPr>
            <w:tcW w:w="1939"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24</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广告纸杯</w:t>
            </w:r>
          </w:p>
        </w:tc>
        <w:tc>
          <w:tcPr>
            <w:tcW w:w="1939"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25</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办公区域导视系统</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门牌</w:t>
            </w:r>
          </w:p>
        </w:tc>
        <w:tc>
          <w:tcPr>
            <w:tcW w:w="193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体现公司品牌及服务品牌</w:t>
            </w:r>
          </w:p>
        </w:tc>
      </w:tr>
      <w:tr w:rsidR="0013267C">
        <w:trPr>
          <w:trHeight w:val="496"/>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26</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指引牌</w:t>
            </w:r>
          </w:p>
        </w:tc>
        <w:tc>
          <w:tcPr>
            <w:tcW w:w="1939"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27</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Merge/>
            <w:vAlign w:val="center"/>
          </w:tcPr>
          <w:p w:rsidR="0013267C" w:rsidRDefault="0013267C">
            <w:pPr>
              <w:spacing w:line="360" w:lineRule="auto"/>
              <w:jc w:val="center"/>
              <w:rPr>
                <w:rFonts w:ascii="仿宋" w:eastAsia="仿宋" w:hAnsi="仿宋"/>
                <w:color w:val="000000"/>
                <w:sz w:val="24"/>
              </w:rPr>
            </w:pP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文化展墙</w:t>
            </w:r>
          </w:p>
        </w:tc>
        <w:tc>
          <w:tcPr>
            <w:tcW w:w="1939"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28</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官方网站设计规范</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仅包含首页设计风格平面图、二级页面设计风格平面图；</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29</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投标方案书封面、封底及内页版式规范</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体现公司品牌及服务品牌</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30</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公司制服策划</w:t>
            </w:r>
          </w:p>
        </w:tc>
        <w:tc>
          <w:tcPr>
            <w:tcW w:w="2792"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包含各类层级与岗位</w:t>
            </w: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31</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大型路牌版式规范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32</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公交车体广告规范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33</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灯箱广告规范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34</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杂志广告规范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35</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平面广告规范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36</w:t>
            </w:r>
          </w:p>
        </w:tc>
        <w:tc>
          <w:tcPr>
            <w:tcW w:w="1110" w:type="dxa"/>
            <w:vMerge/>
            <w:vAlign w:val="center"/>
          </w:tcPr>
          <w:p w:rsidR="0013267C" w:rsidRDefault="0013267C">
            <w:pPr>
              <w:spacing w:line="360" w:lineRule="auto"/>
              <w:jc w:val="center"/>
              <w:rPr>
                <w:rFonts w:ascii="仿宋" w:eastAsia="仿宋" w:hAnsi="仿宋"/>
                <w:color w:val="000000"/>
                <w:sz w:val="24"/>
              </w:rPr>
            </w:pPr>
          </w:p>
        </w:tc>
        <w:tc>
          <w:tcPr>
            <w:tcW w:w="249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海报版式规范</w:t>
            </w:r>
          </w:p>
        </w:tc>
        <w:tc>
          <w:tcPr>
            <w:tcW w:w="2792" w:type="dxa"/>
            <w:vAlign w:val="center"/>
          </w:tcPr>
          <w:p w:rsidR="0013267C" w:rsidRDefault="0013267C">
            <w:pPr>
              <w:spacing w:line="360" w:lineRule="auto"/>
              <w:jc w:val="center"/>
              <w:rPr>
                <w:rFonts w:ascii="仿宋" w:eastAsia="仿宋" w:hAnsi="仿宋"/>
                <w:color w:val="000000"/>
                <w:sz w:val="24"/>
              </w:rPr>
            </w:pPr>
          </w:p>
        </w:tc>
        <w:tc>
          <w:tcPr>
            <w:tcW w:w="1939" w:type="dxa"/>
            <w:vAlign w:val="center"/>
          </w:tcPr>
          <w:p w:rsidR="0013267C" w:rsidRDefault="0013267C">
            <w:pPr>
              <w:spacing w:line="360" w:lineRule="auto"/>
              <w:jc w:val="center"/>
              <w:rPr>
                <w:rFonts w:ascii="仿宋" w:eastAsia="仿宋" w:hAnsi="仿宋"/>
                <w:color w:val="000000"/>
                <w:sz w:val="24"/>
              </w:rPr>
            </w:pPr>
          </w:p>
        </w:tc>
      </w:tr>
    </w:tbl>
    <w:p w:rsidR="0013267C" w:rsidRDefault="0013267C">
      <w:pPr>
        <w:rPr>
          <w:rFonts w:ascii="仿宋" w:eastAsia="仿宋" w:hAnsi="仿宋"/>
          <w:color w:val="000000"/>
          <w:sz w:val="24"/>
        </w:rPr>
      </w:pPr>
    </w:p>
    <w:p w:rsidR="0013267C" w:rsidRDefault="00FD015C" w:rsidP="0069419D">
      <w:pPr>
        <w:spacing w:beforeLines="50" w:afterLines="50"/>
        <w:jc w:val="left"/>
        <w:rPr>
          <w:rFonts w:ascii="仿宋" w:eastAsia="仿宋" w:hAnsi="仿宋"/>
          <w:b/>
          <w:bCs/>
          <w:color w:val="000000"/>
          <w:sz w:val="24"/>
        </w:rPr>
      </w:pPr>
      <w:r>
        <w:rPr>
          <w:rFonts w:ascii="仿宋" w:eastAsia="仿宋" w:hAnsi="仿宋" w:hint="eastAsia"/>
          <w:b/>
          <w:bCs/>
          <w:color w:val="000000"/>
          <w:sz w:val="24"/>
        </w:rPr>
        <w:t>④公司卡通形象设计与应用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199"/>
        <w:gridCol w:w="2409"/>
        <w:gridCol w:w="2835"/>
        <w:gridCol w:w="1896"/>
      </w:tblGrid>
      <w:tr w:rsidR="0013267C">
        <w:trPr>
          <w:trHeight w:val="59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19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类别</w:t>
            </w:r>
          </w:p>
        </w:tc>
        <w:tc>
          <w:tcPr>
            <w:tcW w:w="240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项目</w:t>
            </w: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具体内容要求</w:t>
            </w:r>
          </w:p>
        </w:tc>
        <w:tc>
          <w:tcPr>
            <w:tcW w:w="1896"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备注</w:t>
            </w: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w:t>
            </w:r>
          </w:p>
        </w:tc>
        <w:tc>
          <w:tcPr>
            <w:tcW w:w="119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卡通形象设计及应用</w:t>
            </w:r>
          </w:p>
        </w:tc>
        <w:tc>
          <w:tcPr>
            <w:tcW w:w="240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卡通形象定位策略</w:t>
            </w: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包含形象定位</w:t>
            </w:r>
          </w:p>
        </w:tc>
        <w:tc>
          <w:tcPr>
            <w:tcW w:w="1896"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体现企业文化灵魂、且可注册</w:t>
            </w: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人格设定</w:t>
            </w:r>
          </w:p>
        </w:tc>
        <w:tc>
          <w:tcPr>
            <w:tcW w:w="1896"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价值观设定</w:t>
            </w:r>
          </w:p>
        </w:tc>
        <w:tc>
          <w:tcPr>
            <w:tcW w:w="1896" w:type="dxa"/>
            <w:vMerge/>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4</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人物背景故事</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5</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画风与语言风格</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6</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卡通主形象设计</w:t>
            </w: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卡通形象彩色稿及造型说明</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7</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卡通形象立体效果图</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8</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卡通形象造型单色印刷规范</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9</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三视图</w:t>
            </w: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正面、侧面、背面</w:t>
            </w:r>
          </w:p>
        </w:tc>
        <w:tc>
          <w:tcPr>
            <w:tcW w:w="1896" w:type="dxa"/>
            <w:vAlign w:val="center"/>
          </w:tcPr>
          <w:p w:rsidR="0013267C" w:rsidRDefault="0013267C">
            <w:pPr>
              <w:spacing w:line="360" w:lineRule="auto"/>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10</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主形象表情动作延展</w:t>
            </w: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15个不同卡通形象表情包设计(与物业服务工作</w:t>
            </w:r>
            <w:r>
              <w:rPr>
                <w:rFonts w:ascii="仿宋" w:eastAsia="仿宋" w:hAnsi="仿宋" w:hint="eastAsia"/>
                <w:color w:val="000000"/>
                <w:sz w:val="24"/>
              </w:rPr>
              <w:lastRenderedPageBreak/>
              <w:t>相关)</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11</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卡通形象设计应用</w:t>
            </w: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笔记本</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12</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便签本</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13</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屏保</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14</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水杯</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15</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扇子</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16</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雨伞</w:t>
            </w:r>
          </w:p>
        </w:tc>
        <w:tc>
          <w:tcPr>
            <w:tcW w:w="1896" w:type="dxa"/>
            <w:vAlign w:val="center"/>
          </w:tcPr>
          <w:p w:rsidR="0013267C" w:rsidRDefault="0013267C">
            <w:pPr>
              <w:jc w:val="center"/>
              <w:rPr>
                <w:rFonts w:ascii="仿宋" w:eastAsia="仿宋" w:hAnsi="仿宋"/>
                <w:color w:val="000000"/>
                <w:sz w:val="24"/>
              </w:rPr>
            </w:pPr>
          </w:p>
        </w:tc>
      </w:tr>
      <w:tr w:rsidR="0013267C">
        <w:trPr>
          <w:trHeight w:val="319"/>
          <w:jc w:val="center"/>
        </w:trPr>
        <w:tc>
          <w:tcPr>
            <w:tcW w:w="841"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17</w:t>
            </w:r>
          </w:p>
        </w:tc>
        <w:tc>
          <w:tcPr>
            <w:tcW w:w="1199" w:type="dxa"/>
            <w:vMerge/>
            <w:vAlign w:val="center"/>
          </w:tcPr>
          <w:p w:rsidR="0013267C" w:rsidRDefault="0013267C">
            <w:pPr>
              <w:spacing w:line="360" w:lineRule="auto"/>
              <w:jc w:val="center"/>
              <w:rPr>
                <w:rFonts w:ascii="仿宋" w:eastAsia="仿宋" w:hAnsi="仿宋"/>
                <w:color w:val="000000"/>
                <w:sz w:val="24"/>
              </w:rPr>
            </w:pPr>
          </w:p>
        </w:tc>
        <w:tc>
          <w:tcPr>
            <w:tcW w:w="2409" w:type="dxa"/>
            <w:vMerge/>
            <w:vAlign w:val="center"/>
          </w:tcPr>
          <w:p w:rsidR="0013267C" w:rsidRDefault="0013267C">
            <w:pPr>
              <w:spacing w:line="360" w:lineRule="auto"/>
              <w:jc w:val="center"/>
              <w:rPr>
                <w:rFonts w:ascii="仿宋" w:eastAsia="仿宋" w:hAnsi="仿宋"/>
                <w:color w:val="000000"/>
                <w:sz w:val="24"/>
              </w:rPr>
            </w:pPr>
          </w:p>
        </w:tc>
        <w:tc>
          <w:tcPr>
            <w:tcW w:w="2835" w:type="dxa"/>
            <w:vAlign w:val="center"/>
          </w:tcPr>
          <w:p w:rsidR="0013267C" w:rsidRDefault="00FD015C">
            <w:pPr>
              <w:tabs>
                <w:tab w:val="left" w:pos="975"/>
              </w:tabs>
              <w:spacing w:line="360" w:lineRule="auto"/>
              <w:jc w:val="center"/>
              <w:rPr>
                <w:rFonts w:ascii="仿宋" w:eastAsia="仿宋" w:hAnsi="仿宋"/>
                <w:color w:val="000000"/>
                <w:sz w:val="24"/>
              </w:rPr>
            </w:pPr>
            <w:r>
              <w:rPr>
                <w:rFonts w:ascii="仿宋" w:eastAsia="仿宋" w:hAnsi="仿宋" w:hint="eastAsia"/>
                <w:color w:val="000000"/>
                <w:sz w:val="24"/>
              </w:rPr>
              <w:t>礼品袋</w:t>
            </w:r>
          </w:p>
        </w:tc>
        <w:tc>
          <w:tcPr>
            <w:tcW w:w="1896" w:type="dxa"/>
            <w:vAlign w:val="center"/>
          </w:tcPr>
          <w:p w:rsidR="0013267C" w:rsidRDefault="0013267C">
            <w:pPr>
              <w:jc w:val="center"/>
              <w:rPr>
                <w:rFonts w:ascii="仿宋" w:eastAsia="仿宋" w:hAnsi="仿宋"/>
                <w:color w:val="000000"/>
                <w:sz w:val="24"/>
              </w:rPr>
            </w:pPr>
          </w:p>
        </w:tc>
      </w:tr>
    </w:tbl>
    <w:p w:rsidR="0013267C" w:rsidRDefault="0013267C">
      <w:pPr>
        <w:pStyle w:val="a8"/>
        <w:spacing w:afterLines="50" w:line="500" w:lineRule="exact"/>
        <w:ind w:leftChars="0" w:left="0"/>
        <w:rPr>
          <w:rFonts w:ascii="仿宋" w:eastAsia="仿宋" w:hAnsi="仿宋"/>
          <w:color w:val="000000"/>
          <w:sz w:val="24"/>
        </w:rPr>
      </w:pPr>
    </w:p>
    <w:p w:rsidR="0013267C" w:rsidRDefault="00FD015C">
      <w:pPr>
        <w:spacing w:line="360" w:lineRule="auto"/>
        <w:jc w:val="left"/>
        <w:rPr>
          <w:rFonts w:ascii="仿宋" w:eastAsia="仿宋" w:hAnsi="仿宋"/>
          <w:b/>
          <w:bCs/>
          <w:color w:val="000000"/>
          <w:sz w:val="24"/>
        </w:rPr>
      </w:pPr>
      <w:r>
        <w:rPr>
          <w:rFonts w:ascii="仿宋" w:eastAsia="仿宋" w:hAnsi="仿宋" w:hint="eastAsia"/>
          <w:b/>
          <w:bCs/>
          <w:color w:val="000000"/>
          <w:sz w:val="24"/>
        </w:rPr>
        <w:t>⑤公司高质量宣传图片</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3"/>
        <w:gridCol w:w="1138"/>
        <w:gridCol w:w="2083"/>
        <w:gridCol w:w="3420"/>
        <w:gridCol w:w="1726"/>
      </w:tblGrid>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序号</w:t>
            </w:r>
          </w:p>
        </w:tc>
        <w:tc>
          <w:tcPr>
            <w:tcW w:w="113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类别</w:t>
            </w:r>
          </w:p>
        </w:tc>
        <w:tc>
          <w:tcPr>
            <w:tcW w:w="208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项目</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具体内容要求</w:t>
            </w:r>
          </w:p>
        </w:tc>
        <w:tc>
          <w:tcPr>
            <w:tcW w:w="1726"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备注</w:t>
            </w: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w:t>
            </w:r>
          </w:p>
        </w:tc>
        <w:tc>
          <w:tcPr>
            <w:tcW w:w="1138"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企业内部管理</w:t>
            </w:r>
          </w:p>
        </w:tc>
        <w:tc>
          <w:tcPr>
            <w:tcW w:w="2083"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日常办公</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保安安保场景</w:t>
            </w:r>
          </w:p>
        </w:tc>
        <w:tc>
          <w:tcPr>
            <w:tcW w:w="1726" w:type="dxa"/>
            <w:vMerge w:val="restart"/>
            <w:vAlign w:val="center"/>
          </w:tcPr>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每个场景 3-5 张高清图，服务包含修图，用于企业宣发使用</w:t>
            </w: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2</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办公室办公场景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3</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公司会议场景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4</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礼仪接待</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大堂大厅接待场景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5</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公司前台接待场景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6</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节日活动</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公司内部员工节日活动场景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7</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员工培训</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企业内部员工培训现场场景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8</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党政公务</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公司内部党建工会会议、活动场景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9</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val="restart"/>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园区服务场景</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园区景观场景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10</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园区游览场景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11</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园区上下班场景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12</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园区安保秩序维护等场景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936"/>
          <w:jc w:val="center"/>
        </w:trPr>
        <w:tc>
          <w:tcPr>
            <w:tcW w:w="813" w:type="dxa"/>
            <w:vAlign w:val="center"/>
          </w:tcPr>
          <w:p w:rsidR="0013267C" w:rsidRDefault="0013267C">
            <w:pPr>
              <w:spacing w:line="360" w:lineRule="auto"/>
              <w:jc w:val="center"/>
              <w:rPr>
                <w:rFonts w:ascii="仿宋" w:eastAsia="仿宋" w:hAnsi="仿宋"/>
                <w:color w:val="000000"/>
                <w:sz w:val="24"/>
              </w:rPr>
            </w:pPr>
          </w:p>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13</w:t>
            </w:r>
          </w:p>
        </w:tc>
        <w:tc>
          <w:tcPr>
            <w:tcW w:w="1138"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客户关系维护</w:t>
            </w:r>
          </w:p>
        </w:tc>
        <w:tc>
          <w:tcPr>
            <w:tcW w:w="2083" w:type="dxa"/>
            <w:vAlign w:val="center"/>
          </w:tcPr>
          <w:p w:rsidR="0013267C" w:rsidRDefault="00FD015C">
            <w:pPr>
              <w:spacing w:line="360" w:lineRule="auto"/>
              <w:ind w:firstLineChars="250" w:firstLine="600"/>
              <w:rPr>
                <w:rFonts w:ascii="仿宋" w:eastAsia="仿宋" w:hAnsi="仿宋"/>
                <w:color w:val="000000"/>
                <w:sz w:val="24"/>
              </w:rPr>
            </w:pPr>
            <w:r>
              <w:rPr>
                <w:rFonts w:ascii="仿宋" w:eastAsia="仿宋" w:hAnsi="仿宋" w:hint="eastAsia"/>
                <w:color w:val="000000"/>
                <w:sz w:val="24"/>
              </w:rPr>
              <w:t>客户沟通</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如与客户、业主等一对一或多人沟通访谈的亲和场景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14</w:t>
            </w:r>
          </w:p>
        </w:tc>
        <w:tc>
          <w:tcPr>
            <w:tcW w:w="1138" w:type="dxa"/>
            <w:vMerge w:val="restart"/>
            <w:vAlign w:val="center"/>
          </w:tcPr>
          <w:p w:rsidR="0013267C" w:rsidRDefault="0013267C">
            <w:pPr>
              <w:spacing w:line="360" w:lineRule="auto"/>
              <w:jc w:val="center"/>
              <w:rPr>
                <w:rFonts w:ascii="仿宋" w:eastAsia="仿宋" w:hAnsi="仿宋"/>
                <w:color w:val="000000"/>
                <w:sz w:val="24"/>
              </w:rPr>
            </w:pPr>
          </w:p>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公司对外宣传</w:t>
            </w:r>
          </w:p>
        </w:tc>
        <w:tc>
          <w:tcPr>
            <w:tcW w:w="2083" w:type="dxa"/>
            <w:vMerge w:val="restart"/>
            <w:vAlign w:val="center"/>
          </w:tcPr>
          <w:p w:rsidR="0013267C" w:rsidRDefault="0013267C">
            <w:pPr>
              <w:spacing w:line="360" w:lineRule="auto"/>
              <w:jc w:val="center"/>
              <w:rPr>
                <w:rFonts w:ascii="仿宋" w:eastAsia="仿宋" w:hAnsi="仿宋"/>
                <w:color w:val="000000"/>
                <w:sz w:val="24"/>
              </w:rPr>
            </w:pPr>
          </w:p>
          <w:p w:rsidR="0013267C" w:rsidRDefault="0013267C">
            <w:pPr>
              <w:spacing w:line="360" w:lineRule="auto"/>
              <w:jc w:val="center"/>
              <w:rPr>
                <w:rFonts w:ascii="仿宋" w:eastAsia="仿宋" w:hAnsi="仿宋"/>
                <w:color w:val="000000"/>
                <w:sz w:val="24"/>
              </w:rPr>
            </w:pPr>
          </w:p>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社区物业主题活动</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物业活动组织、筹备、执行场景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15</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业主参与活动互动场景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16</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与业主亲密交流场景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7"/>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lastRenderedPageBreak/>
              <w:t>17</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val="restart"/>
            <w:vAlign w:val="center"/>
          </w:tcPr>
          <w:p w:rsidR="0013267C" w:rsidRDefault="0013267C">
            <w:pPr>
              <w:spacing w:line="360" w:lineRule="auto"/>
              <w:jc w:val="center"/>
              <w:rPr>
                <w:rFonts w:ascii="仿宋" w:eastAsia="仿宋" w:hAnsi="仿宋"/>
                <w:color w:val="000000"/>
                <w:sz w:val="24"/>
              </w:rPr>
            </w:pPr>
          </w:p>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社区宣传服务</w:t>
            </w: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物业管理员上门提供服务场景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r w:rsidR="0013267C">
        <w:trPr>
          <w:trHeight w:val="468"/>
          <w:jc w:val="center"/>
        </w:trPr>
        <w:tc>
          <w:tcPr>
            <w:tcW w:w="813"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18</w:t>
            </w:r>
          </w:p>
        </w:tc>
        <w:tc>
          <w:tcPr>
            <w:tcW w:w="1138"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2083" w:type="dxa"/>
            <w:vMerge/>
            <w:tcBorders>
              <w:top w:val="nil"/>
            </w:tcBorders>
            <w:vAlign w:val="center"/>
          </w:tcPr>
          <w:p w:rsidR="0013267C" w:rsidRDefault="0013267C">
            <w:pPr>
              <w:spacing w:line="360" w:lineRule="auto"/>
              <w:jc w:val="center"/>
              <w:rPr>
                <w:rFonts w:ascii="仿宋" w:eastAsia="仿宋" w:hAnsi="仿宋"/>
                <w:color w:val="000000"/>
                <w:sz w:val="24"/>
              </w:rPr>
            </w:pPr>
          </w:p>
        </w:tc>
        <w:tc>
          <w:tcPr>
            <w:tcW w:w="3420" w:type="dxa"/>
            <w:vAlign w:val="center"/>
          </w:tcPr>
          <w:p w:rsidR="0013267C" w:rsidRDefault="00FD015C">
            <w:pPr>
              <w:spacing w:line="360" w:lineRule="auto"/>
              <w:jc w:val="center"/>
              <w:rPr>
                <w:rFonts w:ascii="仿宋" w:eastAsia="仿宋" w:hAnsi="仿宋"/>
                <w:color w:val="000000"/>
                <w:sz w:val="24"/>
              </w:rPr>
            </w:pPr>
            <w:r>
              <w:rPr>
                <w:rFonts w:ascii="仿宋" w:eastAsia="仿宋" w:hAnsi="仿宋" w:hint="eastAsia"/>
                <w:color w:val="000000"/>
                <w:sz w:val="24"/>
              </w:rPr>
              <w:t>物业管理员入户拜访场景</w:t>
            </w:r>
          </w:p>
        </w:tc>
        <w:tc>
          <w:tcPr>
            <w:tcW w:w="1726" w:type="dxa"/>
            <w:vMerge/>
            <w:tcBorders>
              <w:top w:val="nil"/>
            </w:tcBorders>
            <w:vAlign w:val="center"/>
          </w:tcPr>
          <w:p w:rsidR="0013267C" w:rsidRDefault="0013267C">
            <w:pPr>
              <w:spacing w:line="360" w:lineRule="auto"/>
              <w:jc w:val="center"/>
              <w:rPr>
                <w:rFonts w:ascii="仿宋" w:eastAsia="仿宋" w:hAnsi="仿宋"/>
                <w:color w:val="000000"/>
                <w:sz w:val="24"/>
              </w:rPr>
            </w:pPr>
          </w:p>
        </w:tc>
      </w:tr>
    </w:tbl>
    <w:p w:rsidR="0013267C" w:rsidRDefault="0013267C">
      <w:pPr>
        <w:widowControl/>
        <w:spacing w:line="360" w:lineRule="auto"/>
        <w:ind w:firstLineChars="200" w:firstLine="560"/>
        <w:jc w:val="left"/>
        <w:rPr>
          <w:rFonts w:ascii="仿宋" w:eastAsia="仿宋" w:hAnsi="仿宋"/>
          <w:sz w:val="28"/>
          <w:szCs w:val="28"/>
        </w:rPr>
      </w:pPr>
    </w:p>
    <w:p w:rsidR="0013267C" w:rsidRDefault="00FD015C">
      <w:pPr>
        <w:widowControl/>
        <w:spacing w:line="360" w:lineRule="auto"/>
        <w:ind w:firstLineChars="200" w:firstLine="560"/>
        <w:jc w:val="left"/>
        <w:rPr>
          <w:rFonts w:ascii="仿宋" w:eastAsia="仿宋" w:hAnsi="仿宋"/>
          <w:sz w:val="28"/>
          <w:szCs w:val="28"/>
        </w:rPr>
      </w:pPr>
      <w:r>
        <w:rPr>
          <w:rFonts w:ascii="仿宋" w:eastAsia="仿宋" w:hAnsi="仿宋" w:hint="eastAsia"/>
          <w:sz w:val="28"/>
          <w:szCs w:val="28"/>
        </w:rPr>
        <w:t>3、项目周期:本项目实施时间预计6个月时间，2019年4月份启动，力争10月份完成初稿编制。</w:t>
      </w:r>
    </w:p>
    <w:p w:rsidR="0013267C" w:rsidRDefault="00FD015C">
      <w:pPr>
        <w:pStyle w:val="ae"/>
        <w:ind w:firstLineChars="196" w:firstLine="630"/>
        <w:jc w:val="both"/>
        <w:rPr>
          <w:rFonts w:ascii="仿宋" w:eastAsia="仿宋" w:hAnsi="仿宋"/>
          <w:color w:val="000000"/>
          <w:szCs w:val="28"/>
        </w:rPr>
      </w:pPr>
      <w:bookmarkStart w:id="27" w:name="_Toc507685624"/>
      <w:r>
        <w:rPr>
          <w:rFonts w:ascii="仿宋" w:eastAsia="仿宋" w:hAnsi="仿宋" w:hint="eastAsia"/>
          <w:color w:val="000000"/>
          <w:szCs w:val="28"/>
        </w:rPr>
        <w:t>二、投标资格要求</w:t>
      </w:r>
      <w:bookmarkEnd w:id="27"/>
    </w:p>
    <w:p w:rsidR="0013267C" w:rsidRDefault="00FD015C">
      <w:pPr>
        <w:pStyle w:val="ae"/>
        <w:ind w:firstLineChars="196" w:firstLine="551"/>
        <w:jc w:val="both"/>
        <w:rPr>
          <w:rFonts w:ascii="仿宋" w:eastAsia="仿宋" w:hAnsi="仿宋"/>
          <w:sz w:val="28"/>
          <w:szCs w:val="28"/>
        </w:rPr>
      </w:pPr>
      <w:r>
        <w:rPr>
          <w:rFonts w:ascii="仿宋" w:eastAsia="仿宋" w:hAnsi="仿宋" w:hint="eastAsia"/>
          <w:sz w:val="28"/>
          <w:szCs w:val="28"/>
        </w:rPr>
        <w:t xml:space="preserve"> ★1.投标人应具备独立的法人资格，公司经营年限 3年及以上，经营范围包含咨询相关</w:t>
      </w:r>
      <w:bookmarkStart w:id="28" w:name="_GoBack"/>
      <w:bookmarkEnd w:id="28"/>
      <w:r w:rsidR="00046C45">
        <w:rPr>
          <w:rFonts w:ascii="仿宋" w:eastAsia="仿宋" w:hAnsi="仿宋" w:hint="eastAsia"/>
          <w:sz w:val="28"/>
          <w:szCs w:val="28"/>
        </w:rPr>
        <w:t>项，</w:t>
      </w:r>
      <w:r>
        <w:rPr>
          <w:rFonts w:ascii="仿宋" w:eastAsia="仿宋" w:hAnsi="仿宋" w:hint="eastAsia"/>
          <w:sz w:val="28"/>
          <w:szCs w:val="28"/>
        </w:rPr>
        <w:t>并提供合法有效的营业执照。</w:t>
      </w:r>
    </w:p>
    <w:p w:rsidR="0013267C" w:rsidRDefault="00FD015C">
      <w:pPr>
        <w:widowControl/>
        <w:numPr>
          <w:ilvl w:val="0"/>
          <w:numId w:val="5"/>
        </w:numPr>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2016年1月1日至竞标截止日期间，至少曾为1家企业提供包含品牌文化或企业文化在内的CIS或品牌推广项目服务，且至少曾为1家大型企业提供品牌体系（包含母子品牌，下同）VIS设计及推广的服务（均须提供合同等证明材料）。</w:t>
      </w:r>
    </w:p>
    <w:p w:rsidR="0013267C" w:rsidRDefault="00FD015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3.没有处于被责令停业、财产被接管、冻结及破产状态。</w:t>
      </w:r>
    </w:p>
    <w:p w:rsidR="0013267C" w:rsidRDefault="00FD015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4、投标人应自觉遵守国家法律法规，三年内无利用不正当竞争手段，骗</w:t>
      </w:r>
    </w:p>
    <w:p w:rsidR="0013267C" w:rsidRDefault="00FD015C">
      <w:pPr>
        <w:widowControl/>
        <w:tabs>
          <w:tab w:val="center" w:pos="851"/>
          <w:tab w:val="center" w:pos="993"/>
        </w:tabs>
        <w:spacing w:line="360" w:lineRule="auto"/>
        <w:jc w:val="left"/>
        <w:rPr>
          <w:rFonts w:ascii="仿宋" w:eastAsia="仿宋" w:hAnsi="仿宋"/>
          <w:sz w:val="28"/>
          <w:szCs w:val="28"/>
        </w:rPr>
      </w:pPr>
      <w:r>
        <w:rPr>
          <w:rFonts w:ascii="仿宋" w:eastAsia="仿宋" w:hAnsi="仿宋" w:hint="eastAsia"/>
          <w:sz w:val="28"/>
          <w:szCs w:val="28"/>
        </w:rPr>
        <w:t>取中标，无重大经济刑事案件。</w:t>
      </w:r>
    </w:p>
    <w:p w:rsidR="0013267C" w:rsidRDefault="00FD015C">
      <w:pPr>
        <w:pStyle w:val="12"/>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5、投标人必须提供法定代表人对投标人代表的授权书原件(投标人代表</w:t>
      </w:r>
    </w:p>
    <w:p w:rsidR="0013267C" w:rsidRDefault="00FD015C">
      <w:pPr>
        <w:widowControl/>
        <w:tabs>
          <w:tab w:val="center" w:pos="851"/>
          <w:tab w:val="center" w:pos="993"/>
        </w:tabs>
        <w:spacing w:line="360" w:lineRule="auto"/>
        <w:jc w:val="left"/>
        <w:rPr>
          <w:rFonts w:ascii="仿宋" w:eastAsia="仿宋" w:hAnsi="仿宋"/>
          <w:sz w:val="28"/>
          <w:szCs w:val="28"/>
        </w:rPr>
      </w:pPr>
      <w:r>
        <w:rPr>
          <w:rFonts w:ascii="仿宋" w:eastAsia="仿宋" w:hAnsi="仿宋" w:hint="eastAsia"/>
          <w:sz w:val="28"/>
          <w:szCs w:val="28"/>
        </w:rPr>
        <w:t>不是法定代表人的)及投标人代表的身份证复印件。</w:t>
      </w:r>
    </w:p>
    <w:p w:rsidR="0013267C" w:rsidRDefault="00FD015C">
      <w:pPr>
        <w:pStyle w:val="12"/>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6、本次招标不接受联合体投标。</w:t>
      </w:r>
    </w:p>
    <w:p w:rsidR="0013267C" w:rsidRDefault="00FD015C">
      <w:pPr>
        <w:pStyle w:val="12"/>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投标人须提供项目后续辅导期，并提供项目负责人联系方式。</w:t>
      </w:r>
    </w:p>
    <w:p w:rsidR="0013267C" w:rsidRDefault="00FD015C">
      <w:pPr>
        <w:pStyle w:val="12"/>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8、投标人应依据招标文件要求及投标文件所作承诺履行职责，如有违</w:t>
      </w:r>
    </w:p>
    <w:p w:rsidR="0013267C" w:rsidRDefault="00FD015C">
      <w:pPr>
        <w:widowControl/>
        <w:tabs>
          <w:tab w:val="center" w:pos="851"/>
          <w:tab w:val="center" w:pos="993"/>
        </w:tabs>
        <w:spacing w:line="360" w:lineRule="auto"/>
        <w:jc w:val="left"/>
        <w:rPr>
          <w:rFonts w:ascii="仿宋" w:eastAsia="仿宋" w:hAnsi="仿宋"/>
          <w:sz w:val="28"/>
          <w:szCs w:val="28"/>
        </w:rPr>
      </w:pPr>
      <w:r>
        <w:rPr>
          <w:rFonts w:ascii="仿宋" w:eastAsia="仿宋" w:hAnsi="仿宋" w:hint="eastAsia"/>
          <w:sz w:val="28"/>
          <w:szCs w:val="28"/>
        </w:rPr>
        <w:t>约，招标人有权根据协议、合同采取措施保证本次维护项目的顺利进行，并相应追究违约方的违约责任。</w:t>
      </w:r>
    </w:p>
    <w:p w:rsidR="0013267C" w:rsidRDefault="00FD015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9、投标人认为有利于招标人的其它优惠条款应单独列明。</w:t>
      </w:r>
    </w:p>
    <w:p w:rsidR="0013267C" w:rsidRDefault="00FD015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10、以上证明文件均需加盖投标人公章。</w:t>
      </w:r>
    </w:p>
    <w:p w:rsidR="0013267C" w:rsidRDefault="00FD015C">
      <w:pPr>
        <w:widowControl/>
        <w:tabs>
          <w:tab w:val="center" w:pos="851"/>
          <w:tab w:val="center" w:pos="993"/>
        </w:tabs>
        <w:spacing w:line="360" w:lineRule="auto"/>
        <w:ind w:firstLineChars="200" w:firstLine="562"/>
        <w:jc w:val="left"/>
        <w:rPr>
          <w:rFonts w:ascii="仿宋" w:eastAsia="仿宋" w:hAnsi="仿宋"/>
          <w:b/>
          <w:sz w:val="28"/>
          <w:szCs w:val="28"/>
        </w:rPr>
      </w:pPr>
      <w:r>
        <w:rPr>
          <w:rFonts w:ascii="仿宋" w:eastAsia="仿宋" w:hAnsi="仿宋" w:hint="eastAsia"/>
          <w:b/>
          <w:sz w:val="28"/>
          <w:szCs w:val="28"/>
        </w:rPr>
        <w:t>注：★号条款为投标人必须响应的实质性条款，若投标人不符合该条款内容，则将被视为无效投标响应。</w:t>
      </w:r>
    </w:p>
    <w:p w:rsidR="0013267C" w:rsidRDefault="00FD015C">
      <w:pPr>
        <w:pStyle w:val="ae"/>
        <w:ind w:firstLineChars="147" w:firstLine="472"/>
        <w:jc w:val="both"/>
        <w:rPr>
          <w:rFonts w:ascii="仿宋" w:eastAsia="仿宋" w:hAnsi="仿宋"/>
        </w:rPr>
      </w:pPr>
      <w:bookmarkStart w:id="29" w:name="_Toc507685625"/>
      <w:r>
        <w:rPr>
          <w:rFonts w:ascii="仿宋" w:eastAsia="仿宋" w:hAnsi="仿宋" w:hint="eastAsia"/>
        </w:rPr>
        <w:lastRenderedPageBreak/>
        <w:t>三、报价要求</w:t>
      </w:r>
      <w:bookmarkEnd w:id="29"/>
    </w:p>
    <w:p w:rsidR="0013267C" w:rsidRDefault="00FD015C">
      <w:pPr>
        <w:widowControl/>
        <w:ind w:firstLineChars="200" w:firstLine="560"/>
        <w:jc w:val="left"/>
        <w:rPr>
          <w:rFonts w:ascii="仿宋" w:eastAsia="仿宋" w:hAnsi="仿宋"/>
          <w:b/>
          <w:sz w:val="28"/>
          <w:szCs w:val="28"/>
        </w:rPr>
      </w:pPr>
      <w:r>
        <w:rPr>
          <w:rFonts w:ascii="仿宋" w:eastAsia="仿宋" w:hAnsi="仿宋" w:hint="eastAsia"/>
          <w:sz w:val="28"/>
          <w:szCs w:val="28"/>
        </w:rPr>
        <w:t>本项目为包干价。投标报价为含税价，按人民币报价，包括但不限于人工费、交通费、差旅费、成果编制、培训费（含培训资料）、税费、采购代理服务费等为完成本项目的所有费用。凡漏报的费用均视为已包括在投标报价中。根据采购预算，★</w:t>
      </w:r>
      <w:r>
        <w:rPr>
          <w:rFonts w:ascii="仿宋" w:eastAsia="仿宋" w:hAnsi="仿宋" w:hint="eastAsia"/>
          <w:b/>
          <w:sz w:val="28"/>
          <w:szCs w:val="28"/>
        </w:rPr>
        <w:t>本项目的投标报价最高限价为68</w:t>
      </w:r>
      <w:r>
        <w:rPr>
          <w:rFonts w:ascii="仿宋" w:eastAsia="仿宋" w:hAnsi="仿宋"/>
          <w:b/>
          <w:sz w:val="28"/>
          <w:szCs w:val="28"/>
        </w:rPr>
        <w:t>万元</w:t>
      </w:r>
      <w:r>
        <w:rPr>
          <w:rFonts w:ascii="仿宋" w:eastAsia="仿宋" w:hAnsi="仿宋" w:hint="eastAsia"/>
          <w:b/>
          <w:sz w:val="28"/>
          <w:szCs w:val="28"/>
        </w:rPr>
        <w:t>，投标报价超过的属无效投标。</w:t>
      </w:r>
    </w:p>
    <w:p w:rsidR="0013267C" w:rsidRDefault="0013267C">
      <w:pPr>
        <w:pStyle w:val="af0"/>
        <w:jc w:val="both"/>
        <w:rPr>
          <w:rFonts w:ascii="仿宋" w:eastAsia="仿宋" w:hAnsi="仿宋"/>
        </w:rPr>
      </w:pPr>
      <w:bookmarkStart w:id="30" w:name="_Toc507685626"/>
      <w:bookmarkStart w:id="31" w:name="_Toc470166077"/>
      <w:bookmarkStart w:id="32" w:name="_Toc470163988"/>
      <w:bookmarkStart w:id="33" w:name="_Toc470164569"/>
      <w:bookmarkStart w:id="34" w:name="_Toc470163274"/>
      <w:bookmarkStart w:id="35" w:name="_Toc470163904"/>
      <w:bookmarkStart w:id="36" w:name="_Toc470165273"/>
      <w:bookmarkStart w:id="37" w:name="_Toc488307701"/>
    </w:p>
    <w:p w:rsidR="0013267C" w:rsidRDefault="00FD015C">
      <w:pPr>
        <w:pStyle w:val="af0"/>
        <w:jc w:val="both"/>
        <w:rPr>
          <w:rFonts w:ascii="仿宋" w:eastAsia="仿宋" w:hAnsi="仿宋"/>
        </w:rPr>
      </w:pPr>
      <w:r>
        <w:rPr>
          <w:rFonts w:ascii="仿宋" w:eastAsia="仿宋" w:hAnsi="仿宋" w:hint="eastAsia"/>
        </w:rPr>
        <w:t>附件：</w:t>
      </w:r>
      <w:bookmarkEnd w:id="30"/>
    </w:p>
    <w:p w:rsidR="0013267C" w:rsidRDefault="00FD015C" w:rsidP="00FD015C">
      <w:pPr>
        <w:pStyle w:val="a9"/>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hint="eastAsia"/>
          <w:sz w:val="28"/>
          <w:szCs w:val="28"/>
        </w:rPr>
        <w:t>1、《投标函》范本</w:t>
      </w:r>
    </w:p>
    <w:p w:rsidR="0013267C" w:rsidRDefault="00FD015C">
      <w:pPr>
        <w:spacing w:line="5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2、《开标一览表》</w:t>
      </w:r>
    </w:p>
    <w:p w:rsidR="0013267C" w:rsidRDefault="00FD015C" w:rsidP="00FD015C">
      <w:pPr>
        <w:pStyle w:val="a9"/>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、《关于投标文件真实性的声明函》</w:t>
      </w:r>
    </w:p>
    <w:p w:rsidR="0013267C" w:rsidRDefault="00FD015C" w:rsidP="00FD015C">
      <w:pPr>
        <w:pStyle w:val="a9"/>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、《法定代表人资格证明书》</w:t>
      </w:r>
    </w:p>
    <w:p w:rsidR="0013267C" w:rsidRDefault="00FD015C" w:rsidP="00FD015C">
      <w:pPr>
        <w:pStyle w:val="a9"/>
        <w:tabs>
          <w:tab w:val="left" w:pos="567"/>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、《法定代表人授权书》</w:t>
      </w:r>
    </w:p>
    <w:p w:rsidR="0013267C" w:rsidRDefault="00FD015C" w:rsidP="00FD015C">
      <w:pPr>
        <w:pStyle w:val="a9"/>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、《本项目配备人员情况》</w:t>
      </w:r>
      <w:bookmarkEnd w:id="31"/>
      <w:bookmarkEnd w:id="32"/>
      <w:bookmarkEnd w:id="33"/>
      <w:bookmarkEnd w:id="34"/>
      <w:bookmarkEnd w:id="35"/>
      <w:bookmarkEnd w:id="36"/>
      <w:bookmarkEnd w:id="37"/>
    </w:p>
    <w:p w:rsidR="0013267C" w:rsidRDefault="00FD015C" w:rsidP="00FD015C">
      <w:pPr>
        <w:pStyle w:val="a9"/>
        <w:tabs>
          <w:tab w:val="left" w:pos="709"/>
        </w:tabs>
        <w:snapToGrid w:val="0"/>
        <w:spacing w:before="0" w:beforeAutospacing="0" w:after="0" w:afterAutospacing="0" w:line="500" w:lineRule="exact"/>
        <w:ind w:firstLineChars="202" w:firstLine="566"/>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供应商廉洁诚信承诺书》</w:t>
      </w:r>
    </w:p>
    <w:p w:rsidR="0013267C" w:rsidRDefault="0013267C">
      <w:pPr>
        <w:widowControl/>
        <w:spacing w:line="360" w:lineRule="auto"/>
        <w:ind w:firstLineChars="223" w:firstLine="627"/>
        <w:jc w:val="left"/>
        <w:rPr>
          <w:rFonts w:ascii="仿宋" w:eastAsia="仿宋" w:hAnsi="仿宋"/>
          <w:b/>
          <w:sz w:val="28"/>
          <w:szCs w:val="28"/>
          <w:highlight w:val="yellow"/>
        </w:rPr>
        <w:sectPr w:rsidR="0013267C">
          <w:pgSz w:w="11906" w:h="16838"/>
          <w:pgMar w:top="1134" w:right="1134" w:bottom="1418" w:left="1418" w:header="851" w:footer="992" w:gutter="0"/>
          <w:cols w:space="720"/>
          <w:docGrid w:linePitch="312"/>
        </w:sectPr>
      </w:pPr>
    </w:p>
    <w:p w:rsidR="0013267C" w:rsidRDefault="00FD015C">
      <w:pPr>
        <w:pStyle w:val="ae"/>
        <w:spacing w:line="500" w:lineRule="exact"/>
        <w:jc w:val="left"/>
        <w:rPr>
          <w:rFonts w:ascii="仿宋" w:eastAsia="仿宋" w:hAnsi="仿宋"/>
          <w:sz w:val="30"/>
          <w:szCs w:val="30"/>
        </w:rPr>
      </w:pPr>
      <w:bookmarkStart w:id="38" w:name="_Toc507685548"/>
      <w:bookmarkStart w:id="39" w:name="_Toc507685627"/>
      <w:bookmarkStart w:id="40" w:name="_Toc470163990"/>
      <w:bookmarkStart w:id="41" w:name="_Toc470164571"/>
      <w:bookmarkStart w:id="42" w:name="_Toc470163276"/>
      <w:bookmarkStart w:id="43" w:name="_Toc470163906"/>
      <w:bookmarkStart w:id="44" w:name="_Toc470165275"/>
      <w:bookmarkStart w:id="45" w:name="_Toc470166079"/>
      <w:bookmarkStart w:id="46" w:name="_Toc488307706"/>
      <w:r>
        <w:rPr>
          <w:rFonts w:ascii="仿宋" w:eastAsia="仿宋" w:hAnsi="仿宋" w:hint="eastAsia"/>
          <w:b w:val="0"/>
          <w:bCs w:val="0"/>
          <w:sz w:val="28"/>
          <w:szCs w:val="28"/>
        </w:rPr>
        <w:lastRenderedPageBreak/>
        <w:t>附件1：</w:t>
      </w:r>
      <w:bookmarkEnd w:id="38"/>
      <w:bookmarkEnd w:id="39"/>
    </w:p>
    <w:p w:rsidR="0013267C" w:rsidRDefault="00FD015C">
      <w:pPr>
        <w:pStyle w:val="ae"/>
        <w:spacing w:line="500" w:lineRule="exact"/>
        <w:rPr>
          <w:rFonts w:ascii="仿宋" w:eastAsia="仿宋" w:hAnsi="仿宋"/>
          <w:sz w:val="30"/>
          <w:szCs w:val="30"/>
        </w:rPr>
      </w:pPr>
      <w:bookmarkStart w:id="47" w:name="_Toc507685628"/>
      <w:bookmarkStart w:id="48" w:name="_Toc507685549"/>
      <w:r>
        <w:rPr>
          <w:rFonts w:ascii="仿宋" w:eastAsia="仿宋" w:hAnsi="仿宋" w:hint="eastAsia"/>
        </w:rPr>
        <w:t>投标函</w:t>
      </w:r>
      <w:bookmarkEnd w:id="40"/>
      <w:bookmarkEnd w:id="41"/>
      <w:bookmarkEnd w:id="42"/>
      <w:bookmarkEnd w:id="43"/>
      <w:bookmarkEnd w:id="44"/>
      <w:bookmarkEnd w:id="45"/>
      <w:bookmarkEnd w:id="46"/>
      <w:bookmarkEnd w:id="47"/>
      <w:bookmarkEnd w:id="48"/>
    </w:p>
    <w:p w:rsidR="0013267C" w:rsidRDefault="00FD015C">
      <w:pPr>
        <w:spacing w:line="500" w:lineRule="exact"/>
        <w:rPr>
          <w:rFonts w:ascii="仿宋" w:eastAsia="仿宋" w:hAnsi="仿宋"/>
          <w:sz w:val="30"/>
          <w:szCs w:val="30"/>
        </w:rPr>
      </w:pPr>
      <w:r>
        <w:rPr>
          <w:rFonts w:ascii="仿宋" w:eastAsia="仿宋" w:hAnsi="仿宋" w:hint="eastAsia"/>
          <w:sz w:val="30"/>
          <w:szCs w:val="30"/>
        </w:rPr>
        <w:t>致：厦门国贸物业管理有限公司</w:t>
      </w:r>
    </w:p>
    <w:p w:rsidR="0013267C" w:rsidRDefault="00FD015C" w:rsidP="0069419D">
      <w:pPr>
        <w:spacing w:afterLines="50" w:line="500" w:lineRule="exact"/>
        <w:jc w:val="left"/>
        <w:rPr>
          <w:rFonts w:ascii="仿宋" w:eastAsia="仿宋" w:hAnsi="仿宋"/>
          <w:sz w:val="30"/>
          <w:szCs w:val="30"/>
        </w:rPr>
      </w:pPr>
      <w:r>
        <w:rPr>
          <w:rFonts w:ascii="仿宋" w:eastAsia="仿宋" w:hAnsi="仿宋" w:hint="eastAsia"/>
          <w:sz w:val="30"/>
          <w:szCs w:val="30"/>
        </w:rPr>
        <w:t>一、根据已收到的招标项目编号为GWWY-2019-06 的《</w:t>
      </w:r>
      <w:r>
        <w:rPr>
          <w:rFonts w:ascii="仿宋" w:eastAsia="仿宋" w:hAnsi="仿宋" w:hint="eastAsia"/>
          <w:sz w:val="30"/>
          <w:szCs w:val="30"/>
          <w:u w:val="single"/>
        </w:rPr>
        <w:t>厦门国贸物业管理有限公司企业品牌策划服务项目</w:t>
      </w:r>
      <w:r>
        <w:rPr>
          <w:rFonts w:ascii="仿宋" w:eastAsia="仿宋" w:hAnsi="仿宋" w:hint="eastAsia"/>
          <w:sz w:val="30"/>
          <w:szCs w:val="30"/>
        </w:rPr>
        <w:t>》招标文件，我单位_____________________________（投标单位全称）经过了解和对招投标文件等所有文件进行研究后，我方愿意按文件中的规定成为定点协议供应商。</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二、我方完全理解招标文件的要求并放弃因不明招标文件要求而主张其他任何权利，我方同意所递交的投标文件在投标有效期限内有效，在此期间内我方的投标有可能中标，我方将受此约束。</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三、一旦我方中标，我方保证将根据招标人的需要，随时为招标人提供服务，如未按招标人的时间要求对所中标项目提供服务，每迟延一日，我方将按照500元/日支付违约金。</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四、我方完全理解贵方不一定要接受最低报价的投标。 </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五、一旦我方中标，我方保证全面履行双方所签订的合同，并承担合同规定的责任义务。</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六、我方同意提供贵方可能另外要求补充的与投标有关的任何数据、情况或材料。</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七、与本投标有关的一切正式往来通讯请寄：</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地址：_________________电话：_______________</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联系人：_______________传真：_______________</w:t>
      </w:r>
    </w:p>
    <w:p w:rsidR="0013267C" w:rsidRDefault="0013267C">
      <w:pPr>
        <w:spacing w:line="500" w:lineRule="exact"/>
        <w:ind w:firstLineChars="200" w:firstLine="600"/>
        <w:rPr>
          <w:rFonts w:ascii="仿宋" w:eastAsia="仿宋" w:hAnsi="仿宋"/>
          <w:sz w:val="30"/>
          <w:szCs w:val="30"/>
        </w:rPr>
      </w:pPr>
    </w:p>
    <w:p w:rsidR="0013267C" w:rsidRDefault="00FD015C">
      <w:pPr>
        <w:spacing w:line="500" w:lineRule="exact"/>
        <w:ind w:firstLineChars="1050" w:firstLine="3150"/>
        <w:rPr>
          <w:rFonts w:ascii="仿宋" w:eastAsia="仿宋" w:hAnsi="仿宋"/>
          <w:sz w:val="30"/>
          <w:szCs w:val="30"/>
          <w:u w:val="single"/>
        </w:rPr>
      </w:pPr>
      <w:r>
        <w:rPr>
          <w:rFonts w:ascii="仿宋" w:eastAsia="仿宋" w:hAnsi="仿宋" w:hint="eastAsia"/>
          <w:sz w:val="30"/>
          <w:szCs w:val="30"/>
        </w:rPr>
        <w:t>投标单位（盖章）：</w:t>
      </w:r>
    </w:p>
    <w:p w:rsidR="0013267C" w:rsidRDefault="00FD015C">
      <w:pPr>
        <w:spacing w:line="500" w:lineRule="exact"/>
        <w:ind w:firstLineChars="1050" w:firstLine="3150"/>
        <w:rPr>
          <w:rFonts w:ascii="仿宋" w:eastAsia="仿宋" w:hAnsi="仿宋"/>
          <w:sz w:val="30"/>
          <w:szCs w:val="30"/>
          <w:u w:val="single"/>
        </w:rPr>
      </w:pPr>
      <w:r>
        <w:rPr>
          <w:rFonts w:ascii="仿宋" w:eastAsia="仿宋" w:hAnsi="仿宋" w:hint="eastAsia"/>
          <w:sz w:val="30"/>
          <w:szCs w:val="30"/>
        </w:rPr>
        <w:t>投标人全权代表（签字）：</w:t>
      </w:r>
    </w:p>
    <w:p w:rsidR="0013267C" w:rsidRDefault="00FD015C">
      <w:pPr>
        <w:spacing w:line="500" w:lineRule="exact"/>
        <w:ind w:firstLineChars="1050" w:firstLine="3150"/>
        <w:rPr>
          <w:rFonts w:ascii="仿宋" w:eastAsia="仿宋" w:hAnsi="仿宋"/>
          <w:sz w:val="30"/>
          <w:szCs w:val="30"/>
        </w:rPr>
      </w:pPr>
      <w:r>
        <w:rPr>
          <w:rFonts w:ascii="仿宋" w:eastAsia="仿宋" w:hAnsi="仿宋" w:hint="eastAsia"/>
          <w:sz w:val="30"/>
          <w:szCs w:val="30"/>
        </w:rPr>
        <w:t>日期：____年____月____日</w:t>
      </w:r>
    </w:p>
    <w:p w:rsidR="0013267C" w:rsidRDefault="00FD015C">
      <w:pPr>
        <w:spacing w:line="360" w:lineRule="auto"/>
        <w:rPr>
          <w:rFonts w:ascii="仿宋" w:eastAsia="仿宋" w:hAnsi="仿宋"/>
          <w:szCs w:val="21"/>
        </w:rPr>
      </w:pPr>
      <w:r>
        <w:rPr>
          <w:rFonts w:ascii="仿宋" w:eastAsia="仿宋" w:hAnsi="仿宋" w:hint="eastAsia"/>
          <w:szCs w:val="21"/>
        </w:rPr>
        <w:br w:type="page"/>
      </w:r>
      <w:bookmarkStart w:id="49" w:name="_Toc470164576"/>
      <w:bookmarkStart w:id="50" w:name="_Toc470165280"/>
      <w:bookmarkStart w:id="51" w:name="_Toc470162658"/>
      <w:bookmarkStart w:id="52" w:name="_Toc470163281"/>
      <w:bookmarkStart w:id="53" w:name="_Toc488307710"/>
      <w:bookmarkStart w:id="54" w:name="_Toc470163911"/>
      <w:bookmarkStart w:id="55" w:name="_Toc470163995"/>
    </w:p>
    <w:p w:rsidR="0013267C" w:rsidRDefault="00FD015C">
      <w:pPr>
        <w:spacing w:line="500" w:lineRule="exact"/>
        <w:rPr>
          <w:rFonts w:ascii="仿宋" w:eastAsia="仿宋" w:hAnsi="仿宋"/>
          <w:bCs/>
          <w:sz w:val="28"/>
          <w:szCs w:val="28"/>
        </w:rPr>
      </w:pPr>
      <w:r>
        <w:rPr>
          <w:rFonts w:ascii="仿宋" w:eastAsia="仿宋" w:hAnsi="仿宋" w:hint="eastAsia"/>
          <w:bCs/>
          <w:sz w:val="28"/>
          <w:szCs w:val="28"/>
        </w:rPr>
        <w:lastRenderedPageBreak/>
        <w:t xml:space="preserve">附件2　</w:t>
      </w:r>
    </w:p>
    <w:p w:rsidR="0013267C" w:rsidRDefault="0013267C">
      <w:pPr>
        <w:spacing w:line="500" w:lineRule="exact"/>
        <w:rPr>
          <w:rFonts w:ascii="仿宋" w:eastAsia="仿宋" w:hAnsi="仿宋"/>
          <w:b/>
          <w:bCs/>
          <w:sz w:val="32"/>
          <w:szCs w:val="32"/>
        </w:rPr>
      </w:pPr>
    </w:p>
    <w:p w:rsidR="0013267C" w:rsidRDefault="00FD015C">
      <w:pPr>
        <w:spacing w:line="500" w:lineRule="exact"/>
        <w:jc w:val="center"/>
        <w:rPr>
          <w:rFonts w:ascii="仿宋" w:eastAsia="仿宋" w:hAnsi="仿宋"/>
          <w:b/>
          <w:bCs/>
          <w:sz w:val="32"/>
          <w:szCs w:val="32"/>
        </w:rPr>
      </w:pPr>
      <w:r>
        <w:rPr>
          <w:rFonts w:ascii="仿宋" w:eastAsia="仿宋" w:hAnsi="仿宋" w:hint="eastAsia"/>
          <w:b/>
          <w:bCs/>
          <w:sz w:val="32"/>
          <w:szCs w:val="32"/>
        </w:rPr>
        <w:t>开标一览表</w:t>
      </w:r>
    </w:p>
    <w:p w:rsidR="0013267C" w:rsidRDefault="0013267C">
      <w:pPr>
        <w:pStyle w:val="a7"/>
        <w:tabs>
          <w:tab w:val="left" w:pos="3996"/>
          <w:tab w:val="left" w:pos="8437"/>
        </w:tabs>
        <w:spacing w:line="500" w:lineRule="exact"/>
        <w:ind w:left="36"/>
        <w:rPr>
          <w:rFonts w:ascii="仿宋" w:eastAsia="仿宋" w:hAnsi="仿宋"/>
          <w:sz w:val="32"/>
          <w:szCs w:val="32"/>
        </w:rPr>
      </w:pPr>
    </w:p>
    <w:p w:rsidR="0013267C" w:rsidRDefault="00FD015C">
      <w:pPr>
        <w:spacing w:line="500" w:lineRule="exact"/>
        <w:rPr>
          <w:rFonts w:ascii="仿宋" w:eastAsia="仿宋" w:hAnsi="仿宋"/>
          <w:sz w:val="32"/>
          <w:szCs w:val="32"/>
        </w:rPr>
      </w:pPr>
      <w:r>
        <w:rPr>
          <w:rFonts w:ascii="仿宋" w:eastAsia="仿宋" w:hAnsi="仿宋" w:hint="eastAsia"/>
          <w:sz w:val="32"/>
          <w:szCs w:val="32"/>
        </w:rPr>
        <w:t>投标人全称（加盖公章）：</w:t>
      </w:r>
    </w:p>
    <w:p w:rsidR="0013267C" w:rsidRDefault="00FD015C">
      <w:pPr>
        <w:spacing w:line="500" w:lineRule="exact"/>
        <w:rPr>
          <w:rFonts w:ascii="仿宋" w:eastAsia="仿宋" w:hAnsi="仿宋"/>
          <w:sz w:val="32"/>
          <w:szCs w:val="32"/>
          <w:u w:val="single"/>
        </w:rPr>
      </w:pPr>
      <w:r>
        <w:rPr>
          <w:rFonts w:ascii="仿宋" w:eastAsia="仿宋" w:hAnsi="仿宋" w:hint="eastAsia"/>
          <w:sz w:val="32"/>
          <w:szCs w:val="32"/>
        </w:rPr>
        <w:t>招标项目：</w:t>
      </w:r>
      <w:r>
        <w:rPr>
          <w:rFonts w:ascii="仿宋" w:eastAsia="仿宋" w:hAnsi="仿宋" w:hint="eastAsia"/>
          <w:sz w:val="32"/>
          <w:szCs w:val="32"/>
          <w:u w:val="single"/>
        </w:rPr>
        <w:t xml:space="preserve">　　　　　　　　　　　　</w:t>
      </w:r>
      <w:r>
        <w:rPr>
          <w:rFonts w:ascii="仿宋" w:eastAsia="仿宋" w:hAnsi="仿宋" w:hint="eastAsia"/>
          <w:sz w:val="32"/>
          <w:szCs w:val="32"/>
        </w:rPr>
        <w:t xml:space="preserve">　　　招标编号：  </w:t>
      </w:r>
    </w:p>
    <w:p w:rsidR="0013267C" w:rsidRDefault="00FD015C">
      <w:pPr>
        <w:pStyle w:val="a7"/>
        <w:tabs>
          <w:tab w:val="left" w:pos="3996"/>
          <w:tab w:val="left" w:pos="8437"/>
        </w:tabs>
        <w:spacing w:line="500" w:lineRule="exact"/>
        <w:ind w:left="36"/>
        <w:rPr>
          <w:rFonts w:ascii="仿宋" w:eastAsia="仿宋" w:hAnsi="仿宋"/>
          <w:sz w:val="32"/>
          <w:szCs w:val="32"/>
          <w:u w:val="single"/>
        </w:rPr>
      </w:pPr>
      <w:r>
        <w:rPr>
          <w:rFonts w:ascii="仿宋" w:eastAsia="仿宋" w:hAnsi="仿宋"/>
          <w:sz w:val="32"/>
          <w:szCs w:val="32"/>
        </w:rPr>
        <w:t>货币单位：</w:t>
      </w:r>
    </w:p>
    <w:p w:rsidR="0013267C" w:rsidRDefault="0013267C">
      <w:pPr>
        <w:spacing w:before="3" w:line="500" w:lineRule="exact"/>
        <w:rPr>
          <w:rFonts w:ascii="仿宋" w:eastAsia="仿宋" w:hAnsi="仿宋"/>
          <w:sz w:val="32"/>
          <w:szCs w:val="32"/>
        </w:rPr>
      </w:pPr>
    </w:p>
    <w:tbl>
      <w:tblPr>
        <w:tblW w:w="8396" w:type="dxa"/>
        <w:tblInd w:w="121" w:type="dxa"/>
        <w:tblLayout w:type="fixed"/>
        <w:tblCellMar>
          <w:left w:w="0" w:type="dxa"/>
          <w:right w:w="0" w:type="dxa"/>
        </w:tblCellMar>
        <w:tblLook w:val="04A0"/>
      </w:tblPr>
      <w:tblGrid>
        <w:gridCol w:w="1891"/>
        <w:gridCol w:w="2060"/>
        <w:gridCol w:w="1622"/>
        <w:gridCol w:w="2823"/>
      </w:tblGrid>
      <w:tr w:rsidR="0013267C">
        <w:trPr>
          <w:trHeight w:hRule="exact" w:val="1490"/>
        </w:trPr>
        <w:tc>
          <w:tcPr>
            <w:tcW w:w="1891" w:type="dxa"/>
            <w:tcBorders>
              <w:top w:val="single" w:sz="4" w:space="0" w:color="000000"/>
              <w:left w:val="single" w:sz="4" w:space="0" w:color="000000"/>
              <w:bottom w:val="single" w:sz="4" w:space="0" w:color="000000"/>
              <w:right w:val="single" w:sz="4" w:space="0" w:color="000000"/>
            </w:tcBorders>
            <w:vAlign w:val="center"/>
          </w:tcPr>
          <w:p w:rsidR="0013267C" w:rsidRDefault="00FD015C">
            <w:pPr>
              <w:pStyle w:val="TableParagraph"/>
              <w:spacing w:line="500" w:lineRule="exact"/>
              <w:jc w:val="center"/>
              <w:rPr>
                <w:rFonts w:ascii="仿宋" w:eastAsia="仿宋" w:hAnsi="仿宋" w:cs="宋体"/>
                <w:sz w:val="28"/>
                <w:szCs w:val="28"/>
              </w:rPr>
            </w:pPr>
            <w:r>
              <w:rPr>
                <w:rFonts w:ascii="仿宋" w:eastAsia="仿宋" w:hAnsi="仿宋" w:cs="宋体"/>
                <w:sz w:val="28"/>
                <w:szCs w:val="28"/>
              </w:rPr>
              <w:t>项目名称</w:t>
            </w:r>
          </w:p>
        </w:tc>
        <w:tc>
          <w:tcPr>
            <w:tcW w:w="2060" w:type="dxa"/>
            <w:tcBorders>
              <w:top w:val="single" w:sz="4" w:space="0" w:color="000000"/>
              <w:left w:val="single" w:sz="4" w:space="0" w:color="000000"/>
              <w:bottom w:val="single" w:sz="4" w:space="0" w:color="000000"/>
              <w:right w:val="single" w:sz="4" w:space="0" w:color="000000"/>
            </w:tcBorders>
            <w:vAlign w:val="center"/>
          </w:tcPr>
          <w:p w:rsidR="0013267C" w:rsidRDefault="00FD015C">
            <w:pPr>
              <w:pStyle w:val="TableParagraph"/>
              <w:spacing w:line="500" w:lineRule="exact"/>
              <w:ind w:right="102"/>
              <w:jc w:val="center"/>
              <w:rPr>
                <w:rFonts w:ascii="仿宋" w:eastAsia="仿宋" w:hAnsi="仿宋" w:cs="宋体"/>
                <w:sz w:val="28"/>
                <w:szCs w:val="28"/>
              </w:rPr>
            </w:pPr>
            <w:r>
              <w:rPr>
                <w:rFonts w:ascii="仿宋" w:eastAsia="仿宋" w:hAnsi="仿宋" w:cs="宋体"/>
                <w:sz w:val="28"/>
                <w:szCs w:val="28"/>
              </w:rPr>
              <w:t>报</w:t>
            </w:r>
            <w:r>
              <w:rPr>
                <w:rFonts w:ascii="仿宋" w:eastAsia="仿宋" w:hAnsi="仿宋" w:cs="宋体"/>
                <w:spacing w:val="-96"/>
                <w:sz w:val="28"/>
                <w:szCs w:val="28"/>
              </w:rPr>
              <w:t>价</w:t>
            </w:r>
          </w:p>
        </w:tc>
        <w:tc>
          <w:tcPr>
            <w:tcW w:w="1622" w:type="dxa"/>
            <w:tcBorders>
              <w:top w:val="single" w:sz="4" w:space="0" w:color="000000"/>
              <w:left w:val="single" w:sz="4" w:space="0" w:color="000000"/>
              <w:bottom w:val="single" w:sz="4" w:space="0" w:color="000000"/>
              <w:right w:val="single" w:sz="4" w:space="0" w:color="000000"/>
            </w:tcBorders>
            <w:vAlign w:val="center"/>
          </w:tcPr>
          <w:p w:rsidR="0013267C" w:rsidRDefault="00FD015C">
            <w:pPr>
              <w:pStyle w:val="TableParagraph"/>
              <w:spacing w:line="50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工作周期</w:t>
            </w:r>
          </w:p>
        </w:tc>
        <w:tc>
          <w:tcPr>
            <w:tcW w:w="2823" w:type="dxa"/>
            <w:tcBorders>
              <w:top w:val="single" w:sz="4" w:space="0" w:color="000000"/>
              <w:left w:val="single" w:sz="4" w:space="0" w:color="000000"/>
              <w:bottom w:val="single" w:sz="4" w:space="0" w:color="000000"/>
              <w:right w:val="single" w:sz="4" w:space="0" w:color="000000"/>
            </w:tcBorders>
            <w:vAlign w:val="center"/>
          </w:tcPr>
          <w:p w:rsidR="0013267C" w:rsidRDefault="00FD015C">
            <w:pPr>
              <w:pStyle w:val="TableParagraph"/>
              <w:spacing w:line="500" w:lineRule="exact"/>
              <w:jc w:val="center"/>
              <w:rPr>
                <w:rFonts w:ascii="仿宋" w:eastAsia="仿宋" w:hAnsi="仿宋" w:cs="宋体"/>
                <w:sz w:val="28"/>
                <w:szCs w:val="28"/>
              </w:rPr>
            </w:pPr>
            <w:r>
              <w:rPr>
                <w:rFonts w:ascii="仿宋" w:eastAsia="仿宋" w:hAnsi="仿宋" w:cs="宋体"/>
                <w:sz w:val="28"/>
                <w:szCs w:val="28"/>
              </w:rPr>
              <w:t>备注</w:t>
            </w:r>
          </w:p>
        </w:tc>
      </w:tr>
      <w:tr w:rsidR="0013267C">
        <w:trPr>
          <w:trHeight w:hRule="exact" w:val="1632"/>
        </w:trPr>
        <w:tc>
          <w:tcPr>
            <w:tcW w:w="1891" w:type="dxa"/>
            <w:tcBorders>
              <w:top w:val="single" w:sz="4" w:space="0" w:color="000000"/>
              <w:left w:val="single" w:sz="4" w:space="0" w:color="000000"/>
              <w:bottom w:val="single" w:sz="4" w:space="0" w:color="000000"/>
              <w:right w:val="single" w:sz="4" w:space="0" w:color="000000"/>
            </w:tcBorders>
          </w:tcPr>
          <w:p w:rsidR="0013267C" w:rsidRDefault="0013267C">
            <w:pPr>
              <w:spacing w:line="500" w:lineRule="exact"/>
              <w:rPr>
                <w:rFonts w:ascii="仿宋" w:eastAsia="仿宋" w:hAnsi="仿宋"/>
                <w:sz w:val="28"/>
                <w:szCs w:val="28"/>
              </w:rPr>
            </w:pPr>
          </w:p>
        </w:tc>
        <w:tc>
          <w:tcPr>
            <w:tcW w:w="2060" w:type="dxa"/>
            <w:tcBorders>
              <w:top w:val="single" w:sz="4" w:space="0" w:color="000000"/>
              <w:left w:val="single" w:sz="4" w:space="0" w:color="000000"/>
              <w:bottom w:val="single" w:sz="4" w:space="0" w:color="000000"/>
              <w:right w:val="single" w:sz="4" w:space="0" w:color="000000"/>
            </w:tcBorders>
          </w:tcPr>
          <w:p w:rsidR="0013267C" w:rsidRDefault="0013267C">
            <w:pPr>
              <w:spacing w:line="500" w:lineRule="exact"/>
              <w:rPr>
                <w:rFonts w:ascii="仿宋" w:eastAsia="仿宋" w:hAnsi="仿宋"/>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3267C" w:rsidRDefault="0013267C">
            <w:pPr>
              <w:spacing w:line="500" w:lineRule="exact"/>
              <w:rPr>
                <w:rFonts w:ascii="仿宋" w:eastAsia="仿宋" w:hAnsi="仿宋"/>
                <w:sz w:val="28"/>
                <w:szCs w:val="28"/>
              </w:rPr>
            </w:pPr>
          </w:p>
        </w:tc>
        <w:tc>
          <w:tcPr>
            <w:tcW w:w="2823" w:type="dxa"/>
            <w:tcBorders>
              <w:top w:val="single" w:sz="4" w:space="0" w:color="000000"/>
              <w:left w:val="single" w:sz="4" w:space="0" w:color="000000"/>
              <w:bottom w:val="single" w:sz="4" w:space="0" w:color="000000"/>
              <w:right w:val="single" w:sz="4" w:space="0" w:color="000000"/>
            </w:tcBorders>
          </w:tcPr>
          <w:p w:rsidR="0013267C" w:rsidRDefault="0013267C">
            <w:pPr>
              <w:spacing w:line="500" w:lineRule="exact"/>
              <w:rPr>
                <w:rFonts w:ascii="仿宋" w:eastAsia="仿宋" w:hAnsi="仿宋"/>
                <w:sz w:val="28"/>
                <w:szCs w:val="28"/>
              </w:rPr>
            </w:pPr>
          </w:p>
        </w:tc>
      </w:tr>
    </w:tbl>
    <w:p w:rsidR="0013267C" w:rsidRDefault="0013267C">
      <w:pPr>
        <w:pStyle w:val="a7"/>
        <w:spacing w:line="500" w:lineRule="exact"/>
        <w:rPr>
          <w:rFonts w:ascii="仿宋" w:eastAsia="仿宋" w:hAnsi="仿宋"/>
          <w:sz w:val="32"/>
          <w:szCs w:val="32"/>
        </w:rPr>
      </w:pPr>
    </w:p>
    <w:p w:rsidR="0013267C" w:rsidRDefault="00FD015C">
      <w:pPr>
        <w:pStyle w:val="a7"/>
        <w:spacing w:line="500" w:lineRule="exact"/>
        <w:rPr>
          <w:rFonts w:ascii="仿宋" w:eastAsia="仿宋" w:hAnsi="仿宋"/>
          <w:sz w:val="32"/>
          <w:szCs w:val="32"/>
        </w:rPr>
      </w:pPr>
      <w:r>
        <w:rPr>
          <w:rFonts w:ascii="仿宋" w:eastAsia="仿宋" w:hAnsi="仿宋"/>
          <w:sz w:val="32"/>
          <w:szCs w:val="32"/>
        </w:rPr>
        <w:t>注：详细报价清单应另纸详列。</w:t>
      </w:r>
    </w:p>
    <w:p w:rsidR="0013267C" w:rsidRDefault="0013267C">
      <w:pPr>
        <w:pStyle w:val="a7"/>
        <w:tabs>
          <w:tab w:val="left" w:pos="4340"/>
        </w:tabs>
        <w:spacing w:before="25" w:line="500" w:lineRule="exact"/>
        <w:ind w:right="946"/>
        <w:rPr>
          <w:rFonts w:ascii="仿宋" w:eastAsia="仿宋" w:hAnsi="仿宋"/>
          <w:sz w:val="32"/>
          <w:szCs w:val="32"/>
        </w:rPr>
      </w:pPr>
    </w:p>
    <w:p w:rsidR="0013267C" w:rsidRDefault="00FD015C">
      <w:pPr>
        <w:spacing w:line="500" w:lineRule="exact"/>
        <w:ind w:firstLineChars="100" w:firstLine="320"/>
        <w:rPr>
          <w:rFonts w:ascii="仿宋" w:eastAsia="仿宋" w:hAnsi="仿宋"/>
          <w:sz w:val="32"/>
          <w:szCs w:val="32"/>
        </w:rPr>
      </w:pPr>
      <w:r>
        <w:rPr>
          <w:rFonts w:ascii="仿宋" w:eastAsia="仿宋" w:hAnsi="仿宋" w:hint="eastAsia"/>
          <w:sz w:val="32"/>
          <w:szCs w:val="32"/>
        </w:rPr>
        <w:t>投标人（全称并加盖公章）：</w:t>
      </w:r>
    </w:p>
    <w:p w:rsidR="0013267C" w:rsidRDefault="00FD015C">
      <w:pPr>
        <w:spacing w:line="500" w:lineRule="exact"/>
        <w:ind w:firstLineChars="100" w:firstLine="320"/>
        <w:rPr>
          <w:rFonts w:ascii="仿宋" w:eastAsia="仿宋" w:hAnsi="仿宋"/>
          <w:sz w:val="32"/>
          <w:szCs w:val="32"/>
          <w:u w:val="single"/>
        </w:rPr>
      </w:pPr>
      <w:r>
        <w:rPr>
          <w:rFonts w:ascii="仿宋" w:eastAsia="仿宋" w:hAnsi="仿宋" w:hint="eastAsia"/>
          <w:sz w:val="32"/>
          <w:szCs w:val="32"/>
        </w:rPr>
        <w:t xml:space="preserve">投标人代表签字： </w:t>
      </w:r>
    </w:p>
    <w:p w:rsidR="0013267C" w:rsidRDefault="00FD015C">
      <w:pPr>
        <w:spacing w:line="500" w:lineRule="exact"/>
        <w:ind w:firstLineChars="100" w:firstLine="320"/>
        <w:rPr>
          <w:rFonts w:ascii="仿宋" w:eastAsia="仿宋" w:hAnsi="仿宋"/>
          <w:sz w:val="32"/>
          <w:szCs w:val="32"/>
        </w:rPr>
      </w:pPr>
      <w:r>
        <w:rPr>
          <w:rFonts w:ascii="仿宋" w:eastAsia="仿宋" w:hAnsi="仿宋" w:hint="eastAsia"/>
          <w:sz w:val="32"/>
          <w:szCs w:val="32"/>
        </w:rPr>
        <w:t>日      期：</w:t>
      </w:r>
    </w:p>
    <w:p w:rsidR="0013267C" w:rsidRDefault="0013267C">
      <w:pPr>
        <w:spacing w:line="360" w:lineRule="auto"/>
        <w:ind w:firstLineChars="196" w:firstLine="551"/>
        <w:jc w:val="center"/>
        <w:rPr>
          <w:rFonts w:ascii="仿宋" w:eastAsia="仿宋" w:hAnsi="仿宋"/>
          <w:b/>
          <w:sz w:val="28"/>
          <w:szCs w:val="28"/>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13267C">
      <w:pPr>
        <w:spacing w:line="360" w:lineRule="auto"/>
        <w:rPr>
          <w:rFonts w:ascii="仿宋" w:eastAsia="仿宋" w:hAnsi="仿宋"/>
          <w:szCs w:val="21"/>
        </w:rPr>
      </w:pPr>
    </w:p>
    <w:p w:rsidR="0013267C" w:rsidRDefault="00FD015C">
      <w:pPr>
        <w:spacing w:line="360" w:lineRule="auto"/>
        <w:rPr>
          <w:rStyle w:val="af4"/>
          <w:rFonts w:ascii="仿宋" w:eastAsia="仿宋" w:hAnsi="仿宋"/>
          <w:sz w:val="24"/>
          <w:u w:val="single"/>
        </w:rPr>
      </w:pPr>
      <w:r>
        <w:rPr>
          <w:rStyle w:val="af4"/>
          <w:rFonts w:ascii="仿宋" w:eastAsia="仿宋" w:hAnsi="仿宋" w:hint="eastAsia"/>
          <w:sz w:val="28"/>
          <w:szCs w:val="28"/>
        </w:rPr>
        <w:lastRenderedPageBreak/>
        <w:t>附件</w:t>
      </w:r>
      <w:r>
        <w:rPr>
          <w:rStyle w:val="af4"/>
          <w:rFonts w:ascii="仿宋" w:eastAsia="仿宋" w:hAnsi="仿宋"/>
          <w:sz w:val="28"/>
          <w:szCs w:val="28"/>
        </w:rPr>
        <w:t>3</w:t>
      </w:r>
      <w:r>
        <w:rPr>
          <w:rStyle w:val="af4"/>
          <w:rFonts w:ascii="仿宋" w:eastAsia="仿宋" w:hAnsi="仿宋" w:hint="eastAsia"/>
          <w:sz w:val="28"/>
          <w:szCs w:val="28"/>
        </w:rPr>
        <w:t>：</w:t>
      </w:r>
    </w:p>
    <w:p w:rsidR="0013267C" w:rsidRDefault="00FD015C">
      <w:pPr>
        <w:tabs>
          <w:tab w:val="left" w:pos="709"/>
          <w:tab w:val="left" w:pos="1276"/>
        </w:tabs>
        <w:spacing w:line="500" w:lineRule="exact"/>
        <w:ind w:right="-272"/>
        <w:jc w:val="center"/>
        <w:outlineLvl w:val="0"/>
        <w:rPr>
          <w:rStyle w:val="af4"/>
          <w:rFonts w:ascii="仿宋" w:eastAsia="仿宋" w:hAnsi="仿宋"/>
          <w:b/>
          <w:bCs/>
          <w:sz w:val="30"/>
          <w:szCs w:val="30"/>
        </w:rPr>
      </w:pPr>
      <w:bookmarkStart w:id="56" w:name="_Toc507685550"/>
      <w:bookmarkStart w:id="57" w:name="_Toc507685629"/>
      <w:r>
        <w:rPr>
          <w:rStyle w:val="af4"/>
          <w:rFonts w:ascii="仿宋" w:eastAsia="仿宋" w:hAnsi="仿宋" w:hint="eastAsia"/>
          <w:b/>
          <w:bCs/>
          <w:sz w:val="30"/>
          <w:szCs w:val="30"/>
        </w:rPr>
        <w:t>关于投标文件真实性的声明函</w:t>
      </w:r>
      <w:bookmarkEnd w:id="49"/>
      <w:bookmarkEnd w:id="50"/>
      <w:bookmarkEnd w:id="51"/>
      <w:bookmarkEnd w:id="52"/>
      <w:bookmarkEnd w:id="53"/>
      <w:bookmarkEnd w:id="54"/>
      <w:bookmarkEnd w:id="55"/>
      <w:bookmarkEnd w:id="56"/>
      <w:bookmarkEnd w:id="57"/>
    </w:p>
    <w:p w:rsidR="0013267C" w:rsidRDefault="0013267C">
      <w:pPr>
        <w:spacing w:line="500" w:lineRule="exact"/>
        <w:rPr>
          <w:rFonts w:ascii="仿宋" w:eastAsia="仿宋" w:hAnsi="仿宋"/>
          <w:b/>
          <w:sz w:val="30"/>
          <w:szCs w:val="30"/>
        </w:rPr>
      </w:pPr>
    </w:p>
    <w:p w:rsidR="0013267C" w:rsidRDefault="00FD015C">
      <w:pPr>
        <w:spacing w:line="500" w:lineRule="exact"/>
        <w:rPr>
          <w:rFonts w:ascii="仿宋" w:eastAsia="仿宋" w:hAnsi="仿宋"/>
          <w:sz w:val="30"/>
          <w:szCs w:val="30"/>
        </w:rPr>
      </w:pPr>
      <w:r>
        <w:rPr>
          <w:rFonts w:ascii="仿宋" w:eastAsia="仿宋" w:hAnsi="仿宋" w:hint="eastAsia"/>
          <w:sz w:val="30"/>
          <w:szCs w:val="30"/>
        </w:rPr>
        <w:t>致：厦门国贸物业管理有限公司</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为响应贵方发布的</w:t>
      </w:r>
      <w:r>
        <w:rPr>
          <w:rFonts w:ascii="仿宋" w:eastAsia="仿宋" w:hAnsi="仿宋" w:hint="eastAsia"/>
          <w:sz w:val="30"/>
          <w:szCs w:val="30"/>
          <w:u w:val="single"/>
        </w:rPr>
        <w:t>厦门国贸物业管理有限公司企业品牌策划服务项目</w:t>
      </w:r>
      <w:r>
        <w:rPr>
          <w:rFonts w:ascii="仿宋" w:eastAsia="仿宋" w:hAnsi="仿宋" w:hint="eastAsia"/>
          <w:sz w:val="30"/>
          <w:szCs w:val="30"/>
        </w:rPr>
        <w:t>的招标文件</w:t>
      </w:r>
      <w:r>
        <w:rPr>
          <w:rFonts w:ascii="仿宋" w:eastAsia="仿宋" w:hAnsi="仿宋" w:cs="宋体" w:hint="eastAsia"/>
          <w:bCs/>
          <w:sz w:val="30"/>
          <w:szCs w:val="30"/>
        </w:rPr>
        <w:t>，</w:t>
      </w:r>
      <w:r>
        <w:rPr>
          <w:rFonts w:ascii="仿宋" w:eastAsia="仿宋" w:hAnsi="仿宋" w:hint="eastAsia"/>
          <w:sz w:val="30"/>
          <w:szCs w:val="30"/>
        </w:rPr>
        <w:t>本公司愿意参与投标，并郑重声明：我方提交的投标文件系我方真实意思表示。</w:t>
      </w:r>
    </w:p>
    <w:p w:rsidR="0013267C" w:rsidRDefault="0013267C">
      <w:pPr>
        <w:spacing w:line="500" w:lineRule="exact"/>
        <w:ind w:firstLineChars="200" w:firstLine="600"/>
        <w:rPr>
          <w:rFonts w:ascii="仿宋" w:eastAsia="仿宋" w:hAnsi="仿宋"/>
          <w:sz w:val="30"/>
          <w:szCs w:val="30"/>
        </w:rPr>
      </w:pPr>
    </w:p>
    <w:p w:rsidR="0013267C" w:rsidRDefault="00FD015C">
      <w:pPr>
        <w:spacing w:line="500" w:lineRule="exact"/>
        <w:rPr>
          <w:rFonts w:ascii="仿宋" w:eastAsia="仿宋" w:hAnsi="仿宋"/>
          <w:sz w:val="30"/>
          <w:szCs w:val="30"/>
        </w:rPr>
      </w:pPr>
      <w:r>
        <w:rPr>
          <w:rFonts w:ascii="仿宋" w:eastAsia="仿宋" w:hAnsi="仿宋" w:hint="eastAsia"/>
          <w:sz w:val="30"/>
          <w:szCs w:val="30"/>
        </w:rPr>
        <w:t>投标单位（盖章）：</w:t>
      </w:r>
    </w:p>
    <w:p w:rsidR="0013267C" w:rsidRDefault="00FD015C">
      <w:pPr>
        <w:spacing w:line="500" w:lineRule="exact"/>
        <w:rPr>
          <w:rFonts w:ascii="仿宋" w:eastAsia="仿宋" w:hAnsi="仿宋"/>
          <w:sz w:val="30"/>
          <w:szCs w:val="30"/>
          <w:u w:val="single"/>
        </w:rPr>
      </w:pPr>
      <w:r>
        <w:rPr>
          <w:rFonts w:ascii="仿宋" w:eastAsia="仿宋" w:hAnsi="仿宋" w:hint="eastAsia"/>
          <w:sz w:val="30"/>
          <w:szCs w:val="30"/>
        </w:rPr>
        <w:t>投标人全权代表（签字）：</w:t>
      </w:r>
    </w:p>
    <w:p w:rsidR="0013267C" w:rsidRDefault="00FD015C">
      <w:pPr>
        <w:spacing w:line="500" w:lineRule="exact"/>
        <w:rPr>
          <w:rFonts w:ascii="仿宋" w:eastAsia="仿宋" w:hAnsi="仿宋"/>
          <w:sz w:val="30"/>
          <w:szCs w:val="30"/>
        </w:rPr>
      </w:pPr>
      <w:r>
        <w:rPr>
          <w:rFonts w:ascii="仿宋" w:eastAsia="仿宋" w:hAnsi="仿宋" w:hint="eastAsia"/>
          <w:sz w:val="30"/>
          <w:szCs w:val="30"/>
        </w:rPr>
        <w:t>日  期：年月日</w:t>
      </w:r>
    </w:p>
    <w:p w:rsidR="0013267C" w:rsidRDefault="0013267C" w:rsidP="0069419D">
      <w:pPr>
        <w:tabs>
          <w:tab w:val="left" w:pos="709"/>
        </w:tabs>
        <w:spacing w:beforeLines="100" w:afterLines="100" w:line="500" w:lineRule="exact"/>
        <w:ind w:right="-272"/>
        <w:jc w:val="center"/>
        <w:outlineLvl w:val="0"/>
        <w:rPr>
          <w:rFonts w:ascii="仿宋" w:eastAsia="仿宋" w:hAnsi="仿宋"/>
          <w:b/>
          <w:kern w:val="0"/>
          <w:sz w:val="30"/>
          <w:szCs w:val="30"/>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jc w:val="center"/>
        <w:outlineLvl w:val="0"/>
        <w:rPr>
          <w:rFonts w:ascii="仿宋" w:eastAsia="仿宋" w:hAnsi="仿宋"/>
          <w:b/>
          <w:kern w:val="0"/>
          <w:sz w:val="24"/>
        </w:rPr>
      </w:pPr>
    </w:p>
    <w:p w:rsidR="0013267C" w:rsidRDefault="0013267C" w:rsidP="0069419D">
      <w:pPr>
        <w:tabs>
          <w:tab w:val="left" w:pos="709"/>
        </w:tabs>
        <w:spacing w:beforeLines="100" w:afterLines="100" w:line="480" w:lineRule="auto"/>
        <w:ind w:right="-272"/>
        <w:outlineLvl w:val="0"/>
        <w:rPr>
          <w:rFonts w:ascii="仿宋" w:eastAsia="仿宋" w:hAnsi="仿宋"/>
          <w:b/>
          <w:kern w:val="0"/>
          <w:sz w:val="24"/>
        </w:rPr>
        <w:sectPr w:rsidR="0013267C">
          <w:headerReference w:type="default" r:id="rId10"/>
          <w:pgSz w:w="11906" w:h="16838"/>
          <w:pgMar w:top="1134" w:right="1134" w:bottom="1418" w:left="1418" w:header="851" w:footer="992" w:gutter="0"/>
          <w:cols w:space="425"/>
          <w:docGrid w:linePitch="312"/>
        </w:sectPr>
      </w:pPr>
    </w:p>
    <w:p w:rsidR="0013267C" w:rsidRDefault="00FD015C">
      <w:pPr>
        <w:tabs>
          <w:tab w:val="left" w:pos="709"/>
          <w:tab w:val="left" w:pos="1276"/>
        </w:tabs>
        <w:spacing w:line="500" w:lineRule="exact"/>
        <w:ind w:right="-272"/>
        <w:jc w:val="left"/>
        <w:outlineLvl w:val="0"/>
        <w:rPr>
          <w:rStyle w:val="af4"/>
          <w:rFonts w:ascii="仿宋" w:eastAsia="仿宋" w:hAnsi="仿宋"/>
          <w:sz w:val="28"/>
          <w:szCs w:val="28"/>
        </w:rPr>
      </w:pPr>
      <w:bookmarkStart w:id="58" w:name="_Toc507685551"/>
      <w:bookmarkStart w:id="59" w:name="_Toc507685630"/>
      <w:bookmarkStart w:id="60" w:name="_Toc470165281"/>
      <w:bookmarkStart w:id="61" w:name="_Toc470162659"/>
      <w:bookmarkStart w:id="62" w:name="_Toc470163912"/>
      <w:bookmarkStart w:id="63" w:name="_Toc470163282"/>
      <w:bookmarkStart w:id="64" w:name="_Toc470164577"/>
      <w:bookmarkStart w:id="65" w:name="_Toc470163996"/>
      <w:bookmarkStart w:id="66" w:name="_Toc488307711"/>
      <w:r>
        <w:rPr>
          <w:rStyle w:val="af4"/>
          <w:rFonts w:ascii="仿宋" w:eastAsia="仿宋" w:hAnsi="仿宋" w:hint="eastAsia"/>
          <w:sz w:val="28"/>
          <w:szCs w:val="28"/>
        </w:rPr>
        <w:lastRenderedPageBreak/>
        <w:t>附件</w:t>
      </w:r>
      <w:r>
        <w:rPr>
          <w:rStyle w:val="af4"/>
          <w:rFonts w:ascii="仿宋" w:eastAsia="仿宋" w:hAnsi="仿宋"/>
          <w:sz w:val="28"/>
          <w:szCs w:val="28"/>
        </w:rPr>
        <w:t>4</w:t>
      </w:r>
      <w:r>
        <w:rPr>
          <w:rStyle w:val="af4"/>
          <w:rFonts w:ascii="仿宋" w:eastAsia="仿宋" w:hAnsi="仿宋" w:hint="eastAsia"/>
          <w:sz w:val="28"/>
          <w:szCs w:val="28"/>
        </w:rPr>
        <w:t>：</w:t>
      </w:r>
      <w:bookmarkEnd w:id="58"/>
      <w:bookmarkEnd w:id="59"/>
    </w:p>
    <w:p w:rsidR="0013267C" w:rsidRDefault="00FD015C">
      <w:pPr>
        <w:tabs>
          <w:tab w:val="left" w:pos="709"/>
          <w:tab w:val="left" w:pos="1276"/>
        </w:tabs>
        <w:spacing w:line="500" w:lineRule="exact"/>
        <w:ind w:right="-272"/>
        <w:jc w:val="center"/>
        <w:outlineLvl w:val="0"/>
        <w:rPr>
          <w:rStyle w:val="af4"/>
          <w:rFonts w:ascii="仿宋" w:eastAsia="仿宋" w:hAnsi="仿宋"/>
          <w:b/>
          <w:bCs/>
          <w:sz w:val="30"/>
          <w:szCs w:val="30"/>
        </w:rPr>
      </w:pPr>
      <w:bookmarkStart w:id="67" w:name="_Toc507685552"/>
      <w:bookmarkStart w:id="68" w:name="_Toc507685631"/>
      <w:r>
        <w:rPr>
          <w:rStyle w:val="af4"/>
          <w:rFonts w:ascii="仿宋" w:eastAsia="仿宋" w:hAnsi="仿宋" w:hint="eastAsia"/>
          <w:b/>
          <w:bCs/>
          <w:sz w:val="30"/>
          <w:szCs w:val="30"/>
        </w:rPr>
        <w:t>法定代表人资格证明书</w:t>
      </w:r>
      <w:bookmarkEnd w:id="60"/>
      <w:bookmarkEnd w:id="61"/>
      <w:bookmarkEnd w:id="62"/>
      <w:bookmarkEnd w:id="63"/>
      <w:bookmarkEnd w:id="64"/>
      <w:bookmarkEnd w:id="65"/>
      <w:bookmarkEnd w:id="66"/>
      <w:bookmarkEnd w:id="67"/>
      <w:bookmarkEnd w:id="68"/>
    </w:p>
    <w:p w:rsidR="0013267C" w:rsidRDefault="0013267C">
      <w:pPr>
        <w:spacing w:line="500" w:lineRule="exact"/>
        <w:rPr>
          <w:rFonts w:ascii="仿宋" w:eastAsia="仿宋" w:hAnsi="仿宋"/>
          <w:sz w:val="30"/>
          <w:szCs w:val="30"/>
        </w:rPr>
      </w:pPr>
    </w:p>
    <w:p w:rsidR="0013267C" w:rsidRDefault="00FD015C">
      <w:pPr>
        <w:spacing w:line="500" w:lineRule="exact"/>
        <w:rPr>
          <w:rFonts w:ascii="仿宋" w:eastAsia="仿宋" w:hAnsi="仿宋"/>
          <w:sz w:val="30"/>
          <w:szCs w:val="30"/>
        </w:rPr>
      </w:pPr>
      <w:r>
        <w:rPr>
          <w:rFonts w:ascii="仿宋" w:eastAsia="仿宋" w:hAnsi="仿宋" w:hint="eastAsia"/>
          <w:sz w:val="30"/>
          <w:szCs w:val="30"/>
        </w:rPr>
        <w:t>厦门国贸物业管理有限公司：</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先生/女士，身份证号：是本公司的法定代表人，</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特此证明。</w:t>
      </w:r>
    </w:p>
    <w:p w:rsidR="0013267C" w:rsidRDefault="0013267C">
      <w:pPr>
        <w:spacing w:line="500" w:lineRule="exact"/>
        <w:ind w:firstLineChars="200" w:firstLine="600"/>
        <w:rPr>
          <w:rFonts w:ascii="仿宋" w:eastAsia="仿宋" w:hAnsi="仿宋"/>
          <w:sz w:val="30"/>
          <w:szCs w:val="30"/>
        </w:rPr>
      </w:pPr>
    </w:p>
    <w:p w:rsidR="0013267C" w:rsidRDefault="00FD015C">
      <w:pPr>
        <w:spacing w:line="500" w:lineRule="exact"/>
        <w:ind w:firstLineChars="1500" w:firstLine="4500"/>
        <w:rPr>
          <w:rFonts w:ascii="仿宋" w:eastAsia="仿宋" w:hAnsi="仿宋"/>
          <w:sz w:val="30"/>
          <w:szCs w:val="30"/>
        </w:rPr>
      </w:pPr>
      <w:r>
        <w:rPr>
          <w:rFonts w:ascii="仿宋" w:eastAsia="仿宋" w:hAnsi="仿宋" w:hint="eastAsia"/>
          <w:sz w:val="30"/>
          <w:szCs w:val="30"/>
        </w:rPr>
        <w:t>投标单位（盖章）：</w:t>
      </w:r>
    </w:p>
    <w:p w:rsidR="0013267C" w:rsidRDefault="00FD015C">
      <w:pPr>
        <w:spacing w:line="500" w:lineRule="exact"/>
        <w:ind w:firstLineChars="1500" w:firstLine="4500"/>
        <w:rPr>
          <w:rFonts w:ascii="仿宋" w:eastAsia="仿宋" w:hAnsi="仿宋"/>
          <w:sz w:val="30"/>
          <w:szCs w:val="30"/>
        </w:rPr>
      </w:pPr>
      <w:r>
        <w:rPr>
          <w:rFonts w:ascii="仿宋" w:eastAsia="仿宋" w:hAnsi="仿宋" w:hint="eastAsia"/>
          <w:sz w:val="30"/>
          <w:szCs w:val="30"/>
        </w:rPr>
        <w:t>日期：年月日</w:t>
      </w:r>
    </w:p>
    <w:p w:rsidR="0013267C" w:rsidRDefault="0013267C">
      <w:pPr>
        <w:tabs>
          <w:tab w:val="left" w:pos="709"/>
        </w:tabs>
        <w:spacing w:line="500" w:lineRule="exact"/>
        <w:ind w:right="-272"/>
        <w:jc w:val="center"/>
        <w:outlineLvl w:val="0"/>
        <w:rPr>
          <w:rFonts w:ascii="仿宋" w:eastAsia="仿宋" w:hAnsi="仿宋"/>
          <w:sz w:val="30"/>
          <w:szCs w:val="30"/>
        </w:rPr>
      </w:pPr>
    </w:p>
    <w:p w:rsidR="0013267C" w:rsidRDefault="0013267C">
      <w:pPr>
        <w:tabs>
          <w:tab w:val="left" w:pos="709"/>
        </w:tabs>
        <w:spacing w:line="500" w:lineRule="exact"/>
        <w:ind w:right="-272"/>
        <w:jc w:val="center"/>
        <w:outlineLvl w:val="0"/>
        <w:rPr>
          <w:rFonts w:ascii="仿宋" w:eastAsia="仿宋" w:hAnsi="仿宋"/>
          <w:sz w:val="30"/>
          <w:szCs w:val="30"/>
        </w:rPr>
      </w:pPr>
    </w:p>
    <w:p w:rsidR="0013267C" w:rsidRDefault="0013267C">
      <w:pPr>
        <w:tabs>
          <w:tab w:val="left" w:pos="709"/>
        </w:tabs>
        <w:spacing w:line="500" w:lineRule="exact"/>
        <w:ind w:right="-272"/>
        <w:jc w:val="center"/>
        <w:outlineLvl w:val="0"/>
        <w:rPr>
          <w:rFonts w:ascii="仿宋" w:eastAsia="仿宋" w:hAnsi="仿宋"/>
          <w:sz w:val="30"/>
          <w:szCs w:val="30"/>
        </w:rPr>
      </w:pPr>
    </w:p>
    <w:p w:rsidR="0013267C" w:rsidRDefault="0013267C">
      <w:pPr>
        <w:tabs>
          <w:tab w:val="left" w:pos="709"/>
        </w:tabs>
        <w:spacing w:line="500" w:lineRule="exact"/>
        <w:ind w:right="-272"/>
        <w:jc w:val="center"/>
        <w:outlineLvl w:val="0"/>
        <w:rPr>
          <w:rFonts w:ascii="仿宋" w:eastAsia="仿宋" w:hAnsi="仿宋"/>
          <w:sz w:val="30"/>
          <w:szCs w:val="30"/>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jc w:val="center"/>
        <w:outlineLvl w:val="0"/>
        <w:rPr>
          <w:rFonts w:ascii="仿宋" w:eastAsia="仿宋" w:hAnsi="仿宋"/>
          <w:sz w:val="24"/>
        </w:rPr>
      </w:pPr>
    </w:p>
    <w:p w:rsidR="0013267C" w:rsidRDefault="0013267C">
      <w:pPr>
        <w:tabs>
          <w:tab w:val="left" w:pos="709"/>
        </w:tabs>
        <w:spacing w:line="480" w:lineRule="auto"/>
        <w:ind w:right="-272"/>
        <w:outlineLvl w:val="0"/>
        <w:rPr>
          <w:rFonts w:ascii="仿宋" w:eastAsia="仿宋" w:hAnsi="仿宋"/>
          <w:sz w:val="24"/>
        </w:rPr>
        <w:sectPr w:rsidR="0013267C">
          <w:pgSz w:w="11906" w:h="16838"/>
          <w:pgMar w:top="1134" w:right="1134" w:bottom="1418" w:left="1418" w:header="851" w:footer="992" w:gutter="0"/>
          <w:cols w:space="425"/>
          <w:docGrid w:linePitch="312"/>
        </w:sectPr>
      </w:pPr>
    </w:p>
    <w:p w:rsidR="0013267C" w:rsidRDefault="00FD015C">
      <w:pPr>
        <w:tabs>
          <w:tab w:val="left" w:pos="709"/>
          <w:tab w:val="left" w:pos="1276"/>
        </w:tabs>
        <w:spacing w:line="500" w:lineRule="exact"/>
        <w:ind w:right="-272"/>
        <w:jc w:val="left"/>
        <w:outlineLvl w:val="0"/>
        <w:rPr>
          <w:rStyle w:val="af4"/>
          <w:rFonts w:ascii="仿宋" w:eastAsia="仿宋" w:hAnsi="仿宋"/>
          <w:sz w:val="28"/>
          <w:szCs w:val="28"/>
        </w:rPr>
      </w:pPr>
      <w:bookmarkStart w:id="69" w:name="_Toc507685632"/>
      <w:bookmarkStart w:id="70" w:name="_Toc507685553"/>
      <w:bookmarkStart w:id="71" w:name="_Toc470165282"/>
      <w:bookmarkStart w:id="72" w:name="_Toc470163913"/>
      <w:bookmarkStart w:id="73" w:name="_Toc470163283"/>
      <w:bookmarkStart w:id="74" w:name="_Toc470162660"/>
      <w:bookmarkStart w:id="75" w:name="_Toc470163997"/>
      <w:bookmarkStart w:id="76" w:name="_Toc488307712"/>
      <w:bookmarkStart w:id="77" w:name="_Toc470164578"/>
      <w:r>
        <w:rPr>
          <w:rStyle w:val="af4"/>
          <w:rFonts w:ascii="仿宋" w:eastAsia="仿宋" w:hAnsi="仿宋" w:hint="eastAsia"/>
          <w:sz w:val="28"/>
          <w:szCs w:val="28"/>
        </w:rPr>
        <w:lastRenderedPageBreak/>
        <w:t>附件</w:t>
      </w:r>
      <w:r>
        <w:rPr>
          <w:rStyle w:val="af4"/>
          <w:rFonts w:ascii="仿宋" w:eastAsia="仿宋" w:hAnsi="仿宋"/>
          <w:sz w:val="28"/>
          <w:szCs w:val="28"/>
        </w:rPr>
        <w:t>5</w:t>
      </w:r>
      <w:r>
        <w:rPr>
          <w:rStyle w:val="af4"/>
          <w:rFonts w:ascii="仿宋" w:eastAsia="仿宋" w:hAnsi="仿宋" w:hint="eastAsia"/>
          <w:sz w:val="28"/>
          <w:szCs w:val="28"/>
        </w:rPr>
        <w:t>：</w:t>
      </w:r>
      <w:bookmarkEnd w:id="69"/>
      <w:bookmarkEnd w:id="70"/>
    </w:p>
    <w:p w:rsidR="0013267C" w:rsidRDefault="00FD015C">
      <w:pPr>
        <w:tabs>
          <w:tab w:val="left" w:pos="709"/>
          <w:tab w:val="left" w:pos="1276"/>
        </w:tabs>
        <w:spacing w:line="500" w:lineRule="exact"/>
        <w:ind w:right="-272"/>
        <w:jc w:val="center"/>
        <w:outlineLvl w:val="0"/>
        <w:rPr>
          <w:rStyle w:val="af4"/>
          <w:rFonts w:ascii="仿宋" w:eastAsia="仿宋" w:hAnsi="仿宋"/>
          <w:b/>
          <w:bCs/>
          <w:sz w:val="30"/>
          <w:szCs w:val="30"/>
        </w:rPr>
      </w:pPr>
      <w:bookmarkStart w:id="78" w:name="_Toc507685554"/>
      <w:bookmarkStart w:id="79" w:name="_Toc507685633"/>
      <w:r>
        <w:rPr>
          <w:rStyle w:val="af4"/>
          <w:rFonts w:ascii="仿宋" w:eastAsia="仿宋" w:hAnsi="仿宋" w:hint="eastAsia"/>
          <w:b/>
          <w:bCs/>
          <w:sz w:val="30"/>
          <w:szCs w:val="30"/>
        </w:rPr>
        <w:t>法定代表人授权书</w:t>
      </w:r>
      <w:bookmarkEnd w:id="71"/>
      <w:bookmarkEnd w:id="72"/>
      <w:bookmarkEnd w:id="73"/>
      <w:bookmarkEnd w:id="74"/>
      <w:bookmarkEnd w:id="75"/>
      <w:bookmarkEnd w:id="76"/>
      <w:bookmarkEnd w:id="77"/>
      <w:bookmarkEnd w:id="78"/>
      <w:bookmarkEnd w:id="79"/>
    </w:p>
    <w:p w:rsidR="0013267C" w:rsidRDefault="0013267C">
      <w:pPr>
        <w:pStyle w:val="a9"/>
        <w:snapToGrid w:val="0"/>
        <w:spacing w:before="0" w:beforeAutospacing="0" w:after="0" w:afterAutospacing="0" w:line="500" w:lineRule="exact"/>
        <w:jc w:val="both"/>
        <w:rPr>
          <w:rFonts w:ascii="仿宋" w:eastAsia="仿宋" w:hAnsi="仿宋"/>
          <w:sz w:val="30"/>
          <w:szCs w:val="30"/>
        </w:rPr>
      </w:pPr>
    </w:p>
    <w:p w:rsidR="0013267C" w:rsidRDefault="00FD015C">
      <w:pPr>
        <w:spacing w:line="500" w:lineRule="exact"/>
        <w:rPr>
          <w:rFonts w:ascii="仿宋" w:eastAsia="仿宋" w:hAnsi="仿宋"/>
          <w:sz w:val="30"/>
          <w:szCs w:val="30"/>
        </w:rPr>
      </w:pPr>
      <w:r>
        <w:rPr>
          <w:rFonts w:ascii="仿宋" w:eastAsia="仿宋" w:hAnsi="仿宋" w:hint="eastAsia"/>
          <w:sz w:val="30"/>
          <w:szCs w:val="30"/>
        </w:rPr>
        <w:t>厦门国贸物业管理有限公司：</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sz w:val="30"/>
          <w:szCs w:val="30"/>
        </w:rPr>
        <w:t>（投标单位全称）法定代表人_________________现授权同志为我方授权代表，代表本公司，就厦门国贸物业管理有限公司</w:t>
      </w:r>
      <w:r>
        <w:rPr>
          <w:rFonts w:ascii="仿宋" w:eastAsia="仿宋" w:hAnsi="仿宋" w:hint="eastAsia"/>
          <w:sz w:val="30"/>
          <w:szCs w:val="30"/>
          <w:u w:val="single"/>
        </w:rPr>
        <w:t>企业品牌策划服务</w:t>
      </w:r>
      <w:r>
        <w:rPr>
          <w:rFonts w:ascii="仿宋" w:eastAsia="仿宋" w:hAnsi="仿宋" w:hint="eastAsia"/>
          <w:sz w:val="30"/>
          <w:szCs w:val="30"/>
        </w:rPr>
        <w:t>项目</w:t>
      </w:r>
      <w:r>
        <w:rPr>
          <w:rFonts w:ascii="仿宋" w:eastAsia="仿宋" w:hAnsi="仿宋" w:cs="宋体" w:hint="eastAsia"/>
          <w:bCs/>
          <w:sz w:val="30"/>
          <w:szCs w:val="30"/>
        </w:rPr>
        <w:t>进行招投标，</w:t>
      </w:r>
      <w:r>
        <w:rPr>
          <w:rFonts w:ascii="仿宋" w:eastAsia="仿宋" w:hAnsi="仿宋" w:hint="eastAsia"/>
          <w:kern w:val="0"/>
          <w:sz w:val="30"/>
          <w:szCs w:val="30"/>
        </w:rPr>
        <w:t>进行投标、洽谈、及签订合同的有关事宜，在上述授权的范围内依法签订并有我公司确认盖章的有关文件由我公司负责执行、并承担相应责任。</w:t>
      </w:r>
    </w:p>
    <w:p w:rsidR="0013267C" w:rsidRDefault="00FD015C">
      <w:pPr>
        <w:spacing w:line="500" w:lineRule="exact"/>
        <w:ind w:firstLineChars="200" w:firstLine="600"/>
        <w:rPr>
          <w:rFonts w:ascii="仿宋" w:eastAsia="仿宋" w:hAnsi="仿宋"/>
          <w:sz w:val="30"/>
          <w:szCs w:val="30"/>
        </w:rPr>
      </w:pPr>
      <w:r>
        <w:rPr>
          <w:rFonts w:ascii="仿宋" w:eastAsia="仿宋" w:hAnsi="仿宋" w:hint="eastAsia"/>
          <w:kern w:val="0"/>
          <w:sz w:val="30"/>
          <w:szCs w:val="30"/>
        </w:rPr>
        <w:t>此授权书盖章后生效，有效期至年月日止。期满后自动失效。</w:t>
      </w:r>
    </w:p>
    <w:p w:rsidR="0013267C" w:rsidRDefault="0013267C">
      <w:pPr>
        <w:spacing w:line="500" w:lineRule="exact"/>
        <w:ind w:firstLineChars="200" w:firstLine="600"/>
        <w:rPr>
          <w:rFonts w:ascii="仿宋" w:eastAsia="仿宋" w:hAnsi="仿宋"/>
          <w:sz w:val="30"/>
          <w:szCs w:val="30"/>
        </w:rPr>
      </w:pPr>
    </w:p>
    <w:p w:rsidR="0013267C" w:rsidRDefault="00FD015C">
      <w:pPr>
        <w:spacing w:line="500" w:lineRule="exact"/>
        <w:ind w:firstLineChars="1350" w:firstLine="4050"/>
        <w:rPr>
          <w:rFonts w:ascii="仿宋" w:eastAsia="仿宋" w:hAnsi="仿宋"/>
          <w:sz w:val="30"/>
          <w:szCs w:val="30"/>
        </w:rPr>
      </w:pPr>
      <w:r>
        <w:rPr>
          <w:rFonts w:ascii="仿宋" w:eastAsia="仿宋" w:hAnsi="仿宋" w:hint="eastAsia"/>
          <w:sz w:val="30"/>
          <w:szCs w:val="30"/>
        </w:rPr>
        <w:t>法定代表人（签章）：_______________</w:t>
      </w:r>
    </w:p>
    <w:p w:rsidR="0013267C" w:rsidRDefault="00FD015C">
      <w:pPr>
        <w:spacing w:line="500" w:lineRule="exact"/>
        <w:ind w:firstLineChars="1350" w:firstLine="4050"/>
        <w:rPr>
          <w:rFonts w:ascii="仿宋" w:eastAsia="仿宋" w:hAnsi="仿宋"/>
          <w:sz w:val="30"/>
          <w:szCs w:val="30"/>
        </w:rPr>
      </w:pPr>
      <w:r>
        <w:rPr>
          <w:rFonts w:ascii="仿宋" w:eastAsia="仿宋" w:hAnsi="仿宋" w:hint="eastAsia"/>
          <w:sz w:val="30"/>
          <w:szCs w:val="30"/>
        </w:rPr>
        <w:t>投标单位全称（公章）：____________</w:t>
      </w:r>
    </w:p>
    <w:p w:rsidR="0013267C" w:rsidRDefault="00FD015C">
      <w:pPr>
        <w:spacing w:line="500" w:lineRule="exact"/>
        <w:ind w:firstLineChars="1350" w:firstLine="4050"/>
        <w:rPr>
          <w:rFonts w:ascii="仿宋" w:eastAsia="仿宋" w:hAnsi="仿宋"/>
          <w:sz w:val="30"/>
          <w:szCs w:val="30"/>
        </w:rPr>
      </w:pPr>
      <w:r>
        <w:rPr>
          <w:rFonts w:ascii="仿宋" w:eastAsia="仿宋" w:hAnsi="仿宋" w:hint="eastAsia"/>
          <w:sz w:val="30"/>
          <w:szCs w:val="30"/>
        </w:rPr>
        <w:t>日期：__________________</w:t>
      </w:r>
    </w:p>
    <w:p w:rsidR="0013267C" w:rsidRDefault="0013267C">
      <w:pPr>
        <w:spacing w:line="500" w:lineRule="exact"/>
        <w:rPr>
          <w:rFonts w:ascii="仿宋" w:eastAsia="仿宋" w:hAnsi="仿宋"/>
          <w:sz w:val="30"/>
          <w:szCs w:val="30"/>
        </w:rPr>
      </w:pPr>
    </w:p>
    <w:p w:rsidR="0013267C" w:rsidRDefault="00FD015C">
      <w:pPr>
        <w:spacing w:line="500" w:lineRule="exact"/>
        <w:rPr>
          <w:rFonts w:ascii="仿宋" w:eastAsia="仿宋" w:hAnsi="仿宋"/>
          <w:sz w:val="30"/>
          <w:szCs w:val="30"/>
        </w:rPr>
      </w:pPr>
      <w:r>
        <w:rPr>
          <w:rFonts w:ascii="仿宋" w:eastAsia="仿宋" w:hAnsi="仿宋" w:hint="eastAsia"/>
          <w:sz w:val="30"/>
          <w:szCs w:val="30"/>
        </w:rPr>
        <w:t>附：</w:t>
      </w:r>
      <w:r>
        <w:rPr>
          <w:rFonts w:ascii="仿宋" w:eastAsia="仿宋" w:hAnsi="仿宋" w:cs="幼圆" w:hint="eastAsia"/>
          <w:sz w:val="30"/>
          <w:szCs w:val="30"/>
        </w:rPr>
        <w:t>（身份证复印件）</w:t>
      </w:r>
    </w:p>
    <w:p w:rsidR="0013267C" w:rsidRDefault="00FD015C">
      <w:pPr>
        <w:spacing w:line="500" w:lineRule="exact"/>
        <w:rPr>
          <w:rFonts w:ascii="仿宋" w:eastAsia="仿宋" w:hAnsi="仿宋"/>
          <w:sz w:val="30"/>
          <w:szCs w:val="30"/>
        </w:rPr>
      </w:pPr>
      <w:r>
        <w:rPr>
          <w:rFonts w:ascii="仿宋" w:eastAsia="仿宋" w:hAnsi="仿宋" w:hint="eastAsia"/>
          <w:sz w:val="30"/>
          <w:szCs w:val="30"/>
        </w:rPr>
        <w:t>全权代表姓名：_____________________________</w:t>
      </w:r>
    </w:p>
    <w:p w:rsidR="0013267C" w:rsidRDefault="00FD015C">
      <w:pPr>
        <w:spacing w:line="500" w:lineRule="exact"/>
        <w:rPr>
          <w:rFonts w:ascii="仿宋" w:eastAsia="仿宋" w:hAnsi="仿宋"/>
          <w:sz w:val="30"/>
          <w:szCs w:val="30"/>
        </w:rPr>
      </w:pPr>
      <w:r>
        <w:rPr>
          <w:rFonts w:ascii="仿宋" w:eastAsia="仿宋" w:hAnsi="仿宋" w:hint="eastAsia"/>
          <w:sz w:val="30"/>
          <w:szCs w:val="30"/>
        </w:rPr>
        <w:t>职        务：_____________________________</w:t>
      </w:r>
    </w:p>
    <w:p w:rsidR="0013267C" w:rsidRDefault="00FD015C">
      <w:pPr>
        <w:spacing w:line="500" w:lineRule="exact"/>
        <w:rPr>
          <w:rFonts w:ascii="仿宋" w:eastAsia="仿宋" w:hAnsi="仿宋"/>
          <w:sz w:val="30"/>
          <w:szCs w:val="30"/>
        </w:rPr>
      </w:pPr>
      <w:r>
        <w:rPr>
          <w:rFonts w:ascii="仿宋" w:eastAsia="仿宋" w:hAnsi="仿宋" w:hint="eastAsia"/>
          <w:sz w:val="30"/>
          <w:szCs w:val="30"/>
        </w:rPr>
        <w:t>详细通讯地址：_____________________________</w:t>
      </w:r>
    </w:p>
    <w:p w:rsidR="0013267C" w:rsidRDefault="00FD015C">
      <w:pPr>
        <w:spacing w:line="500" w:lineRule="exact"/>
        <w:rPr>
          <w:rFonts w:ascii="仿宋" w:eastAsia="仿宋" w:hAnsi="仿宋"/>
          <w:sz w:val="30"/>
          <w:szCs w:val="30"/>
        </w:rPr>
      </w:pPr>
      <w:r>
        <w:rPr>
          <w:rFonts w:ascii="仿宋" w:eastAsia="仿宋" w:hAnsi="仿宋" w:hint="eastAsia"/>
          <w:sz w:val="30"/>
          <w:szCs w:val="30"/>
        </w:rPr>
        <w:t>传        真：_____________________________</w:t>
      </w:r>
    </w:p>
    <w:p w:rsidR="0013267C" w:rsidRDefault="00FD015C">
      <w:pPr>
        <w:spacing w:line="500" w:lineRule="exact"/>
        <w:rPr>
          <w:rFonts w:ascii="仿宋" w:eastAsia="仿宋" w:hAnsi="仿宋"/>
          <w:bCs/>
          <w:sz w:val="30"/>
          <w:szCs w:val="30"/>
        </w:rPr>
      </w:pPr>
      <w:r>
        <w:rPr>
          <w:rFonts w:ascii="仿宋" w:eastAsia="仿宋" w:hAnsi="仿宋" w:hint="eastAsia"/>
          <w:sz w:val="30"/>
          <w:szCs w:val="30"/>
        </w:rPr>
        <w:t>电        话：_____________________________</w:t>
      </w:r>
    </w:p>
    <w:p w:rsidR="0013267C" w:rsidRDefault="0013267C">
      <w:pPr>
        <w:spacing w:line="360" w:lineRule="auto"/>
        <w:rPr>
          <w:rFonts w:ascii="仿宋" w:eastAsia="仿宋" w:hAnsi="仿宋"/>
          <w:b/>
          <w:sz w:val="24"/>
        </w:rPr>
      </w:pPr>
    </w:p>
    <w:p w:rsidR="0013267C" w:rsidRDefault="0013267C">
      <w:pPr>
        <w:spacing w:line="360" w:lineRule="auto"/>
        <w:rPr>
          <w:rFonts w:ascii="仿宋" w:eastAsia="仿宋" w:hAnsi="仿宋"/>
          <w:sz w:val="24"/>
        </w:rPr>
      </w:pPr>
    </w:p>
    <w:p w:rsidR="0013267C" w:rsidRDefault="0013267C">
      <w:pPr>
        <w:spacing w:line="360" w:lineRule="auto"/>
        <w:rPr>
          <w:rFonts w:ascii="仿宋" w:eastAsia="仿宋" w:hAnsi="仿宋"/>
          <w:sz w:val="24"/>
        </w:rPr>
      </w:pPr>
    </w:p>
    <w:p w:rsidR="0013267C" w:rsidRDefault="0013267C">
      <w:pPr>
        <w:rPr>
          <w:rFonts w:ascii="仿宋" w:eastAsia="仿宋" w:hAnsi="仿宋"/>
          <w:sz w:val="24"/>
        </w:rPr>
      </w:pPr>
    </w:p>
    <w:p w:rsidR="0013267C" w:rsidRDefault="0013267C">
      <w:pPr>
        <w:pStyle w:val="a9"/>
        <w:snapToGrid w:val="0"/>
        <w:spacing w:before="0" w:beforeAutospacing="0" w:after="0" w:afterAutospacing="0" w:line="360" w:lineRule="auto"/>
        <w:rPr>
          <w:rFonts w:ascii="仿宋" w:eastAsia="仿宋" w:hAnsi="仿宋"/>
        </w:rPr>
      </w:pPr>
    </w:p>
    <w:p w:rsidR="0013267C" w:rsidRDefault="0013267C">
      <w:pPr>
        <w:pStyle w:val="a9"/>
        <w:snapToGrid w:val="0"/>
        <w:spacing w:before="0" w:beforeAutospacing="0" w:after="0" w:afterAutospacing="0" w:line="360" w:lineRule="auto"/>
        <w:rPr>
          <w:rFonts w:ascii="仿宋" w:eastAsia="仿宋" w:hAnsi="仿宋"/>
        </w:rPr>
        <w:sectPr w:rsidR="0013267C">
          <w:pgSz w:w="11906" w:h="16838"/>
          <w:pgMar w:top="1134" w:right="1134" w:bottom="1418" w:left="1418" w:header="851" w:footer="992" w:gutter="0"/>
          <w:cols w:space="425"/>
          <w:docGrid w:linePitch="312"/>
        </w:sectPr>
      </w:pPr>
    </w:p>
    <w:p w:rsidR="0013267C" w:rsidRDefault="0013267C">
      <w:pPr>
        <w:pStyle w:val="a9"/>
        <w:snapToGrid w:val="0"/>
        <w:spacing w:before="0" w:beforeAutospacing="0" w:after="0" w:afterAutospacing="0" w:line="360" w:lineRule="auto"/>
        <w:rPr>
          <w:rFonts w:ascii="仿宋" w:eastAsia="仿宋" w:hAnsi="仿宋"/>
        </w:rPr>
      </w:pPr>
    </w:p>
    <w:p w:rsidR="0013267C" w:rsidRDefault="00FD015C">
      <w:pPr>
        <w:pStyle w:val="a9"/>
        <w:snapToGrid w:val="0"/>
        <w:spacing w:before="0" w:beforeAutospacing="0" w:after="0" w:afterAutospacing="0"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6</w:t>
      </w:r>
      <w:r>
        <w:rPr>
          <w:rFonts w:ascii="仿宋" w:eastAsia="仿宋" w:hAnsi="仿宋" w:hint="eastAsia"/>
          <w:sz w:val="28"/>
          <w:szCs w:val="28"/>
        </w:rPr>
        <w:t>：</w:t>
      </w:r>
    </w:p>
    <w:p w:rsidR="0013267C" w:rsidRDefault="00FD015C">
      <w:pPr>
        <w:pStyle w:val="a9"/>
        <w:snapToGrid w:val="0"/>
        <w:spacing w:before="0" w:beforeAutospacing="0" w:after="0" w:afterAutospacing="0" w:line="500" w:lineRule="exact"/>
        <w:jc w:val="center"/>
        <w:rPr>
          <w:rFonts w:ascii="仿宋" w:eastAsia="仿宋" w:hAnsi="仿宋"/>
          <w:b/>
          <w:sz w:val="30"/>
          <w:szCs w:val="30"/>
        </w:rPr>
      </w:pPr>
      <w:r>
        <w:rPr>
          <w:rFonts w:ascii="仿宋" w:eastAsia="仿宋" w:hAnsi="仿宋"/>
          <w:b/>
          <w:sz w:val="30"/>
          <w:szCs w:val="30"/>
        </w:rPr>
        <w:t>本项目</w:t>
      </w:r>
      <w:r>
        <w:rPr>
          <w:rFonts w:ascii="仿宋" w:eastAsia="仿宋" w:hAnsi="仿宋" w:hint="eastAsia"/>
          <w:b/>
          <w:sz w:val="30"/>
          <w:szCs w:val="30"/>
        </w:rPr>
        <w:t>配备</w:t>
      </w:r>
      <w:r>
        <w:rPr>
          <w:rFonts w:ascii="仿宋" w:eastAsia="仿宋" w:hAnsi="仿宋"/>
          <w:b/>
          <w:sz w:val="30"/>
          <w:szCs w:val="30"/>
        </w:rPr>
        <w:t>人员情况</w:t>
      </w:r>
    </w:p>
    <w:p w:rsidR="0013267C" w:rsidRDefault="0013267C">
      <w:pPr>
        <w:spacing w:line="500" w:lineRule="exact"/>
        <w:jc w:val="center"/>
        <w:rPr>
          <w:rFonts w:ascii="仿宋" w:eastAsia="仿宋" w:hAnsi="仿宋"/>
          <w:sz w:val="30"/>
          <w:szCs w:val="30"/>
        </w:rPr>
      </w:pPr>
    </w:p>
    <w:p w:rsidR="0013267C" w:rsidRDefault="00FD015C">
      <w:pPr>
        <w:spacing w:line="500" w:lineRule="exact"/>
        <w:rPr>
          <w:rFonts w:ascii="仿宋" w:eastAsia="仿宋" w:hAnsi="仿宋"/>
          <w:color w:val="000000" w:themeColor="text1"/>
          <w:sz w:val="30"/>
          <w:szCs w:val="30"/>
        </w:rPr>
      </w:pPr>
      <w:r>
        <w:rPr>
          <w:rFonts w:ascii="仿宋" w:eastAsia="仿宋" w:hAnsi="仿宋" w:cs="宋体" w:hint="eastAsia"/>
          <w:bCs/>
          <w:sz w:val="30"/>
          <w:szCs w:val="30"/>
        </w:rPr>
        <w:t>1、</w:t>
      </w:r>
      <w:r>
        <w:rPr>
          <w:rFonts w:ascii="仿宋" w:eastAsia="仿宋" w:hAnsi="仿宋" w:hint="eastAsia"/>
          <w:sz w:val="30"/>
          <w:szCs w:val="30"/>
        </w:rPr>
        <w:t>为了完成本项目拟委派的项目</w:t>
      </w:r>
      <w:r>
        <w:rPr>
          <w:rFonts w:ascii="仿宋" w:eastAsia="仿宋" w:hAnsi="仿宋" w:hint="eastAsia"/>
          <w:color w:val="000000" w:themeColor="text1"/>
          <w:sz w:val="30"/>
          <w:szCs w:val="30"/>
        </w:rPr>
        <w:t>负责人简介。</w:t>
      </w:r>
    </w:p>
    <w:p w:rsidR="0013267C" w:rsidRDefault="00FD015C">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2、为了完成本项目拟委派的主要项目组成员简介。</w:t>
      </w:r>
    </w:p>
    <w:p w:rsidR="0013267C" w:rsidRDefault="0013267C">
      <w:pPr>
        <w:spacing w:line="500" w:lineRule="exact"/>
        <w:rPr>
          <w:rFonts w:ascii="仿宋" w:eastAsia="仿宋" w:hAnsi="仿宋"/>
          <w:color w:val="000000" w:themeColor="text1"/>
          <w:sz w:val="30"/>
          <w:szCs w:val="30"/>
        </w:rPr>
      </w:pPr>
    </w:p>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附表1                    拟用于本项目的项目负责人简历表</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84"/>
        <w:gridCol w:w="1506"/>
        <w:gridCol w:w="1506"/>
        <w:gridCol w:w="1506"/>
        <w:gridCol w:w="1506"/>
      </w:tblGrid>
      <w:tr w:rsidR="0013267C">
        <w:tc>
          <w:tcPr>
            <w:tcW w:w="828"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姓名</w:t>
            </w:r>
          </w:p>
        </w:tc>
        <w:tc>
          <w:tcPr>
            <w:tcW w:w="2184" w:type="dxa"/>
          </w:tcPr>
          <w:p w:rsidR="0013267C" w:rsidRDefault="0013267C">
            <w:pPr>
              <w:spacing w:line="360" w:lineRule="auto"/>
              <w:rPr>
                <w:rFonts w:ascii="仿宋" w:eastAsia="仿宋" w:hAnsi="仿宋"/>
                <w:color w:val="000000" w:themeColor="text1"/>
                <w:sz w:val="24"/>
              </w:rPr>
            </w:pPr>
          </w:p>
        </w:tc>
        <w:tc>
          <w:tcPr>
            <w:tcW w:w="1506"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性别</w:t>
            </w:r>
          </w:p>
        </w:tc>
        <w:tc>
          <w:tcPr>
            <w:tcW w:w="1506" w:type="dxa"/>
          </w:tcPr>
          <w:p w:rsidR="0013267C" w:rsidRDefault="0013267C">
            <w:pPr>
              <w:spacing w:line="360" w:lineRule="auto"/>
              <w:rPr>
                <w:rFonts w:ascii="仿宋" w:eastAsia="仿宋" w:hAnsi="仿宋"/>
                <w:color w:val="000000" w:themeColor="text1"/>
                <w:sz w:val="24"/>
              </w:rPr>
            </w:pPr>
          </w:p>
        </w:tc>
        <w:tc>
          <w:tcPr>
            <w:tcW w:w="1506"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年龄</w:t>
            </w:r>
          </w:p>
        </w:tc>
        <w:tc>
          <w:tcPr>
            <w:tcW w:w="1506" w:type="dxa"/>
          </w:tcPr>
          <w:p w:rsidR="0013267C" w:rsidRDefault="0013267C">
            <w:pPr>
              <w:spacing w:line="360" w:lineRule="auto"/>
              <w:rPr>
                <w:rFonts w:ascii="仿宋" w:eastAsia="仿宋" w:hAnsi="仿宋"/>
                <w:color w:val="000000" w:themeColor="text1"/>
                <w:sz w:val="24"/>
              </w:rPr>
            </w:pPr>
          </w:p>
        </w:tc>
      </w:tr>
      <w:tr w:rsidR="0013267C">
        <w:tc>
          <w:tcPr>
            <w:tcW w:w="828"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职务</w:t>
            </w:r>
          </w:p>
        </w:tc>
        <w:tc>
          <w:tcPr>
            <w:tcW w:w="2184" w:type="dxa"/>
          </w:tcPr>
          <w:p w:rsidR="0013267C" w:rsidRDefault="0013267C">
            <w:pPr>
              <w:spacing w:line="360" w:lineRule="auto"/>
              <w:rPr>
                <w:rFonts w:ascii="仿宋" w:eastAsia="仿宋" w:hAnsi="仿宋"/>
                <w:color w:val="000000" w:themeColor="text1"/>
                <w:sz w:val="24"/>
              </w:rPr>
            </w:pPr>
          </w:p>
        </w:tc>
        <w:tc>
          <w:tcPr>
            <w:tcW w:w="1506"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职称</w:t>
            </w:r>
          </w:p>
        </w:tc>
        <w:tc>
          <w:tcPr>
            <w:tcW w:w="1506" w:type="dxa"/>
          </w:tcPr>
          <w:p w:rsidR="0013267C" w:rsidRDefault="0013267C">
            <w:pPr>
              <w:spacing w:line="360" w:lineRule="auto"/>
              <w:rPr>
                <w:rFonts w:ascii="仿宋" w:eastAsia="仿宋" w:hAnsi="仿宋"/>
                <w:color w:val="000000" w:themeColor="text1"/>
                <w:sz w:val="24"/>
              </w:rPr>
            </w:pPr>
          </w:p>
        </w:tc>
        <w:tc>
          <w:tcPr>
            <w:tcW w:w="1506" w:type="dxa"/>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学历</w:t>
            </w:r>
          </w:p>
        </w:tc>
        <w:tc>
          <w:tcPr>
            <w:tcW w:w="1506" w:type="dxa"/>
          </w:tcPr>
          <w:p w:rsidR="0013267C" w:rsidRDefault="0013267C">
            <w:pPr>
              <w:spacing w:line="360" w:lineRule="auto"/>
              <w:rPr>
                <w:rFonts w:ascii="仿宋" w:eastAsia="仿宋" w:hAnsi="仿宋"/>
                <w:color w:val="000000" w:themeColor="text1"/>
                <w:sz w:val="24"/>
              </w:rPr>
            </w:pPr>
          </w:p>
        </w:tc>
      </w:tr>
      <w:tr w:rsidR="0013267C">
        <w:trPr>
          <w:cantSplit/>
        </w:trPr>
        <w:tc>
          <w:tcPr>
            <w:tcW w:w="3012" w:type="dxa"/>
            <w:gridSpan w:val="2"/>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参加工作时间</w:t>
            </w:r>
          </w:p>
        </w:tc>
        <w:tc>
          <w:tcPr>
            <w:tcW w:w="1506" w:type="dxa"/>
          </w:tcPr>
          <w:p w:rsidR="0013267C" w:rsidRDefault="0013267C">
            <w:pPr>
              <w:spacing w:line="360" w:lineRule="auto"/>
              <w:rPr>
                <w:rFonts w:ascii="仿宋" w:eastAsia="仿宋" w:hAnsi="仿宋"/>
                <w:color w:val="000000" w:themeColor="text1"/>
                <w:sz w:val="24"/>
              </w:rPr>
            </w:pPr>
          </w:p>
        </w:tc>
        <w:tc>
          <w:tcPr>
            <w:tcW w:w="3012" w:type="dxa"/>
            <w:gridSpan w:val="2"/>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从事同类项目经理年限</w:t>
            </w:r>
          </w:p>
        </w:tc>
        <w:tc>
          <w:tcPr>
            <w:tcW w:w="1506" w:type="dxa"/>
          </w:tcPr>
          <w:p w:rsidR="0013267C" w:rsidRDefault="0013267C">
            <w:pPr>
              <w:spacing w:line="360" w:lineRule="auto"/>
              <w:rPr>
                <w:rFonts w:ascii="仿宋" w:eastAsia="仿宋" w:hAnsi="仿宋"/>
                <w:color w:val="000000" w:themeColor="text1"/>
                <w:sz w:val="24"/>
              </w:rPr>
            </w:pPr>
          </w:p>
        </w:tc>
      </w:tr>
      <w:tr w:rsidR="0013267C">
        <w:trPr>
          <w:cantSplit/>
        </w:trPr>
        <w:tc>
          <w:tcPr>
            <w:tcW w:w="3012" w:type="dxa"/>
            <w:gridSpan w:val="2"/>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主要经历及承担过的类似项目</w:t>
            </w:r>
          </w:p>
        </w:tc>
        <w:tc>
          <w:tcPr>
            <w:tcW w:w="6024" w:type="dxa"/>
            <w:gridSpan w:val="4"/>
          </w:tcPr>
          <w:p w:rsidR="0013267C" w:rsidRDefault="0013267C">
            <w:pPr>
              <w:spacing w:line="360" w:lineRule="auto"/>
              <w:rPr>
                <w:rFonts w:ascii="仿宋" w:eastAsia="仿宋" w:hAnsi="仿宋"/>
                <w:color w:val="000000" w:themeColor="text1"/>
                <w:sz w:val="24"/>
              </w:rPr>
            </w:pPr>
          </w:p>
        </w:tc>
      </w:tr>
      <w:tr w:rsidR="0013267C">
        <w:trPr>
          <w:cantSplit/>
        </w:trPr>
        <w:tc>
          <w:tcPr>
            <w:tcW w:w="3012" w:type="dxa"/>
            <w:gridSpan w:val="2"/>
          </w:tcPr>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资格情况（附证书）</w:t>
            </w:r>
          </w:p>
        </w:tc>
        <w:tc>
          <w:tcPr>
            <w:tcW w:w="6024" w:type="dxa"/>
            <w:gridSpan w:val="4"/>
          </w:tcPr>
          <w:p w:rsidR="0013267C" w:rsidRDefault="0013267C">
            <w:pPr>
              <w:spacing w:line="360" w:lineRule="auto"/>
              <w:rPr>
                <w:rFonts w:ascii="仿宋" w:eastAsia="仿宋" w:hAnsi="仿宋"/>
                <w:color w:val="000000" w:themeColor="text1"/>
                <w:sz w:val="24"/>
              </w:rPr>
            </w:pPr>
          </w:p>
        </w:tc>
      </w:tr>
    </w:tbl>
    <w:p w:rsidR="0013267C" w:rsidRDefault="00FD015C">
      <w:pPr>
        <w:spacing w:line="360" w:lineRule="auto"/>
        <w:rPr>
          <w:rFonts w:ascii="仿宋" w:eastAsia="仿宋" w:hAnsi="仿宋"/>
          <w:color w:val="000000" w:themeColor="text1"/>
          <w:sz w:val="24"/>
        </w:rPr>
      </w:pPr>
      <w:r>
        <w:rPr>
          <w:rFonts w:ascii="仿宋" w:eastAsia="仿宋" w:hAnsi="仿宋" w:hint="eastAsia"/>
          <w:color w:val="000000" w:themeColor="text1"/>
          <w:sz w:val="24"/>
        </w:rPr>
        <w:t>注：若投标人获中标，上述项目负责人将代表中标人履行本项目职责。</w:t>
      </w:r>
    </w:p>
    <w:p w:rsidR="0013267C" w:rsidRDefault="0013267C">
      <w:pPr>
        <w:spacing w:line="360" w:lineRule="auto"/>
        <w:ind w:firstLine="465"/>
        <w:rPr>
          <w:rFonts w:ascii="仿宋" w:eastAsia="仿宋" w:hAnsi="仿宋"/>
          <w:sz w:val="24"/>
        </w:rPr>
      </w:pPr>
    </w:p>
    <w:p w:rsidR="0013267C" w:rsidRDefault="00FD015C">
      <w:pPr>
        <w:spacing w:line="360" w:lineRule="auto"/>
        <w:rPr>
          <w:rFonts w:ascii="仿宋" w:eastAsia="仿宋" w:hAnsi="仿宋"/>
          <w:sz w:val="24"/>
        </w:rPr>
      </w:pPr>
      <w:r>
        <w:rPr>
          <w:rFonts w:ascii="仿宋" w:eastAsia="仿宋" w:hAnsi="仿宋" w:hint="eastAsia"/>
          <w:sz w:val="24"/>
        </w:rPr>
        <w:t>附表2                 拟用于本项目的项目组成员表</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6"/>
        <w:gridCol w:w="916"/>
        <w:gridCol w:w="1046"/>
        <w:gridCol w:w="2370"/>
        <w:gridCol w:w="3540"/>
      </w:tblGrid>
      <w:tr w:rsidR="0013267C">
        <w:tc>
          <w:tcPr>
            <w:tcW w:w="733" w:type="dxa"/>
          </w:tcPr>
          <w:p w:rsidR="0013267C" w:rsidRDefault="00FD015C">
            <w:pPr>
              <w:spacing w:line="360" w:lineRule="auto"/>
              <w:jc w:val="center"/>
              <w:rPr>
                <w:rFonts w:ascii="仿宋" w:eastAsia="仿宋" w:hAnsi="仿宋"/>
                <w:sz w:val="24"/>
              </w:rPr>
            </w:pPr>
            <w:r>
              <w:rPr>
                <w:rFonts w:ascii="仿宋" w:eastAsia="仿宋" w:hAnsi="仿宋" w:hint="eastAsia"/>
                <w:sz w:val="24"/>
              </w:rPr>
              <w:t>名称</w:t>
            </w:r>
          </w:p>
        </w:tc>
        <w:tc>
          <w:tcPr>
            <w:tcW w:w="916" w:type="dxa"/>
          </w:tcPr>
          <w:p w:rsidR="0013267C" w:rsidRDefault="00FD015C">
            <w:pPr>
              <w:spacing w:line="360" w:lineRule="auto"/>
              <w:jc w:val="center"/>
              <w:rPr>
                <w:rFonts w:ascii="仿宋" w:eastAsia="仿宋" w:hAnsi="仿宋"/>
                <w:sz w:val="24"/>
              </w:rPr>
            </w:pPr>
            <w:r>
              <w:rPr>
                <w:rFonts w:ascii="仿宋" w:eastAsia="仿宋" w:hAnsi="仿宋" w:hint="eastAsia"/>
                <w:sz w:val="24"/>
              </w:rPr>
              <w:t>姓名</w:t>
            </w:r>
          </w:p>
        </w:tc>
        <w:tc>
          <w:tcPr>
            <w:tcW w:w="916" w:type="dxa"/>
          </w:tcPr>
          <w:p w:rsidR="0013267C" w:rsidRDefault="00FD015C">
            <w:pPr>
              <w:spacing w:line="360" w:lineRule="auto"/>
              <w:jc w:val="center"/>
              <w:rPr>
                <w:rFonts w:ascii="仿宋" w:eastAsia="仿宋" w:hAnsi="仿宋"/>
                <w:sz w:val="24"/>
              </w:rPr>
            </w:pPr>
            <w:r>
              <w:rPr>
                <w:rFonts w:ascii="仿宋" w:eastAsia="仿宋" w:hAnsi="仿宋" w:hint="eastAsia"/>
                <w:sz w:val="24"/>
              </w:rPr>
              <w:t>职务</w:t>
            </w:r>
          </w:p>
        </w:tc>
        <w:tc>
          <w:tcPr>
            <w:tcW w:w="1046" w:type="dxa"/>
          </w:tcPr>
          <w:p w:rsidR="0013267C" w:rsidRDefault="00FD015C">
            <w:pPr>
              <w:spacing w:line="360" w:lineRule="auto"/>
              <w:jc w:val="center"/>
              <w:rPr>
                <w:rFonts w:ascii="仿宋" w:eastAsia="仿宋" w:hAnsi="仿宋"/>
                <w:sz w:val="24"/>
              </w:rPr>
            </w:pPr>
            <w:r>
              <w:rPr>
                <w:rFonts w:ascii="仿宋" w:eastAsia="仿宋" w:hAnsi="仿宋" w:hint="eastAsia"/>
                <w:sz w:val="24"/>
              </w:rPr>
              <w:t>职称</w:t>
            </w:r>
          </w:p>
        </w:tc>
        <w:tc>
          <w:tcPr>
            <w:tcW w:w="2370" w:type="dxa"/>
          </w:tcPr>
          <w:p w:rsidR="0013267C" w:rsidRDefault="00FD015C">
            <w:pPr>
              <w:spacing w:line="360" w:lineRule="auto"/>
              <w:jc w:val="center"/>
              <w:rPr>
                <w:rFonts w:ascii="仿宋" w:eastAsia="仿宋" w:hAnsi="仿宋"/>
                <w:sz w:val="24"/>
              </w:rPr>
            </w:pPr>
            <w:r>
              <w:rPr>
                <w:rFonts w:ascii="仿宋" w:eastAsia="仿宋" w:hAnsi="仿宋" w:hint="eastAsia"/>
                <w:sz w:val="24"/>
              </w:rPr>
              <w:t>从事同类项目年限</w:t>
            </w:r>
          </w:p>
        </w:tc>
        <w:tc>
          <w:tcPr>
            <w:tcW w:w="3540" w:type="dxa"/>
          </w:tcPr>
          <w:p w:rsidR="0013267C" w:rsidRDefault="00FD015C">
            <w:pPr>
              <w:spacing w:line="360" w:lineRule="auto"/>
              <w:jc w:val="center"/>
              <w:rPr>
                <w:rFonts w:ascii="仿宋" w:eastAsia="仿宋" w:hAnsi="仿宋"/>
                <w:sz w:val="24"/>
              </w:rPr>
            </w:pPr>
            <w:r>
              <w:rPr>
                <w:rFonts w:ascii="仿宋" w:eastAsia="仿宋" w:hAnsi="仿宋" w:hint="eastAsia"/>
                <w:sz w:val="24"/>
              </w:rPr>
              <w:t>主要经历及承担过的同类项目</w:t>
            </w:r>
          </w:p>
        </w:tc>
      </w:tr>
      <w:tr w:rsidR="0013267C">
        <w:tc>
          <w:tcPr>
            <w:tcW w:w="733"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1046" w:type="dxa"/>
          </w:tcPr>
          <w:p w:rsidR="0013267C" w:rsidRDefault="0013267C">
            <w:pPr>
              <w:spacing w:line="360" w:lineRule="auto"/>
              <w:rPr>
                <w:rFonts w:ascii="仿宋" w:eastAsia="仿宋" w:hAnsi="仿宋"/>
                <w:sz w:val="24"/>
              </w:rPr>
            </w:pPr>
          </w:p>
        </w:tc>
        <w:tc>
          <w:tcPr>
            <w:tcW w:w="2370" w:type="dxa"/>
          </w:tcPr>
          <w:p w:rsidR="0013267C" w:rsidRDefault="0013267C">
            <w:pPr>
              <w:spacing w:line="360" w:lineRule="auto"/>
              <w:rPr>
                <w:rFonts w:ascii="仿宋" w:eastAsia="仿宋" w:hAnsi="仿宋"/>
                <w:sz w:val="24"/>
              </w:rPr>
            </w:pPr>
          </w:p>
        </w:tc>
        <w:tc>
          <w:tcPr>
            <w:tcW w:w="3540" w:type="dxa"/>
          </w:tcPr>
          <w:p w:rsidR="0013267C" w:rsidRDefault="0013267C">
            <w:pPr>
              <w:spacing w:line="360" w:lineRule="auto"/>
              <w:rPr>
                <w:rFonts w:ascii="仿宋" w:eastAsia="仿宋" w:hAnsi="仿宋"/>
                <w:sz w:val="24"/>
              </w:rPr>
            </w:pPr>
          </w:p>
        </w:tc>
      </w:tr>
      <w:tr w:rsidR="0013267C">
        <w:tc>
          <w:tcPr>
            <w:tcW w:w="733"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1046" w:type="dxa"/>
          </w:tcPr>
          <w:p w:rsidR="0013267C" w:rsidRDefault="0013267C">
            <w:pPr>
              <w:spacing w:line="360" w:lineRule="auto"/>
              <w:rPr>
                <w:rFonts w:ascii="仿宋" w:eastAsia="仿宋" w:hAnsi="仿宋"/>
                <w:sz w:val="24"/>
              </w:rPr>
            </w:pPr>
          </w:p>
        </w:tc>
        <w:tc>
          <w:tcPr>
            <w:tcW w:w="2370" w:type="dxa"/>
          </w:tcPr>
          <w:p w:rsidR="0013267C" w:rsidRDefault="0013267C">
            <w:pPr>
              <w:spacing w:line="360" w:lineRule="auto"/>
              <w:rPr>
                <w:rFonts w:ascii="仿宋" w:eastAsia="仿宋" w:hAnsi="仿宋"/>
                <w:sz w:val="24"/>
              </w:rPr>
            </w:pPr>
          </w:p>
        </w:tc>
        <w:tc>
          <w:tcPr>
            <w:tcW w:w="3540" w:type="dxa"/>
          </w:tcPr>
          <w:p w:rsidR="0013267C" w:rsidRDefault="0013267C">
            <w:pPr>
              <w:spacing w:line="360" w:lineRule="auto"/>
              <w:rPr>
                <w:rFonts w:ascii="仿宋" w:eastAsia="仿宋" w:hAnsi="仿宋"/>
                <w:sz w:val="24"/>
              </w:rPr>
            </w:pPr>
          </w:p>
        </w:tc>
      </w:tr>
      <w:tr w:rsidR="0013267C">
        <w:tc>
          <w:tcPr>
            <w:tcW w:w="733"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1046" w:type="dxa"/>
          </w:tcPr>
          <w:p w:rsidR="0013267C" w:rsidRDefault="0013267C">
            <w:pPr>
              <w:spacing w:line="360" w:lineRule="auto"/>
              <w:rPr>
                <w:rFonts w:ascii="仿宋" w:eastAsia="仿宋" w:hAnsi="仿宋"/>
                <w:sz w:val="24"/>
              </w:rPr>
            </w:pPr>
          </w:p>
        </w:tc>
        <w:tc>
          <w:tcPr>
            <w:tcW w:w="2370" w:type="dxa"/>
          </w:tcPr>
          <w:p w:rsidR="0013267C" w:rsidRDefault="0013267C">
            <w:pPr>
              <w:spacing w:line="360" w:lineRule="auto"/>
              <w:rPr>
                <w:rFonts w:ascii="仿宋" w:eastAsia="仿宋" w:hAnsi="仿宋"/>
                <w:sz w:val="24"/>
              </w:rPr>
            </w:pPr>
          </w:p>
        </w:tc>
        <w:tc>
          <w:tcPr>
            <w:tcW w:w="3540" w:type="dxa"/>
          </w:tcPr>
          <w:p w:rsidR="0013267C" w:rsidRDefault="0013267C">
            <w:pPr>
              <w:spacing w:line="360" w:lineRule="auto"/>
              <w:rPr>
                <w:rFonts w:ascii="仿宋" w:eastAsia="仿宋" w:hAnsi="仿宋"/>
                <w:sz w:val="24"/>
              </w:rPr>
            </w:pPr>
          </w:p>
        </w:tc>
      </w:tr>
      <w:tr w:rsidR="0013267C">
        <w:tc>
          <w:tcPr>
            <w:tcW w:w="733"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916" w:type="dxa"/>
          </w:tcPr>
          <w:p w:rsidR="0013267C" w:rsidRDefault="0013267C">
            <w:pPr>
              <w:spacing w:line="360" w:lineRule="auto"/>
              <w:rPr>
                <w:rFonts w:ascii="仿宋" w:eastAsia="仿宋" w:hAnsi="仿宋"/>
                <w:sz w:val="24"/>
              </w:rPr>
            </w:pPr>
          </w:p>
        </w:tc>
        <w:tc>
          <w:tcPr>
            <w:tcW w:w="1046" w:type="dxa"/>
          </w:tcPr>
          <w:p w:rsidR="0013267C" w:rsidRDefault="0013267C">
            <w:pPr>
              <w:spacing w:line="360" w:lineRule="auto"/>
              <w:rPr>
                <w:rFonts w:ascii="仿宋" w:eastAsia="仿宋" w:hAnsi="仿宋"/>
                <w:sz w:val="24"/>
              </w:rPr>
            </w:pPr>
          </w:p>
        </w:tc>
        <w:tc>
          <w:tcPr>
            <w:tcW w:w="2370" w:type="dxa"/>
          </w:tcPr>
          <w:p w:rsidR="0013267C" w:rsidRDefault="0013267C">
            <w:pPr>
              <w:spacing w:line="360" w:lineRule="auto"/>
              <w:rPr>
                <w:rFonts w:ascii="仿宋" w:eastAsia="仿宋" w:hAnsi="仿宋"/>
                <w:sz w:val="24"/>
              </w:rPr>
            </w:pPr>
          </w:p>
        </w:tc>
        <w:tc>
          <w:tcPr>
            <w:tcW w:w="3540" w:type="dxa"/>
          </w:tcPr>
          <w:p w:rsidR="0013267C" w:rsidRDefault="0013267C">
            <w:pPr>
              <w:spacing w:line="360" w:lineRule="auto"/>
              <w:rPr>
                <w:rFonts w:ascii="仿宋" w:eastAsia="仿宋" w:hAnsi="仿宋"/>
                <w:sz w:val="24"/>
              </w:rPr>
            </w:pPr>
          </w:p>
        </w:tc>
      </w:tr>
    </w:tbl>
    <w:p w:rsidR="0013267C" w:rsidRDefault="00FD015C">
      <w:pPr>
        <w:spacing w:line="360" w:lineRule="auto"/>
        <w:rPr>
          <w:rFonts w:ascii="仿宋" w:eastAsia="仿宋" w:hAnsi="仿宋"/>
        </w:rPr>
      </w:pPr>
      <w:r>
        <w:rPr>
          <w:rFonts w:ascii="仿宋" w:eastAsia="仿宋" w:hAnsi="仿宋" w:hint="eastAsia"/>
          <w:sz w:val="24"/>
        </w:rPr>
        <w:t>注：</w:t>
      </w:r>
      <w:r>
        <w:rPr>
          <w:rFonts w:ascii="仿宋" w:eastAsia="仿宋" w:hAnsi="仿宋" w:hint="eastAsia"/>
        </w:rPr>
        <w:t>若投标人获中标，上述人员将代表中标人负责本项目的实施。</w:t>
      </w:r>
    </w:p>
    <w:p w:rsidR="0013267C" w:rsidRDefault="00FD015C">
      <w:pPr>
        <w:spacing w:line="360" w:lineRule="auto"/>
        <w:rPr>
          <w:rFonts w:ascii="仿宋" w:eastAsia="仿宋" w:hAnsi="仿宋"/>
          <w:sz w:val="24"/>
        </w:rPr>
      </w:pPr>
      <w:r>
        <w:rPr>
          <w:rFonts w:ascii="仿宋" w:eastAsia="仿宋" w:hAnsi="仿宋" w:hint="eastAsia"/>
          <w:sz w:val="24"/>
        </w:rPr>
        <w:t xml:space="preserve">                                    投 标 人（全称并加盖公章）：</w:t>
      </w:r>
    </w:p>
    <w:p w:rsidR="0013267C" w:rsidRDefault="00FD015C">
      <w:pPr>
        <w:spacing w:line="360" w:lineRule="auto"/>
        <w:rPr>
          <w:rFonts w:ascii="仿宋" w:eastAsia="仿宋" w:hAnsi="仿宋"/>
          <w:sz w:val="24"/>
        </w:rPr>
      </w:pPr>
      <w:r>
        <w:rPr>
          <w:rFonts w:ascii="仿宋" w:eastAsia="仿宋" w:hAnsi="仿宋" w:hint="eastAsia"/>
          <w:sz w:val="24"/>
        </w:rPr>
        <w:t xml:space="preserve">                                    投标人代表签字：</w:t>
      </w:r>
    </w:p>
    <w:p w:rsidR="0013267C" w:rsidRDefault="00FD015C">
      <w:pPr>
        <w:spacing w:line="360" w:lineRule="auto"/>
        <w:rPr>
          <w:rFonts w:ascii="仿宋" w:eastAsia="仿宋" w:hAnsi="仿宋"/>
        </w:rPr>
      </w:pPr>
      <w:r>
        <w:rPr>
          <w:rFonts w:ascii="仿宋" w:eastAsia="仿宋" w:hAnsi="仿宋" w:hint="eastAsia"/>
          <w:sz w:val="24"/>
        </w:rPr>
        <w:t xml:space="preserve">                                    日      期：</w:t>
      </w:r>
    </w:p>
    <w:p w:rsidR="0013267C" w:rsidRDefault="0013267C">
      <w:pPr>
        <w:spacing w:line="360" w:lineRule="auto"/>
        <w:rPr>
          <w:rFonts w:ascii="仿宋" w:eastAsia="仿宋" w:hAnsi="仿宋"/>
        </w:rPr>
      </w:pPr>
    </w:p>
    <w:p w:rsidR="0013267C" w:rsidRDefault="00FD015C">
      <w:pPr>
        <w:widowControl/>
        <w:jc w:val="left"/>
        <w:rPr>
          <w:rFonts w:ascii="仿宋" w:eastAsia="仿宋" w:hAnsi="仿宋"/>
          <w:b/>
          <w:sz w:val="28"/>
          <w:szCs w:val="28"/>
        </w:rPr>
      </w:pPr>
      <w:r>
        <w:rPr>
          <w:rFonts w:ascii="仿宋" w:eastAsia="仿宋" w:hAnsi="仿宋"/>
          <w:b/>
          <w:sz w:val="28"/>
          <w:szCs w:val="28"/>
        </w:rPr>
        <w:br w:type="page"/>
      </w:r>
    </w:p>
    <w:p w:rsidR="0013267C" w:rsidRDefault="0013267C">
      <w:pPr>
        <w:spacing w:line="220" w:lineRule="atLeast"/>
        <w:ind w:firstLineChars="200" w:firstLine="562"/>
        <w:jc w:val="left"/>
        <w:rPr>
          <w:rFonts w:ascii="仿宋" w:eastAsia="仿宋" w:hAnsi="仿宋"/>
          <w:b/>
          <w:sz w:val="28"/>
          <w:szCs w:val="28"/>
        </w:rPr>
      </w:pPr>
    </w:p>
    <w:p w:rsidR="0013267C" w:rsidRDefault="00FD015C">
      <w:pPr>
        <w:spacing w:line="220" w:lineRule="atLeast"/>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7</w:t>
      </w:r>
      <w:r>
        <w:rPr>
          <w:rFonts w:ascii="仿宋" w:eastAsia="仿宋" w:hAnsi="仿宋" w:hint="eastAsia"/>
          <w:sz w:val="28"/>
          <w:szCs w:val="28"/>
        </w:rPr>
        <w:t>：</w:t>
      </w:r>
    </w:p>
    <w:p w:rsidR="0013267C" w:rsidRDefault="00FD015C">
      <w:pPr>
        <w:spacing w:line="220" w:lineRule="atLeast"/>
        <w:jc w:val="center"/>
        <w:rPr>
          <w:rFonts w:ascii="仿宋" w:eastAsia="仿宋" w:hAnsi="仿宋"/>
          <w:b/>
          <w:sz w:val="28"/>
          <w:szCs w:val="28"/>
        </w:rPr>
      </w:pPr>
      <w:r>
        <w:rPr>
          <w:rFonts w:ascii="仿宋" w:eastAsia="仿宋" w:hAnsi="仿宋" w:hint="eastAsia"/>
          <w:b/>
          <w:sz w:val="28"/>
          <w:szCs w:val="28"/>
        </w:rPr>
        <w:t>供应商廉洁诚信承诺书</w:t>
      </w:r>
    </w:p>
    <w:p w:rsidR="0013267C" w:rsidRDefault="0013267C">
      <w:pPr>
        <w:spacing w:line="300" w:lineRule="exact"/>
        <w:jc w:val="center"/>
        <w:rPr>
          <w:rFonts w:ascii="仿宋" w:eastAsia="仿宋" w:hAnsi="仿宋"/>
          <w:b/>
          <w:sz w:val="28"/>
          <w:szCs w:val="28"/>
        </w:rPr>
      </w:pPr>
    </w:p>
    <w:p w:rsidR="0013267C" w:rsidRDefault="00FD015C">
      <w:pPr>
        <w:spacing w:line="360" w:lineRule="auto"/>
        <w:ind w:leftChars="-191" w:left="-401"/>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厦门国贸物业管理有限公司</w:t>
      </w:r>
      <w:r>
        <w:rPr>
          <w:rFonts w:ascii="仿宋" w:eastAsia="仿宋" w:hAnsi="仿宋" w:hint="eastAsia"/>
          <w:sz w:val="28"/>
          <w:szCs w:val="28"/>
        </w:rPr>
        <w:t>：</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承诺方系</w:t>
      </w:r>
      <w:r>
        <w:rPr>
          <w:rFonts w:ascii="仿宋" w:eastAsia="仿宋" w:hAnsi="仿宋" w:hint="eastAsia"/>
          <w:sz w:val="28"/>
          <w:szCs w:val="28"/>
          <w:u w:val="single"/>
        </w:rPr>
        <w:t>厦门国贸物业管理有限公司</w:t>
      </w:r>
      <w:r>
        <w:rPr>
          <w:rFonts w:ascii="仿宋" w:eastAsia="仿宋" w:hAnsi="仿宋" w:hint="eastAsia"/>
          <w:sz w:val="28"/>
          <w:szCs w:val="28"/>
        </w:rPr>
        <w:t>（以下简称</w:t>
      </w:r>
      <w:r>
        <w:rPr>
          <w:rFonts w:ascii="仿宋" w:eastAsia="仿宋" w:hAnsi="仿宋" w:hint="eastAsia"/>
          <w:sz w:val="28"/>
          <w:szCs w:val="28"/>
          <w:u w:val="single"/>
        </w:rPr>
        <w:t>国贸物业</w:t>
      </w:r>
      <w:r>
        <w:rPr>
          <w:rFonts w:ascii="仿宋" w:eastAsia="仿宋" w:hAnsi="仿宋" w:hint="eastAsia"/>
          <w:sz w:val="28"/>
          <w:szCs w:val="28"/>
        </w:rPr>
        <w:t>）的供应商、服务商或合作商，在相关业务活动(包括但不限于交易洽谈、供货、服务、承揽、技术合作交流、付款)中接触</w:t>
      </w:r>
      <w:r>
        <w:rPr>
          <w:rFonts w:ascii="仿宋" w:eastAsia="仿宋" w:hAnsi="仿宋" w:hint="eastAsia"/>
          <w:sz w:val="28"/>
          <w:szCs w:val="28"/>
          <w:u w:val="single"/>
        </w:rPr>
        <w:t>国贸物业</w:t>
      </w:r>
      <w:r>
        <w:rPr>
          <w:rFonts w:ascii="仿宋" w:eastAsia="仿宋" w:hAnsi="仿宋" w:hint="eastAsia"/>
          <w:sz w:val="28"/>
          <w:szCs w:val="28"/>
        </w:rPr>
        <w:t>相关人员和资讯，在廉洁义务和操守方面做出如下承诺：</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国贸物业</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国贸物业</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国贸物业</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国贸物业</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国贸物业</w:t>
      </w:r>
      <w:r>
        <w:rPr>
          <w:rFonts w:ascii="仿宋" w:eastAsia="仿宋" w:hAnsi="仿宋" w:hint="eastAsia"/>
          <w:sz w:val="28"/>
          <w:szCs w:val="28"/>
        </w:rPr>
        <w:t>工作人员报销任何名义的个人消费凭证。一经发现有上述行为，取消供应商资格。</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国贸物业</w:t>
      </w:r>
      <w:r>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ascii="仿宋" w:eastAsia="仿宋" w:hAnsi="仿宋" w:hint="eastAsia"/>
          <w:sz w:val="28"/>
          <w:szCs w:val="28"/>
          <w:u w:val="single"/>
        </w:rPr>
        <w:t>国贸物业</w:t>
      </w:r>
      <w:r>
        <w:rPr>
          <w:rFonts w:ascii="仿宋" w:eastAsia="仿宋" w:hAnsi="仿宋" w:hint="eastAsia"/>
          <w:sz w:val="28"/>
          <w:szCs w:val="28"/>
        </w:rPr>
        <w:t>备案存档。</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国贸物业</w:t>
      </w:r>
      <w:r>
        <w:rPr>
          <w:rFonts w:ascii="仿宋" w:eastAsia="仿宋" w:hAnsi="仿宋" w:hint="eastAsia"/>
          <w:sz w:val="28"/>
          <w:szCs w:val="28"/>
        </w:rPr>
        <w:t>所需规格之商品提供</w:t>
      </w:r>
      <w:r>
        <w:rPr>
          <w:rFonts w:ascii="仿宋" w:eastAsia="仿宋" w:hAnsi="仿宋" w:hint="eastAsia"/>
          <w:sz w:val="28"/>
          <w:szCs w:val="28"/>
          <w:u w:val="single"/>
        </w:rPr>
        <w:t>国贸物业</w:t>
      </w:r>
      <w:r>
        <w:rPr>
          <w:rFonts w:ascii="仿宋" w:eastAsia="仿宋" w:hAnsi="仿宋" w:hint="eastAsia"/>
          <w:sz w:val="28"/>
          <w:szCs w:val="28"/>
        </w:rPr>
        <w:t>使用。</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国贸物业</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国贸物业</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国贸物业</w:t>
      </w:r>
      <w:r>
        <w:rPr>
          <w:rFonts w:ascii="仿宋" w:eastAsia="仿宋" w:hAnsi="仿宋" w:hint="eastAsia"/>
          <w:sz w:val="28"/>
          <w:szCs w:val="28"/>
        </w:rPr>
        <w:t>同意不得利用或向任何第三方泄露、交付。</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七、为净化采购相关秩序及环境，可至</w:t>
      </w:r>
      <w:r>
        <w:rPr>
          <w:rFonts w:ascii="仿宋" w:eastAsia="仿宋" w:hAnsi="仿宋" w:hint="eastAsia"/>
          <w:sz w:val="28"/>
          <w:szCs w:val="28"/>
          <w:u w:val="single"/>
        </w:rPr>
        <w:t>国贸物业</w:t>
      </w:r>
      <w:r>
        <w:rPr>
          <w:rFonts w:ascii="仿宋" w:eastAsia="仿宋" w:hAnsi="仿宋" w:hint="eastAsia"/>
          <w:sz w:val="28"/>
          <w:szCs w:val="28"/>
        </w:rPr>
        <w:t>进行投诉或申报。</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八、违约责任</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承诺方承诺如违反本承诺书所述任何义务，无论是否给</w:t>
      </w:r>
      <w:r>
        <w:rPr>
          <w:rFonts w:ascii="仿宋" w:eastAsia="仿宋" w:hAnsi="仿宋" w:hint="eastAsia"/>
          <w:sz w:val="28"/>
          <w:szCs w:val="28"/>
          <w:u w:val="single"/>
        </w:rPr>
        <w:t>国贸物业</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国贸物业</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国贸物业</w:t>
      </w:r>
      <w:r>
        <w:rPr>
          <w:rFonts w:ascii="仿宋" w:eastAsia="仿宋" w:hAnsi="仿宋" w:hint="eastAsia"/>
          <w:sz w:val="28"/>
          <w:szCs w:val="28"/>
        </w:rPr>
        <w:t>有权解除双方合同并不负任何违约责任，有权从应付承诺方账款中扣罚，并可采用法律手段索赔。</w:t>
      </w:r>
    </w:p>
    <w:p w:rsidR="0013267C" w:rsidRDefault="00FD015C">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13267C" w:rsidRDefault="00FD015C">
      <w:pPr>
        <w:ind w:firstLineChars="200" w:firstLine="560"/>
        <w:rPr>
          <w:rFonts w:ascii="仿宋" w:eastAsia="仿宋" w:hAnsi="仿宋"/>
          <w:sz w:val="28"/>
          <w:szCs w:val="28"/>
        </w:rPr>
      </w:pPr>
      <w:r>
        <w:rPr>
          <w:rFonts w:ascii="仿宋" w:eastAsia="仿宋" w:hAnsi="仿宋" w:hint="eastAsia"/>
          <w:sz w:val="28"/>
          <w:szCs w:val="28"/>
        </w:rPr>
        <w:t>特此承诺。</w:t>
      </w:r>
    </w:p>
    <w:p w:rsidR="0013267C" w:rsidRDefault="0013267C">
      <w:pPr>
        <w:rPr>
          <w:rFonts w:ascii="仿宋" w:eastAsia="仿宋" w:hAnsi="仿宋"/>
          <w:sz w:val="28"/>
          <w:szCs w:val="28"/>
        </w:rPr>
      </w:pPr>
    </w:p>
    <w:p w:rsidR="0013267C" w:rsidRDefault="0013267C">
      <w:pPr>
        <w:ind w:firstLineChars="200" w:firstLine="560"/>
        <w:rPr>
          <w:rFonts w:ascii="仿宋" w:eastAsia="仿宋" w:hAnsi="仿宋"/>
          <w:sz w:val="28"/>
          <w:szCs w:val="28"/>
        </w:rPr>
      </w:pPr>
    </w:p>
    <w:p w:rsidR="0013267C" w:rsidRDefault="0013267C">
      <w:pPr>
        <w:spacing w:line="240" w:lineRule="atLeast"/>
        <w:ind w:leftChars="-50" w:left="-105"/>
        <w:jc w:val="center"/>
        <w:rPr>
          <w:rFonts w:ascii="仿宋" w:eastAsia="仿宋" w:hAnsi="仿宋"/>
          <w:sz w:val="28"/>
          <w:szCs w:val="28"/>
        </w:rPr>
      </w:pPr>
    </w:p>
    <w:p w:rsidR="0013267C" w:rsidRDefault="0013267C">
      <w:pPr>
        <w:spacing w:line="240" w:lineRule="atLeast"/>
        <w:ind w:leftChars="-50" w:left="-105"/>
        <w:jc w:val="center"/>
        <w:rPr>
          <w:rFonts w:ascii="仿宋" w:eastAsia="仿宋" w:hAnsi="仿宋"/>
          <w:sz w:val="28"/>
          <w:szCs w:val="28"/>
        </w:rPr>
      </w:pPr>
    </w:p>
    <w:p w:rsidR="0013267C" w:rsidRDefault="00FD015C">
      <w:pPr>
        <w:spacing w:line="240" w:lineRule="atLeast"/>
        <w:ind w:leftChars="-50" w:left="-105"/>
        <w:jc w:val="center"/>
        <w:rPr>
          <w:rFonts w:ascii="仿宋" w:eastAsia="仿宋" w:hAnsi="仿宋"/>
          <w:sz w:val="28"/>
          <w:szCs w:val="28"/>
        </w:rPr>
      </w:pPr>
      <w:r>
        <w:rPr>
          <w:rFonts w:ascii="仿宋" w:eastAsia="仿宋" w:hAnsi="仿宋" w:hint="eastAsia"/>
          <w:sz w:val="28"/>
          <w:szCs w:val="28"/>
        </w:rPr>
        <w:t>承诺人名称（盖章）：</w:t>
      </w:r>
    </w:p>
    <w:p w:rsidR="0013267C" w:rsidRDefault="00FD015C">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法定代表人（或授权代表）：</w:t>
      </w:r>
    </w:p>
    <w:p w:rsidR="0013267C" w:rsidRDefault="00FD015C">
      <w:pPr>
        <w:spacing w:line="240" w:lineRule="atLeast"/>
        <w:ind w:firstLineChars="1550" w:firstLine="4340"/>
        <w:rPr>
          <w:rFonts w:ascii="仿宋" w:eastAsia="仿宋" w:hAnsi="仿宋"/>
          <w:sz w:val="28"/>
          <w:szCs w:val="28"/>
        </w:rPr>
      </w:pPr>
      <w:r>
        <w:rPr>
          <w:rFonts w:ascii="仿宋" w:eastAsia="仿宋" w:hAnsi="仿宋" w:hint="eastAsia"/>
          <w:sz w:val="28"/>
          <w:szCs w:val="28"/>
        </w:rPr>
        <w:t xml:space="preserve">联系电话：                    </w:t>
      </w:r>
    </w:p>
    <w:p w:rsidR="0013267C" w:rsidRDefault="00FD015C" w:rsidP="00FD015C">
      <w:pPr>
        <w:spacing w:line="360" w:lineRule="auto"/>
        <w:ind w:firstLineChars="196" w:firstLine="549"/>
        <w:jc w:val="center"/>
        <w:rPr>
          <w:rFonts w:ascii="仿宋" w:eastAsia="仿宋" w:hAnsi="仿宋"/>
          <w:sz w:val="28"/>
          <w:szCs w:val="28"/>
        </w:rPr>
      </w:pPr>
      <w:r>
        <w:rPr>
          <w:rFonts w:ascii="仿宋" w:eastAsia="仿宋" w:hAnsi="仿宋" w:hint="eastAsia"/>
          <w:sz w:val="28"/>
          <w:szCs w:val="28"/>
        </w:rPr>
        <w:t>日期：</w:t>
      </w:r>
    </w:p>
    <w:p w:rsidR="0013267C" w:rsidRDefault="0013267C" w:rsidP="00FD015C">
      <w:pPr>
        <w:spacing w:line="360" w:lineRule="auto"/>
        <w:ind w:firstLineChars="196" w:firstLine="549"/>
        <w:jc w:val="center"/>
        <w:rPr>
          <w:rFonts w:ascii="仿宋" w:eastAsia="仿宋" w:hAnsi="仿宋"/>
          <w:sz w:val="28"/>
          <w:szCs w:val="28"/>
        </w:rPr>
      </w:pPr>
    </w:p>
    <w:p w:rsidR="0013267C" w:rsidRDefault="0013267C" w:rsidP="00FD015C">
      <w:pPr>
        <w:spacing w:line="360" w:lineRule="auto"/>
        <w:ind w:firstLineChars="196" w:firstLine="549"/>
        <w:jc w:val="center"/>
        <w:rPr>
          <w:rFonts w:ascii="仿宋" w:eastAsia="仿宋" w:hAnsi="仿宋"/>
          <w:sz w:val="28"/>
          <w:szCs w:val="28"/>
        </w:rPr>
      </w:pPr>
    </w:p>
    <w:p w:rsidR="0013267C" w:rsidRDefault="0013267C">
      <w:pPr>
        <w:spacing w:line="360" w:lineRule="auto"/>
        <w:ind w:firstLineChars="196" w:firstLine="551"/>
        <w:jc w:val="center"/>
        <w:rPr>
          <w:rFonts w:ascii="仿宋" w:eastAsia="仿宋" w:hAnsi="仿宋"/>
          <w:b/>
          <w:sz w:val="28"/>
          <w:szCs w:val="28"/>
        </w:rPr>
      </w:pPr>
    </w:p>
    <w:sectPr w:rsidR="0013267C" w:rsidSect="0013267C">
      <w:pgSz w:w="11906" w:h="16838"/>
      <w:pgMar w:top="1134" w:right="1134"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53F" w:rsidRDefault="00B0753F" w:rsidP="0013267C">
      <w:r>
        <w:separator/>
      </w:r>
    </w:p>
  </w:endnote>
  <w:endnote w:type="continuationSeparator" w:id="1">
    <w:p w:rsidR="00B0753F" w:rsidRDefault="00B0753F" w:rsidP="00132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5C" w:rsidRDefault="00307FA9">
    <w:pPr>
      <w:pStyle w:val="ac"/>
      <w:framePr w:wrap="around" w:vAnchor="text" w:hAnchor="margin" w:xAlign="center" w:y="1"/>
      <w:rPr>
        <w:rStyle w:val="af5"/>
      </w:rPr>
    </w:pPr>
    <w:r>
      <w:rPr>
        <w:rStyle w:val="af5"/>
      </w:rPr>
      <w:fldChar w:fldCharType="begin"/>
    </w:r>
    <w:r w:rsidR="00FD015C">
      <w:rPr>
        <w:rStyle w:val="af5"/>
      </w:rPr>
      <w:instrText xml:space="preserve">PAGE  </w:instrTex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5C" w:rsidRDefault="00307FA9">
    <w:pPr>
      <w:pStyle w:val="ac"/>
      <w:wordWrap w:val="0"/>
      <w:ind w:right="360"/>
    </w:pPr>
    <w:r>
      <w:pict>
        <v:shapetype id="_x0000_t202" coordsize="21600,21600" o:spt="202" path="m,l,21600r21600,l21600,xe">
          <v:stroke joinstyle="miter"/>
          <v:path gradientshapeok="t" o:connecttype="rect"/>
        </v:shapetype>
        <v:shape id="文本框5" o:spid="_x0000_s1026" type="#_x0000_t202" style="position:absolute;margin-left:0;margin-top:0;width:78.05pt;height:13.6pt;z-index:251658240;mso-wrap-style:none;mso-position-horizontal:center;mso-position-horizontal-relative:margin;mso-position-vertical:top" o:gfxdata="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8lO0QAAAAQBAAAPAAAAAAAAAAEAIAAAACIAAABkcnMv&#10;ZG93bnJldi54bWxQSwECFAAUAAAACACHTuJA4Zx/ytEBAACDAwAADgAAAAAAAAABACAAAAAgAQAA&#10;ZHJzL2Uyb0RvYy54bWxQSwUGAAAAAAYABgBZAQAAYwUAAAAA&#10;" filled="f" stroked="f">
          <o:lock v:ext="edit" aspectratio="t" text="t"/>
          <v:textbox style="mso-fit-shape-to-text:t" inset="0,0,0,0">
            <w:txbxContent>
              <w:p w:rsidR="00FD015C" w:rsidRDefault="00FD015C">
                <w:pPr>
                  <w:snapToGrid w:val="0"/>
                  <w:rPr>
                    <w:sz w:val="18"/>
                  </w:rPr>
                </w:pPr>
                <w:r>
                  <w:rPr>
                    <w:rFonts w:hint="eastAsia"/>
                  </w:rPr>
                  <w:t>第</w:t>
                </w:r>
                <w:r w:rsidR="00307FA9">
                  <w:rPr>
                    <w:sz w:val="18"/>
                  </w:rPr>
                  <w:fldChar w:fldCharType="begin"/>
                </w:r>
                <w:r>
                  <w:rPr>
                    <w:sz w:val="18"/>
                  </w:rPr>
                  <w:instrText xml:space="preserve"> PAGE  \* MERGEFORMAT </w:instrText>
                </w:r>
                <w:r w:rsidR="00307FA9">
                  <w:rPr>
                    <w:sz w:val="18"/>
                  </w:rPr>
                  <w:fldChar w:fldCharType="separate"/>
                </w:r>
                <w:r w:rsidR="0069419D">
                  <w:rPr>
                    <w:noProof/>
                    <w:sz w:val="18"/>
                  </w:rPr>
                  <w:t>21</w:t>
                </w:r>
                <w:r w:rsidR="00307FA9">
                  <w:rPr>
                    <w:sz w:val="18"/>
                  </w:rPr>
                  <w:fldChar w:fldCharType="end"/>
                </w:r>
                <w:r>
                  <w:rPr>
                    <w:rFonts w:hint="eastAsia"/>
                    <w:sz w:val="18"/>
                  </w:rPr>
                  <w:t>页共</w:t>
                </w:r>
                <w:fldSimple w:instr=" NUMPAGES  \* MERGEFORMAT ">
                  <w:r w:rsidR="0069419D" w:rsidRPr="0069419D">
                    <w:rPr>
                      <w:noProof/>
                      <w:sz w:val="18"/>
                    </w:rPr>
                    <w:t>30</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53F" w:rsidRDefault="00B0753F" w:rsidP="0013267C">
      <w:r>
        <w:separator/>
      </w:r>
    </w:p>
  </w:footnote>
  <w:footnote w:type="continuationSeparator" w:id="1">
    <w:p w:rsidR="00B0753F" w:rsidRDefault="00B0753F" w:rsidP="00132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5C" w:rsidRDefault="00FD015C">
    <w:pPr>
      <w:pStyle w:val="ad"/>
      <w:pBdr>
        <w:bottom w:val="none" w:sz="0" w:space="0" w:color="auto"/>
      </w:pBdr>
    </w:pPr>
  </w:p>
  <w:p w:rsidR="00FD015C" w:rsidRDefault="00FD015C">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D00B1A"/>
    <w:multiLevelType w:val="singleLevel"/>
    <w:tmpl w:val="96D00B1A"/>
    <w:lvl w:ilvl="0">
      <w:start w:val="2"/>
      <w:numFmt w:val="decimal"/>
      <w:suff w:val="space"/>
      <w:lvlText w:val="%1."/>
      <w:lvlJc w:val="left"/>
    </w:lvl>
  </w:abstractNum>
  <w:abstractNum w:abstractNumId="1">
    <w:nsid w:val="DAC7663C"/>
    <w:multiLevelType w:val="singleLevel"/>
    <w:tmpl w:val="DAC7663C"/>
    <w:lvl w:ilvl="0">
      <w:start w:val="1"/>
      <w:numFmt w:val="chineseCounting"/>
      <w:suff w:val="nothing"/>
      <w:lvlText w:val="%1、"/>
      <w:lvlJc w:val="left"/>
      <w:pPr>
        <w:ind w:left="0" w:firstLine="420"/>
      </w:pPr>
      <w:rPr>
        <w:rFonts w:hint="eastAsia"/>
      </w:rPr>
    </w:lvl>
  </w:abstractNum>
  <w:abstractNum w:abstractNumId="2">
    <w:nsid w:val="1FF076B9"/>
    <w:multiLevelType w:val="multilevel"/>
    <w:tmpl w:val="1FF076B9"/>
    <w:lvl w:ilvl="0">
      <w:start w:val="1"/>
      <w:numFmt w:val="decimalEnclosedCircle"/>
      <w:lvlText w:val="%1"/>
      <w:lvlJc w:val="left"/>
      <w:pPr>
        <w:ind w:left="405" w:hanging="360"/>
      </w:pPr>
      <w:rPr>
        <w:rFonts w:cs="Times New Roman" w:hint="default"/>
      </w:rPr>
    </w:lvl>
    <w:lvl w:ilvl="1">
      <w:start w:val="1"/>
      <w:numFmt w:val="lowerLetter"/>
      <w:lvlText w:val="%2)"/>
      <w:lvlJc w:val="left"/>
      <w:pPr>
        <w:ind w:left="885" w:hanging="420"/>
      </w:pPr>
      <w:rPr>
        <w:rFonts w:cs="Times New Roman"/>
      </w:rPr>
    </w:lvl>
    <w:lvl w:ilvl="2">
      <w:start w:val="1"/>
      <w:numFmt w:val="lowerRoman"/>
      <w:lvlText w:val="%3."/>
      <w:lvlJc w:val="right"/>
      <w:pPr>
        <w:ind w:left="1305" w:hanging="420"/>
      </w:pPr>
      <w:rPr>
        <w:rFonts w:cs="Times New Roman"/>
      </w:rPr>
    </w:lvl>
    <w:lvl w:ilvl="3">
      <w:start w:val="1"/>
      <w:numFmt w:val="decimal"/>
      <w:lvlText w:val="%4."/>
      <w:lvlJc w:val="left"/>
      <w:pPr>
        <w:ind w:left="1725" w:hanging="420"/>
      </w:pPr>
      <w:rPr>
        <w:rFonts w:cs="Times New Roman"/>
      </w:rPr>
    </w:lvl>
    <w:lvl w:ilvl="4">
      <w:start w:val="1"/>
      <w:numFmt w:val="lowerLetter"/>
      <w:lvlText w:val="%5)"/>
      <w:lvlJc w:val="left"/>
      <w:pPr>
        <w:ind w:left="2145" w:hanging="420"/>
      </w:pPr>
      <w:rPr>
        <w:rFonts w:cs="Times New Roman"/>
      </w:rPr>
    </w:lvl>
    <w:lvl w:ilvl="5">
      <w:start w:val="1"/>
      <w:numFmt w:val="lowerRoman"/>
      <w:lvlText w:val="%6."/>
      <w:lvlJc w:val="right"/>
      <w:pPr>
        <w:ind w:left="2565" w:hanging="420"/>
      </w:pPr>
      <w:rPr>
        <w:rFonts w:cs="Times New Roman"/>
      </w:rPr>
    </w:lvl>
    <w:lvl w:ilvl="6">
      <w:start w:val="1"/>
      <w:numFmt w:val="decimal"/>
      <w:lvlText w:val="%7."/>
      <w:lvlJc w:val="left"/>
      <w:pPr>
        <w:ind w:left="2985" w:hanging="420"/>
      </w:pPr>
      <w:rPr>
        <w:rFonts w:cs="Times New Roman"/>
      </w:rPr>
    </w:lvl>
    <w:lvl w:ilvl="7">
      <w:start w:val="1"/>
      <w:numFmt w:val="lowerLetter"/>
      <w:lvlText w:val="%8)"/>
      <w:lvlJc w:val="left"/>
      <w:pPr>
        <w:ind w:left="3405" w:hanging="420"/>
      </w:pPr>
      <w:rPr>
        <w:rFonts w:cs="Times New Roman"/>
      </w:rPr>
    </w:lvl>
    <w:lvl w:ilvl="8">
      <w:start w:val="1"/>
      <w:numFmt w:val="lowerRoman"/>
      <w:lvlText w:val="%9."/>
      <w:lvlJc w:val="right"/>
      <w:pPr>
        <w:ind w:left="3825" w:hanging="420"/>
      </w:pPr>
      <w:rPr>
        <w:rFonts w:cs="Times New Roman"/>
      </w:rPr>
    </w:lvl>
  </w:abstractNum>
  <w:abstractNum w:abstractNumId="3">
    <w:nsid w:val="57C44188"/>
    <w:multiLevelType w:val="multilevel"/>
    <w:tmpl w:val="57C44188"/>
    <w:lvl w:ilvl="0">
      <w:start w:val="1"/>
      <w:numFmt w:val="decimal"/>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63D9D4B3"/>
    <w:multiLevelType w:val="singleLevel"/>
    <w:tmpl w:val="63D9D4B3"/>
    <w:lvl w:ilvl="0">
      <w:start w:val="2"/>
      <w:numFmt w:val="chineseCounting"/>
      <w:suff w:val="nothing"/>
      <w:lvlText w:val="%1、"/>
      <w:lvlJc w:val="left"/>
      <w:rPr>
        <w:rFonts w:hint="eastAsia"/>
        <w:b/>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4679A"/>
    <w:rsid w:val="00005B07"/>
    <w:rsid w:val="00010E84"/>
    <w:rsid w:val="00010F47"/>
    <w:rsid w:val="0001318C"/>
    <w:rsid w:val="00020864"/>
    <w:rsid w:val="0003501F"/>
    <w:rsid w:val="00035F1B"/>
    <w:rsid w:val="00040140"/>
    <w:rsid w:val="00043A86"/>
    <w:rsid w:val="000461A7"/>
    <w:rsid w:val="00046C45"/>
    <w:rsid w:val="00050D98"/>
    <w:rsid w:val="00052599"/>
    <w:rsid w:val="00056429"/>
    <w:rsid w:val="00057BD9"/>
    <w:rsid w:val="00060992"/>
    <w:rsid w:val="00063BE9"/>
    <w:rsid w:val="000745C9"/>
    <w:rsid w:val="00075C9F"/>
    <w:rsid w:val="00076B7F"/>
    <w:rsid w:val="0008040C"/>
    <w:rsid w:val="000815DD"/>
    <w:rsid w:val="00082318"/>
    <w:rsid w:val="00083360"/>
    <w:rsid w:val="0009624B"/>
    <w:rsid w:val="000A1271"/>
    <w:rsid w:val="000A554F"/>
    <w:rsid w:val="000A6578"/>
    <w:rsid w:val="000A7482"/>
    <w:rsid w:val="000A7883"/>
    <w:rsid w:val="000B2441"/>
    <w:rsid w:val="000B727B"/>
    <w:rsid w:val="000B799D"/>
    <w:rsid w:val="000C0DCC"/>
    <w:rsid w:val="000C28C9"/>
    <w:rsid w:val="000C4826"/>
    <w:rsid w:val="000C6E37"/>
    <w:rsid w:val="000E1BC2"/>
    <w:rsid w:val="000E62BB"/>
    <w:rsid w:val="000F3546"/>
    <w:rsid w:val="000F57A4"/>
    <w:rsid w:val="000F5FFF"/>
    <w:rsid w:val="001004C3"/>
    <w:rsid w:val="001040A9"/>
    <w:rsid w:val="00107B20"/>
    <w:rsid w:val="001141A2"/>
    <w:rsid w:val="00125DE2"/>
    <w:rsid w:val="00126B16"/>
    <w:rsid w:val="00130129"/>
    <w:rsid w:val="0013143A"/>
    <w:rsid w:val="00131F99"/>
    <w:rsid w:val="0013267C"/>
    <w:rsid w:val="00134FAF"/>
    <w:rsid w:val="00136D5F"/>
    <w:rsid w:val="0013717E"/>
    <w:rsid w:val="001377A9"/>
    <w:rsid w:val="00137914"/>
    <w:rsid w:val="00152919"/>
    <w:rsid w:val="0015345F"/>
    <w:rsid w:val="00156E62"/>
    <w:rsid w:val="00176278"/>
    <w:rsid w:val="00176D90"/>
    <w:rsid w:val="00177EF6"/>
    <w:rsid w:val="00181563"/>
    <w:rsid w:val="00191301"/>
    <w:rsid w:val="00195879"/>
    <w:rsid w:val="001A2BA5"/>
    <w:rsid w:val="001B07D1"/>
    <w:rsid w:val="001B15A9"/>
    <w:rsid w:val="001C4872"/>
    <w:rsid w:val="001C4FE0"/>
    <w:rsid w:val="001D33A9"/>
    <w:rsid w:val="001D3897"/>
    <w:rsid w:val="001D5451"/>
    <w:rsid w:val="001D5640"/>
    <w:rsid w:val="001D7E76"/>
    <w:rsid w:val="001E27A9"/>
    <w:rsid w:val="001E34BC"/>
    <w:rsid w:val="001E65CE"/>
    <w:rsid w:val="001F404C"/>
    <w:rsid w:val="00202119"/>
    <w:rsid w:val="00210EEB"/>
    <w:rsid w:val="00210F1C"/>
    <w:rsid w:val="00212A64"/>
    <w:rsid w:val="002151F3"/>
    <w:rsid w:val="002167ED"/>
    <w:rsid w:val="002404D0"/>
    <w:rsid w:val="002406B4"/>
    <w:rsid w:val="002412B4"/>
    <w:rsid w:val="0024151D"/>
    <w:rsid w:val="0024171B"/>
    <w:rsid w:val="00243FE7"/>
    <w:rsid w:val="00244A0C"/>
    <w:rsid w:val="0025315F"/>
    <w:rsid w:val="002614DD"/>
    <w:rsid w:val="00261B36"/>
    <w:rsid w:val="00270216"/>
    <w:rsid w:val="00276B2C"/>
    <w:rsid w:val="00287DD0"/>
    <w:rsid w:val="00292D76"/>
    <w:rsid w:val="002942F5"/>
    <w:rsid w:val="002A48C5"/>
    <w:rsid w:val="002A73F1"/>
    <w:rsid w:val="002C3119"/>
    <w:rsid w:val="002C521E"/>
    <w:rsid w:val="002D51A4"/>
    <w:rsid w:val="002E4F0C"/>
    <w:rsid w:val="002E5B76"/>
    <w:rsid w:val="002E6F9A"/>
    <w:rsid w:val="002F134C"/>
    <w:rsid w:val="002F18FC"/>
    <w:rsid w:val="0030560B"/>
    <w:rsid w:val="00306E96"/>
    <w:rsid w:val="00307FA9"/>
    <w:rsid w:val="00312FF6"/>
    <w:rsid w:val="00313AEC"/>
    <w:rsid w:val="00316ABC"/>
    <w:rsid w:val="00326A41"/>
    <w:rsid w:val="00331AEC"/>
    <w:rsid w:val="00332368"/>
    <w:rsid w:val="00337567"/>
    <w:rsid w:val="0034185A"/>
    <w:rsid w:val="00341DDB"/>
    <w:rsid w:val="00350207"/>
    <w:rsid w:val="003514D4"/>
    <w:rsid w:val="0035390C"/>
    <w:rsid w:val="003566D3"/>
    <w:rsid w:val="003649A6"/>
    <w:rsid w:val="003660DD"/>
    <w:rsid w:val="00367247"/>
    <w:rsid w:val="003754D7"/>
    <w:rsid w:val="00380101"/>
    <w:rsid w:val="00382C4E"/>
    <w:rsid w:val="00387E18"/>
    <w:rsid w:val="003A039E"/>
    <w:rsid w:val="003A3624"/>
    <w:rsid w:val="003B6ED7"/>
    <w:rsid w:val="003C6483"/>
    <w:rsid w:val="003D548E"/>
    <w:rsid w:val="003D71A9"/>
    <w:rsid w:val="003E2E5B"/>
    <w:rsid w:val="003E4453"/>
    <w:rsid w:val="003E7CA4"/>
    <w:rsid w:val="003F2ABB"/>
    <w:rsid w:val="003F5936"/>
    <w:rsid w:val="00407AF8"/>
    <w:rsid w:val="00430284"/>
    <w:rsid w:val="00430E77"/>
    <w:rsid w:val="00431421"/>
    <w:rsid w:val="0044362C"/>
    <w:rsid w:val="00451886"/>
    <w:rsid w:val="00451E59"/>
    <w:rsid w:val="004547C3"/>
    <w:rsid w:val="00460B4F"/>
    <w:rsid w:val="00463ECC"/>
    <w:rsid w:val="004656AF"/>
    <w:rsid w:val="004667EE"/>
    <w:rsid w:val="00471FF6"/>
    <w:rsid w:val="004811AE"/>
    <w:rsid w:val="0048546B"/>
    <w:rsid w:val="00495BCF"/>
    <w:rsid w:val="00496E27"/>
    <w:rsid w:val="004A0B1F"/>
    <w:rsid w:val="004A2360"/>
    <w:rsid w:val="004A40BD"/>
    <w:rsid w:val="004B0498"/>
    <w:rsid w:val="004B64A8"/>
    <w:rsid w:val="004C4EF7"/>
    <w:rsid w:val="004D0435"/>
    <w:rsid w:val="004D14FF"/>
    <w:rsid w:val="004D2456"/>
    <w:rsid w:val="004D7BBB"/>
    <w:rsid w:val="004F32FA"/>
    <w:rsid w:val="005006CD"/>
    <w:rsid w:val="00514593"/>
    <w:rsid w:val="005152D4"/>
    <w:rsid w:val="00517927"/>
    <w:rsid w:val="0052177D"/>
    <w:rsid w:val="0052390A"/>
    <w:rsid w:val="0053328A"/>
    <w:rsid w:val="00534F27"/>
    <w:rsid w:val="00546564"/>
    <w:rsid w:val="00550524"/>
    <w:rsid w:val="00555F0D"/>
    <w:rsid w:val="00564ABE"/>
    <w:rsid w:val="00565C5A"/>
    <w:rsid w:val="00574BCD"/>
    <w:rsid w:val="0058056A"/>
    <w:rsid w:val="00583351"/>
    <w:rsid w:val="00591827"/>
    <w:rsid w:val="005A1FCA"/>
    <w:rsid w:val="005B6744"/>
    <w:rsid w:val="005D0816"/>
    <w:rsid w:val="005D19CF"/>
    <w:rsid w:val="005D38A5"/>
    <w:rsid w:val="005D567F"/>
    <w:rsid w:val="005E6215"/>
    <w:rsid w:val="005F533C"/>
    <w:rsid w:val="0060107B"/>
    <w:rsid w:val="0060129B"/>
    <w:rsid w:val="0060602F"/>
    <w:rsid w:val="00607C11"/>
    <w:rsid w:val="0061520D"/>
    <w:rsid w:val="00631F9B"/>
    <w:rsid w:val="00634365"/>
    <w:rsid w:val="006348D4"/>
    <w:rsid w:val="006376D9"/>
    <w:rsid w:val="00645492"/>
    <w:rsid w:val="00653A18"/>
    <w:rsid w:val="0066144F"/>
    <w:rsid w:val="00662881"/>
    <w:rsid w:val="00663EA9"/>
    <w:rsid w:val="00664ECC"/>
    <w:rsid w:val="0066508B"/>
    <w:rsid w:val="006755CF"/>
    <w:rsid w:val="00682D1E"/>
    <w:rsid w:val="0069419D"/>
    <w:rsid w:val="006A00B1"/>
    <w:rsid w:val="006A05DD"/>
    <w:rsid w:val="006A3EAA"/>
    <w:rsid w:val="006B19DC"/>
    <w:rsid w:val="006B7377"/>
    <w:rsid w:val="006C09C8"/>
    <w:rsid w:val="006C3A9D"/>
    <w:rsid w:val="006C56CC"/>
    <w:rsid w:val="006C73AD"/>
    <w:rsid w:val="006D3E1E"/>
    <w:rsid w:val="006D6E71"/>
    <w:rsid w:val="006F09D6"/>
    <w:rsid w:val="006F145C"/>
    <w:rsid w:val="006F4091"/>
    <w:rsid w:val="006F419C"/>
    <w:rsid w:val="006F6E1B"/>
    <w:rsid w:val="00714314"/>
    <w:rsid w:val="00714AD4"/>
    <w:rsid w:val="00715BE0"/>
    <w:rsid w:val="007204F7"/>
    <w:rsid w:val="0072097F"/>
    <w:rsid w:val="0072798E"/>
    <w:rsid w:val="00742B3F"/>
    <w:rsid w:val="0074679A"/>
    <w:rsid w:val="00752AC4"/>
    <w:rsid w:val="007665B1"/>
    <w:rsid w:val="00772E59"/>
    <w:rsid w:val="00777D1F"/>
    <w:rsid w:val="007916FA"/>
    <w:rsid w:val="0079417D"/>
    <w:rsid w:val="007A4F52"/>
    <w:rsid w:val="007B02A2"/>
    <w:rsid w:val="007B2EB9"/>
    <w:rsid w:val="007D1C37"/>
    <w:rsid w:val="007D323A"/>
    <w:rsid w:val="007D3D43"/>
    <w:rsid w:val="007E71F7"/>
    <w:rsid w:val="007F26AE"/>
    <w:rsid w:val="008014EA"/>
    <w:rsid w:val="00802696"/>
    <w:rsid w:val="00807001"/>
    <w:rsid w:val="00807A60"/>
    <w:rsid w:val="008104A3"/>
    <w:rsid w:val="00811B39"/>
    <w:rsid w:val="008129CB"/>
    <w:rsid w:val="00812DD2"/>
    <w:rsid w:val="00814D77"/>
    <w:rsid w:val="00821B12"/>
    <w:rsid w:val="00822118"/>
    <w:rsid w:val="00836569"/>
    <w:rsid w:val="00850E84"/>
    <w:rsid w:val="00851439"/>
    <w:rsid w:val="00851F59"/>
    <w:rsid w:val="00853B2E"/>
    <w:rsid w:val="00856D08"/>
    <w:rsid w:val="00865097"/>
    <w:rsid w:val="00865699"/>
    <w:rsid w:val="00865862"/>
    <w:rsid w:val="00866DBD"/>
    <w:rsid w:val="008706A1"/>
    <w:rsid w:val="00876BFE"/>
    <w:rsid w:val="0088142F"/>
    <w:rsid w:val="00892A57"/>
    <w:rsid w:val="00894163"/>
    <w:rsid w:val="00894EC1"/>
    <w:rsid w:val="00897625"/>
    <w:rsid w:val="008A1749"/>
    <w:rsid w:val="008A2A1B"/>
    <w:rsid w:val="008A4444"/>
    <w:rsid w:val="008B4ACC"/>
    <w:rsid w:val="008B5EF4"/>
    <w:rsid w:val="008B667F"/>
    <w:rsid w:val="008B798E"/>
    <w:rsid w:val="008C25A6"/>
    <w:rsid w:val="008C35AC"/>
    <w:rsid w:val="008C4A83"/>
    <w:rsid w:val="008D0562"/>
    <w:rsid w:val="008D21A6"/>
    <w:rsid w:val="008D66CC"/>
    <w:rsid w:val="008F26C6"/>
    <w:rsid w:val="008F7B5A"/>
    <w:rsid w:val="00902329"/>
    <w:rsid w:val="00913018"/>
    <w:rsid w:val="00913505"/>
    <w:rsid w:val="00914C42"/>
    <w:rsid w:val="00917CAF"/>
    <w:rsid w:val="00920AE9"/>
    <w:rsid w:val="00922B97"/>
    <w:rsid w:val="00923C4C"/>
    <w:rsid w:val="00934780"/>
    <w:rsid w:val="00937F90"/>
    <w:rsid w:val="00940B03"/>
    <w:rsid w:val="0095308B"/>
    <w:rsid w:val="009572CF"/>
    <w:rsid w:val="00957D2B"/>
    <w:rsid w:val="00964B32"/>
    <w:rsid w:val="0098129E"/>
    <w:rsid w:val="00981608"/>
    <w:rsid w:val="009977C3"/>
    <w:rsid w:val="009A3345"/>
    <w:rsid w:val="009A4E1E"/>
    <w:rsid w:val="009A5E27"/>
    <w:rsid w:val="009A6D8F"/>
    <w:rsid w:val="009B14AA"/>
    <w:rsid w:val="009C15CB"/>
    <w:rsid w:val="009C2967"/>
    <w:rsid w:val="009C4BD7"/>
    <w:rsid w:val="009C5DE6"/>
    <w:rsid w:val="009D26D7"/>
    <w:rsid w:val="009F2760"/>
    <w:rsid w:val="009F3273"/>
    <w:rsid w:val="009F4CEE"/>
    <w:rsid w:val="00A02241"/>
    <w:rsid w:val="00A031FD"/>
    <w:rsid w:val="00A040D2"/>
    <w:rsid w:val="00A046A2"/>
    <w:rsid w:val="00A04E69"/>
    <w:rsid w:val="00A06E99"/>
    <w:rsid w:val="00A1299C"/>
    <w:rsid w:val="00A174F8"/>
    <w:rsid w:val="00A200A4"/>
    <w:rsid w:val="00A26F4D"/>
    <w:rsid w:val="00A33C11"/>
    <w:rsid w:val="00A40EAA"/>
    <w:rsid w:val="00A410A8"/>
    <w:rsid w:val="00A46831"/>
    <w:rsid w:val="00A52C22"/>
    <w:rsid w:val="00A52FAD"/>
    <w:rsid w:val="00A64BE0"/>
    <w:rsid w:val="00A73BED"/>
    <w:rsid w:val="00A74A1A"/>
    <w:rsid w:val="00A81E81"/>
    <w:rsid w:val="00A878FA"/>
    <w:rsid w:val="00A923E6"/>
    <w:rsid w:val="00A93D55"/>
    <w:rsid w:val="00A95F69"/>
    <w:rsid w:val="00AA20A7"/>
    <w:rsid w:val="00AA3EAD"/>
    <w:rsid w:val="00AA7AAF"/>
    <w:rsid w:val="00AA7DDF"/>
    <w:rsid w:val="00AC1B21"/>
    <w:rsid w:val="00AC5FBD"/>
    <w:rsid w:val="00AD341C"/>
    <w:rsid w:val="00AD460F"/>
    <w:rsid w:val="00AD4FE9"/>
    <w:rsid w:val="00AE3A31"/>
    <w:rsid w:val="00AE58EC"/>
    <w:rsid w:val="00AE7B91"/>
    <w:rsid w:val="00B01555"/>
    <w:rsid w:val="00B04C6F"/>
    <w:rsid w:val="00B04CFA"/>
    <w:rsid w:val="00B05F3B"/>
    <w:rsid w:val="00B0753F"/>
    <w:rsid w:val="00B14C26"/>
    <w:rsid w:val="00B167F0"/>
    <w:rsid w:val="00B1779A"/>
    <w:rsid w:val="00B20D86"/>
    <w:rsid w:val="00B25693"/>
    <w:rsid w:val="00B31D8A"/>
    <w:rsid w:val="00B4056F"/>
    <w:rsid w:val="00B54B99"/>
    <w:rsid w:val="00B55AF7"/>
    <w:rsid w:val="00B70BF8"/>
    <w:rsid w:val="00B75CAE"/>
    <w:rsid w:val="00B912BC"/>
    <w:rsid w:val="00B9595E"/>
    <w:rsid w:val="00B97139"/>
    <w:rsid w:val="00B975CE"/>
    <w:rsid w:val="00B97B3D"/>
    <w:rsid w:val="00BA3325"/>
    <w:rsid w:val="00BC0765"/>
    <w:rsid w:val="00BC4D41"/>
    <w:rsid w:val="00BC600B"/>
    <w:rsid w:val="00BD310F"/>
    <w:rsid w:val="00BD645B"/>
    <w:rsid w:val="00BE7E0E"/>
    <w:rsid w:val="00BF29C0"/>
    <w:rsid w:val="00BF4571"/>
    <w:rsid w:val="00BF5B61"/>
    <w:rsid w:val="00C045DB"/>
    <w:rsid w:val="00C07E34"/>
    <w:rsid w:val="00C116E6"/>
    <w:rsid w:val="00C13AD2"/>
    <w:rsid w:val="00C15F31"/>
    <w:rsid w:val="00C177CF"/>
    <w:rsid w:val="00C2024E"/>
    <w:rsid w:val="00C25157"/>
    <w:rsid w:val="00C25828"/>
    <w:rsid w:val="00C36633"/>
    <w:rsid w:val="00C36EB0"/>
    <w:rsid w:val="00C4142D"/>
    <w:rsid w:val="00C43486"/>
    <w:rsid w:val="00C45799"/>
    <w:rsid w:val="00C46D11"/>
    <w:rsid w:val="00C506D6"/>
    <w:rsid w:val="00C51B08"/>
    <w:rsid w:val="00C52709"/>
    <w:rsid w:val="00C56E9C"/>
    <w:rsid w:val="00C819CB"/>
    <w:rsid w:val="00C83477"/>
    <w:rsid w:val="00C84D30"/>
    <w:rsid w:val="00C86812"/>
    <w:rsid w:val="00C87712"/>
    <w:rsid w:val="00C9017A"/>
    <w:rsid w:val="00C94D53"/>
    <w:rsid w:val="00CA7E9C"/>
    <w:rsid w:val="00CC084C"/>
    <w:rsid w:val="00CD3722"/>
    <w:rsid w:val="00CD3CAF"/>
    <w:rsid w:val="00CD3F7E"/>
    <w:rsid w:val="00CE5318"/>
    <w:rsid w:val="00D03DCD"/>
    <w:rsid w:val="00D10878"/>
    <w:rsid w:val="00D10AD0"/>
    <w:rsid w:val="00D143A6"/>
    <w:rsid w:val="00D20530"/>
    <w:rsid w:val="00D22237"/>
    <w:rsid w:val="00D23E77"/>
    <w:rsid w:val="00D27AB3"/>
    <w:rsid w:val="00D43C60"/>
    <w:rsid w:val="00D45A31"/>
    <w:rsid w:val="00D46942"/>
    <w:rsid w:val="00D5123E"/>
    <w:rsid w:val="00D53E8C"/>
    <w:rsid w:val="00D54430"/>
    <w:rsid w:val="00D57DF3"/>
    <w:rsid w:val="00D61163"/>
    <w:rsid w:val="00D74B8E"/>
    <w:rsid w:val="00D817AB"/>
    <w:rsid w:val="00D90068"/>
    <w:rsid w:val="00D90573"/>
    <w:rsid w:val="00DA2153"/>
    <w:rsid w:val="00DB3380"/>
    <w:rsid w:val="00DB7DA0"/>
    <w:rsid w:val="00DB7EA7"/>
    <w:rsid w:val="00DC12ED"/>
    <w:rsid w:val="00DC29C9"/>
    <w:rsid w:val="00DC3699"/>
    <w:rsid w:val="00DC6205"/>
    <w:rsid w:val="00DC73B0"/>
    <w:rsid w:val="00DD63F2"/>
    <w:rsid w:val="00DF10A6"/>
    <w:rsid w:val="00DF1502"/>
    <w:rsid w:val="00DF4557"/>
    <w:rsid w:val="00E01AB0"/>
    <w:rsid w:val="00E04DA3"/>
    <w:rsid w:val="00E37110"/>
    <w:rsid w:val="00E3794C"/>
    <w:rsid w:val="00E40DAF"/>
    <w:rsid w:val="00E41D34"/>
    <w:rsid w:val="00E42897"/>
    <w:rsid w:val="00E430FF"/>
    <w:rsid w:val="00E45492"/>
    <w:rsid w:val="00E472FA"/>
    <w:rsid w:val="00E54781"/>
    <w:rsid w:val="00E57D89"/>
    <w:rsid w:val="00E63353"/>
    <w:rsid w:val="00E63669"/>
    <w:rsid w:val="00E67ADF"/>
    <w:rsid w:val="00E7090A"/>
    <w:rsid w:val="00E71AEA"/>
    <w:rsid w:val="00E72F04"/>
    <w:rsid w:val="00E738E6"/>
    <w:rsid w:val="00E82BE0"/>
    <w:rsid w:val="00E909F9"/>
    <w:rsid w:val="00E9284B"/>
    <w:rsid w:val="00EA05B2"/>
    <w:rsid w:val="00EA4C40"/>
    <w:rsid w:val="00EB018D"/>
    <w:rsid w:val="00EB1D99"/>
    <w:rsid w:val="00EB63EE"/>
    <w:rsid w:val="00EC2F3E"/>
    <w:rsid w:val="00EC4AB7"/>
    <w:rsid w:val="00ED40E5"/>
    <w:rsid w:val="00EE13ED"/>
    <w:rsid w:val="00EF1C67"/>
    <w:rsid w:val="00EF37B1"/>
    <w:rsid w:val="00EF465A"/>
    <w:rsid w:val="00EF4C31"/>
    <w:rsid w:val="00EF5E2A"/>
    <w:rsid w:val="00EF7B31"/>
    <w:rsid w:val="00F053FE"/>
    <w:rsid w:val="00F1081F"/>
    <w:rsid w:val="00F12988"/>
    <w:rsid w:val="00F3530F"/>
    <w:rsid w:val="00F438EC"/>
    <w:rsid w:val="00F5529E"/>
    <w:rsid w:val="00F75501"/>
    <w:rsid w:val="00F76B38"/>
    <w:rsid w:val="00FA5223"/>
    <w:rsid w:val="00FA6B12"/>
    <w:rsid w:val="00FA7BC3"/>
    <w:rsid w:val="00FB4F16"/>
    <w:rsid w:val="00FB6FA8"/>
    <w:rsid w:val="00FD015C"/>
    <w:rsid w:val="00FD2200"/>
    <w:rsid w:val="00FD40FF"/>
    <w:rsid w:val="00FD4CF6"/>
    <w:rsid w:val="00FD6FFF"/>
    <w:rsid w:val="00FE070D"/>
    <w:rsid w:val="00FE19BE"/>
    <w:rsid w:val="00FE3DB6"/>
    <w:rsid w:val="00FE41D7"/>
    <w:rsid w:val="00FE4965"/>
    <w:rsid w:val="00FE6073"/>
    <w:rsid w:val="00FF570A"/>
    <w:rsid w:val="00FF7D71"/>
    <w:rsid w:val="021312D5"/>
    <w:rsid w:val="070656ED"/>
    <w:rsid w:val="09722DC0"/>
    <w:rsid w:val="13CD4042"/>
    <w:rsid w:val="173952EA"/>
    <w:rsid w:val="188E4DE4"/>
    <w:rsid w:val="1D114E36"/>
    <w:rsid w:val="1D332090"/>
    <w:rsid w:val="2A292C44"/>
    <w:rsid w:val="2D4B42D5"/>
    <w:rsid w:val="2FCF6976"/>
    <w:rsid w:val="35674B13"/>
    <w:rsid w:val="3AB25F97"/>
    <w:rsid w:val="3E051B3E"/>
    <w:rsid w:val="475954A0"/>
    <w:rsid w:val="48C825A2"/>
    <w:rsid w:val="49E128DD"/>
    <w:rsid w:val="4C4D2A62"/>
    <w:rsid w:val="50DC2E8A"/>
    <w:rsid w:val="57A92254"/>
    <w:rsid w:val="57C4450D"/>
    <w:rsid w:val="58531CF1"/>
    <w:rsid w:val="622A46FE"/>
    <w:rsid w:val="667747F4"/>
    <w:rsid w:val="67E22704"/>
    <w:rsid w:val="6DFF0E0D"/>
    <w:rsid w:val="7ACF3D1C"/>
    <w:rsid w:val="7C072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5" w:qFormat="1"/>
    <w:lsdException w:name="toc 6" w:qFormat="1"/>
    <w:lsdException w:name="toc 7" w:qFormat="1"/>
    <w:lsdException w:name="toc 8" w:qFormat="1"/>
    <w:lsdException w:name="toc 9" w:qFormat="1"/>
    <w:lsdException w:name="Normal Indent" w:uiPriority="0" w:qFormat="1"/>
    <w:lsdException w:name="footnote text" w:semiHidden="1" w:unhideWhenUsed="1"/>
    <w:lsdException w:name="annotation text"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nhideWhenUsed="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67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13267C"/>
    <w:pPr>
      <w:keepNext/>
      <w:spacing w:line="216" w:lineRule="auto"/>
      <w:outlineLvl w:val="0"/>
    </w:pPr>
    <w:rPr>
      <w:rFonts w:ascii="宋体"/>
      <w:b/>
      <w:kern w:val="0"/>
      <w:sz w:val="30"/>
      <w:szCs w:val="20"/>
    </w:rPr>
  </w:style>
  <w:style w:type="paragraph" w:styleId="2">
    <w:name w:val="heading 2"/>
    <w:basedOn w:val="a"/>
    <w:next w:val="a"/>
    <w:link w:val="2Char"/>
    <w:qFormat/>
    <w:rsid w:val="0013267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13267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13267C"/>
    <w:pPr>
      <w:ind w:left="1260"/>
      <w:jc w:val="left"/>
    </w:pPr>
    <w:rPr>
      <w:rFonts w:ascii="Calibri" w:hAnsi="Calibri"/>
      <w:sz w:val="20"/>
      <w:szCs w:val="20"/>
    </w:rPr>
  </w:style>
  <w:style w:type="paragraph" w:styleId="a3">
    <w:name w:val="Normal Indent"/>
    <w:basedOn w:val="a"/>
    <w:link w:val="Char"/>
    <w:qFormat/>
    <w:rsid w:val="0013267C"/>
    <w:pPr>
      <w:spacing w:line="460" w:lineRule="atLeast"/>
      <w:ind w:firstLineChars="200" w:firstLine="200"/>
    </w:pPr>
    <w:rPr>
      <w:spacing w:val="14"/>
      <w:kern w:val="24"/>
      <w:sz w:val="24"/>
      <w:szCs w:val="20"/>
    </w:rPr>
  </w:style>
  <w:style w:type="paragraph" w:styleId="a4">
    <w:name w:val="caption"/>
    <w:basedOn w:val="a"/>
    <w:next w:val="a"/>
    <w:uiPriority w:val="99"/>
    <w:qFormat/>
    <w:rsid w:val="0013267C"/>
    <w:pPr>
      <w:spacing w:before="152" w:after="160"/>
    </w:pPr>
    <w:rPr>
      <w:rFonts w:ascii="Arial" w:eastAsia="黑体" w:hAnsi="Arial"/>
      <w:szCs w:val="20"/>
    </w:rPr>
  </w:style>
  <w:style w:type="paragraph" w:styleId="a5">
    <w:name w:val="Document Map"/>
    <w:basedOn w:val="a"/>
    <w:link w:val="Char0"/>
    <w:uiPriority w:val="99"/>
    <w:qFormat/>
    <w:rsid w:val="0013267C"/>
    <w:pPr>
      <w:shd w:val="clear" w:color="auto" w:fill="000080"/>
    </w:pPr>
    <w:rPr>
      <w:kern w:val="0"/>
      <w:sz w:val="20"/>
    </w:rPr>
  </w:style>
  <w:style w:type="paragraph" w:styleId="a6">
    <w:name w:val="annotation text"/>
    <w:basedOn w:val="a"/>
    <w:link w:val="Char1"/>
    <w:qFormat/>
    <w:rsid w:val="0013267C"/>
    <w:pPr>
      <w:jc w:val="left"/>
    </w:pPr>
    <w:rPr>
      <w:kern w:val="0"/>
      <w:sz w:val="20"/>
    </w:rPr>
  </w:style>
  <w:style w:type="paragraph" w:styleId="a7">
    <w:name w:val="Body Text"/>
    <w:basedOn w:val="a"/>
    <w:link w:val="Char2"/>
    <w:uiPriority w:val="99"/>
    <w:qFormat/>
    <w:rsid w:val="0013267C"/>
    <w:pPr>
      <w:spacing w:after="120"/>
    </w:pPr>
    <w:rPr>
      <w:kern w:val="0"/>
      <w:sz w:val="20"/>
    </w:rPr>
  </w:style>
  <w:style w:type="paragraph" w:styleId="a8">
    <w:name w:val="Body Text Indent"/>
    <w:basedOn w:val="a"/>
    <w:link w:val="Char3"/>
    <w:uiPriority w:val="99"/>
    <w:qFormat/>
    <w:rsid w:val="0013267C"/>
    <w:pPr>
      <w:spacing w:after="120"/>
      <w:ind w:leftChars="200" w:left="200"/>
    </w:pPr>
    <w:rPr>
      <w:kern w:val="0"/>
      <w:sz w:val="20"/>
    </w:rPr>
  </w:style>
  <w:style w:type="paragraph" w:styleId="5">
    <w:name w:val="toc 5"/>
    <w:basedOn w:val="a"/>
    <w:next w:val="a"/>
    <w:uiPriority w:val="99"/>
    <w:qFormat/>
    <w:rsid w:val="0013267C"/>
    <w:pPr>
      <w:ind w:left="840"/>
      <w:jc w:val="left"/>
    </w:pPr>
    <w:rPr>
      <w:rFonts w:ascii="Calibri" w:hAnsi="Calibri"/>
      <w:sz w:val="20"/>
      <w:szCs w:val="20"/>
    </w:rPr>
  </w:style>
  <w:style w:type="paragraph" w:styleId="30">
    <w:name w:val="toc 3"/>
    <w:basedOn w:val="a"/>
    <w:next w:val="a"/>
    <w:uiPriority w:val="39"/>
    <w:qFormat/>
    <w:rsid w:val="0013267C"/>
    <w:pPr>
      <w:ind w:left="420"/>
      <w:jc w:val="left"/>
    </w:pPr>
    <w:rPr>
      <w:rFonts w:ascii="Calibri" w:hAnsi="Calibri"/>
      <w:sz w:val="20"/>
      <w:szCs w:val="20"/>
    </w:rPr>
  </w:style>
  <w:style w:type="paragraph" w:styleId="a9">
    <w:name w:val="Plain Text"/>
    <w:basedOn w:val="a"/>
    <w:link w:val="Char10"/>
    <w:qFormat/>
    <w:rsid w:val="0013267C"/>
    <w:pPr>
      <w:widowControl/>
      <w:spacing w:before="100" w:beforeAutospacing="1" w:after="100" w:afterAutospacing="1"/>
      <w:jc w:val="left"/>
    </w:pPr>
    <w:rPr>
      <w:rFonts w:ascii="宋体" w:hAnsi="宋体"/>
      <w:kern w:val="0"/>
      <w:sz w:val="24"/>
    </w:rPr>
  </w:style>
  <w:style w:type="paragraph" w:styleId="8">
    <w:name w:val="toc 8"/>
    <w:basedOn w:val="a"/>
    <w:next w:val="a"/>
    <w:uiPriority w:val="99"/>
    <w:qFormat/>
    <w:rsid w:val="0013267C"/>
    <w:pPr>
      <w:ind w:left="1470"/>
      <w:jc w:val="left"/>
    </w:pPr>
    <w:rPr>
      <w:rFonts w:ascii="Calibri" w:hAnsi="Calibri"/>
      <w:sz w:val="20"/>
      <w:szCs w:val="20"/>
    </w:rPr>
  </w:style>
  <w:style w:type="paragraph" w:styleId="aa">
    <w:name w:val="Date"/>
    <w:basedOn w:val="a"/>
    <w:next w:val="a"/>
    <w:link w:val="Char4"/>
    <w:uiPriority w:val="99"/>
    <w:qFormat/>
    <w:rsid w:val="0013267C"/>
    <w:rPr>
      <w:rFonts w:ascii="宋体"/>
      <w:kern w:val="0"/>
      <w:sz w:val="24"/>
      <w:szCs w:val="20"/>
    </w:rPr>
  </w:style>
  <w:style w:type="paragraph" w:styleId="20">
    <w:name w:val="Body Text Indent 2"/>
    <w:basedOn w:val="a"/>
    <w:link w:val="2Char0"/>
    <w:uiPriority w:val="99"/>
    <w:qFormat/>
    <w:rsid w:val="0013267C"/>
    <w:pPr>
      <w:spacing w:after="120" w:line="480" w:lineRule="auto"/>
      <w:ind w:leftChars="200" w:left="200"/>
    </w:pPr>
    <w:rPr>
      <w:kern w:val="0"/>
      <w:sz w:val="20"/>
    </w:rPr>
  </w:style>
  <w:style w:type="paragraph" w:styleId="ab">
    <w:name w:val="Balloon Text"/>
    <w:basedOn w:val="a"/>
    <w:link w:val="Char5"/>
    <w:uiPriority w:val="99"/>
    <w:semiHidden/>
    <w:qFormat/>
    <w:rsid w:val="0013267C"/>
    <w:rPr>
      <w:kern w:val="0"/>
      <w:sz w:val="18"/>
      <w:szCs w:val="18"/>
    </w:rPr>
  </w:style>
  <w:style w:type="paragraph" w:styleId="ac">
    <w:name w:val="footer"/>
    <w:basedOn w:val="a"/>
    <w:link w:val="Char6"/>
    <w:uiPriority w:val="99"/>
    <w:qFormat/>
    <w:rsid w:val="0013267C"/>
    <w:pPr>
      <w:tabs>
        <w:tab w:val="center" w:pos="4153"/>
        <w:tab w:val="right" w:pos="8306"/>
      </w:tabs>
      <w:snapToGrid w:val="0"/>
      <w:jc w:val="left"/>
    </w:pPr>
    <w:rPr>
      <w:kern w:val="0"/>
      <w:sz w:val="18"/>
      <w:szCs w:val="18"/>
    </w:rPr>
  </w:style>
  <w:style w:type="paragraph" w:styleId="ad">
    <w:name w:val="header"/>
    <w:basedOn w:val="a"/>
    <w:link w:val="Char7"/>
    <w:uiPriority w:val="99"/>
    <w:rsid w:val="0013267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3267C"/>
    <w:pPr>
      <w:spacing w:before="240" w:after="120"/>
      <w:jc w:val="left"/>
    </w:pPr>
    <w:rPr>
      <w:rFonts w:ascii="Calibri" w:hAnsi="Calibri"/>
      <w:b/>
      <w:bCs/>
      <w:sz w:val="20"/>
      <w:szCs w:val="20"/>
    </w:rPr>
  </w:style>
  <w:style w:type="paragraph" w:styleId="4">
    <w:name w:val="toc 4"/>
    <w:basedOn w:val="a"/>
    <w:next w:val="a"/>
    <w:uiPriority w:val="99"/>
    <w:rsid w:val="0013267C"/>
    <w:pPr>
      <w:ind w:left="630"/>
      <w:jc w:val="left"/>
    </w:pPr>
    <w:rPr>
      <w:rFonts w:ascii="Calibri" w:hAnsi="Calibri"/>
      <w:sz w:val="20"/>
      <w:szCs w:val="20"/>
    </w:rPr>
  </w:style>
  <w:style w:type="paragraph" w:styleId="ae">
    <w:name w:val="Subtitle"/>
    <w:basedOn w:val="a"/>
    <w:next w:val="a"/>
    <w:link w:val="Char8"/>
    <w:uiPriority w:val="99"/>
    <w:qFormat/>
    <w:rsid w:val="0013267C"/>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99"/>
    <w:qFormat/>
    <w:rsid w:val="0013267C"/>
    <w:pPr>
      <w:ind w:left="1050"/>
      <w:jc w:val="left"/>
    </w:pPr>
    <w:rPr>
      <w:rFonts w:ascii="Calibri" w:hAnsi="Calibri"/>
      <w:sz w:val="20"/>
      <w:szCs w:val="20"/>
    </w:rPr>
  </w:style>
  <w:style w:type="paragraph" w:styleId="31">
    <w:name w:val="Body Text Indent 3"/>
    <w:basedOn w:val="a"/>
    <w:link w:val="3Char0"/>
    <w:uiPriority w:val="99"/>
    <w:qFormat/>
    <w:rsid w:val="0013267C"/>
    <w:pPr>
      <w:spacing w:after="120"/>
      <w:ind w:leftChars="200" w:left="200"/>
    </w:pPr>
    <w:rPr>
      <w:kern w:val="0"/>
      <w:sz w:val="16"/>
      <w:szCs w:val="16"/>
    </w:rPr>
  </w:style>
  <w:style w:type="paragraph" w:styleId="21">
    <w:name w:val="toc 2"/>
    <w:basedOn w:val="a"/>
    <w:next w:val="a"/>
    <w:uiPriority w:val="39"/>
    <w:qFormat/>
    <w:rsid w:val="0013267C"/>
    <w:pPr>
      <w:tabs>
        <w:tab w:val="right" w:leader="hyphen" w:pos="9344"/>
      </w:tabs>
      <w:spacing w:before="120"/>
      <w:ind w:firstLineChars="213" w:firstLine="426"/>
      <w:jc w:val="left"/>
    </w:pPr>
    <w:rPr>
      <w:rFonts w:ascii="幼圆" w:eastAsia="幼圆" w:hAnsi="Calibri"/>
      <w:iCs/>
      <w:sz w:val="20"/>
      <w:szCs w:val="20"/>
    </w:rPr>
  </w:style>
  <w:style w:type="paragraph" w:styleId="9">
    <w:name w:val="toc 9"/>
    <w:basedOn w:val="a"/>
    <w:next w:val="a"/>
    <w:uiPriority w:val="99"/>
    <w:qFormat/>
    <w:rsid w:val="0013267C"/>
    <w:pPr>
      <w:ind w:left="1680"/>
      <w:jc w:val="left"/>
    </w:pPr>
    <w:rPr>
      <w:rFonts w:ascii="Calibri" w:hAnsi="Calibri"/>
      <w:sz w:val="20"/>
      <w:szCs w:val="20"/>
    </w:rPr>
  </w:style>
  <w:style w:type="paragraph" w:styleId="af">
    <w:name w:val="Normal (Web)"/>
    <w:basedOn w:val="a"/>
    <w:link w:val="Char9"/>
    <w:rsid w:val="0013267C"/>
    <w:pPr>
      <w:widowControl/>
      <w:spacing w:before="100" w:beforeAutospacing="1" w:after="100" w:afterAutospacing="1"/>
      <w:jc w:val="left"/>
    </w:pPr>
    <w:rPr>
      <w:rFonts w:ascii="宋体" w:hAnsi="宋体"/>
      <w:kern w:val="0"/>
      <w:sz w:val="24"/>
    </w:rPr>
  </w:style>
  <w:style w:type="paragraph" w:styleId="af0">
    <w:name w:val="Title"/>
    <w:basedOn w:val="a"/>
    <w:next w:val="a"/>
    <w:link w:val="Chara"/>
    <w:uiPriority w:val="99"/>
    <w:qFormat/>
    <w:rsid w:val="0013267C"/>
    <w:pPr>
      <w:spacing w:before="240" w:after="60"/>
      <w:jc w:val="center"/>
      <w:outlineLvl w:val="0"/>
    </w:pPr>
    <w:rPr>
      <w:rFonts w:ascii="Cambria" w:hAnsi="Cambria"/>
      <w:b/>
      <w:bCs/>
      <w:kern w:val="0"/>
      <w:sz w:val="32"/>
      <w:szCs w:val="32"/>
    </w:rPr>
  </w:style>
  <w:style w:type="paragraph" w:styleId="af1">
    <w:name w:val="annotation subject"/>
    <w:basedOn w:val="a6"/>
    <w:next w:val="a6"/>
    <w:link w:val="Charb"/>
    <w:uiPriority w:val="99"/>
    <w:rsid w:val="0013267C"/>
    <w:rPr>
      <w:b/>
      <w:bCs/>
    </w:rPr>
  </w:style>
  <w:style w:type="paragraph" w:styleId="af2">
    <w:name w:val="Body Text First Indent"/>
    <w:basedOn w:val="a"/>
    <w:link w:val="Charc"/>
    <w:uiPriority w:val="99"/>
    <w:rsid w:val="0013267C"/>
    <w:pPr>
      <w:adjustRightInd w:val="0"/>
      <w:spacing w:after="120" w:line="312" w:lineRule="atLeast"/>
      <w:ind w:firstLine="420"/>
      <w:textAlignment w:val="baseline"/>
    </w:pPr>
    <w:rPr>
      <w:kern w:val="0"/>
      <w:sz w:val="20"/>
      <w:szCs w:val="20"/>
    </w:rPr>
  </w:style>
  <w:style w:type="table" w:styleId="af3">
    <w:name w:val="Table Grid"/>
    <w:basedOn w:val="a1"/>
    <w:uiPriority w:val="59"/>
    <w:rsid w:val="0013267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13267C"/>
    <w:rPr>
      <w:rFonts w:cs="Times New Roman"/>
    </w:rPr>
  </w:style>
  <w:style w:type="character" w:styleId="af5">
    <w:name w:val="page number"/>
    <w:uiPriority w:val="99"/>
    <w:qFormat/>
    <w:rsid w:val="0013267C"/>
    <w:rPr>
      <w:rFonts w:cs="Times New Roman"/>
    </w:rPr>
  </w:style>
  <w:style w:type="character" w:styleId="af6">
    <w:name w:val="Hyperlink"/>
    <w:uiPriority w:val="99"/>
    <w:rsid w:val="0013267C"/>
    <w:rPr>
      <w:rFonts w:cs="Times New Roman"/>
      <w:color w:val="0000FF"/>
      <w:u w:val="single"/>
    </w:rPr>
  </w:style>
  <w:style w:type="character" w:styleId="af7">
    <w:name w:val="annotation reference"/>
    <w:uiPriority w:val="99"/>
    <w:rsid w:val="0013267C"/>
    <w:rPr>
      <w:rFonts w:cs="Times New Roman"/>
      <w:sz w:val="21"/>
    </w:rPr>
  </w:style>
  <w:style w:type="character" w:customStyle="1" w:styleId="11">
    <w:name w:val="访问过的超链接1"/>
    <w:uiPriority w:val="99"/>
    <w:semiHidden/>
    <w:unhideWhenUsed/>
    <w:rsid w:val="0013267C"/>
    <w:rPr>
      <w:color w:val="800080"/>
      <w:u w:val="single"/>
    </w:rPr>
  </w:style>
  <w:style w:type="character" w:customStyle="1" w:styleId="1Char">
    <w:name w:val="标题 1 Char"/>
    <w:link w:val="1"/>
    <w:uiPriority w:val="99"/>
    <w:rsid w:val="0013267C"/>
    <w:rPr>
      <w:rFonts w:ascii="宋体" w:eastAsia="宋体" w:hAnsi="Times New Roman" w:cs="Times New Roman"/>
      <w:b/>
      <w:sz w:val="30"/>
      <w:szCs w:val="20"/>
    </w:rPr>
  </w:style>
  <w:style w:type="character" w:customStyle="1" w:styleId="2Char">
    <w:name w:val="标题 2 Char"/>
    <w:link w:val="2"/>
    <w:rsid w:val="0013267C"/>
    <w:rPr>
      <w:rFonts w:ascii="Arial" w:eastAsia="黑体" w:hAnsi="Arial" w:cs="Times New Roman"/>
      <w:b/>
      <w:bCs/>
      <w:sz w:val="32"/>
      <w:szCs w:val="32"/>
    </w:rPr>
  </w:style>
  <w:style w:type="character" w:customStyle="1" w:styleId="3Char">
    <w:name w:val="标题 3 Char"/>
    <w:link w:val="3"/>
    <w:rsid w:val="0013267C"/>
    <w:rPr>
      <w:rFonts w:ascii="Times New Roman" w:eastAsia="宋体" w:hAnsi="Times New Roman" w:cs="Times New Roman"/>
      <w:b/>
      <w:bCs/>
      <w:sz w:val="32"/>
      <w:szCs w:val="32"/>
    </w:rPr>
  </w:style>
  <w:style w:type="character" w:customStyle="1" w:styleId="3Char0">
    <w:name w:val="正文文本缩进 3 Char"/>
    <w:link w:val="31"/>
    <w:uiPriority w:val="99"/>
    <w:rsid w:val="0013267C"/>
    <w:rPr>
      <w:rFonts w:ascii="Times New Roman" w:eastAsia="宋体" w:hAnsi="Times New Roman" w:cs="Times New Roman"/>
      <w:sz w:val="16"/>
      <w:szCs w:val="16"/>
    </w:rPr>
  </w:style>
  <w:style w:type="character" w:customStyle="1" w:styleId="Char7">
    <w:name w:val="页眉 Char"/>
    <w:link w:val="ad"/>
    <w:uiPriority w:val="99"/>
    <w:qFormat/>
    <w:rsid w:val="0013267C"/>
    <w:rPr>
      <w:rFonts w:ascii="Times New Roman" w:eastAsia="宋体" w:hAnsi="Times New Roman" w:cs="Times New Roman"/>
      <w:sz w:val="18"/>
      <w:szCs w:val="18"/>
    </w:rPr>
  </w:style>
  <w:style w:type="character" w:customStyle="1" w:styleId="Char4">
    <w:name w:val="日期 Char"/>
    <w:link w:val="aa"/>
    <w:uiPriority w:val="99"/>
    <w:rsid w:val="0013267C"/>
    <w:rPr>
      <w:rFonts w:ascii="宋体" w:eastAsia="宋体" w:hAnsi="Times New Roman" w:cs="Times New Roman"/>
      <w:sz w:val="24"/>
      <w:szCs w:val="20"/>
    </w:rPr>
  </w:style>
  <w:style w:type="character" w:customStyle="1" w:styleId="Chard">
    <w:name w:val="纯文本 Char"/>
    <w:uiPriority w:val="99"/>
    <w:semiHidden/>
    <w:rsid w:val="0013267C"/>
    <w:rPr>
      <w:rFonts w:ascii="宋体" w:eastAsia="宋体" w:hAnsi="Courier New" w:cs="Courier New"/>
      <w:szCs w:val="21"/>
    </w:rPr>
  </w:style>
  <w:style w:type="character" w:customStyle="1" w:styleId="Char10">
    <w:name w:val="纯文本 Char1"/>
    <w:link w:val="a9"/>
    <w:locked/>
    <w:rsid w:val="0013267C"/>
    <w:rPr>
      <w:rFonts w:ascii="宋体" w:eastAsia="宋体" w:hAnsi="宋体" w:cs="Times New Roman"/>
      <w:kern w:val="0"/>
      <w:sz w:val="24"/>
      <w:szCs w:val="24"/>
    </w:rPr>
  </w:style>
  <w:style w:type="character" w:customStyle="1" w:styleId="Char3">
    <w:name w:val="正文文本缩进 Char"/>
    <w:link w:val="a8"/>
    <w:uiPriority w:val="99"/>
    <w:rsid w:val="0013267C"/>
    <w:rPr>
      <w:rFonts w:ascii="Times New Roman" w:eastAsia="宋体" w:hAnsi="Times New Roman" w:cs="Times New Roman"/>
      <w:szCs w:val="24"/>
    </w:rPr>
  </w:style>
  <w:style w:type="character" w:customStyle="1" w:styleId="Char0">
    <w:name w:val="文档结构图 Char"/>
    <w:link w:val="a5"/>
    <w:uiPriority w:val="99"/>
    <w:rsid w:val="0013267C"/>
    <w:rPr>
      <w:rFonts w:ascii="Times New Roman" w:eastAsia="宋体" w:hAnsi="Times New Roman" w:cs="Times New Roman"/>
      <w:szCs w:val="24"/>
      <w:shd w:val="clear" w:color="auto" w:fill="000080"/>
    </w:rPr>
  </w:style>
  <w:style w:type="character" w:customStyle="1" w:styleId="Char2">
    <w:name w:val="正文文本 Char"/>
    <w:link w:val="a7"/>
    <w:uiPriority w:val="99"/>
    <w:rsid w:val="0013267C"/>
    <w:rPr>
      <w:rFonts w:ascii="Times New Roman" w:eastAsia="宋体" w:hAnsi="Times New Roman" w:cs="Times New Roman"/>
      <w:szCs w:val="24"/>
    </w:rPr>
  </w:style>
  <w:style w:type="character" w:customStyle="1" w:styleId="Charc">
    <w:name w:val="正文首行缩进 Char"/>
    <w:link w:val="af2"/>
    <w:uiPriority w:val="99"/>
    <w:rsid w:val="0013267C"/>
    <w:rPr>
      <w:rFonts w:ascii="Times New Roman" w:eastAsia="宋体" w:hAnsi="Times New Roman" w:cs="Times New Roman"/>
      <w:kern w:val="0"/>
      <w:szCs w:val="20"/>
    </w:rPr>
  </w:style>
  <w:style w:type="character" w:customStyle="1" w:styleId="Char6">
    <w:name w:val="页脚 Char"/>
    <w:link w:val="ac"/>
    <w:uiPriority w:val="99"/>
    <w:rsid w:val="0013267C"/>
    <w:rPr>
      <w:rFonts w:ascii="Times New Roman" w:eastAsia="宋体" w:hAnsi="Times New Roman" w:cs="Times New Roman"/>
      <w:sz w:val="18"/>
      <w:szCs w:val="18"/>
    </w:rPr>
  </w:style>
  <w:style w:type="character" w:customStyle="1" w:styleId="2Char0">
    <w:name w:val="正文文本缩进 2 Char"/>
    <w:link w:val="20"/>
    <w:uiPriority w:val="99"/>
    <w:rsid w:val="0013267C"/>
    <w:rPr>
      <w:rFonts w:ascii="Times New Roman" w:eastAsia="宋体" w:hAnsi="Times New Roman" w:cs="Times New Roman"/>
      <w:szCs w:val="24"/>
    </w:rPr>
  </w:style>
  <w:style w:type="paragraph" w:customStyle="1" w:styleId="af8">
    <w:name w:val="图注"/>
    <w:basedOn w:val="a4"/>
    <w:next w:val="af2"/>
    <w:uiPriority w:val="99"/>
    <w:rsid w:val="0013267C"/>
    <w:pPr>
      <w:adjustRightInd w:val="0"/>
      <w:snapToGrid w:val="0"/>
      <w:spacing w:before="0" w:after="0" w:line="360" w:lineRule="exact"/>
      <w:jc w:val="center"/>
    </w:pPr>
    <w:rPr>
      <w:rFonts w:ascii="宋体" w:eastAsia="宋体" w:hAnsi="宋体"/>
      <w:bCs/>
      <w:spacing w:val="4"/>
      <w:szCs w:val="24"/>
    </w:rPr>
  </w:style>
  <w:style w:type="character" w:customStyle="1" w:styleId="Char5">
    <w:name w:val="批注框文本 Char"/>
    <w:link w:val="ab"/>
    <w:uiPriority w:val="99"/>
    <w:semiHidden/>
    <w:rsid w:val="0013267C"/>
    <w:rPr>
      <w:rFonts w:ascii="Times New Roman" w:eastAsia="宋体" w:hAnsi="Times New Roman" w:cs="Times New Roman"/>
      <w:sz w:val="18"/>
      <w:szCs w:val="18"/>
    </w:rPr>
  </w:style>
  <w:style w:type="paragraph" w:customStyle="1" w:styleId="12">
    <w:name w:val="列表段落1"/>
    <w:basedOn w:val="a"/>
    <w:uiPriority w:val="34"/>
    <w:qFormat/>
    <w:rsid w:val="0013267C"/>
    <w:pPr>
      <w:ind w:firstLineChars="200" w:firstLine="420"/>
    </w:pPr>
  </w:style>
  <w:style w:type="paragraph" w:customStyle="1" w:styleId="50">
    <w:name w:val="样式5"/>
    <w:basedOn w:val="a"/>
    <w:uiPriority w:val="99"/>
    <w:rsid w:val="0013267C"/>
    <w:pPr>
      <w:spacing w:after="120" w:line="360" w:lineRule="auto"/>
      <w:jc w:val="center"/>
    </w:pPr>
    <w:rPr>
      <w:rFonts w:ascii="宋体"/>
      <w:b/>
      <w:sz w:val="28"/>
    </w:rPr>
  </w:style>
  <w:style w:type="character" w:customStyle="1" w:styleId="Char1">
    <w:name w:val="批注文字 Char"/>
    <w:link w:val="a6"/>
    <w:rsid w:val="0013267C"/>
    <w:rPr>
      <w:rFonts w:ascii="Times New Roman" w:eastAsia="宋体" w:hAnsi="Times New Roman" w:cs="Times New Roman"/>
      <w:szCs w:val="24"/>
    </w:rPr>
  </w:style>
  <w:style w:type="character" w:customStyle="1" w:styleId="Charb">
    <w:name w:val="批注主题 Char"/>
    <w:link w:val="af1"/>
    <w:uiPriority w:val="99"/>
    <w:qFormat/>
    <w:rsid w:val="0013267C"/>
    <w:rPr>
      <w:rFonts w:ascii="Times New Roman" w:eastAsia="宋体" w:hAnsi="Times New Roman" w:cs="Times New Roman"/>
      <w:b/>
      <w:bCs/>
      <w:szCs w:val="24"/>
    </w:rPr>
  </w:style>
  <w:style w:type="character" w:customStyle="1" w:styleId="Char8">
    <w:name w:val="副标题 Char"/>
    <w:link w:val="ae"/>
    <w:uiPriority w:val="99"/>
    <w:rsid w:val="0013267C"/>
    <w:rPr>
      <w:rFonts w:ascii="Cambria" w:eastAsia="宋体" w:hAnsi="Cambria" w:cs="Times New Roman"/>
      <w:b/>
      <w:bCs/>
      <w:kern w:val="28"/>
      <w:sz w:val="32"/>
      <w:szCs w:val="32"/>
    </w:rPr>
  </w:style>
  <w:style w:type="paragraph" w:customStyle="1" w:styleId="TOC1">
    <w:name w:val="TOC 标题1"/>
    <w:basedOn w:val="1"/>
    <w:next w:val="a"/>
    <w:uiPriority w:val="99"/>
    <w:qFormat/>
    <w:rsid w:val="0013267C"/>
    <w:pPr>
      <w:keepLines/>
      <w:widowControl/>
      <w:spacing w:before="480" w:line="276" w:lineRule="auto"/>
      <w:jc w:val="left"/>
      <w:outlineLvl w:val="9"/>
    </w:pPr>
    <w:rPr>
      <w:rFonts w:ascii="Cambria" w:hAnsi="Cambria"/>
      <w:bCs/>
      <w:color w:val="365F91"/>
      <w:sz w:val="28"/>
      <w:szCs w:val="28"/>
    </w:rPr>
  </w:style>
  <w:style w:type="character" w:customStyle="1" w:styleId="Chara">
    <w:name w:val="标题 Char"/>
    <w:link w:val="af0"/>
    <w:uiPriority w:val="99"/>
    <w:rsid w:val="0013267C"/>
    <w:rPr>
      <w:rFonts w:ascii="Cambria" w:eastAsia="宋体" w:hAnsi="Cambria" w:cs="Times New Roman"/>
      <w:b/>
      <w:bCs/>
      <w:sz w:val="32"/>
      <w:szCs w:val="32"/>
    </w:rPr>
  </w:style>
  <w:style w:type="paragraph" w:customStyle="1" w:styleId="font5">
    <w:name w:val="font5"/>
    <w:basedOn w:val="a"/>
    <w:qFormat/>
    <w:rsid w:val="0013267C"/>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67">
    <w:name w:val="xl67"/>
    <w:basedOn w:val="a"/>
    <w:qFormat/>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8">
    <w:name w:val="xl68"/>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9">
    <w:name w:val="xl69"/>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0"/>
      <w:szCs w:val="20"/>
    </w:rPr>
  </w:style>
  <w:style w:type="paragraph" w:customStyle="1" w:styleId="xl70">
    <w:name w:val="xl70"/>
    <w:basedOn w:val="a"/>
    <w:qFormat/>
    <w:rsid w:val="00132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1">
    <w:name w:val="xl71"/>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宋体"/>
      <w:kern w:val="0"/>
      <w:sz w:val="20"/>
      <w:szCs w:val="20"/>
    </w:rPr>
  </w:style>
  <w:style w:type="paragraph" w:customStyle="1" w:styleId="xl72">
    <w:name w:val="xl72"/>
    <w:basedOn w:val="a"/>
    <w:rsid w:val="00132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3">
    <w:name w:val="xl73"/>
    <w:basedOn w:val="a"/>
    <w:qFormat/>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2"/>
      <w:szCs w:val="22"/>
    </w:rPr>
  </w:style>
  <w:style w:type="paragraph" w:customStyle="1" w:styleId="xl74">
    <w:name w:val="xl74"/>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0"/>
      <w:szCs w:val="20"/>
    </w:rPr>
  </w:style>
  <w:style w:type="paragraph" w:customStyle="1" w:styleId="xl75">
    <w:name w:val="xl75"/>
    <w:basedOn w:val="a"/>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2"/>
      <w:szCs w:val="22"/>
    </w:rPr>
  </w:style>
  <w:style w:type="paragraph" w:customStyle="1" w:styleId="xl76">
    <w:name w:val="xl76"/>
    <w:basedOn w:val="a"/>
    <w:rsid w:val="00132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7">
    <w:name w:val="xl77"/>
    <w:basedOn w:val="a"/>
    <w:rsid w:val="0013267C"/>
    <w:pPr>
      <w:widowControl/>
      <w:pBdr>
        <w:top w:val="single" w:sz="4" w:space="0" w:color="auto"/>
        <w:left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8">
    <w:name w:val="xl78"/>
    <w:basedOn w:val="a"/>
    <w:rsid w:val="0013267C"/>
    <w:pPr>
      <w:widowControl/>
      <w:pBdr>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9">
    <w:name w:val="xl79"/>
    <w:basedOn w:val="a"/>
    <w:rsid w:val="0013267C"/>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0">
    <w:name w:val="xl80"/>
    <w:basedOn w:val="a"/>
    <w:rsid w:val="0013267C"/>
    <w:pPr>
      <w:widowControl/>
      <w:pBdr>
        <w:top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1">
    <w:name w:val="xl81"/>
    <w:basedOn w:val="a"/>
    <w:rsid w:val="0013267C"/>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2">
    <w:name w:val="xl82"/>
    <w:basedOn w:val="a"/>
    <w:qFormat/>
    <w:rsid w:val="00132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0"/>
      <w:szCs w:val="20"/>
    </w:rPr>
  </w:style>
  <w:style w:type="paragraph" w:customStyle="1" w:styleId="xl83">
    <w:name w:val="xl83"/>
    <w:basedOn w:val="a"/>
    <w:rsid w:val="0013267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4">
    <w:name w:val="xl84"/>
    <w:basedOn w:val="a"/>
    <w:qFormat/>
    <w:rsid w:val="0013267C"/>
    <w:pPr>
      <w:widowControl/>
      <w:pBdr>
        <w:top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5">
    <w:name w:val="xl85"/>
    <w:basedOn w:val="a"/>
    <w:rsid w:val="0013267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6">
    <w:name w:val="xl86"/>
    <w:basedOn w:val="a"/>
    <w:qFormat/>
    <w:rsid w:val="0013267C"/>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7">
    <w:name w:val="xl87"/>
    <w:basedOn w:val="a"/>
    <w:qFormat/>
    <w:rsid w:val="0013267C"/>
    <w:pPr>
      <w:widowControl/>
      <w:pBdr>
        <w:top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8">
    <w:name w:val="xl88"/>
    <w:basedOn w:val="a"/>
    <w:qFormat/>
    <w:rsid w:val="0013267C"/>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9">
    <w:name w:val="xl89"/>
    <w:basedOn w:val="a"/>
    <w:qFormat/>
    <w:rsid w:val="0013267C"/>
    <w:pPr>
      <w:widowControl/>
      <w:spacing w:before="100" w:beforeAutospacing="1" w:after="100" w:afterAutospacing="1"/>
      <w:jc w:val="center"/>
    </w:pPr>
    <w:rPr>
      <w:rFonts w:ascii="宋体" w:hAnsi="宋体" w:cs="宋体"/>
      <w:b/>
      <w:bCs/>
      <w:kern w:val="0"/>
      <w:sz w:val="28"/>
      <w:szCs w:val="28"/>
    </w:rPr>
  </w:style>
  <w:style w:type="character" w:customStyle="1" w:styleId="Char">
    <w:name w:val="正文缩进 Char"/>
    <w:link w:val="a3"/>
    <w:qFormat/>
    <w:rsid w:val="0013267C"/>
    <w:rPr>
      <w:rFonts w:ascii="Times New Roman" w:eastAsia="宋体" w:hAnsi="Times New Roman" w:cs="Times New Roman"/>
      <w:spacing w:val="14"/>
      <w:kern w:val="24"/>
      <w:sz w:val="24"/>
      <w:szCs w:val="20"/>
    </w:rPr>
  </w:style>
  <w:style w:type="paragraph" w:customStyle="1" w:styleId="af9">
    <w:name w:val="表头文本"/>
    <w:basedOn w:val="a"/>
    <w:qFormat/>
    <w:rsid w:val="0013267C"/>
    <w:pPr>
      <w:autoSpaceDE w:val="0"/>
      <w:autoSpaceDN w:val="0"/>
      <w:adjustRightInd w:val="0"/>
      <w:jc w:val="center"/>
    </w:pPr>
    <w:rPr>
      <w:b/>
      <w:kern w:val="0"/>
      <w:sz w:val="24"/>
      <w:szCs w:val="20"/>
    </w:rPr>
  </w:style>
  <w:style w:type="paragraph" w:customStyle="1" w:styleId="13">
    <w:name w:val="样式1"/>
    <w:basedOn w:val="ad"/>
    <w:link w:val="1Char0"/>
    <w:qFormat/>
    <w:rsid w:val="0013267C"/>
    <w:pPr>
      <w:pBdr>
        <w:bottom w:val="none" w:sz="0" w:space="0" w:color="auto"/>
      </w:pBdr>
      <w:jc w:val="right"/>
    </w:pPr>
  </w:style>
  <w:style w:type="character" w:customStyle="1" w:styleId="1Char0">
    <w:name w:val="样式1 Char"/>
    <w:link w:val="13"/>
    <w:qFormat/>
    <w:rsid w:val="0013267C"/>
    <w:rPr>
      <w:rFonts w:ascii="Times New Roman" w:eastAsia="宋体" w:hAnsi="Times New Roman" w:cs="Times New Roman"/>
      <w:sz w:val="18"/>
      <w:szCs w:val="18"/>
    </w:rPr>
  </w:style>
  <w:style w:type="paragraph" w:customStyle="1" w:styleId="22">
    <w:name w:val="样式2"/>
    <w:basedOn w:val="ad"/>
    <w:link w:val="2Char1"/>
    <w:qFormat/>
    <w:rsid w:val="0013267C"/>
    <w:pPr>
      <w:pBdr>
        <w:bottom w:val="none" w:sz="0" w:space="0" w:color="auto"/>
      </w:pBdr>
      <w:jc w:val="both"/>
    </w:pPr>
    <w:rPr>
      <w:rFonts w:ascii="幼圆" w:eastAsia="幼圆"/>
      <w:szCs w:val="21"/>
    </w:rPr>
  </w:style>
  <w:style w:type="paragraph" w:customStyle="1" w:styleId="32">
    <w:name w:val="样式3"/>
    <w:basedOn w:val="ad"/>
    <w:link w:val="3Char1"/>
    <w:qFormat/>
    <w:rsid w:val="0013267C"/>
    <w:pPr>
      <w:pBdr>
        <w:bottom w:val="none" w:sz="0" w:space="0" w:color="auto"/>
      </w:pBdr>
      <w:jc w:val="right"/>
    </w:pPr>
  </w:style>
  <w:style w:type="character" w:customStyle="1" w:styleId="2Char1">
    <w:name w:val="样式2 Char"/>
    <w:link w:val="22"/>
    <w:qFormat/>
    <w:rsid w:val="0013267C"/>
    <w:rPr>
      <w:rFonts w:ascii="幼圆" w:eastAsia="幼圆" w:hAnsi="Times New Roman" w:cs="Times New Roman"/>
      <w:sz w:val="18"/>
      <w:szCs w:val="21"/>
    </w:rPr>
  </w:style>
  <w:style w:type="character" w:customStyle="1" w:styleId="3Char1">
    <w:name w:val="样式3 Char"/>
    <w:link w:val="32"/>
    <w:qFormat/>
    <w:rsid w:val="0013267C"/>
    <w:rPr>
      <w:rFonts w:ascii="Times New Roman" w:eastAsia="宋体" w:hAnsi="Times New Roman" w:cs="Times New Roman"/>
      <w:sz w:val="18"/>
      <w:szCs w:val="18"/>
    </w:rPr>
  </w:style>
  <w:style w:type="character" w:customStyle="1" w:styleId="Char9">
    <w:name w:val="普通(网站) Char"/>
    <w:link w:val="af"/>
    <w:qFormat/>
    <w:rsid w:val="0013267C"/>
    <w:rPr>
      <w:rFonts w:ascii="宋体" w:eastAsia="宋体" w:hAnsi="宋体" w:cs="Times New Roman"/>
      <w:kern w:val="0"/>
      <w:sz w:val="24"/>
      <w:szCs w:val="24"/>
    </w:rPr>
  </w:style>
  <w:style w:type="character" w:customStyle="1" w:styleId="Chare">
    <w:name w:val="正文首缩两字 Char"/>
    <w:link w:val="afa"/>
    <w:qFormat/>
    <w:rsid w:val="0013267C"/>
    <w:rPr>
      <w:rFonts w:ascii="Verdana" w:hAnsi="Verdana"/>
      <w:sz w:val="24"/>
      <w:szCs w:val="24"/>
    </w:rPr>
  </w:style>
  <w:style w:type="paragraph" w:customStyle="1" w:styleId="afa">
    <w:name w:val="正文首缩两字"/>
    <w:basedOn w:val="a"/>
    <w:link w:val="Chare"/>
    <w:qFormat/>
    <w:rsid w:val="0013267C"/>
    <w:pPr>
      <w:spacing w:line="360" w:lineRule="auto"/>
      <w:ind w:firstLineChars="200" w:firstLine="200"/>
    </w:pPr>
    <w:rPr>
      <w:rFonts w:ascii="Verdana" w:hAnsi="Verdana"/>
      <w:kern w:val="0"/>
      <w:sz w:val="24"/>
    </w:rPr>
  </w:style>
  <w:style w:type="paragraph" w:customStyle="1" w:styleId="14">
    <w:name w:val="修订1"/>
    <w:hidden/>
    <w:uiPriority w:val="99"/>
    <w:semiHidden/>
    <w:qFormat/>
    <w:rsid w:val="0013267C"/>
    <w:rPr>
      <w:rFonts w:ascii="Times New Roman" w:eastAsia="宋体" w:hAnsi="Times New Roman" w:cs="Times New Roman"/>
      <w:kern w:val="2"/>
      <w:sz w:val="21"/>
      <w:szCs w:val="24"/>
    </w:rPr>
  </w:style>
  <w:style w:type="paragraph" w:customStyle="1" w:styleId="afb">
    <w:name w:val="a"/>
    <w:basedOn w:val="a"/>
    <w:qFormat/>
    <w:rsid w:val="0013267C"/>
    <w:pPr>
      <w:widowControl/>
      <w:jc w:val="left"/>
    </w:pPr>
    <w:rPr>
      <w:rFonts w:ascii="宋体" w:hAnsi="宋体" w:cs="宋体"/>
      <w:kern w:val="0"/>
      <w:sz w:val="24"/>
    </w:rPr>
  </w:style>
  <w:style w:type="paragraph" w:customStyle="1" w:styleId="TOC2">
    <w:name w:val="TOC 标题2"/>
    <w:basedOn w:val="1"/>
    <w:next w:val="a"/>
    <w:uiPriority w:val="39"/>
    <w:qFormat/>
    <w:rsid w:val="0013267C"/>
    <w:pPr>
      <w:keepLines/>
      <w:widowControl/>
      <w:spacing w:before="480" w:line="276" w:lineRule="auto"/>
      <w:jc w:val="left"/>
      <w:outlineLvl w:val="9"/>
    </w:pPr>
    <w:rPr>
      <w:rFonts w:ascii="Cambria" w:hAnsi="Cambria"/>
      <w:bCs/>
      <w:color w:val="365F91"/>
      <w:sz w:val="28"/>
      <w:szCs w:val="28"/>
    </w:rPr>
  </w:style>
  <w:style w:type="paragraph" w:styleId="afc">
    <w:name w:val="List Paragraph"/>
    <w:basedOn w:val="a"/>
    <w:uiPriority w:val="99"/>
    <w:qFormat/>
    <w:rsid w:val="0013267C"/>
    <w:pPr>
      <w:ind w:firstLineChars="200" w:firstLine="420"/>
    </w:pPr>
  </w:style>
  <w:style w:type="paragraph" w:customStyle="1" w:styleId="flName">
    <w:name w:val="flName"/>
    <w:basedOn w:val="a"/>
    <w:qFormat/>
    <w:rsid w:val="0013267C"/>
    <w:pPr>
      <w:adjustRightInd w:val="0"/>
      <w:spacing w:before="320" w:after="160" w:line="360" w:lineRule="atLeast"/>
      <w:jc w:val="center"/>
      <w:textAlignment w:val="baseline"/>
    </w:pPr>
    <w:rPr>
      <w:rFonts w:ascii="Arial" w:eastAsia="黑体"/>
      <w:kern w:val="0"/>
      <w:sz w:val="32"/>
      <w:szCs w:val="20"/>
    </w:rPr>
  </w:style>
  <w:style w:type="paragraph" w:customStyle="1" w:styleId="TableParagraph">
    <w:name w:val="Table Paragraph"/>
    <w:basedOn w:val="a"/>
    <w:uiPriority w:val="1"/>
    <w:qFormat/>
    <w:rsid w:val="0013267C"/>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隋存富</dc:creator>
  <cp:lastModifiedBy>王然</cp:lastModifiedBy>
  <cp:revision>22</cp:revision>
  <dcterms:created xsi:type="dcterms:W3CDTF">2018-07-09T09:32:00Z</dcterms:created>
  <dcterms:modified xsi:type="dcterms:W3CDTF">2019-04-04T03:52:00Z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