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08865D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36"/>
          <w:szCs w:val="36"/>
        </w:rPr>
      </w:pPr>
    </w:p>
    <w:p w14:paraId="51929990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36"/>
          <w:szCs w:val="36"/>
        </w:rPr>
      </w:pPr>
    </w:p>
    <w:p w14:paraId="154FCB1A">
      <w:pPr>
        <w:jc w:val="center"/>
        <w:rPr>
          <w:rFonts w:hint="default" w:ascii="Times New Roman" w:hAnsi="Times New Roman" w:eastAsia="宋体"/>
          <w:b/>
          <w:bCs/>
          <w:i w:val="0"/>
          <w:iCs w:val="0"/>
          <w:color w:val="auto"/>
          <w:sz w:val="44"/>
          <w:szCs w:val="4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36"/>
          <w:szCs w:val="36"/>
          <w:u w:val="single"/>
          <w:lang w:val="en-US" w:eastAsia="zh-CN"/>
        </w:rPr>
        <w:t>青浦区赵巷镇B3A-01、B3A-02、B3B-01地块项目</w:t>
      </w: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36"/>
          <w:szCs w:val="36"/>
          <w:u w:val="single"/>
          <w:lang w:val="en-US" w:eastAsia="zh-CN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36"/>
          <w:szCs w:val="36"/>
          <w:u w:val="single"/>
          <w:lang w:val="en-US" w:eastAsia="zh-CN"/>
        </w:rPr>
        <w:t>有线电视、三网通信</w:t>
      </w: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36"/>
          <w:szCs w:val="36"/>
        </w:rPr>
        <w:t>工程</w:t>
      </w: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36"/>
          <w:szCs w:val="36"/>
          <w:lang w:val="en-US" w:eastAsia="zh-CN"/>
        </w:rPr>
        <w:t>施工服务</w:t>
      </w:r>
    </w:p>
    <w:p w14:paraId="028DC142">
      <w:pPr>
        <w:spacing w:line="360" w:lineRule="auto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36"/>
          <w:szCs w:val="36"/>
          <w:lang w:val="en-US" w:eastAsia="zh-CN"/>
        </w:rPr>
      </w:pPr>
    </w:p>
    <w:p w14:paraId="01DE30BE">
      <w:pPr>
        <w:spacing w:line="360" w:lineRule="auto"/>
        <w:jc w:val="center"/>
        <w:rPr>
          <w:rFonts w:ascii="Times New Roman" w:hAnsi="Times New Roman"/>
          <w:b/>
          <w:color w:val="auto"/>
          <w:sz w:val="36"/>
          <w:szCs w:val="36"/>
        </w:rPr>
      </w:pPr>
      <w:r>
        <w:rPr>
          <w:rFonts w:ascii="Times New Roman" w:hAnsi="宋体"/>
          <w:b/>
          <w:color w:val="auto"/>
          <w:sz w:val="36"/>
          <w:szCs w:val="36"/>
        </w:rPr>
        <w:t>（封面）</w:t>
      </w:r>
    </w:p>
    <w:p w14:paraId="592C9D2F">
      <w:pPr>
        <w:spacing w:line="360" w:lineRule="auto"/>
        <w:jc w:val="center"/>
        <w:rPr>
          <w:rFonts w:ascii="Times New Roman" w:hAnsi="Times New Roman"/>
          <w:b/>
          <w:color w:val="auto"/>
          <w:sz w:val="36"/>
          <w:szCs w:val="36"/>
        </w:rPr>
      </w:pPr>
      <w:r>
        <w:rPr>
          <w:rFonts w:ascii="Times New Roman" w:hAnsi="宋体"/>
          <w:b/>
          <w:color w:val="auto"/>
          <w:sz w:val="36"/>
          <w:szCs w:val="36"/>
        </w:rPr>
        <w:t>投</w:t>
      </w:r>
      <w:r>
        <w:rPr>
          <w:rFonts w:ascii="Times New Roman" w:hAnsi="Times New Roman"/>
          <w:b/>
          <w:color w:val="auto"/>
          <w:sz w:val="36"/>
          <w:szCs w:val="36"/>
        </w:rPr>
        <w:t xml:space="preserve"> </w:t>
      </w:r>
    </w:p>
    <w:p w14:paraId="5230C7A9">
      <w:pPr>
        <w:spacing w:line="360" w:lineRule="auto"/>
        <w:jc w:val="center"/>
        <w:rPr>
          <w:rFonts w:ascii="Times New Roman" w:hAnsi="Times New Roman"/>
          <w:b/>
          <w:color w:val="auto"/>
          <w:sz w:val="36"/>
          <w:szCs w:val="36"/>
        </w:rPr>
      </w:pPr>
    </w:p>
    <w:p w14:paraId="4D7A49C0">
      <w:pPr>
        <w:spacing w:line="360" w:lineRule="auto"/>
        <w:jc w:val="center"/>
        <w:rPr>
          <w:rFonts w:ascii="Times New Roman" w:hAnsi="Times New Roman"/>
          <w:b/>
          <w:color w:val="auto"/>
          <w:sz w:val="36"/>
          <w:szCs w:val="36"/>
        </w:rPr>
      </w:pPr>
      <w:r>
        <w:rPr>
          <w:rFonts w:ascii="Times New Roman" w:hAnsi="宋体"/>
          <w:b/>
          <w:color w:val="auto"/>
          <w:sz w:val="36"/>
          <w:szCs w:val="36"/>
        </w:rPr>
        <w:t>标</w:t>
      </w:r>
    </w:p>
    <w:p w14:paraId="14D2F1C4">
      <w:pPr>
        <w:spacing w:line="360" w:lineRule="auto"/>
        <w:jc w:val="center"/>
        <w:rPr>
          <w:rFonts w:ascii="Times New Roman" w:hAnsi="Times New Roman"/>
          <w:b/>
          <w:color w:val="auto"/>
          <w:sz w:val="36"/>
          <w:szCs w:val="36"/>
        </w:rPr>
      </w:pPr>
    </w:p>
    <w:p w14:paraId="3A234A6C">
      <w:pPr>
        <w:spacing w:line="360" w:lineRule="auto"/>
        <w:jc w:val="center"/>
        <w:rPr>
          <w:rFonts w:ascii="Times New Roman" w:hAnsi="Times New Roman"/>
          <w:b/>
          <w:color w:val="auto"/>
          <w:sz w:val="36"/>
          <w:szCs w:val="36"/>
        </w:rPr>
      </w:pPr>
      <w:r>
        <w:rPr>
          <w:rFonts w:ascii="Times New Roman" w:hAnsi="宋体"/>
          <w:b/>
          <w:color w:val="auto"/>
          <w:sz w:val="36"/>
          <w:szCs w:val="36"/>
        </w:rPr>
        <w:t>文</w:t>
      </w:r>
    </w:p>
    <w:p w14:paraId="100CFDAD">
      <w:pPr>
        <w:spacing w:line="360" w:lineRule="auto"/>
        <w:jc w:val="center"/>
        <w:rPr>
          <w:rFonts w:ascii="Times New Roman" w:hAnsi="Times New Roman"/>
          <w:b/>
          <w:color w:val="auto"/>
          <w:sz w:val="36"/>
          <w:szCs w:val="36"/>
        </w:rPr>
      </w:pPr>
    </w:p>
    <w:p w14:paraId="6D896174">
      <w:pPr>
        <w:spacing w:line="360" w:lineRule="auto"/>
        <w:jc w:val="center"/>
        <w:rPr>
          <w:rFonts w:ascii="Times New Roman" w:hAnsi="Times New Roman"/>
          <w:b/>
          <w:color w:val="auto"/>
          <w:sz w:val="36"/>
          <w:szCs w:val="36"/>
        </w:rPr>
      </w:pPr>
      <w:r>
        <w:rPr>
          <w:rFonts w:ascii="Times New Roman" w:hAnsi="宋体"/>
          <w:b/>
          <w:color w:val="auto"/>
          <w:sz w:val="36"/>
          <w:szCs w:val="36"/>
        </w:rPr>
        <w:t>件</w:t>
      </w:r>
    </w:p>
    <w:p w14:paraId="56D6A84F">
      <w:pPr>
        <w:spacing w:line="360" w:lineRule="auto"/>
        <w:jc w:val="left"/>
        <w:rPr>
          <w:rFonts w:hint="eastAsia" w:ascii="Times New Roman" w:hAnsi="Times New Roman"/>
          <w:b/>
          <w:color w:val="auto"/>
          <w:sz w:val="36"/>
          <w:szCs w:val="36"/>
        </w:rPr>
      </w:pPr>
    </w:p>
    <w:p w14:paraId="249E02B8">
      <w:pPr>
        <w:jc w:val="left"/>
        <w:rPr>
          <w:b/>
          <w:color w:val="auto"/>
          <w:sz w:val="24"/>
          <w:szCs w:val="24"/>
        </w:rPr>
      </w:pPr>
    </w:p>
    <w:p w14:paraId="29A13E90">
      <w:pPr>
        <w:ind w:firstLine="484" w:firstLineChars="201"/>
        <w:jc w:val="left"/>
        <w:rPr>
          <w:rFonts w:hint="eastAsia" w:hAnsi="宋体"/>
          <w:b/>
          <w:color w:val="auto"/>
          <w:sz w:val="24"/>
          <w:szCs w:val="24"/>
          <w:u w:val="single"/>
        </w:rPr>
      </w:pPr>
      <w:r>
        <w:rPr>
          <w:rFonts w:hAnsi="宋体"/>
          <w:b/>
          <w:color w:val="auto"/>
          <w:sz w:val="24"/>
          <w:szCs w:val="24"/>
        </w:rPr>
        <w:t>投标单位名称：</w:t>
      </w:r>
      <w:r>
        <w:rPr>
          <w:rFonts w:hint="eastAsia" w:hAnsi="宋体"/>
          <w:b/>
          <w:color w:val="auto"/>
          <w:sz w:val="24"/>
          <w:szCs w:val="24"/>
          <w:u w:val="single"/>
        </w:rPr>
        <w:t xml:space="preserve">                                    </w:t>
      </w:r>
    </w:p>
    <w:p w14:paraId="230BAFAD">
      <w:pPr>
        <w:jc w:val="left"/>
        <w:rPr>
          <w:b/>
          <w:color w:val="auto"/>
          <w:sz w:val="24"/>
          <w:szCs w:val="24"/>
        </w:rPr>
      </w:pPr>
    </w:p>
    <w:p w14:paraId="7AF732CC">
      <w:pPr>
        <w:ind w:firstLine="484" w:firstLineChars="201"/>
        <w:jc w:val="left"/>
        <w:rPr>
          <w:rFonts w:hint="eastAsia" w:hAnsi="宋体"/>
          <w:b/>
          <w:color w:val="auto"/>
          <w:u w:val="single"/>
        </w:rPr>
      </w:pPr>
      <w:r>
        <w:rPr>
          <w:rFonts w:hAnsi="宋体"/>
          <w:b/>
          <w:color w:val="auto"/>
          <w:sz w:val="24"/>
          <w:szCs w:val="24"/>
        </w:rPr>
        <w:t>投标单位</w:t>
      </w:r>
      <w:r>
        <w:rPr>
          <w:rFonts w:hint="eastAsia" w:hAnsi="宋体"/>
          <w:b/>
          <w:color w:val="auto"/>
          <w:sz w:val="24"/>
          <w:szCs w:val="24"/>
          <w:lang w:val="en-US" w:eastAsia="zh-CN"/>
        </w:rPr>
        <w:t>联系人信息</w:t>
      </w:r>
      <w:r>
        <w:rPr>
          <w:rFonts w:hAnsi="宋体"/>
          <w:b/>
          <w:color w:val="auto"/>
          <w:sz w:val="24"/>
          <w:szCs w:val="24"/>
        </w:rPr>
        <w:t>：</w:t>
      </w:r>
      <w:r>
        <w:rPr>
          <w:rFonts w:hint="eastAsia" w:hAnsi="宋体"/>
          <w:b/>
          <w:color w:val="auto"/>
          <w:sz w:val="24"/>
          <w:szCs w:val="24"/>
          <w:u w:val="single"/>
        </w:rPr>
        <w:t xml:space="preserve">                                    </w:t>
      </w:r>
    </w:p>
    <w:p w14:paraId="1BF4F415">
      <w:pPr>
        <w:jc w:val="left"/>
        <w:rPr>
          <w:rFonts w:hint="eastAsia"/>
          <w:color w:val="auto"/>
        </w:rPr>
      </w:pPr>
    </w:p>
    <w:p w14:paraId="5D630BAD">
      <w:pPr>
        <w:tabs>
          <w:tab w:val="left" w:pos="7560"/>
        </w:tabs>
        <w:adjustRightInd w:val="0"/>
        <w:snapToGrid w:val="0"/>
        <w:spacing w:line="360" w:lineRule="auto"/>
        <w:jc w:val="center"/>
        <w:outlineLvl w:val="0"/>
        <w:rPr>
          <w:rStyle w:val="8"/>
          <w:rFonts w:hint="eastAsia" w:ascii="Times New Roman"/>
          <w:color w:val="auto"/>
          <w:sz w:val="32"/>
          <w:szCs w:val="32"/>
        </w:rPr>
      </w:pPr>
      <w:r>
        <w:rPr>
          <w:rFonts w:ascii="Times New Roman" w:hAnsi="Times New Roman"/>
          <w:b/>
          <w:color w:val="auto"/>
          <w:kern w:val="0"/>
          <w:sz w:val="36"/>
          <w:szCs w:val="36"/>
        </w:rPr>
        <w:br w:type="page"/>
      </w:r>
      <w:r>
        <w:rPr>
          <w:rStyle w:val="8"/>
          <w:rFonts w:ascii="Times New Roman"/>
          <w:color w:val="auto"/>
          <w:sz w:val="32"/>
          <w:szCs w:val="32"/>
        </w:rPr>
        <w:t>（一）投标书</w:t>
      </w:r>
    </w:p>
    <w:p w14:paraId="0BEE87AE">
      <w:pPr>
        <w:tabs>
          <w:tab w:val="left" w:pos="7560"/>
        </w:tabs>
        <w:adjustRightInd w:val="0"/>
        <w:snapToGrid w:val="0"/>
        <w:spacing w:line="360" w:lineRule="auto"/>
        <w:jc w:val="center"/>
        <w:rPr>
          <w:rStyle w:val="8"/>
          <w:rFonts w:ascii="Times New Roman" w:hAnsi="Times New Roman"/>
          <w:bCs w:val="0"/>
          <w:color w:val="auto"/>
          <w:kern w:val="0"/>
          <w:sz w:val="36"/>
          <w:szCs w:val="36"/>
        </w:rPr>
      </w:pPr>
    </w:p>
    <w:p w14:paraId="0BF72ECC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致：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（招标单位名称）</w:t>
      </w:r>
    </w:p>
    <w:p w14:paraId="5341BC1F">
      <w:pPr>
        <w:jc w:val="center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   </w:t>
      </w:r>
    </w:p>
    <w:p w14:paraId="6489C0E2"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根据己收到的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>青浦区赵巷镇B3A-01、B3A-02、B3B-01地块项目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的招标文件，遵照《工程建设施工招标投标管理办法》等相关规定，我司经踏勘现场和研究上述工程招标文件及其他有关文件后，我司愿以总价人民币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元，按招标文件及合同条件承包上述工程。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投标人已仔细阅读投标须知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</w:p>
    <w:p w14:paraId="4EDC109B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2、一旦我司中标，我司保证在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甲方具备开工条件后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项目经理通知3天内开工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>202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10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30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日工程竣工，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通过政府主管部门及贵司的验收，并移交整个工程及相关资料。</w:t>
      </w:r>
    </w:p>
    <w:p w14:paraId="5669B7CC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3、我司同意所递交的投标文件在招标文件规定的投标有效期内有效，如我司中标，我司将受此约束。</w:t>
      </w:r>
    </w:p>
    <w:p w14:paraId="5C15DE80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4、除非另外达成协议并生效，贵司的中标通知书及本招标文件将构成约束贵我双方的有效依据。</w:t>
      </w:r>
    </w:p>
    <w:p w14:paraId="0E8FC3BB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、我司的联系地址及账户信息如下：</w:t>
      </w:r>
    </w:p>
    <w:p w14:paraId="7935C74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联系地址：                     邮政编码：</w:t>
      </w:r>
    </w:p>
    <w:p w14:paraId="56610E6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电话：                         传真：</w:t>
      </w:r>
    </w:p>
    <w:p w14:paraId="3F6E5B81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开户银行名称：                 银行帐号：</w:t>
      </w:r>
    </w:p>
    <w:p w14:paraId="3FE4D022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开户行地址：                   </w:t>
      </w:r>
    </w:p>
    <w:p w14:paraId="07ABFC5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（以下无正文）</w:t>
      </w:r>
    </w:p>
    <w:p w14:paraId="342A7190">
      <w:pPr>
        <w:adjustRightInd w:val="0"/>
        <w:snapToGrid w:val="0"/>
        <w:spacing w:line="360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投标单位（盖章）：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</w:t>
      </w:r>
    </w:p>
    <w:p w14:paraId="7EE1BDE3">
      <w:pPr>
        <w:adjustRightInd w:val="0"/>
        <w:snapToGrid w:val="0"/>
        <w:spacing w:line="360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法定代表人或代理人（签章）：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</w:t>
      </w:r>
    </w:p>
    <w:p w14:paraId="2E9FEB9A">
      <w:pPr>
        <w:adjustRightInd w:val="0"/>
        <w:snapToGrid w:val="0"/>
        <w:spacing w:line="360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</w:p>
    <w:p w14:paraId="296D10B0">
      <w:pPr>
        <w:adjustRightInd w:val="0"/>
        <w:snapToGrid w:val="0"/>
        <w:spacing w:line="360" w:lineRule="auto"/>
        <w:outlineLvl w:val="9"/>
        <w:rPr>
          <w:rStyle w:val="8"/>
          <w:rFonts w:ascii="Times New Roman" w:hAnsi="Times New Roman"/>
          <w:color w:val="auto"/>
        </w:rPr>
      </w:pPr>
    </w:p>
    <w:p w14:paraId="7CC3E101">
      <w:pPr>
        <w:adjustRightInd w:val="0"/>
        <w:snapToGrid w:val="0"/>
        <w:spacing w:line="360" w:lineRule="auto"/>
        <w:outlineLvl w:val="9"/>
        <w:rPr>
          <w:rStyle w:val="8"/>
          <w:rFonts w:ascii="Times New Roman" w:hAnsi="Times New Roman"/>
          <w:color w:val="auto"/>
        </w:rPr>
      </w:pPr>
    </w:p>
    <w:p w14:paraId="57B006DA">
      <w:pPr>
        <w:adjustRightInd w:val="0"/>
        <w:snapToGrid w:val="0"/>
        <w:spacing w:line="360" w:lineRule="auto"/>
        <w:outlineLvl w:val="9"/>
        <w:rPr>
          <w:rStyle w:val="8"/>
          <w:rFonts w:ascii="Times New Roman" w:hAnsi="Times New Roman"/>
          <w:color w:val="auto"/>
        </w:rPr>
      </w:pPr>
    </w:p>
    <w:p w14:paraId="62E10D2F">
      <w:pPr>
        <w:adjustRightInd w:val="0"/>
        <w:snapToGrid w:val="0"/>
        <w:spacing w:line="360" w:lineRule="auto"/>
        <w:outlineLvl w:val="9"/>
        <w:rPr>
          <w:rStyle w:val="8"/>
          <w:rFonts w:ascii="Times New Roman" w:hAnsi="Times New Roman"/>
          <w:color w:val="auto"/>
        </w:rPr>
      </w:pPr>
    </w:p>
    <w:p w14:paraId="460F36E9">
      <w:pPr>
        <w:adjustRightInd w:val="0"/>
        <w:snapToGrid w:val="0"/>
        <w:spacing w:line="360" w:lineRule="auto"/>
        <w:outlineLvl w:val="9"/>
        <w:rPr>
          <w:rStyle w:val="8"/>
          <w:rFonts w:ascii="Times New Roman" w:hAnsi="Times New Roman"/>
          <w:color w:val="auto"/>
        </w:rPr>
      </w:pPr>
    </w:p>
    <w:p w14:paraId="48CEEB1F">
      <w:pPr>
        <w:adjustRightInd w:val="0"/>
        <w:snapToGrid w:val="0"/>
        <w:spacing w:line="360" w:lineRule="auto"/>
        <w:outlineLvl w:val="9"/>
        <w:rPr>
          <w:rStyle w:val="8"/>
          <w:rFonts w:ascii="Times New Roman" w:hAnsi="Times New Roman"/>
          <w:color w:val="auto"/>
        </w:rPr>
      </w:pPr>
    </w:p>
    <w:p w14:paraId="3A897F41">
      <w:pPr>
        <w:jc w:val="center"/>
        <w:outlineLvl w:val="0"/>
        <w:rPr>
          <w:rFonts w:ascii="Times New Roman" w:hAnsi="Times New Roman"/>
          <w:b/>
          <w:color w:val="auto"/>
          <w:sz w:val="32"/>
          <w:szCs w:val="32"/>
        </w:rPr>
      </w:pPr>
      <w:r>
        <w:rPr>
          <w:rFonts w:ascii="Times New Roman" w:hAnsi="宋体"/>
          <w:b/>
          <w:color w:val="auto"/>
          <w:sz w:val="32"/>
          <w:szCs w:val="32"/>
        </w:rPr>
        <w:br w:type="page"/>
      </w:r>
      <w:r>
        <w:rPr>
          <w:rStyle w:val="8"/>
          <w:rFonts w:ascii="Times New Roman"/>
          <w:color w:val="auto"/>
          <w:sz w:val="32"/>
          <w:szCs w:val="32"/>
        </w:rPr>
        <w:t>（</w:t>
      </w:r>
      <w:r>
        <w:rPr>
          <w:rStyle w:val="8"/>
          <w:rFonts w:hint="eastAsia" w:ascii="Times New Roman"/>
          <w:color w:val="auto"/>
          <w:sz w:val="32"/>
          <w:szCs w:val="32"/>
          <w:lang w:val="en-US" w:eastAsia="zh-CN"/>
        </w:rPr>
        <w:t>二</w:t>
      </w:r>
      <w:r>
        <w:rPr>
          <w:rStyle w:val="8"/>
          <w:rFonts w:ascii="Times New Roman"/>
          <w:color w:val="auto"/>
          <w:sz w:val="32"/>
          <w:szCs w:val="32"/>
        </w:rPr>
        <w:t>）</w:t>
      </w:r>
      <w:r>
        <w:rPr>
          <w:rStyle w:val="8"/>
          <w:rFonts w:ascii="Times New Roman" w:hAnsiTheme="minorHAnsi" w:eastAsiaTheme="minorEastAsia" w:cstheme="minorBidi"/>
          <w:color w:val="auto"/>
          <w:sz w:val="32"/>
          <w:szCs w:val="32"/>
        </w:rPr>
        <w:t>供应商可供选择施工带班人列表</w:t>
      </w:r>
    </w:p>
    <w:tbl>
      <w:tblPr>
        <w:tblStyle w:val="6"/>
        <w:tblW w:w="94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84"/>
        <w:gridCol w:w="724"/>
        <w:gridCol w:w="899"/>
        <w:gridCol w:w="1887"/>
        <w:gridCol w:w="2225"/>
        <w:gridCol w:w="1815"/>
      </w:tblGrid>
      <w:tr w14:paraId="18D5D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836" w:type="dxa"/>
            <w:noWrap w:val="0"/>
            <w:vAlign w:val="center"/>
          </w:tcPr>
          <w:p w14:paraId="1BA0175E"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color w:val="auto"/>
                <w:szCs w:val="21"/>
              </w:rPr>
            </w:pPr>
            <w:r>
              <w:rPr>
                <w:rFonts w:ascii="Times New Roman" w:hAnsi="宋体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1084" w:type="dxa"/>
            <w:noWrap w:val="0"/>
            <w:vAlign w:val="center"/>
          </w:tcPr>
          <w:p w14:paraId="570D001A"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color w:val="auto"/>
                <w:szCs w:val="21"/>
              </w:rPr>
            </w:pPr>
            <w:r>
              <w:rPr>
                <w:rFonts w:ascii="Times New Roman" w:hAnsi="宋体"/>
                <w:b/>
                <w:bCs/>
                <w:color w:val="auto"/>
                <w:szCs w:val="21"/>
              </w:rPr>
              <w:t>姓名</w:t>
            </w:r>
          </w:p>
        </w:tc>
        <w:tc>
          <w:tcPr>
            <w:tcW w:w="724" w:type="dxa"/>
            <w:noWrap w:val="0"/>
            <w:vAlign w:val="center"/>
          </w:tcPr>
          <w:p w14:paraId="3BDB4170"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color w:val="auto"/>
                <w:szCs w:val="21"/>
              </w:rPr>
            </w:pPr>
            <w:r>
              <w:rPr>
                <w:rFonts w:ascii="Times New Roman" w:hAnsi="宋体"/>
                <w:b/>
                <w:bCs/>
                <w:color w:val="auto"/>
                <w:szCs w:val="21"/>
              </w:rPr>
              <w:t>从业年限</w:t>
            </w:r>
          </w:p>
        </w:tc>
        <w:tc>
          <w:tcPr>
            <w:tcW w:w="899" w:type="dxa"/>
            <w:noWrap w:val="0"/>
            <w:vAlign w:val="center"/>
          </w:tcPr>
          <w:p w14:paraId="39ACEC61"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color w:val="auto"/>
                <w:szCs w:val="21"/>
              </w:rPr>
            </w:pPr>
            <w:r>
              <w:rPr>
                <w:rFonts w:ascii="Times New Roman" w:hAnsi="宋体"/>
                <w:b/>
                <w:bCs/>
                <w:color w:val="auto"/>
                <w:szCs w:val="21"/>
              </w:rPr>
              <w:t>学历</w:t>
            </w:r>
          </w:p>
        </w:tc>
        <w:tc>
          <w:tcPr>
            <w:tcW w:w="1887" w:type="dxa"/>
            <w:noWrap w:val="0"/>
            <w:vAlign w:val="center"/>
          </w:tcPr>
          <w:p w14:paraId="080CBD98"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color w:val="auto"/>
                <w:szCs w:val="21"/>
              </w:rPr>
            </w:pPr>
            <w:r>
              <w:rPr>
                <w:rFonts w:ascii="Times New Roman" w:hAnsi="宋体"/>
                <w:b/>
                <w:bCs/>
                <w:color w:val="auto"/>
                <w:szCs w:val="21"/>
              </w:rPr>
              <w:t>职称</w:t>
            </w:r>
            <w:r>
              <w:rPr>
                <w:rFonts w:ascii="Times New Roman" w:hAnsi="Times New Roman"/>
                <w:b/>
                <w:bCs/>
                <w:color w:val="auto"/>
                <w:szCs w:val="21"/>
              </w:rPr>
              <w:t>/</w:t>
            </w:r>
            <w:r>
              <w:rPr>
                <w:rFonts w:ascii="Times New Roman" w:hAnsi="宋体"/>
                <w:b/>
                <w:bCs/>
                <w:color w:val="auto"/>
                <w:szCs w:val="21"/>
              </w:rPr>
              <w:t>资格证</w:t>
            </w:r>
          </w:p>
        </w:tc>
        <w:tc>
          <w:tcPr>
            <w:tcW w:w="2225" w:type="dxa"/>
            <w:noWrap w:val="0"/>
            <w:vAlign w:val="center"/>
          </w:tcPr>
          <w:p w14:paraId="568D0A10"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color w:val="auto"/>
                <w:szCs w:val="21"/>
              </w:rPr>
            </w:pPr>
            <w:r>
              <w:rPr>
                <w:rFonts w:ascii="Times New Roman" w:hAnsi="宋体"/>
                <w:b/>
                <w:bCs/>
                <w:color w:val="auto"/>
                <w:szCs w:val="21"/>
              </w:rPr>
              <w:t>身份证号码</w:t>
            </w:r>
          </w:p>
        </w:tc>
        <w:tc>
          <w:tcPr>
            <w:tcW w:w="1815" w:type="dxa"/>
            <w:noWrap w:val="0"/>
            <w:vAlign w:val="center"/>
          </w:tcPr>
          <w:p w14:paraId="66C40BF9"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color w:val="auto"/>
                <w:szCs w:val="21"/>
              </w:rPr>
            </w:pPr>
            <w:r>
              <w:rPr>
                <w:rFonts w:ascii="Times New Roman" w:hAnsi="宋体"/>
                <w:b/>
                <w:bCs/>
                <w:color w:val="auto"/>
                <w:szCs w:val="21"/>
              </w:rPr>
              <w:t>其它信息</w:t>
            </w:r>
          </w:p>
        </w:tc>
      </w:tr>
      <w:tr w14:paraId="5D874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836" w:type="dxa"/>
            <w:noWrap w:val="0"/>
            <w:vAlign w:val="center"/>
          </w:tcPr>
          <w:p w14:paraId="694300D7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2AA86149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724" w:type="dxa"/>
            <w:noWrap w:val="0"/>
            <w:vAlign w:val="center"/>
          </w:tcPr>
          <w:p w14:paraId="5871A983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899" w:type="dxa"/>
            <w:noWrap w:val="0"/>
            <w:vAlign w:val="center"/>
          </w:tcPr>
          <w:p w14:paraId="59717077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7CEBE796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2225" w:type="dxa"/>
            <w:noWrap w:val="0"/>
            <w:vAlign w:val="center"/>
          </w:tcPr>
          <w:p w14:paraId="3F95702B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7414D919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</w:tr>
      <w:tr w14:paraId="18036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836" w:type="dxa"/>
            <w:noWrap w:val="0"/>
            <w:vAlign w:val="center"/>
          </w:tcPr>
          <w:p w14:paraId="0CC519CA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68B719C3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724" w:type="dxa"/>
            <w:noWrap w:val="0"/>
            <w:vAlign w:val="center"/>
          </w:tcPr>
          <w:p w14:paraId="511B505D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899" w:type="dxa"/>
            <w:noWrap w:val="0"/>
            <w:vAlign w:val="center"/>
          </w:tcPr>
          <w:p w14:paraId="194E1E1C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7A99726A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2225" w:type="dxa"/>
            <w:noWrap w:val="0"/>
            <w:vAlign w:val="center"/>
          </w:tcPr>
          <w:p w14:paraId="1CB62FCD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456104FA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</w:tr>
      <w:tr w14:paraId="4A42B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836" w:type="dxa"/>
            <w:noWrap w:val="0"/>
            <w:vAlign w:val="center"/>
          </w:tcPr>
          <w:p w14:paraId="0FD56BCC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21EF420E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724" w:type="dxa"/>
            <w:noWrap w:val="0"/>
            <w:vAlign w:val="center"/>
          </w:tcPr>
          <w:p w14:paraId="148CB714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899" w:type="dxa"/>
            <w:noWrap w:val="0"/>
            <w:vAlign w:val="center"/>
          </w:tcPr>
          <w:p w14:paraId="34679975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0AF09EBB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2225" w:type="dxa"/>
            <w:noWrap w:val="0"/>
            <w:vAlign w:val="center"/>
          </w:tcPr>
          <w:p w14:paraId="12D0BCA0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2C685847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</w:tr>
      <w:tr w14:paraId="4CF4C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836" w:type="dxa"/>
            <w:noWrap w:val="0"/>
            <w:vAlign w:val="center"/>
          </w:tcPr>
          <w:p w14:paraId="5483EFF9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7559BC63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724" w:type="dxa"/>
            <w:noWrap w:val="0"/>
            <w:vAlign w:val="center"/>
          </w:tcPr>
          <w:p w14:paraId="453BF0B2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899" w:type="dxa"/>
            <w:noWrap w:val="0"/>
            <w:vAlign w:val="center"/>
          </w:tcPr>
          <w:p w14:paraId="3955D32F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705FF518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2225" w:type="dxa"/>
            <w:noWrap w:val="0"/>
            <w:vAlign w:val="center"/>
          </w:tcPr>
          <w:p w14:paraId="1F72F551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5F17CA4B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</w:tr>
      <w:tr w14:paraId="0ED98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836" w:type="dxa"/>
            <w:noWrap w:val="0"/>
            <w:vAlign w:val="center"/>
          </w:tcPr>
          <w:p w14:paraId="73E27E7E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70EFF90E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724" w:type="dxa"/>
            <w:noWrap w:val="0"/>
            <w:vAlign w:val="center"/>
          </w:tcPr>
          <w:p w14:paraId="47BD0890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899" w:type="dxa"/>
            <w:noWrap w:val="0"/>
            <w:vAlign w:val="center"/>
          </w:tcPr>
          <w:p w14:paraId="5B6371DB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4D6F91EE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2225" w:type="dxa"/>
            <w:noWrap w:val="0"/>
            <w:vAlign w:val="center"/>
          </w:tcPr>
          <w:p w14:paraId="268C13ED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61E3C0F3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</w:tr>
      <w:tr w14:paraId="52C5C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836" w:type="dxa"/>
            <w:noWrap w:val="0"/>
            <w:vAlign w:val="center"/>
          </w:tcPr>
          <w:p w14:paraId="47375D30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53815AA2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724" w:type="dxa"/>
            <w:noWrap w:val="0"/>
            <w:vAlign w:val="center"/>
          </w:tcPr>
          <w:p w14:paraId="2BE6D627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899" w:type="dxa"/>
            <w:noWrap w:val="0"/>
            <w:vAlign w:val="center"/>
          </w:tcPr>
          <w:p w14:paraId="56F918AC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13C3206F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2225" w:type="dxa"/>
            <w:noWrap w:val="0"/>
            <w:vAlign w:val="center"/>
          </w:tcPr>
          <w:p w14:paraId="39A9C84F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094FA6DF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</w:tr>
      <w:tr w14:paraId="6FDCE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836" w:type="dxa"/>
            <w:noWrap w:val="0"/>
            <w:vAlign w:val="center"/>
          </w:tcPr>
          <w:p w14:paraId="238658DD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4175540D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724" w:type="dxa"/>
            <w:noWrap w:val="0"/>
            <w:vAlign w:val="center"/>
          </w:tcPr>
          <w:p w14:paraId="3EFB87E8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899" w:type="dxa"/>
            <w:noWrap w:val="0"/>
            <w:vAlign w:val="center"/>
          </w:tcPr>
          <w:p w14:paraId="6EE9109C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27E569F3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2225" w:type="dxa"/>
            <w:noWrap w:val="0"/>
            <w:vAlign w:val="center"/>
          </w:tcPr>
          <w:p w14:paraId="42EC4F67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7459DCBA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</w:tr>
      <w:tr w14:paraId="084A0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836" w:type="dxa"/>
            <w:noWrap w:val="0"/>
            <w:vAlign w:val="center"/>
          </w:tcPr>
          <w:p w14:paraId="23919A7B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5DCA339F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724" w:type="dxa"/>
            <w:noWrap w:val="0"/>
            <w:vAlign w:val="center"/>
          </w:tcPr>
          <w:p w14:paraId="323E7038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899" w:type="dxa"/>
            <w:noWrap w:val="0"/>
            <w:vAlign w:val="center"/>
          </w:tcPr>
          <w:p w14:paraId="542603AA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87" w:type="dxa"/>
            <w:noWrap w:val="0"/>
            <w:vAlign w:val="center"/>
          </w:tcPr>
          <w:p w14:paraId="60C3A498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2225" w:type="dxa"/>
            <w:noWrap w:val="0"/>
            <w:vAlign w:val="center"/>
          </w:tcPr>
          <w:p w14:paraId="30CA03E4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34134A62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</w:tr>
      <w:tr w14:paraId="3000D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066FA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287D2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9EDAC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58519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6C2E6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8D146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9485F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</w:tr>
      <w:tr w14:paraId="63631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5DF24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12B1D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178FF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A861B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47E77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C13BE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BCD75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</w:tr>
      <w:tr w14:paraId="393EE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8D002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F7F9C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E6568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E339F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FD84F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5DBA8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00D86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</w:tr>
      <w:tr w14:paraId="79477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9902E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E3FBE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E1835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B2DA9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9D2A9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A9884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40EFB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</w:tr>
      <w:tr w14:paraId="5602A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BBFE1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662F4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8BD26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C1558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743CA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32171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7819E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</w:tr>
      <w:tr w14:paraId="15F59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832D2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085B2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3637C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D8F93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FA39B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30441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C901F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</w:tr>
      <w:tr w14:paraId="299E5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F016B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388A5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969A8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41268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4D8E5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DA6DC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65876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</w:tr>
      <w:tr w14:paraId="6438D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E165C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BFAB3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69647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34FA1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77BFD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CD4A5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0CF14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</w:tr>
      <w:tr w14:paraId="7C1E2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9C826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39CF2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50411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580E8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DCC0A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33F21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71890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</w:tr>
      <w:tr w14:paraId="22E69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132B9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A876C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4FF1D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1524F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2D853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A762A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E1F5F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</w:tr>
      <w:tr w14:paraId="66443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F528E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58491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6D84E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EECC3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F2CF1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DA59E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139F3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</w:tr>
      <w:tr w14:paraId="7F46D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6FD1B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AB6BB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FCAE6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72076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2C7C0">
            <w:pPr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6EA9F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2C728">
            <w:pPr>
              <w:spacing w:line="320" w:lineRule="exact"/>
              <w:rPr>
                <w:rFonts w:ascii="Times New Roman" w:hAnsi="Times New Roman"/>
                <w:bCs/>
                <w:color w:val="auto"/>
                <w:szCs w:val="21"/>
              </w:rPr>
            </w:pPr>
          </w:p>
        </w:tc>
      </w:tr>
    </w:tbl>
    <w:p w14:paraId="678CFAF6">
      <w:pPr>
        <w:adjustRightInd w:val="0"/>
        <w:snapToGrid w:val="0"/>
        <w:spacing w:line="360" w:lineRule="auto"/>
        <w:ind w:right="560" w:firstLine="4137" w:firstLineChars="1970"/>
        <w:jc w:val="left"/>
        <w:rPr>
          <w:rFonts w:hint="eastAsia" w:ascii="Times New Roman" w:hAnsi="宋体"/>
          <w:color w:val="auto"/>
          <w:szCs w:val="21"/>
        </w:rPr>
      </w:pPr>
    </w:p>
    <w:p w14:paraId="652D19E4">
      <w:pPr>
        <w:adjustRightInd w:val="0"/>
        <w:snapToGrid w:val="0"/>
        <w:spacing w:line="360" w:lineRule="auto"/>
        <w:ind w:right="560" w:firstLine="4728" w:firstLineChars="1970"/>
        <w:jc w:val="left"/>
        <w:rPr>
          <w:rFonts w:ascii="Times New Roman" w:hAnsi="Times New Roman"/>
          <w:color w:val="auto"/>
          <w:sz w:val="24"/>
          <w:szCs w:val="24"/>
          <w:u w:val="single"/>
        </w:rPr>
      </w:pPr>
      <w:r>
        <w:rPr>
          <w:rFonts w:ascii="Times New Roman" w:hAnsi="宋体"/>
          <w:color w:val="auto"/>
          <w:sz w:val="24"/>
          <w:szCs w:val="24"/>
        </w:rPr>
        <w:t>投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宋体"/>
          <w:color w:val="auto"/>
          <w:sz w:val="24"/>
          <w:szCs w:val="24"/>
        </w:rPr>
        <w:t>标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宋体"/>
          <w:color w:val="auto"/>
          <w:sz w:val="24"/>
          <w:szCs w:val="24"/>
        </w:rPr>
        <w:t>单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宋体"/>
          <w:color w:val="auto"/>
          <w:sz w:val="24"/>
          <w:szCs w:val="24"/>
        </w:rPr>
        <w:t>位（盖章）：</w:t>
      </w:r>
      <w:r>
        <w:rPr>
          <w:rFonts w:ascii="Times New Roman" w:hAnsi="Times New Roman"/>
          <w:color w:val="auto"/>
          <w:sz w:val="24"/>
          <w:szCs w:val="24"/>
          <w:u w:val="single"/>
        </w:rPr>
        <w:t xml:space="preserve">                          </w:t>
      </w:r>
    </w:p>
    <w:p w14:paraId="6288EE2E">
      <w:pPr>
        <w:adjustRightInd w:val="0"/>
        <w:snapToGrid w:val="0"/>
        <w:spacing w:line="360" w:lineRule="auto"/>
        <w:ind w:right="560" w:firstLine="4728" w:firstLineChars="1970"/>
        <w:jc w:val="left"/>
        <w:rPr>
          <w:rFonts w:ascii="Times New Roman" w:hAnsi="Times New Roman"/>
          <w:color w:val="auto"/>
          <w:sz w:val="24"/>
          <w:szCs w:val="24"/>
          <w:u w:val="single"/>
        </w:rPr>
      </w:pPr>
      <w:r>
        <w:rPr>
          <w:rFonts w:ascii="Times New Roman" w:hAnsi="宋体"/>
          <w:color w:val="auto"/>
          <w:sz w:val="24"/>
          <w:szCs w:val="24"/>
        </w:rPr>
        <w:t>法定代表人或代理人（签章）：</w:t>
      </w:r>
      <w:r>
        <w:rPr>
          <w:rFonts w:ascii="Times New Roman" w:hAnsi="Times New Roman"/>
          <w:color w:val="auto"/>
          <w:sz w:val="24"/>
          <w:szCs w:val="24"/>
          <w:u w:val="single"/>
        </w:rPr>
        <w:t xml:space="preserve">                   </w:t>
      </w:r>
    </w:p>
    <w:p w14:paraId="01F48C54">
      <w:pPr>
        <w:adjustRightInd w:val="0"/>
        <w:snapToGrid w:val="0"/>
        <w:spacing w:line="360" w:lineRule="auto"/>
        <w:ind w:firstLine="4680" w:firstLineChars="195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宋体"/>
          <w:color w:val="auto"/>
          <w:sz w:val="24"/>
          <w:szCs w:val="24"/>
        </w:rPr>
        <w:t>日期：</w:t>
      </w:r>
      <w:r>
        <w:rPr>
          <w:rFonts w:ascii="Times New Roman" w:hAnsi="Times New Roman"/>
          <w:color w:val="auto"/>
          <w:sz w:val="24"/>
          <w:szCs w:val="24"/>
          <w:u w:val="single"/>
        </w:rPr>
        <w:t xml:space="preserve">     </w:t>
      </w:r>
      <w:r>
        <w:rPr>
          <w:rFonts w:ascii="Times New Roman" w:hAnsi="宋体"/>
          <w:color w:val="auto"/>
          <w:sz w:val="24"/>
          <w:szCs w:val="24"/>
        </w:rPr>
        <w:t>年</w:t>
      </w:r>
      <w:r>
        <w:rPr>
          <w:rFonts w:ascii="Times New Roman" w:hAnsi="Times New Roman"/>
          <w:color w:val="auto"/>
          <w:sz w:val="24"/>
          <w:szCs w:val="24"/>
          <w:u w:val="single"/>
        </w:rPr>
        <w:t xml:space="preserve">  </w:t>
      </w:r>
      <w:r>
        <w:rPr>
          <w:rFonts w:ascii="Times New Roman" w:hAnsi="宋体"/>
          <w:color w:val="auto"/>
          <w:sz w:val="24"/>
          <w:szCs w:val="24"/>
        </w:rPr>
        <w:t>月</w:t>
      </w:r>
      <w:r>
        <w:rPr>
          <w:rFonts w:ascii="Times New Roman" w:hAnsi="Times New Roman"/>
          <w:color w:val="auto"/>
          <w:sz w:val="24"/>
          <w:szCs w:val="24"/>
          <w:u w:val="single"/>
        </w:rPr>
        <w:t xml:space="preserve">  </w:t>
      </w:r>
      <w:r>
        <w:rPr>
          <w:rFonts w:ascii="Times New Roman" w:hAnsi="宋体"/>
          <w:color w:val="auto"/>
          <w:sz w:val="24"/>
          <w:szCs w:val="24"/>
        </w:rPr>
        <w:t>日</w:t>
      </w:r>
    </w:p>
    <w:p w14:paraId="1D89462A">
      <w:pPr>
        <w:adjustRightInd w:val="0"/>
        <w:snapToGrid w:val="0"/>
        <w:spacing w:line="360" w:lineRule="auto"/>
        <w:ind w:firstLine="4095" w:firstLineChars="1950"/>
        <w:rPr>
          <w:rFonts w:ascii="Times New Roman" w:hAnsi="Times New Roman"/>
          <w:color w:val="auto"/>
          <w:szCs w:val="21"/>
        </w:rPr>
      </w:pPr>
    </w:p>
    <w:p w14:paraId="1ADADB99">
      <w:pPr>
        <w:adjustRightInd w:val="0"/>
        <w:snapToGrid w:val="0"/>
        <w:spacing w:line="360" w:lineRule="auto"/>
        <w:ind w:firstLine="4095" w:firstLineChars="1950"/>
        <w:rPr>
          <w:rFonts w:ascii="Times New Roman" w:hAnsi="Times New Roman"/>
          <w:color w:val="auto"/>
          <w:szCs w:val="21"/>
        </w:rPr>
      </w:pPr>
    </w:p>
    <w:p w14:paraId="223CD8C8">
      <w:pPr>
        <w:jc w:val="center"/>
        <w:outlineLvl w:val="0"/>
        <w:rPr>
          <w:rFonts w:ascii="Times New Roman" w:hAnsi="Times New Roman"/>
          <w:b/>
          <w:color w:val="auto"/>
          <w:sz w:val="32"/>
          <w:szCs w:val="32"/>
        </w:rPr>
      </w:pPr>
      <w:r>
        <w:rPr>
          <w:rStyle w:val="8"/>
          <w:rFonts w:ascii="Times New Roman"/>
          <w:color w:val="auto"/>
          <w:sz w:val="32"/>
          <w:szCs w:val="32"/>
        </w:rPr>
        <w:t>（</w:t>
      </w:r>
      <w:r>
        <w:rPr>
          <w:rStyle w:val="8"/>
          <w:rFonts w:hint="eastAsia" w:ascii="Times New Roman"/>
          <w:color w:val="auto"/>
          <w:sz w:val="32"/>
          <w:szCs w:val="32"/>
          <w:lang w:val="en-US" w:eastAsia="zh-CN"/>
        </w:rPr>
        <w:t>三</w:t>
      </w:r>
      <w:r>
        <w:rPr>
          <w:rStyle w:val="8"/>
          <w:rFonts w:ascii="Times New Roman"/>
          <w:color w:val="auto"/>
          <w:sz w:val="32"/>
          <w:szCs w:val="32"/>
        </w:rPr>
        <w:t>）</w:t>
      </w:r>
      <w:r>
        <w:rPr>
          <w:rFonts w:ascii="Times New Roman" w:hAnsi="宋体"/>
          <w:b/>
          <w:color w:val="auto"/>
          <w:sz w:val="32"/>
          <w:szCs w:val="32"/>
        </w:rPr>
        <w:t>法人授权书</w:t>
      </w:r>
    </w:p>
    <w:p w14:paraId="6A99F6A4">
      <w:pPr>
        <w:spacing w:line="360" w:lineRule="auto"/>
        <w:ind w:firstLine="720" w:firstLineChars="300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3C2809D">
      <w:pPr>
        <w:spacing w:line="360" w:lineRule="auto"/>
        <w:ind w:firstLine="720" w:firstLineChars="3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兹有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（单位全称）的法定代表人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（姓名）授权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（被授权人全称）代表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全权处理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事宜，该公司针对此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事宜所签署的文件和加盖的公章我司均予认可。</w:t>
      </w:r>
    </w:p>
    <w:p w14:paraId="04897380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0D3EFB8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本授权书仅对被授权人所处理的事宜有效，代理人无转委权，委托授权有效期至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月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日 ，特此委托。</w:t>
      </w:r>
    </w:p>
    <w:p w14:paraId="4467A1DE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851F891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239A37A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96261A9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法定代表人(印章)：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</w:p>
    <w:p w14:paraId="3C7C0E34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单位详细地址：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</w:t>
      </w:r>
    </w:p>
    <w:p w14:paraId="1440307F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邮编：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</w:t>
      </w:r>
    </w:p>
    <w:p w14:paraId="690F59A2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联系电话/传真号码：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</w:p>
    <w:p w14:paraId="4477DD37">
      <w:pPr>
        <w:spacing w:line="360" w:lineRule="auto"/>
        <w:rPr>
          <w:rFonts w:ascii="Times New Roman" w:hAnsi="Times New Roman"/>
          <w:color w:val="auto"/>
          <w:szCs w:val="21"/>
        </w:rPr>
      </w:pPr>
    </w:p>
    <w:p w14:paraId="7AABCC41">
      <w:pPr>
        <w:spacing w:line="360" w:lineRule="auto"/>
        <w:rPr>
          <w:rFonts w:ascii="Times New Roman" w:hAnsi="Times New Roman"/>
          <w:color w:val="auto"/>
          <w:szCs w:val="21"/>
        </w:rPr>
      </w:pPr>
    </w:p>
    <w:p w14:paraId="47C1F404">
      <w:pPr>
        <w:spacing w:line="360" w:lineRule="auto"/>
        <w:rPr>
          <w:rFonts w:ascii="Times New Roman" w:hAnsi="Times New Roman"/>
          <w:color w:val="auto"/>
          <w:sz w:val="24"/>
          <w:szCs w:val="24"/>
        </w:rPr>
      </w:pPr>
    </w:p>
    <w:p w14:paraId="0C7366FF">
      <w:pPr>
        <w:spacing w:line="36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                  </w:t>
      </w:r>
      <w:r>
        <w:rPr>
          <w:rFonts w:ascii="Times New Roman" w:hAnsi="宋体"/>
          <w:color w:val="auto"/>
          <w:sz w:val="24"/>
          <w:szCs w:val="24"/>
        </w:rPr>
        <w:t>授权单位全称（加盖公章）：</w:t>
      </w:r>
      <w:r>
        <w:rPr>
          <w:rFonts w:ascii="Times New Roman" w:hAnsi="Times New Roman"/>
          <w:color w:val="auto"/>
          <w:sz w:val="24"/>
          <w:szCs w:val="24"/>
          <w:u w:val="single"/>
        </w:rPr>
        <w:t xml:space="preserve">                     </w:t>
      </w:r>
    </w:p>
    <w:p w14:paraId="3BAD48C4">
      <w:pPr>
        <w:spacing w:line="360" w:lineRule="auto"/>
        <w:rPr>
          <w:rFonts w:ascii="Times New Roman" w:hAnsi="Times New Roman"/>
          <w:color w:val="auto"/>
          <w:sz w:val="24"/>
          <w:szCs w:val="24"/>
          <w:u w:val="single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                             </w:t>
      </w:r>
      <w:r>
        <w:rPr>
          <w:rFonts w:ascii="Times New Roman" w:hAnsi="宋体"/>
          <w:color w:val="auto"/>
          <w:sz w:val="24"/>
          <w:szCs w:val="24"/>
        </w:rPr>
        <w:t>日</w:t>
      </w:r>
      <w:r>
        <w:rPr>
          <w:rFonts w:ascii="Times New Roman" w:hAnsi="Times New Roman"/>
          <w:color w:val="auto"/>
          <w:sz w:val="24"/>
          <w:szCs w:val="24"/>
        </w:rPr>
        <w:t xml:space="preserve">        </w:t>
      </w:r>
      <w:r>
        <w:rPr>
          <w:rFonts w:ascii="Times New Roman" w:hAnsi="宋体"/>
          <w:color w:val="auto"/>
          <w:sz w:val="24"/>
          <w:szCs w:val="24"/>
        </w:rPr>
        <w:t>期：</w:t>
      </w:r>
      <w:r>
        <w:rPr>
          <w:rFonts w:ascii="Times New Roman" w:hAnsi="Times New Roman"/>
          <w:color w:val="auto"/>
          <w:sz w:val="24"/>
          <w:szCs w:val="24"/>
          <w:u w:val="single"/>
        </w:rPr>
        <w:t xml:space="preserve">                     </w:t>
      </w:r>
    </w:p>
    <w:p w14:paraId="0DD12393">
      <w:pPr>
        <w:spacing w:line="360" w:lineRule="auto"/>
        <w:rPr>
          <w:rFonts w:ascii="Times New Roman" w:hAnsi="Times New Roman"/>
          <w:color w:val="auto"/>
          <w:sz w:val="24"/>
          <w:szCs w:val="24"/>
          <w:u w:val="single"/>
        </w:rPr>
      </w:pPr>
    </w:p>
    <w:p w14:paraId="17F1FDB7">
      <w:pPr>
        <w:spacing w:line="360" w:lineRule="auto"/>
        <w:rPr>
          <w:rFonts w:ascii="Times New Roman" w:hAnsi="Times New Roman"/>
          <w:color w:val="auto"/>
          <w:szCs w:val="21"/>
          <w:u w:val="single"/>
        </w:rPr>
      </w:pPr>
    </w:p>
    <w:p w14:paraId="4CA95B11">
      <w:pPr>
        <w:spacing w:line="360" w:lineRule="auto"/>
        <w:rPr>
          <w:rFonts w:ascii="Times New Roman" w:hAnsi="Times New Roman"/>
          <w:color w:val="auto"/>
          <w:szCs w:val="21"/>
          <w:u w:val="single"/>
        </w:rPr>
      </w:pPr>
    </w:p>
    <w:p w14:paraId="7F3B0952">
      <w:pPr>
        <w:spacing w:line="360" w:lineRule="auto"/>
        <w:rPr>
          <w:rFonts w:ascii="Times New Roman" w:hAnsi="Times New Roman"/>
          <w:color w:val="auto"/>
          <w:szCs w:val="21"/>
          <w:u w:val="single"/>
        </w:rPr>
      </w:pPr>
    </w:p>
    <w:p w14:paraId="7E55738B">
      <w:pPr>
        <w:spacing w:line="360" w:lineRule="auto"/>
        <w:rPr>
          <w:rFonts w:ascii="Times New Roman" w:hAnsi="Times New Roman"/>
          <w:color w:val="auto"/>
          <w:szCs w:val="21"/>
          <w:u w:val="single"/>
        </w:rPr>
      </w:pPr>
    </w:p>
    <w:p w14:paraId="19BFBE0B">
      <w:pPr>
        <w:spacing w:line="360" w:lineRule="auto"/>
        <w:rPr>
          <w:rFonts w:ascii="Times New Roman" w:hAnsi="Times New Roman"/>
          <w:color w:val="auto"/>
          <w:szCs w:val="21"/>
          <w:u w:val="single"/>
        </w:rPr>
      </w:pPr>
    </w:p>
    <w:p w14:paraId="0E2EBCDE">
      <w:pPr>
        <w:spacing w:line="360" w:lineRule="auto"/>
        <w:rPr>
          <w:rFonts w:ascii="Times New Roman" w:hAnsi="Times New Roman"/>
          <w:color w:val="auto"/>
          <w:szCs w:val="21"/>
          <w:u w:val="single"/>
        </w:rPr>
      </w:pPr>
    </w:p>
    <w:p w14:paraId="60CAAF70">
      <w:pPr>
        <w:pageBreakBefore w:val="0"/>
        <w:kinsoku/>
        <w:wordWrap/>
        <w:overflowPunct/>
        <w:topLinePunct w:val="0"/>
        <w:bidi w:val="0"/>
        <w:spacing w:line="360" w:lineRule="auto"/>
        <w:outlineLvl w:val="9"/>
        <w:rPr>
          <w:rFonts w:ascii="仿宋" w:hAnsi="仿宋" w:eastAsia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z w:val="32"/>
          <w:szCs w:val="32"/>
        </w:rPr>
        <w:t xml:space="preserve"> </w:t>
      </w:r>
    </w:p>
    <w:p w14:paraId="5D9693FF">
      <w:pPr>
        <w:jc w:val="center"/>
        <w:outlineLvl w:val="0"/>
        <w:rPr>
          <w:rStyle w:val="8"/>
          <w:rFonts w:hint="eastAsia" w:ascii="Times New Roman" w:hAnsiTheme="minorHAnsi" w:eastAsiaTheme="minorEastAsia" w:cstheme="minorBidi"/>
          <w:color w:val="auto"/>
          <w:sz w:val="32"/>
          <w:szCs w:val="32"/>
        </w:rPr>
      </w:pPr>
      <w:r>
        <w:rPr>
          <w:rStyle w:val="8"/>
          <w:rFonts w:ascii="Times New Roman"/>
          <w:color w:val="auto"/>
          <w:sz w:val="32"/>
          <w:szCs w:val="32"/>
        </w:rPr>
        <w:t>（</w:t>
      </w:r>
      <w:r>
        <w:rPr>
          <w:rStyle w:val="8"/>
          <w:rFonts w:hint="eastAsia" w:ascii="Times New Roman"/>
          <w:color w:val="auto"/>
          <w:sz w:val="32"/>
          <w:szCs w:val="32"/>
          <w:lang w:val="en-US" w:eastAsia="zh-CN"/>
        </w:rPr>
        <w:t>四</w:t>
      </w:r>
      <w:r>
        <w:rPr>
          <w:rStyle w:val="8"/>
          <w:rFonts w:ascii="Times New Roman"/>
          <w:color w:val="auto"/>
          <w:sz w:val="32"/>
          <w:szCs w:val="32"/>
        </w:rPr>
        <w:t>）</w:t>
      </w:r>
      <w:r>
        <w:rPr>
          <w:rStyle w:val="8"/>
          <w:rFonts w:hint="eastAsia" w:ascii="Times New Roman" w:hAnsiTheme="minorHAnsi" w:eastAsiaTheme="minorEastAsia" w:cstheme="minorBidi"/>
          <w:color w:val="auto"/>
          <w:sz w:val="32"/>
          <w:szCs w:val="32"/>
          <w:lang w:val="en-US" w:eastAsia="zh-CN"/>
        </w:rPr>
        <w:t>企业</w:t>
      </w:r>
      <w:r>
        <w:rPr>
          <w:rStyle w:val="8"/>
          <w:rFonts w:hint="eastAsia" w:ascii="Times New Roman" w:hAnsiTheme="minorHAnsi" w:eastAsiaTheme="minorEastAsia" w:cstheme="minorBidi"/>
          <w:color w:val="auto"/>
          <w:sz w:val="32"/>
          <w:szCs w:val="32"/>
        </w:rPr>
        <w:t>营业执照</w:t>
      </w:r>
    </w:p>
    <w:p w14:paraId="3C4C51B7">
      <w:pPr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53B3FA8">
      <w:pPr>
        <w:pStyle w:val="5"/>
        <w:rPr>
          <w:rFonts w:hint="eastAsia"/>
          <w:color w:val="auto"/>
        </w:rPr>
      </w:pPr>
    </w:p>
    <w:p w14:paraId="7EBB90FD">
      <w:pPr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厦门国贸智慧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城市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科技有限公司：</w:t>
      </w:r>
    </w:p>
    <w:p w14:paraId="28476F8B">
      <w:pPr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391F6C4">
      <w:pPr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现附上由（签发机关名称）签发的我方法人营业执照副本复印件，该执照业经年检，真实有效。</w:t>
      </w:r>
    </w:p>
    <w:p w14:paraId="34D00539">
      <w:pPr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（注：法人营业执照提供复印件，由企业加盖公章并注明复印件与原件一致。）</w:t>
      </w:r>
    </w:p>
    <w:p w14:paraId="5E8D3EB3">
      <w:pPr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9833B40">
      <w:pPr>
        <w:pStyle w:val="5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70D9AC6">
      <w:pPr>
        <w:pStyle w:val="5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7DF0932">
      <w:pPr>
        <w:pageBreakBefore w:val="0"/>
        <w:kinsoku/>
        <w:wordWrap/>
        <w:overflowPunct/>
        <w:topLinePunct w:val="0"/>
        <w:bidi w:val="0"/>
        <w:spacing w:line="360" w:lineRule="auto"/>
        <w:ind w:firstLine="3600" w:firstLineChars="15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投 标 人（全称并加盖公章）：</w:t>
      </w:r>
    </w:p>
    <w:p w14:paraId="67C96063">
      <w:pPr>
        <w:pageBreakBefore w:val="0"/>
        <w:kinsoku/>
        <w:wordWrap/>
        <w:overflowPunct/>
        <w:topLinePunct w:val="0"/>
        <w:bidi w:val="0"/>
        <w:spacing w:line="360" w:lineRule="auto"/>
        <w:ind w:firstLine="3600" w:firstLineChars="15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投标人代表签字：</w:t>
      </w:r>
    </w:p>
    <w:p w14:paraId="4F763F96">
      <w:pPr>
        <w:pageBreakBefore w:val="0"/>
        <w:kinsoku/>
        <w:wordWrap/>
        <w:overflowPunct/>
        <w:topLinePunct w:val="0"/>
        <w:bidi w:val="0"/>
        <w:spacing w:line="360" w:lineRule="auto"/>
        <w:ind w:firstLine="3600" w:firstLineChars="1500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      期：</w:t>
      </w:r>
    </w:p>
    <w:p w14:paraId="26833EB3">
      <w:pPr>
        <w:spacing w:line="360" w:lineRule="auto"/>
        <w:rPr>
          <w:rFonts w:ascii="Times New Roman" w:hAnsi="Times New Roman"/>
          <w:color w:val="auto"/>
          <w:szCs w:val="21"/>
          <w:u w:val="single"/>
        </w:rPr>
      </w:pPr>
    </w:p>
    <w:p w14:paraId="659A46F8">
      <w:pPr>
        <w:spacing w:line="360" w:lineRule="auto"/>
        <w:rPr>
          <w:rFonts w:ascii="Times New Roman" w:hAnsi="Times New Roman"/>
          <w:color w:val="auto"/>
          <w:szCs w:val="21"/>
          <w:u w:val="single"/>
        </w:rPr>
      </w:pPr>
    </w:p>
    <w:p w14:paraId="039A8307">
      <w:pPr>
        <w:spacing w:line="360" w:lineRule="auto"/>
        <w:rPr>
          <w:rFonts w:ascii="Times New Roman" w:hAnsi="Times New Roman"/>
          <w:color w:val="auto"/>
          <w:szCs w:val="21"/>
          <w:u w:val="single"/>
        </w:rPr>
      </w:pPr>
    </w:p>
    <w:p w14:paraId="726CE325">
      <w:pPr>
        <w:spacing w:line="360" w:lineRule="auto"/>
        <w:rPr>
          <w:rFonts w:ascii="Times New Roman" w:hAnsi="Times New Roman"/>
          <w:color w:val="auto"/>
          <w:szCs w:val="21"/>
          <w:u w:val="single"/>
        </w:rPr>
      </w:pPr>
    </w:p>
    <w:p w14:paraId="5E9F53B2">
      <w:pPr>
        <w:pStyle w:val="5"/>
        <w:rPr>
          <w:rFonts w:ascii="Times New Roman" w:hAnsi="Times New Roman"/>
          <w:color w:val="auto"/>
          <w:szCs w:val="21"/>
          <w:u w:val="single"/>
        </w:rPr>
      </w:pPr>
    </w:p>
    <w:p w14:paraId="21C6EC7A">
      <w:pPr>
        <w:pStyle w:val="5"/>
        <w:rPr>
          <w:rFonts w:ascii="Times New Roman" w:hAnsi="Times New Roman"/>
          <w:color w:val="auto"/>
          <w:szCs w:val="21"/>
          <w:u w:val="single"/>
        </w:rPr>
      </w:pPr>
    </w:p>
    <w:p w14:paraId="691F099A">
      <w:pPr>
        <w:pStyle w:val="5"/>
        <w:rPr>
          <w:rFonts w:ascii="Times New Roman" w:hAnsi="Times New Roman"/>
          <w:color w:val="auto"/>
          <w:szCs w:val="21"/>
          <w:u w:val="single"/>
        </w:rPr>
      </w:pPr>
    </w:p>
    <w:p w14:paraId="45BD1933">
      <w:pPr>
        <w:pStyle w:val="5"/>
        <w:rPr>
          <w:rFonts w:ascii="Times New Roman" w:hAnsi="Times New Roman"/>
          <w:color w:val="auto"/>
          <w:szCs w:val="21"/>
          <w:u w:val="single"/>
        </w:rPr>
      </w:pPr>
    </w:p>
    <w:p w14:paraId="43CC4E46">
      <w:pPr>
        <w:pStyle w:val="5"/>
        <w:rPr>
          <w:rFonts w:ascii="Times New Roman" w:hAnsi="Times New Roman"/>
          <w:color w:val="auto"/>
          <w:szCs w:val="21"/>
          <w:u w:val="single"/>
        </w:rPr>
      </w:pPr>
    </w:p>
    <w:p w14:paraId="2974A605">
      <w:pPr>
        <w:pStyle w:val="5"/>
        <w:rPr>
          <w:rFonts w:ascii="Times New Roman" w:hAnsi="Times New Roman"/>
          <w:color w:val="auto"/>
          <w:szCs w:val="21"/>
          <w:u w:val="single"/>
        </w:rPr>
      </w:pPr>
    </w:p>
    <w:p w14:paraId="7788B129">
      <w:pPr>
        <w:pStyle w:val="5"/>
        <w:rPr>
          <w:rFonts w:ascii="Times New Roman" w:hAnsi="Times New Roman"/>
          <w:color w:val="auto"/>
          <w:szCs w:val="21"/>
          <w:u w:val="single"/>
        </w:rPr>
      </w:pPr>
    </w:p>
    <w:p w14:paraId="39BBC7E2">
      <w:pPr>
        <w:pStyle w:val="5"/>
        <w:rPr>
          <w:rFonts w:ascii="Times New Roman" w:hAnsi="Times New Roman"/>
          <w:color w:val="auto"/>
          <w:szCs w:val="21"/>
          <w:u w:val="single"/>
        </w:rPr>
      </w:pPr>
    </w:p>
    <w:p w14:paraId="2608F305">
      <w:pPr>
        <w:pStyle w:val="5"/>
        <w:rPr>
          <w:rFonts w:ascii="Times New Roman" w:hAnsi="Times New Roman"/>
          <w:color w:val="auto"/>
          <w:szCs w:val="21"/>
          <w:u w:val="single"/>
        </w:rPr>
      </w:pPr>
    </w:p>
    <w:p w14:paraId="3AD79F97">
      <w:pPr>
        <w:pStyle w:val="5"/>
        <w:rPr>
          <w:rFonts w:ascii="Times New Roman" w:hAnsi="Times New Roman"/>
          <w:color w:val="auto"/>
          <w:szCs w:val="21"/>
          <w:u w:val="single"/>
        </w:rPr>
      </w:pPr>
    </w:p>
    <w:p w14:paraId="5B9AD10B">
      <w:pPr>
        <w:pStyle w:val="5"/>
        <w:rPr>
          <w:rFonts w:ascii="Times New Roman" w:hAnsi="Times New Roman"/>
          <w:color w:val="auto"/>
          <w:szCs w:val="21"/>
          <w:u w:val="single"/>
        </w:rPr>
      </w:pPr>
    </w:p>
    <w:p w14:paraId="4632B375">
      <w:pPr>
        <w:jc w:val="center"/>
        <w:outlineLvl w:val="0"/>
        <w:rPr>
          <w:rStyle w:val="8"/>
          <w:rFonts w:hint="eastAsia" w:ascii="Times New Roman" w:hAnsiTheme="minorHAnsi" w:eastAsiaTheme="minorEastAsia" w:cstheme="minorBidi"/>
          <w:color w:val="auto"/>
          <w:sz w:val="32"/>
          <w:szCs w:val="32"/>
        </w:rPr>
      </w:pPr>
      <w:r>
        <w:rPr>
          <w:rStyle w:val="8"/>
          <w:rFonts w:ascii="Times New Roman"/>
          <w:color w:val="auto"/>
          <w:sz w:val="32"/>
          <w:szCs w:val="32"/>
        </w:rPr>
        <w:t>（</w:t>
      </w:r>
      <w:r>
        <w:rPr>
          <w:rStyle w:val="8"/>
          <w:rFonts w:hint="eastAsia" w:ascii="Times New Roman"/>
          <w:color w:val="auto"/>
          <w:sz w:val="32"/>
          <w:szCs w:val="32"/>
          <w:lang w:val="en-US" w:eastAsia="zh-CN"/>
        </w:rPr>
        <w:t>五</w:t>
      </w:r>
      <w:r>
        <w:rPr>
          <w:rStyle w:val="8"/>
          <w:rFonts w:ascii="Times New Roman"/>
          <w:color w:val="auto"/>
          <w:sz w:val="32"/>
          <w:szCs w:val="32"/>
        </w:rPr>
        <w:t>）</w:t>
      </w:r>
      <w:r>
        <w:rPr>
          <w:rStyle w:val="8"/>
          <w:rFonts w:hint="eastAsia" w:ascii="Times New Roman" w:hAnsiTheme="minorHAnsi" w:eastAsiaTheme="minorEastAsia" w:cstheme="minorBidi"/>
          <w:color w:val="auto"/>
          <w:sz w:val="32"/>
          <w:szCs w:val="32"/>
        </w:rPr>
        <w:t>廉洁诚信承诺书</w:t>
      </w:r>
    </w:p>
    <w:p w14:paraId="5FB05D95">
      <w:pPr>
        <w:pageBreakBefore w:val="0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25B8346C">
      <w:pPr>
        <w:pageBreakBefore w:val="0"/>
        <w:kinsoku/>
        <w:wordWrap/>
        <w:overflowPunct/>
        <w:topLinePunct w:val="0"/>
        <w:bidi w:val="0"/>
        <w:spacing w:line="360" w:lineRule="auto"/>
        <w:ind w:left="-401" w:leftChars="-19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>厦门国贸智慧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城市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>科技有限公司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</w:p>
    <w:p w14:paraId="0F525C3F">
      <w:pPr>
        <w:pageBreakBefore w:val="0"/>
        <w:kinsoku/>
        <w:wordWrap/>
        <w:overflowPunct/>
        <w:topLinePunct w:val="0"/>
        <w:bidi w:val="0"/>
        <w:spacing w:line="360" w:lineRule="auto"/>
        <w:ind w:left="-405" w:leftChars="-193"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承诺方系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>厦门国贸智慧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城市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>科技有限公司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（以下简称“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>国贸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智慧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）的供应商、服务商或合作商，在相关业务活动(包括但不限于交易洽谈、供货、服务、承揽、技术合作交流、付款)中接触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国贸智慧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相关人员和资讯，在廉洁义务和操守方面做出如下承诺：</w:t>
      </w:r>
    </w:p>
    <w:p w14:paraId="17E76294">
      <w:pPr>
        <w:pageBreakBefore w:val="0"/>
        <w:kinsoku/>
        <w:wordWrap/>
        <w:overflowPunct/>
        <w:topLinePunct w:val="0"/>
        <w:bidi w:val="0"/>
        <w:spacing w:line="360" w:lineRule="auto"/>
        <w:ind w:left="-405" w:leftChars="-193"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一、自觉遵守国家法律、法规，按照《中国共产党纪律处分条例》、《中华人民共和国反不正当竞争法》、《关于禁止商业贿赂行为的暂行规定》、《中华人民共和国招投标法》以及有关要求进行各项业务活动。</w:t>
      </w:r>
    </w:p>
    <w:p w14:paraId="4DF47F90">
      <w:pPr>
        <w:pageBreakBefore w:val="0"/>
        <w:kinsoku/>
        <w:wordWrap/>
        <w:overflowPunct/>
        <w:topLinePunct w:val="0"/>
        <w:bidi w:val="0"/>
        <w:spacing w:line="360" w:lineRule="auto"/>
        <w:ind w:left="-405" w:leftChars="-193"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二、不向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国贸智慧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的工作人员及其亲属馈赠礼金、礼品（含有价证券）；不向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国贸智慧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的工作人员提供任何应由其个人支付报酬的劳务和其它服务；不为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国贸智慧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的工作人员安排可能影响公正执行公务的任何活动；不为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国贸智慧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的工作人员支付应由其个人支付的任何赞助费、宣传费、咨询费、劳务费等；不为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国贸智慧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工作人员报销任何名义的个人消费凭证。一经发现有上述行为，招标人有权取消中标资格。</w:t>
      </w:r>
    </w:p>
    <w:p w14:paraId="50AD1ADD">
      <w:pPr>
        <w:pageBreakBefore w:val="0"/>
        <w:kinsoku/>
        <w:wordWrap/>
        <w:overflowPunct/>
        <w:topLinePunct w:val="0"/>
        <w:bidi w:val="0"/>
        <w:spacing w:line="360" w:lineRule="auto"/>
        <w:ind w:left="-405" w:leftChars="-193"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三、不与其他经营者串通报价和投标，不排挤其他经营者的公平竞争，损害其他经营者的合法权益；不在工程建设的预决算编制工作中弄虚作假、高估冒算。</w:t>
      </w:r>
    </w:p>
    <w:p w14:paraId="765FF9DE">
      <w:pPr>
        <w:pageBreakBefore w:val="0"/>
        <w:kinsoku/>
        <w:wordWrap/>
        <w:overflowPunct/>
        <w:topLinePunct w:val="0"/>
        <w:bidi w:val="0"/>
        <w:spacing w:line="360" w:lineRule="auto"/>
        <w:ind w:left="-405" w:leftChars="-193"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四、承诺方在与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国贸智慧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达成和交易履行过程中，提供的资质证明、证照、企业及个人资料、住所、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服务内容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、服务标准、票据、权证、权利限制均为真实，不存在虚假、期满、伪造、变造行为，如上述情况发生变更，承诺方需在5个工作日内通知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国贸智慧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备案存档。</w:t>
      </w:r>
    </w:p>
    <w:p w14:paraId="5A610635">
      <w:pPr>
        <w:pageBreakBefore w:val="0"/>
        <w:kinsoku/>
        <w:wordWrap/>
        <w:overflowPunct/>
        <w:topLinePunct w:val="0"/>
        <w:bidi w:val="0"/>
        <w:spacing w:line="360" w:lineRule="auto"/>
        <w:ind w:left="-405" w:leftChars="-193"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五、承诺方同意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国贸智慧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依其保密制度所划列的机密资料可包括一切关于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国贸智慧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，无论是否有价值，被公开或正在采取保密措施的书面、口头或以其他形式呈现、保存之资讯、承诺方与接受机密资料五年内均有保密义务，未经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国贸智慧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同意不得利用或向任何第三方泄露、交付。</w:t>
      </w:r>
    </w:p>
    <w:p w14:paraId="34AB5BA2">
      <w:pPr>
        <w:pageBreakBefore w:val="0"/>
        <w:kinsoku/>
        <w:wordWrap/>
        <w:overflowPunct/>
        <w:topLinePunct w:val="0"/>
        <w:bidi w:val="0"/>
        <w:spacing w:line="360" w:lineRule="auto"/>
        <w:ind w:left="-405" w:leftChars="-193"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六、为净化采购相关秩序及环境，可至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国贸智慧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进行投诉或申报。</w:t>
      </w:r>
    </w:p>
    <w:p w14:paraId="69FF4CB8">
      <w:pPr>
        <w:pageBreakBefore w:val="0"/>
        <w:kinsoku/>
        <w:wordWrap/>
        <w:overflowPunct/>
        <w:topLinePunct w:val="0"/>
        <w:bidi w:val="0"/>
        <w:spacing w:line="360" w:lineRule="auto"/>
        <w:ind w:left="-405" w:leftChars="-193"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七、违约责任</w:t>
      </w:r>
    </w:p>
    <w:p w14:paraId="2B9D477B">
      <w:pPr>
        <w:pageBreakBefore w:val="0"/>
        <w:kinsoku/>
        <w:wordWrap/>
        <w:overflowPunct/>
        <w:topLinePunct w:val="0"/>
        <w:bidi w:val="0"/>
        <w:spacing w:line="360" w:lineRule="auto"/>
        <w:ind w:left="-405" w:leftChars="-193"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承诺方承诺如违反本承诺书所述任何义务，无论是否给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国贸智慧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造成损失，承诺方将承担一切责任，并就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国贸智慧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实际造成的经济、名誉损失进行赔偿。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国贸智慧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有权解除双方合同并不负任何违约责任，有权从应付承诺方账款中扣罚，并可采用法律手段索赔。</w:t>
      </w:r>
    </w:p>
    <w:p w14:paraId="217E2BCD">
      <w:pPr>
        <w:pageBreakBefore w:val="0"/>
        <w:kinsoku/>
        <w:wordWrap/>
        <w:overflowPunct/>
        <w:topLinePunct w:val="0"/>
        <w:bidi w:val="0"/>
        <w:spacing w:line="360" w:lineRule="auto"/>
        <w:ind w:left="-405" w:leftChars="-193"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八、自觉接受监督。</w:t>
      </w:r>
    </w:p>
    <w:p w14:paraId="141C4601">
      <w:pPr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特此承诺。</w:t>
      </w:r>
    </w:p>
    <w:p w14:paraId="03E532F7">
      <w:pPr>
        <w:pStyle w:val="5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5E45CAB">
      <w:pPr>
        <w:pStyle w:val="5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597D8BB">
      <w:pPr>
        <w:pStyle w:val="5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F42FB6A">
      <w:pPr>
        <w:pageBreakBefore w:val="0"/>
        <w:kinsoku/>
        <w:wordWrap/>
        <w:overflowPunct/>
        <w:topLinePunct w:val="0"/>
        <w:bidi w:val="0"/>
        <w:spacing w:line="360" w:lineRule="auto"/>
        <w:ind w:firstLine="4320" w:firstLineChars="1800"/>
        <w:jc w:val="both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承诺人（投标人）名称（盖章）：</w:t>
      </w:r>
    </w:p>
    <w:p w14:paraId="42D9CAD6">
      <w:pPr>
        <w:pageBreakBefore w:val="0"/>
        <w:kinsoku/>
        <w:wordWrap/>
        <w:overflowPunct/>
        <w:topLinePunct w:val="0"/>
        <w:bidi w:val="0"/>
        <w:spacing w:line="360" w:lineRule="auto"/>
        <w:ind w:firstLine="4320" w:firstLineChars="1800"/>
        <w:jc w:val="both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法定代表人（或投标人代表）：</w:t>
      </w:r>
    </w:p>
    <w:p w14:paraId="6171C2B2">
      <w:pPr>
        <w:pageBreakBefore w:val="0"/>
        <w:kinsoku/>
        <w:wordWrap/>
        <w:overflowPunct/>
        <w:topLinePunct w:val="0"/>
        <w:bidi w:val="0"/>
        <w:spacing w:line="360" w:lineRule="auto"/>
        <w:ind w:firstLine="4320" w:firstLineChars="18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日期：</w:t>
      </w:r>
    </w:p>
    <w:p w14:paraId="4B38260C">
      <w:pPr>
        <w:pStyle w:val="5"/>
        <w:ind w:left="0" w:leftChars="0" w:firstLine="0" w:firstLineChars="0"/>
        <w:rPr>
          <w:rFonts w:ascii="Times New Roman" w:hAnsi="Times New Roman"/>
          <w:color w:val="auto"/>
          <w:szCs w:val="21"/>
          <w:u w:val="single"/>
        </w:rPr>
      </w:pPr>
    </w:p>
    <w:p w14:paraId="3127D818">
      <w:pPr>
        <w:spacing w:line="360" w:lineRule="auto"/>
        <w:rPr>
          <w:rFonts w:ascii="Times New Roman" w:hAnsi="Times New Roman"/>
          <w:color w:val="auto"/>
          <w:szCs w:val="21"/>
          <w:u w:val="single"/>
        </w:rPr>
      </w:pPr>
    </w:p>
    <w:p w14:paraId="37DD2FB9">
      <w:pPr>
        <w:spacing w:line="360" w:lineRule="auto"/>
        <w:rPr>
          <w:rFonts w:ascii="Times New Roman" w:hAnsi="Times New Roman"/>
          <w:color w:val="auto"/>
          <w:szCs w:val="21"/>
          <w:u w:val="single"/>
        </w:rPr>
      </w:pPr>
    </w:p>
    <w:p w14:paraId="7B1614F6">
      <w:pPr>
        <w:pStyle w:val="5"/>
        <w:rPr>
          <w:rFonts w:ascii="Times New Roman" w:hAnsi="Times New Roman"/>
          <w:color w:val="auto"/>
          <w:szCs w:val="21"/>
          <w:u w:val="single"/>
        </w:rPr>
      </w:pPr>
    </w:p>
    <w:p w14:paraId="4CF9D5D5">
      <w:pPr>
        <w:pStyle w:val="5"/>
        <w:rPr>
          <w:rFonts w:ascii="Times New Roman" w:hAnsi="Times New Roman"/>
          <w:color w:val="auto"/>
          <w:szCs w:val="21"/>
          <w:u w:val="single"/>
        </w:rPr>
      </w:pPr>
    </w:p>
    <w:p w14:paraId="185A767F">
      <w:pPr>
        <w:pStyle w:val="5"/>
        <w:rPr>
          <w:rFonts w:ascii="Times New Roman" w:hAnsi="Times New Roman"/>
          <w:color w:val="auto"/>
          <w:szCs w:val="21"/>
          <w:u w:val="single"/>
        </w:rPr>
      </w:pPr>
    </w:p>
    <w:p w14:paraId="4A585D2F">
      <w:pPr>
        <w:pStyle w:val="5"/>
        <w:rPr>
          <w:rFonts w:ascii="Times New Roman" w:hAnsi="Times New Roman"/>
          <w:color w:val="auto"/>
          <w:szCs w:val="21"/>
          <w:u w:val="single"/>
        </w:rPr>
      </w:pPr>
    </w:p>
    <w:p w14:paraId="5AF379CA">
      <w:pPr>
        <w:pStyle w:val="5"/>
        <w:rPr>
          <w:rFonts w:ascii="Times New Roman" w:hAnsi="Times New Roman"/>
          <w:color w:val="auto"/>
          <w:szCs w:val="21"/>
          <w:u w:val="single"/>
        </w:rPr>
      </w:pPr>
    </w:p>
    <w:p w14:paraId="3E713DC7">
      <w:pPr>
        <w:pStyle w:val="5"/>
        <w:rPr>
          <w:rFonts w:ascii="Times New Roman" w:hAnsi="Times New Roman"/>
          <w:color w:val="auto"/>
          <w:szCs w:val="21"/>
          <w:u w:val="single"/>
        </w:rPr>
      </w:pPr>
    </w:p>
    <w:p w14:paraId="7F17B5D2">
      <w:pPr>
        <w:pStyle w:val="5"/>
        <w:rPr>
          <w:rFonts w:ascii="Times New Roman" w:hAnsi="Times New Roman"/>
          <w:color w:val="auto"/>
          <w:szCs w:val="21"/>
          <w:u w:val="single"/>
        </w:rPr>
      </w:pPr>
    </w:p>
    <w:p w14:paraId="14983152">
      <w:pPr>
        <w:pStyle w:val="5"/>
        <w:rPr>
          <w:rFonts w:ascii="Times New Roman" w:hAnsi="Times New Roman"/>
          <w:color w:val="auto"/>
          <w:szCs w:val="21"/>
          <w:u w:val="single"/>
        </w:rPr>
      </w:pPr>
    </w:p>
    <w:p w14:paraId="5E9875A5">
      <w:pPr>
        <w:pStyle w:val="5"/>
        <w:rPr>
          <w:rFonts w:ascii="Times New Roman" w:hAnsi="Times New Roman"/>
          <w:color w:val="auto"/>
          <w:szCs w:val="21"/>
          <w:u w:val="single"/>
        </w:rPr>
      </w:pPr>
    </w:p>
    <w:p w14:paraId="3E1A3759">
      <w:pPr>
        <w:pStyle w:val="5"/>
        <w:rPr>
          <w:rFonts w:ascii="Times New Roman" w:hAnsi="Times New Roman"/>
          <w:color w:val="auto"/>
          <w:szCs w:val="21"/>
          <w:u w:val="single"/>
        </w:rPr>
      </w:pPr>
    </w:p>
    <w:p w14:paraId="2B0BD4B6">
      <w:pPr>
        <w:pStyle w:val="5"/>
        <w:rPr>
          <w:rFonts w:ascii="Times New Roman" w:hAnsi="Times New Roman"/>
          <w:color w:val="auto"/>
          <w:szCs w:val="21"/>
          <w:u w:val="single"/>
        </w:rPr>
      </w:pPr>
    </w:p>
    <w:p w14:paraId="780D9F1E">
      <w:pPr>
        <w:pStyle w:val="5"/>
        <w:rPr>
          <w:rFonts w:ascii="Times New Roman" w:hAnsi="Times New Roman"/>
          <w:color w:val="auto"/>
          <w:szCs w:val="21"/>
          <w:u w:val="single"/>
        </w:rPr>
      </w:pPr>
    </w:p>
    <w:p w14:paraId="63E59E50">
      <w:pPr>
        <w:pStyle w:val="5"/>
        <w:rPr>
          <w:rFonts w:ascii="Times New Roman" w:hAnsi="Times New Roman"/>
          <w:color w:val="auto"/>
          <w:szCs w:val="21"/>
          <w:u w:val="single"/>
        </w:rPr>
      </w:pPr>
    </w:p>
    <w:p w14:paraId="465EEB6A">
      <w:pPr>
        <w:pStyle w:val="5"/>
        <w:rPr>
          <w:rFonts w:ascii="Times New Roman" w:hAnsi="Times New Roman"/>
          <w:color w:val="auto"/>
          <w:szCs w:val="21"/>
          <w:u w:val="single"/>
        </w:rPr>
      </w:pPr>
    </w:p>
    <w:p w14:paraId="2366D8F6">
      <w:pPr>
        <w:pStyle w:val="5"/>
        <w:rPr>
          <w:rFonts w:ascii="Times New Roman" w:hAnsi="Times New Roman"/>
          <w:color w:val="auto"/>
          <w:szCs w:val="21"/>
          <w:u w:val="single"/>
        </w:rPr>
      </w:pPr>
    </w:p>
    <w:p w14:paraId="5C546A92">
      <w:pPr>
        <w:spacing w:line="360" w:lineRule="auto"/>
        <w:rPr>
          <w:rFonts w:ascii="Times New Roman" w:hAnsi="Times New Roman"/>
          <w:color w:val="auto"/>
          <w:szCs w:val="21"/>
          <w:u w:val="single"/>
        </w:rPr>
      </w:pPr>
    </w:p>
    <w:p w14:paraId="6B979574">
      <w:pPr>
        <w:pStyle w:val="13"/>
        <w:spacing w:line="400" w:lineRule="exact"/>
        <w:jc w:val="center"/>
        <w:rPr>
          <w:rFonts w:ascii="Times New Roman" w:hAnsi="宋体" w:eastAsia="宋体" w:cs="Times New Roman"/>
          <w:b/>
          <w:color w:val="auto"/>
          <w:sz w:val="32"/>
          <w:szCs w:val="32"/>
        </w:rPr>
      </w:pPr>
    </w:p>
    <w:p w14:paraId="62B8254A">
      <w:pPr>
        <w:spacing w:before="156" w:after="156"/>
        <w:jc w:val="center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Style w:val="8"/>
          <w:rFonts w:ascii="Times New Roman" w:hAnsiTheme="minorHAnsi" w:eastAsiaTheme="minorEastAsia" w:cstheme="minorBidi"/>
          <w:color w:val="auto"/>
          <w:sz w:val="32"/>
          <w:szCs w:val="32"/>
        </w:rPr>
        <w:t>（</w:t>
      </w:r>
      <w:r>
        <w:rPr>
          <w:rStyle w:val="8"/>
          <w:rFonts w:hint="eastAsia" w:ascii="Times New Roman" w:hAnsiTheme="minorHAnsi" w:eastAsiaTheme="minorEastAsia" w:cstheme="minorBidi"/>
          <w:color w:val="auto"/>
          <w:sz w:val="32"/>
          <w:szCs w:val="32"/>
          <w:lang w:val="en-US" w:eastAsia="zh-CN"/>
        </w:rPr>
        <w:t>六</w:t>
      </w:r>
      <w:r>
        <w:rPr>
          <w:rStyle w:val="8"/>
          <w:rFonts w:ascii="Times New Roman" w:hAnsiTheme="minorHAnsi" w:eastAsiaTheme="minorEastAsia" w:cstheme="minorBidi"/>
          <w:color w:val="auto"/>
          <w:sz w:val="32"/>
          <w:szCs w:val="32"/>
        </w:rPr>
        <w:t>）</w:t>
      </w:r>
      <w:r>
        <w:rPr>
          <w:rFonts w:asciiTheme="minorEastAsia" w:hAnsiTheme="minorEastAsia" w:eastAsiaTheme="minorEastAsia"/>
          <w:b/>
          <w:bCs/>
          <w:sz w:val="28"/>
          <w:szCs w:val="28"/>
        </w:rPr>
        <w:t>现场踏勘确认书</w:t>
      </w:r>
    </w:p>
    <w:p w14:paraId="5E481F79">
      <w:pPr>
        <w:spacing w:before="156" w:after="156"/>
        <w:jc w:val="center"/>
        <w:rPr>
          <w:rFonts w:asciiTheme="minorEastAsia" w:hAnsiTheme="minorEastAsia" w:eastAsiaTheme="minorEastAsia"/>
          <w:sz w:val="28"/>
          <w:szCs w:val="28"/>
        </w:rPr>
      </w:pPr>
    </w:p>
    <w:p w14:paraId="015994D9">
      <w:pPr>
        <w:spacing w:before="156" w:after="156" w:line="44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 xml:space="preserve">                </w:t>
      </w:r>
      <w:r>
        <w:rPr>
          <w:rFonts w:asciiTheme="minorEastAsia" w:hAnsiTheme="minorEastAsia" w:eastAsiaTheme="minorEastAsia"/>
          <w:sz w:val="24"/>
          <w:szCs w:val="24"/>
        </w:rPr>
        <w:t>：</w:t>
      </w:r>
    </w:p>
    <w:p w14:paraId="2B89B9FB">
      <w:pPr>
        <w:spacing w:before="156" w:after="156" w:line="440" w:lineRule="exact"/>
        <w:ind w:left="48" w:leftChars="23" w:firstLine="480" w:firstLineChars="20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我方已于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asciiTheme="minorEastAsia" w:hAnsiTheme="minorEastAsia" w:eastAsiaTheme="minorEastAsia"/>
          <w:sz w:val="24"/>
          <w:szCs w:val="24"/>
        </w:rPr>
        <w:t>_____月______日对贵</w:t>
      </w:r>
      <w:r>
        <w:rPr>
          <w:rFonts w:hint="eastAsia" w:asciiTheme="minorEastAsia" w:hAnsiTheme="minorEastAsia" w:eastAsiaTheme="minorEastAsia"/>
          <w:sz w:val="24"/>
          <w:szCs w:val="24"/>
        </w:rPr>
        <w:t>司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 xml:space="preserve">           </w:t>
      </w:r>
      <w:r>
        <w:rPr>
          <w:rFonts w:hint="eastAsia" w:asciiTheme="minorEastAsia" w:hAnsiTheme="minorEastAsia" w:eastAsiaTheme="minorEastAsia"/>
          <w:sz w:val="24"/>
          <w:szCs w:val="24"/>
        </w:rPr>
        <w:t>项目</w:t>
      </w:r>
      <w:r>
        <w:rPr>
          <w:rFonts w:asciiTheme="minorEastAsia" w:hAnsiTheme="minorEastAsia" w:eastAsiaTheme="minorEastAsia"/>
          <w:sz w:val="24"/>
          <w:szCs w:val="24"/>
        </w:rPr>
        <w:t xml:space="preserve">地块进行了现场踏勘，现就现场踏勘情况确认如下： </w:t>
      </w:r>
    </w:p>
    <w:p w14:paraId="7AEA1FA1">
      <w:pPr>
        <w:spacing w:before="156" w:after="156"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经现场踏勘，我方对该地块的场地现状已充分了解</w:t>
      </w:r>
      <w:r>
        <w:rPr>
          <w:rFonts w:hint="eastAsia" w:asciiTheme="minorEastAsia" w:hAnsiTheme="minorEastAsia" w:eastAsiaTheme="minorEastAsia"/>
          <w:sz w:val="24"/>
          <w:szCs w:val="24"/>
        </w:rPr>
        <w:t>，对</w:t>
      </w:r>
      <w:r>
        <w:rPr>
          <w:rFonts w:cs="Arial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现有建筑物位置之性质及情况、周围环境，现场</w:t>
      </w: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及周边</w:t>
      </w:r>
      <w:r>
        <w:rPr>
          <w:rFonts w:cs="Arial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的通道、</w:t>
      </w: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水电接口位置、施工难度、</w:t>
      </w:r>
      <w:r>
        <w:rPr>
          <w:rFonts w:cs="Arial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工作空间及其它一切有关事项等均完全了解清楚</w:t>
      </w: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cs="Arial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并将一切影响价格之现场环境因素</w:t>
      </w: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都考虑在我司的</w:t>
      </w:r>
      <w:r>
        <w:rPr>
          <w:rFonts w:cs="Arial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投标报价</w:t>
      </w:r>
      <w:r>
        <w:rPr>
          <w:rFonts w:hint="eastAsia" w:cs="Arial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中。我司承诺如我司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中标，将不以现场踏勘不细致、问题考虑不全面等任何理由向贵司提出追加任何费用。</w:t>
      </w:r>
    </w:p>
    <w:p w14:paraId="5305817A">
      <w:pPr>
        <w:jc w:val="center"/>
        <w:outlineLvl w:val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投标单位</w:t>
      </w:r>
      <w:r>
        <w:rPr>
          <w:rFonts w:asciiTheme="minorEastAsia" w:hAnsiTheme="minorEastAsia" w:eastAsiaTheme="minorEastAsia"/>
          <w:sz w:val="24"/>
          <w:szCs w:val="24"/>
        </w:rPr>
        <w:t xml:space="preserve">盖章：______________ 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asciiTheme="minorEastAsia" w:hAnsiTheme="minorEastAsia" w:eastAsiaTheme="minorEastAsia"/>
          <w:sz w:val="24"/>
          <w:szCs w:val="24"/>
        </w:rPr>
        <w:t xml:space="preserve">法定代表人/负责人或委托代理人签名：______________ 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asciiTheme="minorEastAsia" w:hAnsiTheme="minorEastAsia" w:eastAsiaTheme="minorEastAsia"/>
          <w:sz w:val="24"/>
          <w:szCs w:val="24"/>
        </w:rPr>
        <w:t>联 系 人：______________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asciiTheme="minorEastAsia" w:hAnsiTheme="minorEastAsia" w:eastAsiaTheme="minorEastAsia"/>
          <w:sz w:val="24"/>
          <w:szCs w:val="24"/>
        </w:rPr>
        <w:t xml:space="preserve">地 址： ______________ 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asciiTheme="minorEastAsia" w:hAnsiTheme="minorEastAsia" w:eastAsiaTheme="minorEastAsia"/>
          <w:sz w:val="24"/>
          <w:szCs w:val="24"/>
        </w:rPr>
        <w:t>确认书填写日期：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 xml:space="preserve">    </w:t>
      </w:r>
      <w:r>
        <w:rPr>
          <w:rFonts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 xml:space="preserve">    </w:t>
      </w:r>
      <w:r>
        <w:rPr>
          <w:rFonts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 xml:space="preserve">   </w:t>
      </w:r>
      <w:r>
        <w:rPr>
          <w:rFonts w:asciiTheme="minorEastAsia" w:hAnsiTheme="minorEastAsia" w:eastAsiaTheme="minorEastAsia"/>
          <w:sz w:val="24"/>
          <w:szCs w:val="24"/>
        </w:rPr>
        <w:t>日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</w:p>
    <w:p w14:paraId="724C7CB8">
      <w:pPr>
        <w:jc w:val="center"/>
        <w:outlineLvl w:val="0"/>
        <w:rPr>
          <w:rFonts w:asciiTheme="minorEastAsia" w:hAnsiTheme="minorEastAsia" w:eastAsiaTheme="minorEastAsia"/>
          <w:sz w:val="24"/>
          <w:szCs w:val="24"/>
        </w:rPr>
      </w:pPr>
    </w:p>
    <w:p w14:paraId="04879E93">
      <w:pPr>
        <w:jc w:val="center"/>
        <w:outlineLvl w:val="0"/>
        <w:rPr>
          <w:rFonts w:asciiTheme="minorEastAsia" w:hAnsiTheme="minorEastAsia" w:eastAsiaTheme="minorEastAsia"/>
          <w:sz w:val="24"/>
          <w:szCs w:val="24"/>
        </w:rPr>
      </w:pPr>
    </w:p>
    <w:p w14:paraId="0CFD8047">
      <w:pPr>
        <w:jc w:val="center"/>
        <w:outlineLvl w:val="0"/>
        <w:rPr>
          <w:rFonts w:asciiTheme="minorEastAsia" w:hAnsiTheme="minorEastAsia" w:eastAsiaTheme="minorEastAsia"/>
          <w:sz w:val="24"/>
          <w:szCs w:val="24"/>
        </w:rPr>
      </w:pPr>
    </w:p>
    <w:p w14:paraId="20B878E4">
      <w:pPr>
        <w:jc w:val="center"/>
        <w:outlineLvl w:val="0"/>
        <w:rPr>
          <w:rFonts w:asciiTheme="minorEastAsia" w:hAnsiTheme="minorEastAsia" w:eastAsiaTheme="minorEastAsia"/>
          <w:sz w:val="24"/>
          <w:szCs w:val="24"/>
        </w:rPr>
      </w:pPr>
    </w:p>
    <w:p w14:paraId="38007AE7">
      <w:pPr>
        <w:jc w:val="center"/>
        <w:outlineLvl w:val="0"/>
        <w:rPr>
          <w:rFonts w:asciiTheme="minorEastAsia" w:hAnsiTheme="minorEastAsia" w:eastAsiaTheme="minorEastAsia"/>
          <w:sz w:val="24"/>
          <w:szCs w:val="24"/>
        </w:rPr>
      </w:pPr>
    </w:p>
    <w:p w14:paraId="19FFB9F2">
      <w:pPr>
        <w:jc w:val="center"/>
        <w:outlineLvl w:val="0"/>
        <w:rPr>
          <w:rFonts w:asciiTheme="minorEastAsia" w:hAnsiTheme="minorEastAsia" w:eastAsiaTheme="minorEastAsia"/>
          <w:sz w:val="24"/>
          <w:szCs w:val="24"/>
        </w:rPr>
      </w:pPr>
    </w:p>
    <w:p w14:paraId="20326407">
      <w:pPr>
        <w:jc w:val="center"/>
        <w:outlineLvl w:val="0"/>
        <w:rPr>
          <w:rFonts w:asciiTheme="minorEastAsia" w:hAnsiTheme="minorEastAsia" w:eastAsiaTheme="minorEastAsia"/>
          <w:sz w:val="24"/>
          <w:szCs w:val="24"/>
        </w:rPr>
      </w:pPr>
    </w:p>
    <w:p w14:paraId="56C4377B">
      <w:pPr>
        <w:jc w:val="center"/>
        <w:outlineLvl w:val="0"/>
        <w:rPr>
          <w:rFonts w:asciiTheme="minorEastAsia" w:hAnsiTheme="minorEastAsia" w:eastAsiaTheme="minorEastAsia"/>
          <w:sz w:val="24"/>
          <w:szCs w:val="24"/>
        </w:rPr>
      </w:pPr>
    </w:p>
    <w:p w14:paraId="04B2E0D8">
      <w:pPr>
        <w:jc w:val="center"/>
        <w:outlineLvl w:val="0"/>
        <w:rPr>
          <w:rFonts w:asciiTheme="minorEastAsia" w:hAnsiTheme="minorEastAsia" w:eastAsiaTheme="minorEastAsia"/>
          <w:sz w:val="24"/>
          <w:szCs w:val="24"/>
        </w:rPr>
      </w:pPr>
    </w:p>
    <w:p w14:paraId="047C00DE">
      <w:pPr>
        <w:jc w:val="center"/>
        <w:outlineLvl w:val="0"/>
        <w:rPr>
          <w:rFonts w:asciiTheme="minorEastAsia" w:hAnsiTheme="minorEastAsia" w:eastAsiaTheme="minorEastAsia"/>
          <w:sz w:val="24"/>
          <w:szCs w:val="24"/>
        </w:rPr>
      </w:pPr>
    </w:p>
    <w:p w14:paraId="73AA5A43">
      <w:pPr>
        <w:jc w:val="center"/>
        <w:outlineLvl w:val="0"/>
        <w:rPr>
          <w:rFonts w:asciiTheme="minorEastAsia" w:hAnsiTheme="minorEastAsia" w:eastAsiaTheme="minorEastAsia"/>
          <w:sz w:val="24"/>
          <w:szCs w:val="24"/>
        </w:rPr>
      </w:pPr>
    </w:p>
    <w:p w14:paraId="3D547DAA">
      <w:pPr>
        <w:jc w:val="center"/>
        <w:outlineLvl w:val="0"/>
        <w:rPr>
          <w:rFonts w:asciiTheme="minorEastAsia" w:hAnsiTheme="minorEastAsia" w:eastAsiaTheme="minorEastAsia"/>
          <w:sz w:val="24"/>
          <w:szCs w:val="24"/>
        </w:rPr>
      </w:pPr>
    </w:p>
    <w:p w14:paraId="7F9989FD">
      <w:pPr>
        <w:jc w:val="center"/>
        <w:outlineLvl w:val="0"/>
        <w:rPr>
          <w:rFonts w:asciiTheme="minorEastAsia" w:hAnsiTheme="minorEastAsia" w:eastAsiaTheme="minorEastAsia"/>
          <w:sz w:val="24"/>
          <w:szCs w:val="24"/>
        </w:rPr>
      </w:pPr>
    </w:p>
    <w:p w14:paraId="6CD91464">
      <w:pPr>
        <w:jc w:val="center"/>
        <w:outlineLvl w:val="0"/>
        <w:rPr>
          <w:rFonts w:asciiTheme="minorEastAsia" w:hAnsiTheme="minorEastAsia" w:eastAsiaTheme="minorEastAsia"/>
          <w:sz w:val="24"/>
          <w:szCs w:val="24"/>
        </w:rPr>
      </w:pPr>
    </w:p>
    <w:p w14:paraId="73A17751">
      <w:pPr>
        <w:jc w:val="center"/>
        <w:outlineLvl w:val="0"/>
        <w:rPr>
          <w:rFonts w:asciiTheme="minorEastAsia" w:hAnsiTheme="minorEastAsia" w:eastAsiaTheme="minorEastAsia"/>
          <w:sz w:val="24"/>
          <w:szCs w:val="24"/>
        </w:rPr>
      </w:pPr>
    </w:p>
    <w:p w14:paraId="04A06991">
      <w:pPr>
        <w:jc w:val="center"/>
        <w:outlineLvl w:val="0"/>
        <w:rPr>
          <w:rFonts w:asciiTheme="minorEastAsia" w:hAnsiTheme="minorEastAsia" w:eastAsiaTheme="minorEastAsia"/>
          <w:sz w:val="24"/>
          <w:szCs w:val="24"/>
        </w:rPr>
      </w:pPr>
    </w:p>
    <w:p w14:paraId="5375F829">
      <w:pPr>
        <w:jc w:val="center"/>
        <w:outlineLvl w:val="0"/>
        <w:rPr>
          <w:rFonts w:asciiTheme="minorEastAsia" w:hAnsiTheme="minorEastAsia" w:eastAsiaTheme="minorEastAsia"/>
          <w:sz w:val="24"/>
          <w:szCs w:val="24"/>
        </w:rPr>
      </w:pPr>
    </w:p>
    <w:p w14:paraId="3A78CE6E">
      <w:pPr>
        <w:jc w:val="center"/>
        <w:outlineLvl w:val="0"/>
        <w:rPr>
          <w:rFonts w:asciiTheme="minorEastAsia" w:hAnsiTheme="minorEastAsia" w:eastAsiaTheme="minorEastAsia"/>
          <w:sz w:val="24"/>
          <w:szCs w:val="24"/>
        </w:rPr>
      </w:pPr>
    </w:p>
    <w:p w14:paraId="5576D3D9">
      <w:pPr>
        <w:jc w:val="center"/>
        <w:outlineLvl w:val="0"/>
        <w:rPr>
          <w:rFonts w:asciiTheme="minorEastAsia" w:hAnsiTheme="minorEastAsia" w:eastAsiaTheme="minorEastAsia"/>
          <w:sz w:val="24"/>
          <w:szCs w:val="24"/>
        </w:rPr>
      </w:pPr>
    </w:p>
    <w:p w14:paraId="3D2B1D72">
      <w:pPr>
        <w:jc w:val="left"/>
        <w:outlineLvl w:val="0"/>
        <w:rPr>
          <w:rStyle w:val="8"/>
          <w:rFonts w:hint="eastAsia" w:ascii="Times New Roman" w:hAnsiTheme="minorHAnsi" w:eastAsiaTheme="minorEastAsia" w:cstheme="minorBidi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七）</w:t>
      </w:r>
      <w:bookmarkStart w:id="1" w:name="_GoBack"/>
      <w:bookmarkEnd w:id="1"/>
    </w:p>
    <w:p w14:paraId="18D6BEBD">
      <w:pPr>
        <w:jc w:val="left"/>
        <w:outlineLvl w:val="0"/>
        <w:rPr>
          <w:rStyle w:val="8"/>
          <w:rFonts w:ascii="Times New Roman" w:hAnsiTheme="minorHAnsi" w:eastAsiaTheme="minorEastAsia" w:cstheme="minorBidi"/>
          <w:color w:val="auto"/>
          <w:sz w:val="32"/>
          <w:szCs w:val="32"/>
        </w:rPr>
      </w:pPr>
      <w:r>
        <w:rPr>
          <w:rStyle w:val="8"/>
          <w:rFonts w:ascii="Times New Roman" w:hAnsiTheme="minorHAnsi" w:eastAsiaTheme="minorEastAsia" w:cstheme="minorBidi"/>
          <w:color w:val="auto"/>
          <w:sz w:val="32"/>
          <w:szCs w:val="32"/>
        </w:rPr>
        <w:t>工程量清单及报价</w:t>
      </w:r>
    </w:p>
    <w:p w14:paraId="1A8452CE">
      <w:pPr>
        <w:pStyle w:val="13"/>
        <w:spacing w:line="400" w:lineRule="exact"/>
        <w:jc w:val="left"/>
        <w:rPr>
          <w:rFonts w:ascii="Times New Roman" w:hAnsi="Times New Roman" w:eastAsia="宋体" w:cs="Times New Roman"/>
          <w:b/>
          <w:color w:val="auto"/>
          <w:sz w:val="32"/>
          <w:szCs w:val="32"/>
        </w:rPr>
      </w:pPr>
    </w:p>
    <w:p w14:paraId="13FBB1BB">
      <w:pPr>
        <w:snapToGrid w:val="0"/>
        <w:spacing w:line="360" w:lineRule="auto"/>
        <w:jc w:val="left"/>
        <w:rPr>
          <w:rStyle w:val="8"/>
          <w:rFonts w:hint="eastAsia"/>
          <w:color w:val="auto"/>
          <w:sz w:val="24"/>
          <w:szCs w:val="24"/>
        </w:rPr>
      </w:pPr>
      <w:r>
        <w:rPr>
          <w:rStyle w:val="8"/>
          <w:rFonts w:hint="eastAsia"/>
          <w:color w:val="auto"/>
          <w:sz w:val="24"/>
          <w:szCs w:val="24"/>
        </w:rPr>
        <w:t>详见后附设备</w:t>
      </w:r>
      <w:r>
        <w:rPr>
          <w:rStyle w:val="8"/>
          <w:rFonts w:hint="eastAsia"/>
          <w:color w:val="auto"/>
          <w:sz w:val="24"/>
          <w:szCs w:val="24"/>
          <w:lang w:val="en-US" w:eastAsia="zh-CN"/>
        </w:rPr>
        <w:t>工程量</w:t>
      </w:r>
      <w:r>
        <w:rPr>
          <w:rStyle w:val="8"/>
          <w:rFonts w:hint="eastAsia"/>
          <w:color w:val="auto"/>
          <w:sz w:val="24"/>
          <w:szCs w:val="24"/>
        </w:rPr>
        <w:t>清单</w:t>
      </w:r>
    </w:p>
    <w:p w14:paraId="314CCC05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/>
          <w:color w:val="auto"/>
          <w:kern w:val="0"/>
          <w:szCs w:val="21"/>
        </w:rPr>
      </w:pPr>
    </w:p>
    <w:p w14:paraId="41F11CE5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/>
          <w:color w:val="auto"/>
          <w:kern w:val="0"/>
          <w:szCs w:val="21"/>
        </w:rPr>
      </w:pPr>
    </w:p>
    <w:p w14:paraId="19AFCC6D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/>
          <w:color w:val="auto"/>
          <w:kern w:val="0"/>
          <w:szCs w:val="21"/>
        </w:rPr>
      </w:pPr>
    </w:p>
    <w:p w14:paraId="4FF709B6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/>
          <w:color w:val="auto"/>
          <w:kern w:val="0"/>
          <w:szCs w:val="21"/>
        </w:rPr>
      </w:pPr>
    </w:p>
    <w:p w14:paraId="68CD085F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/>
          <w:color w:val="auto"/>
          <w:kern w:val="0"/>
          <w:szCs w:val="21"/>
        </w:rPr>
      </w:pPr>
    </w:p>
    <w:p w14:paraId="1BF330B9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/>
          <w:color w:val="auto"/>
          <w:kern w:val="0"/>
          <w:szCs w:val="21"/>
        </w:rPr>
      </w:pPr>
    </w:p>
    <w:p w14:paraId="7814A7D3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/>
          <w:color w:val="auto"/>
          <w:kern w:val="0"/>
          <w:szCs w:val="21"/>
        </w:rPr>
      </w:pPr>
    </w:p>
    <w:p w14:paraId="66793A1C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/>
          <w:color w:val="auto"/>
          <w:kern w:val="0"/>
          <w:szCs w:val="21"/>
        </w:rPr>
      </w:pPr>
    </w:p>
    <w:p w14:paraId="4F599694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/>
          <w:color w:val="auto"/>
          <w:kern w:val="0"/>
          <w:szCs w:val="21"/>
        </w:rPr>
      </w:pPr>
    </w:p>
    <w:p w14:paraId="1E8FD336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/>
          <w:color w:val="auto"/>
          <w:kern w:val="0"/>
          <w:szCs w:val="21"/>
        </w:rPr>
      </w:pPr>
    </w:p>
    <w:p w14:paraId="5203C0AF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/>
          <w:color w:val="auto"/>
          <w:kern w:val="0"/>
          <w:szCs w:val="21"/>
        </w:rPr>
      </w:pPr>
    </w:p>
    <w:p w14:paraId="26BB1452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/>
          <w:color w:val="auto"/>
          <w:kern w:val="0"/>
          <w:szCs w:val="21"/>
        </w:rPr>
      </w:pPr>
    </w:p>
    <w:p w14:paraId="729E9DFD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/>
          <w:color w:val="auto"/>
          <w:kern w:val="0"/>
          <w:szCs w:val="21"/>
        </w:rPr>
      </w:pPr>
    </w:p>
    <w:p w14:paraId="7E1D1BEA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/>
          <w:color w:val="auto"/>
          <w:kern w:val="0"/>
          <w:szCs w:val="21"/>
        </w:rPr>
      </w:pPr>
    </w:p>
    <w:p w14:paraId="1973CE86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/>
          <w:color w:val="auto"/>
          <w:kern w:val="0"/>
          <w:szCs w:val="21"/>
        </w:rPr>
      </w:pPr>
    </w:p>
    <w:p w14:paraId="0B493009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/>
          <w:color w:val="auto"/>
          <w:kern w:val="0"/>
          <w:szCs w:val="21"/>
        </w:rPr>
      </w:pPr>
    </w:p>
    <w:p w14:paraId="742DDF25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/>
          <w:color w:val="auto"/>
          <w:kern w:val="0"/>
          <w:szCs w:val="21"/>
        </w:rPr>
      </w:pPr>
    </w:p>
    <w:p w14:paraId="1CA94114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/>
          <w:color w:val="auto"/>
          <w:kern w:val="0"/>
          <w:szCs w:val="21"/>
        </w:rPr>
      </w:pPr>
    </w:p>
    <w:p w14:paraId="6609A57F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/>
          <w:color w:val="auto"/>
          <w:kern w:val="0"/>
          <w:szCs w:val="21"/>
        </w:rPr>
      </w:pPr>
    </w:p>
    <w:p w14:paraId="7B42530A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/>
          <w:color w:val="auto"/>
          <w:kern w:val="0"/>
          <w:szCs w:val="21"/>
        </w:rPr>
      </w:pPr>
    </w:p>
    <w:p w14:paraId="3E0F2985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/>
          <w:color w:val="auto"/>
          <w:kern w:val="0"/>
          <w:szCs w:val="21"/>
        </w:rPr>
      </w:pPr>
    </w:p>
    <w:p w14:paraId="5180C91F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/>
          <w:color w:val="auto"/>
          <w:kern w:val="0"/>
          <w:szCs w:val="21"/>
        </w:rPr>
      </w:pPr>
    </w:p>
    <w:p w14:paraId="3D795FB0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/>
          <w:color w:val="auto"/>
          <w:kern w:val="0"/>
          <w:szCs w:val="21"/>
        </w:rPr>
      </w:pPr>
    </w:p>
    <w:p w14:paraId="431CEF2D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/>
          <w:color w:val="auto"/>
          <w:kern w:val="0"/>
          <w:szCs w:val="21"/>
        </w:rPr>
      </w:pPr>
    </w:p>
    <w:p w14:paraId="73100A9B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/>
          <w:color w:val="auto"/>
          <w:kern w:val="0"/>
          <w:szCs w:val="21"/>
        </w:rPr>
      </w:pPr>
    </w:p>
    <w:p w14:paraId="2B42A2F0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/>
          <w:color w:val="auto"/>
          <w:kern w:val="0"/>
          <w:szCs w:val="21"/>
        </w:rPr>
      </w:pPr>
    </w:p>
    <w:p w14:paraId="19A9C481">
      <w:pPr>
        <w:adjustRightInd w:val="0"/>
        <w:snapToGrid w:val="0"/>
        <w:spacing w:line="360" w:lineRule="auto"/>
        <w:outlineLvl w:val="0"/>
        <w:rPr>
          <w:rFonts w:ascii="Times New Roman" w:hAnsi="Times New Roman"/>
          <w:color w:val="auto"/>
          <w:kern w:val="0"/>
          <w:szCs w:val="21"/>
        </w:rPr>
      </w:pPr>
    </w:p>
    <w:p w14:paraId="3312F97F">
      <w:pPr>
        <w:pStyle w:val="2"/>
        <w:numPr>
          <w:ilvl w:val="0"/>
          <w:numId w:val="0"/>
        </w:numPr>
        <w:spacing w:before="240" w:after="240" w:line="480" w:lineRule="auto"/>
        <w:ind w:leftChars="0"/>
        <w:jc w:val="both"/>
        <w:rPr>
          <w:rFonts w:ascii="Times New Roman"/>
          <w:color w:val="auto"/>
        </w:rPr>
      </w:pPr>
      <w:bookmarkStart w:id="0" w:name="_Toc434335501"/>
    </w:p>
    <w:p w14:paraId="6CAFB8C9">
      <w:pPr>
        <w:pStyle w:val="2"/>
        <w:numPr>
          <w:ilvl w:val="0"/>
          <w:numId w:val="0"/>
        </w:numPr>
        <w:spacing w:before="240" w:after="240" w:line="480" w:lineRule="auto"/>
        <w:jc w:val="both"/>
        <w:rPr>
          <w:rFonts w:ascii="Times New Roman"/>
        </w:rPr>
      </w:pPr>
    </w:p>
    <w:bookmarkEnd w:id="0"/>
    <w:p w14:paraId="3C1C4A9C">
      <w:pPr>
        <w:adjustRightInd w:val="0"/>
        <w:snapToGrid w:val="0"/>
        <w:spacing w:line="360" w:lineRule="auto"/>
        <w:jc w:val="both"/>
        <w:outlineLvl w:val="0"/>
        <w:rPr>
          <w:rFonts w:ascii="Times New Roman" w:hAnsi="Times New Roman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E37ADF"/>
    <w:multiLevelType w:val="singleLevel"/>
    <w:tmpl w:val="AFE37AD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42B30B14"/>
    <w:rsid w:val="0666657C"/>
    <w:rsid w:val="14F106E6"/>
    <w:rsid w:val="183B0DC4"/>
    <w:rsid w:val="1DA022A7"/>
    <w:rsid w:val="29161084"/>
    <w:rsid w:val="31E02FB8"/>
    <w:rsid w:val="42B30B14"/>
    <w:rsid w:val="475950F1"/>
    <w:rsid w:val="4B714C84"/>
    <w:rsid w:val="56664EE8"/>
    <w:rsid w:val="59B51F1A"/>
    <w:rsid w:val="5F0D43C5"/>
    <w:rsid w:val="63B56A1E"/>
    <w:rsid w:val="65964AE4"/>
    <w:rsid w:val="66AE2F66"/>
    <w:rsid w:val="70096E04"/>
    <w:rsid w:val="750015D4"/>
    <w:rsid w:val="7B1B3E90"/>
    <w:rsid w:val="7B8777AA"/>
    <w:rsid w:val="7CBB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next w:val="1"/>
    <w:qFormat/>
    <w:uiPriority w:val="0"/>
    <w:rPr>
      <w:rFonts w:ascii="宋体"/>
      <w:sz w:val="18"/>
      <w:szCs w:val="18"/>
    </w:rPr>
  </w:style>
  <w:style w:type="paragraph" w:styleId="4">
    <w:name w:val="Body Text Indent"/>
    <w:basedOn w:val="1"/>
    <w:next w:val="1"/>
    <w:autoRedefine/>
    <w:qFormat/>
    <w:uiPriority w:val="0"/>
    <w:pPr>
      <w:spacing w:line="360" w:lineRule="auto"/>
      <w:ind w:firstLine="420" w:firstLineChars="200"/>
    </w:pPr>
    <w:rPr>
      <w:rFonts w:ascii="宋体" w:hAnsi="宋体"/>
    </w:rPr>
  </w:style>
  <w:style w:type="paragraph" w:styleId="5">
    <w:name w:val="Body Text First Indent 2"/>
    <w:basedOn w:val="4"/>
    <w:autoRedefine/>
    <w:qFormat/>
    <w:uiPriority w:val="99"/>
    <w:pPr>
      <w:ind w:firstLine="420" w:firstLineChars="200"/>
    </w:pPr>
    <w:rPr>
      <w:rFonts w:cs="Times New Roman"/>
      <w:sz w:val="24"/>
      <w:szCs w:val="24"/>
    </w:rPr>
  </w:style>
  <w:style w:type="character" w:styleId="8">
    <w:name w:val="Strong"/>
    <w:autoRedefine/>
    <w:qFormat/>
    <w:uiPriority w:val="0"/>
    <w:rPr>
      <w:b/>
      <w:bCs/>
    </w:rPr>
  </w:style>
  <w:style w:type="paragraph" w:customStyle="1" w:styleId="9">
    <w:name w:val="BodyText1I2"/>
    <w:basedOn w:val="10"/>
    <w:next w:val="1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customStyle="1" w:styleId="10">
    <w:name w:val="BodyTextIndent"/>
    <w:basedOn w:val="1"/>
    <w:next w:val="11"/>
    <w:autoRedefine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</w:rPr>
  </w:style>
  <w:style w:type="paragraph" w:customStyle="1" w:styleId="11">
    <w:name w:val="UserStyle_14"/>
    <w:basedOn w:val="12"/>
    <w:autoRedefine/>
    <w:qFormat/>
    <w:uiPriority w:val="0"/>
    <w:pPr>
      <w:spacing w:before="0" w:after="0" w:line="400" w:lineRule="exact"/>
    </w:pPr>
    <w:rPr>
      <w:rFonts w:ascii="Times New Roman" w:hAnsi="Times New Roman" w:eastAsia="宋体" w:cs="宋体"/>
      <w:sz w:val="24"/>
      <w:szCs w:val="20"/>
    </w:rPr>
  </w:style>
  <w:style w:type="paragraph" w:customStyle="1" w:styleId="12">
    <w:name w:val="Heading3"/>
    <w:basedOn w:val="1"/>
    <w:next w:val="1"/>
    <w:autoRedefine/>
    <w:qFormat/>
    <w:uiPriority w:val="0"/>
    <w:pPr>
      <w:keepNext/>
      <w:keepLines/>
      <w:spacing w:before="260" w:after="260" w:line="413" w:lineRule="auto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customStyle="1" w:styleId="13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1738</Words>
  <Characters>1773</Characters>
  <Lines>0</Lines>
  <Paragraphs>0</Paragraphs>
  <TotalTime>0</TotalTime>
  <ScaleCrop>false</ScaleCrop>
  <LinksUpToDate>false</LinksUpToDate>
  <CharactersWithSpaces>2486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2023-02-27T06:34:00Z</dcterms:created>
  <dc:creator>李聃</dc:creator>
  <cp:lastModifiedBy>小二</cp:lastModifiedBy>
  <dcterms:modified xsi:type="dcterms:W3CDTF">2024-08-07T09:10:06Z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50E8C4B0045B45A8A5ADCD860CD56175_13</vt:lpwstr>
  </property>
</Properties>
</file>