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6B871">
      <w:pPr>
        <w:spacing w:line="276" w:lineRule="auto"/>
        <w:jc w:val="left"/>
        <w:rPr>
          <w:rFonts w:ascii="宋体"/>
          <w:color w:val="000000" w:themeColor="text1"/>
          <w:sz w:val="24"/>
          <w:highlight w:val="none"/>
          <w14:textFill>
            <w14:solidFill>
              <w14:schemeClr w14:val="tx1"/>
            </w14:solidFill>
          </w14:textFill>
        </w:rPr>
      </w:pPr>
      <w:bookmarkStart w:id="0" w:name="_Toc165385343"/>
      <w:bookmarkStart w:id="1" w:name="_Toc157418557"/>
      <w:bookmarkStart w:id="2" w:name="_Toc163364646"/>
      <w:bookmarkStart w:id="3" w:name="_Toc157418350"/>
      <w:bookmarkStart w:id="4" w:name="_Toc178674763"/>
      <w:bookmarkStart w:id="5" w:name="_Toc125129292"/>
      <w:bookmarkStart w:id="6" w:name="_Toc32815540"/>
    </w:p>
    <w:p w14:paraId="1C551D39">
      <w:pPr>
        <w:spacing w:line="276" w:lineRule="auto"/>
        <w:jc w:val="left"/>
        <w:rPr>
          <w:rFonts w:ascii="宋体"/>
          <w:color w:val="000000" w:themeColor="text1"/>
          <w:sz w:val="24"/>
          <w:highlight w:val="none"/>
          <w14:textFill>
            <w14:solidFill>
              <w14:schemeClr w14:val="tx1"/>
            </w14:solidFill>
          </w14:textFill>
        </w:rPr>
      </w:pPr>
    </w:p>
    <w:p w14:paraId="3332012E">
      <w:pPr>
        <w:spacing w:line="276" w:lineRule="auto"/>
        <w:jc w:val="left"/>
        <w:rPr>
          <w:rFonts w:ascii="宋体"/>
          <w:color w:val="000000" w:themeColor="text1"/>
          <w:sz w:val="24"/>
          <w:highlight w:val="none"/>
          <w14:textFill>
            <w14:solidFill>
              <w14:schemeClr w14:val="tx1"/>
            </w14:solidFill>
          </w14:textFill>
        </w:rPr>
      </w:pPr>
    </w:p>
    <w:p w14:paraId="0105BB86">
      <w:pPr>
        <w:spacing w:line="276" w:lineRule="auto"/>
        <w:jc w:val="center"/>
        <w:rPr>
          <w:rFonts w:ascii="仿宋" w:hAnsi="仿宋" w:eastAsia="仿宋"/>
          <w:b/>
          <w:bCs/>
          <w:color w:val="000000" w:themeColor="text1"/>
          <w:sz w:val="84"/>
          <w:szCs w:val="84"/>
          <w:highlight w:val="none"/>
          <w:lang w:val="zh-CN"/>
          <w14:textFill>
            <w14:solidFill>
              <w14:schemeClr w14:val="tx1"/>
            </w14:solidFill>
          </w14:textFill>
        </w:rPr>
      </w:pPr>
      <w:r>
        <w:rPr>
          <w:rFonts w:hint="eastAsia" w:ascii="仿宋" w:hAnsi="仿宋" w:eastAsia="仿宋" w:cs="仿宋"/>
          <w:b/>
          <w:bCs/>
          <w:color w:val="000000" w:themeColor="text1"/>
          <w:sz w:val="84"/>
          <w:szCs w:val="84"/>
          <w:highlight w:val="none"/>
          <w:lang w:val="zh-CN"/>
          <w14:textFill>
            <w14:solidFill>
              <w14:schemeClr w14:val="tx1"/>
            </w14:solidFill>
          </w14:textFill>
        </w:rPr>
        <w:t>招标文件</w:t>
      </w:r>
    </w:p>
    <w:p w14:paraId="08844F35">
      <w:pPr>
        <w:spacing w:line="276" w:lineRule="auto"/>
        <w:jc w:val="center"/>
        <w:rPr>
          <w:rFonts w:ascii="宋体"/>
          <w:color w:val="000000" w:themeColor="text1"/>
          <w:sz w:val="36"/>
          <w:szCs w:val="36"/>
          <w:highlight w:val="none"/>
          <w14:textFill>
            <w14:solidFill>
              <w14:schemeClr w14:val="tx1"/>
            </w14:solidFill>
          </w14:textFill>
        </w:rPr>
      </w:pPr>
      <w:bookmarkStart w:id="7" w:name="_Toc342899794"/>
    </w:p>
    <w:p w14:paraId="227FE91E">
      <w:pPr>
        <w:spacing w:line="276" w:lineRule="auto"/>
        <w:jc w:val="center"/>
        <w:rPr>
          <w:rFonts w:ascii="宋体"/>
          <w:color w:val="000000" w:themeColor="text1"/>
          <w:sz w:val="36"/>
          <w:szCs w:val="36"/>
          <w:highlight w:val="none"/>
          <w14:textFill>
            <w14:solidFill>
              <w14:schemeClr w14:val="tx1"/>
            </w14:solidFill>
          </w14:textFill>
        </w:rPr>
      </w:pPr>
    </w:p>
    <w:p w14:paraId="42297023">
      <w:pPr>
        <w:spacing w:line="276" w:lineRule="auto"/>
        <w:ind w:firstLine="708" w:firstLineChars="196"/>
        <w:rPr>
          <w:rFonts w:hint="eastAsia" w:ascii="仿宋" w:hAnsi="仿宋" w:eastAsia="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highlight w:val="none"/>
          <w:lang w:val="zh-CN"/>
          <w14:textFill>
            <w14:solidFill>
              <w14:schemeClr w14:val="tx1"/>
            </w14:solidFill>
          </w14:textFill>
        </w:rPr>
        <w:t>：</w:t>
      </w:r>
      <w:bookmarkStart w:id="8" w:name="OLE_LINK1"/>
      <w:r>
        <w:rPr>
          <w:rFonts w:hint="eastAsia" w:ascii="仿宋" w:hAnsi="仿宋" w:eastAsia="仿宋"/>
          <w:b/>
          <w:bCs/>
          <w:color w:val="000000" w:themeColor="text1"/>
          <w:sz w:val="36"/>
          <w:szCs w:val="36"/>
          <w:highlight w:val="none"/>
          <w:lang w:val="en-US" w:eastAsia="zh-CN"/>
          <w14:textFill>
            <w14:solidFill>
              <w14:schemeClr w14:val="tx1"/>
            </w14:solidFill>
          </w14:textFill>
        </w:rPr>
        <w:t>厦门国际博览中心</w:t>
      </w:r>
      <w:r>
        <w:rPr>
          <w:rFonts w:hint="eastAsia" w:ascii="仿宋" w:hAnsi="仿宋" w:eastAsia="仿宋"/>
          <w:b/>
          <w:bCs/>
          <w:color w:val="000000" w:themeColor="text1"/>
          <w:sz w:val="36"/>
          <w:szCs w:val="36"/>
          <w:highlight w:val="none"/>
          <w14:textFill>
            <w14:solidFill>
              <w14:schemeClr w14:val="tx1"/>
            </w14:solidFill>
          </w14:textFill>
        </w:rPr>
        <w:t>水电气接驳服务</w:t>
      </w:r>
      <w:r>
        <w:rPr>
          <w:rFonts w:hint="eastAsia" w:ascii="仿宋" w:hAnsi="仿宋" w:eastAsia="仿宋"/>
          <w:b/>
          <w:bCs/>
          <w:color w:val="000000" w:themeColor="text1"/>
          <w:sz w:val="36"/>
          <w:szCs w:val="36"/>
          <w:highlight w:val="none"/>
          <w:lang w:val="en-US" w:eastAsia="zh-CN"/>
          <w14:textFill>
            <w14:solidFill>
              <w14:schemeClr w14:val="tx1"/>
            </w14:solidFill>
          </w14:textFill>
        </w:rPr>
        <w:t>项目</w:t>
      </w:r>
      <w:bookmarkEnd w:id="8"/>
    </w:p>
    <w:p w14:paraId="30A0AEC5">
      <w:pPr>
        <w:spacing w:line="276" w:lineRule="auto"/>
        <w:ind w:firstLine="3072" w:firstLineChars="850"/>
        <w:rPr>
          <w:rFonts w:ascii="仿宋" w:hAnsi="仿宋" w:eastAsia="仿宋"/>
          <w:b/>
          <w:bCs/>
          <w:color w:val="000000" w:themeColor="text1"/>
          <w:sz w:val="36"/>
          <w:szCs w:val="36"/>
          <w:highlight w:val="none"/>
          <w:lang w:val="zh-CN"/>
          <w14:textFill>
            <w14:solidFill>
              <w14:schemeClr w14:val="tx1"/>
            </w14:solidFill>
          </w14:textFill>
        </w:rPr>
      </w:pPr>
    </w:p>
    <w:p w14:paraId="6B4F0C12">
      <w:pPr>
        <w:spacing w:line="276" w:lineRule="auto"/>
        <w:ind w:firstLine="708" w:firstLineChars="196"/>
        <w:rPr>
          <w:rFonts w:hint="eastAsia" w:ascii="仿宋" w:hAnsi="仿宋" w:eastAsia="仿宋" w:cs="宋体"/>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bookmarkStart w:id="9" w:name="OLE_LINK2"/>
      <w:r>
        <w:rPr>
          <w:rFonts w:hint="eastAsia" w:ascii="仿宋" w:hAnsi="仿宋" w:eastAsia="仿宋" w:cs="仿宋"/>
          <w:b/>
          <w:bCs/>
          <w:color w:val="000000" w:themeColor="text1"/>
          <w:sz w:val="36"/>
          <w:szCs w:val="36"/>
          <w:highlight w:val="none"/>
          <w:lang w:val="en-US" w:eastAsia="zh-CN"/>
          <w14:textFill>
            <w14:solidFill>
              <w14:schemeClr w14:val="tx1"/>
            </w14:solidFill>
          </w14:textFill>
        </w:rPr>
        <w:t>ZFZH</w:t>
      </w:r>
      <w:r>
        <w:rPr>
          <w:rFonts w:hint="eastAsia" w:ascii="仿宋" w:hAnsi="仿宋" w:eastAsia="仿宋" w:cs="仿宋"/>
          <w:b/>
          <w:bCs/>
          <w:color w:val="000000" w:themeColor="text1"/>
          <w:sz w:val="36"/>
          <w:szCs w:val="36"/>
          <w:highlight w:val="none"/>
          <w:lang w:val="zh-CN"/>
          <w14:textFill>
            <w14:solidFill>
              <w14:schemeClr w14:val="tx1"/>
            </w14:solidFill>
          </w14:textFill>
        </w:rPr>
        <w:t>-2025-0</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2</w:t>
      </w:r>
      <w:bookmarkEnd w:id="9"/>
    </w:p>
    <w:p w14:paraId="6D4461FB">
      <w:pPr>
        <w:pStyle w:val="9"/>
        <w:spacing w:line="360" w:lineRule="auto"/>
        <w:rPr>
          <w:rFonts w:ascii="仿宋" w:hAnsi="仿宋" w:eastAsia="仿宋" w:cs="Times New Roman"/>
          <w:b/>
          <w:bCs/>
          <w:color w:val="000000" w:themeColor="text1"/>
          <w:sz w:val="36"/>
          <w:szCs w:val="36"/>
          <w:highlight w:val="none"/>
          <w14:textFill>
            <w14:solidFill>
              <w14:schemeClr w14:val="tx1"/>
            </w14:solidFill>
          </w14:textFill>
        </w:rPr>
      </w:pPr>
    </w:p>
    <w:p w14:paraId="6D1B4DEC">
      <w:pPr>
        <w:pStyle w:val="9"/>
        <w:spacing w:line="360" w:lineRule="auto"/>
        <w:ind w:firstLine="708" w:firstLineChars="196"/>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招标人：</w:t>
      </w:r>
      <w:r>
        <w:rPr>
          <w:rFonts w:hint="eastAsia" w:ascii="仿宋" w:hAnsi="仿宋" w:eastAsia="仿宋" w:cs="仿宋"/>
          <w:b/>
          <w:bCs/>
          <w:color w:val="000000" w:themeColor="text1"/>
          <w:sz w:val="36"/>
          <w:szCs w:val="36"/>
          <w:highlight w:val="none"/>
          <w14:textFill>
            <w14:solidFill>
              <w14:schemeClr w14:val="tx1"/>
            </w14:solidFill>
          </w14:textFill>
        </w:rPr>
        <w:t>展服智慧（厦门）物业服务有限公司</w:t>
      </w:r>
    </w:p>
    <w:p w14:paraId="321049AF">
      <w:pPr>
        <w:spacing w:line="276" w:lineRule="auto"/>
        <w:ind w:firstLine="1265" w:firstLineChars="350"/>
        <w:rPr>
          <w:rFonts w:ascii="仿宋" w:hAnsi="仿宋" w:eastAsia="仿宋"/>
          <w:b/>
          <w:bCs/>
          <w:color w:val="000000" w:themeColor="text1"/>
          <w:sz w:val="36"/>
          <w:szCs w:val="36"/>
          <w:highlight w:val="none"/>
          <w:lang w:val="zh-CN"/>
          <w14:textFill>
            <w14:solidFill>
              <w14:schemeClr w14:val="tx1"/>
            </w14:solidFill>
          </w14:textFill>
        </w:rPr>
      </w:pPr>
    </w:p>
    <w:p w14:paraId="1977BAF2">
      <w:pPr>
        <w:spacing w:line="276" w:lineRule="auto"/>
        <w:jc w:val="center"/>
        <w:rPr>
          <w:rFonts w:ascii="宋体"/>
          <w:color w:val="000000" w:themeColor="text1"/>
          <w:sz w:val="36"/>
          <w:szCs w:val="36"/>
          <w:highlight w:val="none"/>
          <w14:textFill>
            <w14:solidFill>
              <w14:schemeClr w14:val="tx1"/>
            </w14:solidFill>
          </w14:textFill>
        </w:rPr>
      </w:pPr>
    </w:p>
    <w:p w14:paraId="4A91EACF">
      <w:pPr>
        <w:spacing w:line="276" w:lineRule="auto"/>
        <w:jc w:val="center"/>
        <w:rPr>
          <w:rFonts w:ascii="宋体"/>
          <w:color w:val="000000" w:themeColor="text1"/>
          <w:sz w:val="36"/>
          <w:szCs w:val="36"/>
          <w:highlight w:val="none"/>
          <w14:textFill>
            <w14:solidFill>
              <w14:schemeClr w14:val="tx1"/>
            </w14:solidFill>
          </w14:textFill>
        </w:rPr>
      </w:pPr>
    </w:p>
    <w:p w14:paraId="15632E13">
      <w:pPr>
        <w:spacing w:line="276" w:lineRule="auto"/>
        <w:jc w:val="center"/>
        <w:rPr>
          <w:rFonts w:ascii="宋体"/>
          <w:color w:val="000000" w:themeColor="text1"/>
          <w:sz w:val="36"/>
          <w:szCs w:val="36"/>
          <w:highlight w:val="none"/>
          <w14:textFill>
            <w14:solidFill>
              <w14:schemeClr w14:val="tx1"/>
            </w14:solidFill>
          </w14:textFill>
        </w:rPr>
      </w:pPr>
    </w:p>
    <w:p w14:paraId="6D577463">
      <w:pPr>
        <w:spacing w:line="276" w:lineRule="auto"/>
        <w:jc w:val="center"/>
        <w:rPr>
          <w:rFonts w:ascii="宋体"/>
          <w:color w:val="000000" w:themeColor="text1"/>
          <w:sz w:val="36"/>
          <w:szCs w:val="36"/>
          <w:highlight w:val="none"/>
          <w14:textFill>
            <w14:solidFill>
              <w14:schemeClr w14:val="tx1"/>
            </w14:solidFill>
          </w14:textFill>
        </w:rPr>
      </w:pPr>
    </w:p>
    <w:p w14:paraId="3E2895FC">
      <w:pPr>
        <w:spacing w:line="276" w:lineRule="auto"/>
        <w:jc w:val="center"/>
        <w:rPr>
          <w:rFonts w:ascii="宋体"/>
          <w:color w:val="000000" w:themeColor="text1"/>
          <w:sz w:val="36"/>
          <w:szCs w:val="36"/>
          <w:highlight w:val="none"/>
          <w14:textFill>
            <w14:solidFill>
              <w14:schemeClr w14:val="tx1"/>
            </w14:solidFill>
          </w14:textFill>
        </w:rPr>
      </w:pPr>
    </w:p>
    <w:p w14:paraId="30623D38">
      <w:pPr>
        <w:pStyle w:val="9"/>
        <w:spacing w:line="360" w:lineRule="auto"/>
        <w:ind w:firstLine="0" w:firstLineChars="0"/>
        <w:jc w:val="center"/>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展服智慧（厦门）物业服务有限公司</w:t>
      </w:r>
    </w:p>
    <w:p w14:paraId="15D13D75">
      <w:pPr>
        <w:spacing w:line="276" w:lineRule="auto"/>
        <w:ind w:firstLine="3596" w:firstLineChars="995"/>
        <w:rPr>
          <w:rFonts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2025</w:t>
      </w:r>
      <w:r>
        <w:rPr>
          <w:rFonts w:hint="eastAsia" w:ascii="仿宋" w:hAnsi="仿宋" w:eastAsia="仿宋"/>
          <w:b/>
          <w:color w:val="000000" w:themeColor="text1"/>
          <w:sz w:val="36"/>
          <w:szCs w:val="36"/>
          <w:highlight w:val="none"/>
          <w14:textFill>
            <w14:solidFill>
              <w14:schemeClr w14:val="tx1"/>
            </w14:solidFill>
          </w14:textFill>
        </w:rPr>
        <w:t>年</w:t>
      </w:r>
      <w:r>
        <w:rPr>
          <w:rFonts w:hint="eastAsia" w:ascii="仿宋" w:hAnsi="仿宋" w:eastAsia="仿宋"/>
          <w:b/>
          <w:color w:val="000000" w:themeColor="text1"/>
          <w:sz w:val="36"/>
          <w:szCs w:val="36"/>
          <w:highlight w:val="none"/>
          <w:lang w:val="en-US" w:eastAsia="zh-CN"/>
          <w14:textFill>
            <w14:solidFill>
              <w14:schemeClr w14:val="tx1"/>
            </w14:solidFill>
          </w14:textFill>
        </w:rPr>
        <w:t>5</w:t>
      </w:r>
      <w:r>
        <w:rPr>
          <w:rFonts w:hint="eastAsia" w:ascii="仿宋" w:hAnsi="仿宋" w:eastAsia="仿宋"/>
          <w:b/>
          <w:color w:val="000000" w:themeColor="text1"/>
          <w:sz w:val="36"/>
          <w:szCs w:val="36"/>
          <w:highlight w:val="none"/>
          <w14:textFill>
            <w14:solidFill>
              <w14:schemeClr w14:val="tx1"/>
            </w14:solidFill>
          </w14:textFill>
        </w:rPr>
        <w:t>月</w:t>
      </w:r>
    </w:p>
    <w:p w14:paraId="72AE3CFF">
      <w:pPr>
        <w:pStyle w:val="16"/>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14:paraId="3BA1FDF6">
      <w:pPr>
        <w:pStyle w:val="16"/>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14:paraId="1EC7F85A">
      <w:pPr>
        <w:pStyle w:val="16"/>
        <w:shd w:val="clear" w:color="auto" w:fill="FFFFFF"/>
        <w:spacing w:line="600" w:lineRule="atLeast"/>
        <w:rPr>
          <w:rFonts w:hint="eastAsia" w:ascii="仿宋" w:hAnsi="仿宋" w:eastAsia="仿宋"/>
          <w:color w:val="000000" w:themeColor="text1"/>
          <w:sz w:val="36"/>
          <w:szCs w:val="36"/>
          <w:highlight w:val="none"/>
          <w14:textFill>
            <w14:solidFill>
              <w14:schemeClr w14:val="tx1"/>
            </w14:solidFill>
          </w14:textFill>
        </w:rPr>
      </w:pPr>
    </w:p>
    <w:p w14:paraId="5954029C">
      <w:pPr>
        <w:pStyle w:val="16"/>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14:paraId="1F8523C0">
      <w:pPr>
        <w:pStyle w:val="16"/>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14:paraId="471A843B">
      <w:pPr>
        <w:pStyle w:val="9"/>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bookmarkEnd w:id="0"/>
      <w:bookmarkEnd w:id="1"/>
      <w:bookmarkEnd w:id="2"/>
      <w:bookmarkEnd w:id="3"/>
      <w:bookmarkEnd w:id="4"/>
    </w:p>
    <w:p w14:paraId="1021153B">
      <w:pPr>
        <w:pStyle w:val="14"/>
        <w:tabs>
          <w:tab w:val="right" w:leader="dot" w:pos="9071"/>
        </w:tabs>
        <w:rPr>
          <w:highlight w:val="none"/>
        </w:rPr>
      </w:pP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TOC \o "1-3" \h \z \u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_Toc19569 </w:instrText>
      </w:r>
      <w:r>
        <w:rPr>
          <w:rFonts w:ascii="宋体" w:hAnsi="宋体"/>
          <w:szCs w:val="32"/>
          <w:highlight w:val="none"/>
        </w:rPr>
        <w:fldChar w:fldCharType="separate"/>
      </w:r>
      <w:r>
        <w:rPr>
          <w:rFonts w:hint="eastAsia" w:ascii="仿宋" w:hAnsi="仿宋" w:eastAsia="仿宋" w:cs="仿宋"/>
          <w:bCs w:val="0"/>
          <w:kern w:val="0"/>
          <w:szCs w:val="32"/>
          <w:highlight w:val="none"/>
        </w:rPr>
        <w:t>第一章　招标公告</w:t>
      </w:r>
      <w:r>
        <w:rPr>
          <w:highlight w:val="none"/>
        </w:rPr>
        <w:tab/>
      </w:r>
      <w:r>
        <w:rPr>
          <w:highlight w:val="none"/>
        </w:rPr>
        <w:fldChar w:fldCharType="begin"/>
      </w:r>
      <w:r>
        <w:rPr>
          <w:highlight w:val="none"/>
        </w:rPr>
        <w:instrText xml:space="preserve"> PAGEREF _Toc19569 \h </w:instrText>
      </w:r>
      <w:r>
        <w:rPr>
          <w:highlight w:val="none"/>
        </w:rPr>
        <w:fldChar w:fldCharType="separate"/>
      </w:r>
      <w:r>
        <w:rPr>
          <w:highlight w:val="none"/>
        </w:rPr>
        <w:t>4</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46494AE3">
      <w:pPr>
        <w:pStyle w:val="14"/>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_Toc20745 </w:instrText>
      </w:r>
      <w:r>
        <w:rPr>
          <w:rFonts w:ascii="宋体" w:hAnsi="宋体"/>
          <w:szCs w:val="32"/>
          <w:highlight w:val="none"/>
        </w:rPr>
        <w:fldChar w:fldCharType="separate"/>
      </w:r>
      <w:r>
        <w:rPr>
          <w:rFonts w:hint="eastAsia" w:ascii="仿宋" w:hAnsi="仿宋" w:eastAsia="仿宋"/>
          <w:highlight w:val="none"/>
        </w:rPr>
        <w:t>附：招标项目一览表</w:t>
      </w:r>
      <w:r>
        <w:rPr>
          <w:highlight w:val="none"/>
        </w:rPr>
        <w:tab/>
      </w:r>
      <w:r>
        <w:rPr>
          <w:highlight w:val="none"/>
        </w:rPr>
        <w:fldChar w:fldCharType="begin"/>
      </w:r>
      <w:r>
        <w:rPr>
          <w:highlight w:val="none"/>
        </w:rPr>
        <w:instrText xml:space="preserve"> PAGEREF _Toc20745 \h </w:instrText>
      </w:r>
      <w:r>
        <w:rPr>
          <w:highlight w:val="none"/>
        </w:rPr>
        <w:fldChar w:fldCharType="separate"/>
      </w:r>
      <w:r>
        <w:rPr>
          <w:highlight w:val="none"/>
        </w:rPr>
        <w:t>5</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6BA0A438">
      <w:pPr>
        <w:pStyle w:val="14"/>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_Toc22165 </w:instrText>
      </w:r>
      <w:r>
        <w:rPr>
          <w:rFonts w:ascii="宋体" w:hAnsi="宋体"/>
          <w:szCs w:val="32"/>
          <w:highlight w:val="none"/>
        </w:rPr>
        <w:fldChar w:fldCharType="separate"/>
      </w:r>
      <w:r>
        <w:rPr>
          <w:rFonts w:hint="eastAsia" w:ascii="仿宋" w:hAnsi="仿宋" w:eastAsia="仿宋" w:cs="仿宋"/>
          <w:kern w:val="0"/>
          <w:szCs w:val="32"/>
          <w:highlight w:val="none"/>
        </w:rPr>
        <w:t>第二章　投标人须知</w:t>
      </w:r>
      <w:r>
        <w:rPr>
          <w:highlight w:val="none"/>
        </w:rPr>
        <w:tab/>
      </w:r>
      <w:r>
        <w:rPr>
          <w:highlight w:val="none"/>
        </w:rPr>
        <w:fldChar w:fldCharType="begin"/>
      </w:r>
      <w:r>
        <w:rPr>
          <w:highlight w:val="none"/>
        </w:rPr>
        <w:instrText xml:space="preserve"> PAGEREF _Toc22165 \h </w:instrText>
      </w:r>
      <w:r>
        <w:rPr>
          <w:highlight w:val="none"/>
        </w:rPr>
        <w:fldChar w:fldCharType="separate"/>
      </w:r>
      <w:r>
        <w:rPr>
          <w:highlight w:val="none"/>
        </w:rPr>
        <w:t>7</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498ADAB4">
      <w:pPr>
        <w:pStyle w:val="15"/>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_Toc16168 </w:instrText>
      </w:r>
      <w:r>
        <w:rPr>
          <w:rFonts w:ascii="宋体" w:hAnsi="宋体"/>
          <w:szCs w:val="32"/>
          <w:highlight w:val="none"/>
        </w:rPr>
        <w:fldChar w:fldCharType="separate"/>
      </w:r>
      <w:r>
        <w:rPr>
          <w:rFonts w:hint="eastAsia" w:ascii="仿宋" w:hAnsi="仿宋" w:eastAsia="仿宋" w:cs="仿宋"/>
          <w:i w:val="0"/>
          <w:strike w:val="0"/>
          <w:spacing w:val="0"/>
          <w:highlight w:val="none"/>
          <w:lang w:eastAsia="zh-CN"/>
        </w:rPr>
        <w:t>“</w:t>
      </w:r>
      <w:r>
        <w:rPr>
          <w:rFonts w:ascii="仿宋" w:hAnsi="仿宋" w:eastAsia="仿宋" w:cs="仿宋"/>
          <w:i w:val="0"/>
          <w:strike w:val="0"/>
          <w:spacing w:val="0"/>
          <w:highlight w:val="none"/>
        </w:rPr>
        <w:t>★</w:t>
      </w:r>
      <w:r>
        <w:rPr>
          <w:rFonts w:hint="eastAsia" w:ascii="仿宋" w:hAnsi="仿宋" w:eastAsia="仿宋" w:cs="仿宋"/>
          <w:i w:val="0"/>
          <w:strike w:val="0"/>
          <w:spacing w:val="0"/>
          <w:highlight w:val="none"/>
          <w:lang w:eastAsia="zh-CN"/>
        </w:rPr>
        <w:t>”</w:t>
      </w:r>
      <w:r>
        <w:rPr>
          <w:rFonts w:hint="eastAsia" w:ascii="仿宋" w:hAnsi="仿宋" w:eastAsia="仿宋" w:cs="仿宋"/>
          <w:i w:val="0"/>
          <w:strike w:val="0"/>
          <w:spacing w:val="0"/>
          <w:highlight w:val="none"/>
          <w:lang w:val="en-US" w:eastAsia="zh-CN"/>
        </w:rPr>
        <w:t>号</w:t>
      </w:r>
      <w:r>
        <w:rPr>
          <w:rFonts w:hint="eastAsia" w:ascii="仿宋" w:hAnsi="仿宋" w:eastAsia="仿宋"/>
          <w:highlight w:val="none"/>
          <w:lang w:val="en-US" w:eastAsia="zh-CN"/>
        </w:rPr>
        <w:t>条款汇总表</w:t>
      </w:r>
      <w:r>
        <w:rPr>
          <w:highlight w:val="none"/>
        </w:rPr>
        <w:tab/>
      </w:r>
      <w:r>
        <w:rPr>
          <w:highlight w:val="none"/>
        </w:rPr>
        <w:fldChar w:fldCharType="begin"/>
      </w:r>
      <w:r>
        <w:rPr>
          <w:highlight w:val="none"/>
        </w:rPr>
        <w:instrText xml:space="preserve"> PAGEREF _Toc16168 \h </w:instrText>
      </w:r>
      <w:r>
        <w:rPr>
          <w:highlight w:val="none"/>
        </w:rPr>
        <w:fldChar w:fldCharType="separate"/>
      </w:r>
      <w:r>
        <w:rPr>
          <w:highlight w:val="none"/>
        </w:rPr>
        <w:t>9</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2CE17FF9">
      <w:pPr>
        <w:pStyle w:val="15"/>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_Toc16441 </w:instrText>
      </w:r>
      <w:r>
        <w:rPr>
          <w:rFonts w:ascii="宋体" w:hAnsi="宋体"/>
          <w:szCs w:val="32"/>
          <w:highlight w:val="none"/>
        </w:rPr>
        <w:fldChar w:fldCharType="separate"/>
      </w:r>
      <w:r>
        <w:rPr>
          <w:rFonts w:hint="eastAsia" w:ascii="仿宋" w:hAnsi="仿宋" w:eastAsia="仿宋"/>
          <w:highlight w:val="none"/>
        </w:rPr>
        <w:t>第一节  说  明</w:t>
      </w:r>
      <w:r>
        <w:rPr>
          <w:highlight w:val="none"/>
        </w:rPr>
        <w:tab/>
      </w:r>
      <w:r>
        <w:rPr>
          <w:highlight w:val="none"/>
        </w:rPr>
        <w:fldChar w:fldCharType="begin"/>
      </w:r>
      <w:r>
        <w:rPr>
          <w:highlight w:val="none"/>
        </w:rPr>
        <w:instrText xml:space="preserve"> PAGEREF _Toc16441 \h </w:instrText>
      </w:r>
      <w:r>
        <w:rPr>
          <w:highlight w:val="none"/>
        </w:rPr>
        <w:fldChar w:fldCharType="separate"/>
      </w:r>
      <w:r>
        <w:rPr>
          <w:highlight w:val="none"/>
        </w:rPr>
        <w:t>10</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008B0C29">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_Toc22868 </w:instrText>
      </w:r>
      <w:r>
        <w:rPr>
          <w:rFonts w:ascii="宋体" w:hAnsi="宋体"/>
          <w:szCs w:val="32"/>
          <w:highlight w:val="none"/>
        </w:rPr>
        <w:fldChar w:fldCharType="separate"/>
      </w:r>
      <w:r>
        <w:rPr>
          <w:rFonts w:ascii="仿宋" w:hAnsi="仿宋" w:eastAsia="仿宋"/>
          <w:highlight w:val="none"/>
        </w:rPr>
        <w:t xml:space="preserve">1. </w:t>
      </w:r>
      <w:r>
        <w:rPr>
          <w:rFonts w:hint="eastAsia" w:ascii="仿宋" w:hAnsi="仿宋" w:eastAsia="仿宋"/>
          <w:highlight w:val="none"/>
        </w:rPr>
        <w:t>适用范围</w:t>
      </w:r>
      <w:r>
        <w:rPr>
          <w:highlight w:val="none"/>
        </w:rPr>
        <w:tab/>
      </w:r>
      <w:r>
        <w:rPr>
          <w:highlight w:val="none"/>
        </w:rPr>
        <w:fldChar w:fldCharType="begin"/>
      </w:r>
      <w:r>
        <w:rPr>
          <w:highlight w:val="none"/>
        </w:rPr>
        <w:instrText xml:space="preserve"> PAGEREF _Toc22868 \h </w:instrText>
      </w:r>
      <w:r>
        <w:rPr>
          <w:highlight w:val="none"/>
        </w:rPr>
        <w:fldChar w:fldCharType="separate"/>
      </w:r>
      <w:r>
        <w:rPr>
          <w:highlight w:val="none"/>
        </w:rPr>
        <w:t>10</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4A59E2F5">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_Toc4874 </w:instrText>
      </w:r>
      <w:r>
        <w:rPr>
          <w:rFonts w:ascii="宋体" w:hAnsi="宋体"/>
          <w:szCs w:val="32"/>
          <w:highlight w:val="none"/>
        </w:rPr>
        <w:fldChar w:fldCharType="separate"/>
      </w:r>
      <w:r>
        <w:rPr>
          <w:rFonts w:ascii="仿宋" w:hAnsi="仿宋" w:eastAsia="仿宋"/>
          <w:highlight w:val="none"/>
        </w:rPr>
        <w:t xml:space="preserve">2. </w:t>
      </w:r>
      <w:r>
        <w:rPr>
          <w:rFonts w:hint="eastAsia" w:ascii="仿宋" w:hAnsi="仿宋" w:eastAsia="仿宋"/>
          <w:highlight w:val="none"/>
        </w:rPr>
        <w:t>定义</w:t>
      </w:r>
      <w:r>
        <w:rPr>
          <w:highlight w:val="none"/>
        </w:rPr>
        <w:tab/>
      </w:r>
      <w:r>
        <w:rPr>
          <w:highlight w:val="none"/>
        </w:rPr>
        <w:fldChar w:fldCharType="begin"/>
      </w:r>
      <w:r>
        <w:rPr>
          <w:highlight w:val="none"/>
        </w:rPr>
        <w:instrText xml:space="preserve"> PAGEREF _Toc4874 \h </w:instrText>
      </w:r>
      <w:r>
        <w:rPr>
          <w:highlight w:val="none"/>
        </w:rPr>
        <w:fldChar w:fldCharType="separate"/>
      </w:r>
      <w:r>
        <w:rPr>
          <w:highlight w:val="none"/>
        </w:rPr>
        <w:t>10</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39963E22">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_Toc2309 </w:instrText>
      </w:r>
      <w:r>
        <w:rPr>
          <w:rFonts w:ascii="宋体" w:hAnsi="宋体"/>
          <w:szCs w:val="32"/>
          <w:highlight w:val="none"/>
        </w:rPr>
        <w:fldChar w:fldCharType="separate"/>
      </w:r>
      <w:r>
        <w:rPr>
          <w:rFonts w:ascii="仿宋" w:hAnsi="仿宋" w:eastAsia="仿宋"/>
          <w:highlight w:val="none"/>
        </w:rPr>
        <w:t xml:space="preserve">3. </w:t>
      </w:r>
      <w:r>
        <w:rPr>
          <w:rFonts w:hint="eastAsia" w:ascii="仿宋" w:hAnsi="仿宋" w:eastAsia="仿宋"/>
          <w:highlight w:val="none"/>
        </w:rPr>
        <w:t>合格的投标人</w:t>
      </w:r>
      <w:r>
        <w:rPr>
          <w:highlight w:val="none"/>
        </w:rPr>
        <w:tab/>
      </w:r>
      <w:r>
        <w:rPr>
          <w:highlight w:val="none"/>
        </w:rPr>
        <w:fldChar w:fldCharType="begin"/>
      </w:r>
      <w:r>
        <w:rPr>
          <w:highlight w:val="none"/>
        </w:rPr>
        <w:instrText xml:space="preserve"> PAGEREF _Toc2309 \h </w:instrText>
      </w:r>
      <w:r>
        <w:rPr>
          <w:highlight w:val="none"/>
        </w:rPr>
        <w:fldChar w:fldCharType="separate"/>
      </w:r>
      <w:r>
        <w:rPr>
          <w:highlight w:val="none"/>
        </w:rPr>
        <w:t>10</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18A9F9AF">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_Toc26417 </w:instrText>
      </w:r>
      <w:r>
        <w:rPr>
          <w:rFonts w:ascii="宋体" w:hAnsi="宋体"/>
          <w:szCs w:val="32"/>
          <w:highlight w:val="none"/>
        </w:rPr>
        <w:fldChar w:fldCharType="separate"/>
      </w:r>
      <w:r>
        <w:rPr>
          <w:rFonts w:hint="eastAsia" w:ascii="仿宋" w:hAnsi="仿宋" w:eastAsia="仿宋"/>
          <w:highlight w:val="none"/>
        </w:rPr>
        <w:t>4</w:t>
      </w:r>
      <w:r>
        <w:rPr>
          <w:rFonts w:ascii="仿宋" w:hAnsi="仿宋" w:eastAsia="仿宋"/>
          <w:highlight w:val="none"/>
        </w:rPr>
        <w:t>.</w:t>
      </w:r>
      <w:r>
        <w:rPr>
          <w:rFonts w:hint="eastAsia" w:ascii="仿宋" w:hAnsi="仿宋" w:eastAsia="仿宋"/>
          <w:highlight w:val="none"/>
        </w:rPr>
        <w:t xml:space="preserve"> 投标费用</w:t>
      </w:r>
      <w:r>
        <w:rPr>
          <w:highlight w:val="none"/>
        </w:rPr>
        <w:tab/>
      </w:r>
      <w:r>
        <w:rPr>
          <w:highlight w:val="none"/>
        </w:rPr>
        <w:fldChar w:fldCharType="begin"/>
      </w:r>
      <w:r>
        <w:rPr>
          <w:highlight w:val="none"/>
        </w:rPr>
        <w:instrText xml:space="preserve"> PAGEREF _Toc26417 \h </w:instrText>
      </w:r>
      <w:r>
        <w:rPr>
          <w:highlight w:val="none"/>
        </w:rPr>
        <w:fldChar w:fldCharType="separate"/>
      </w:r>
      <w:r>
        <w:rPr>
          <w:highlight w:val="none"/>
        </w:rPr>
        <w:t>10</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1ABC9488">
      <w:pPr>
        <w:pStyle w:val="15"/>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_Toc20486 </w:instrText>
      </w:r>
      <w:r>
        <w:rPr>
          <w:rFonts w:ascii="宋体" w:hAnsi="宋体"/>
          <w:szCs w:val="32"/>
          <w:highlight w:val="none"/>
        </w:rPr>
        <w:fldChar w:fldCharType="separate"/>
      </w:r>
      <w:r>
        <w:rPr>
          <w:rFonts w:hint="eastAsia" w:ascii="仿宋" w:hAnsi="仿宋" w:eastAsia="仿宋"/>
          <w:highlight w:val="none"/>
        </w:rPr>
        <w:t>第二节  招标文件说明</w:t>
      </w:r>
      <w:r>
        <w:rPr>
          <w:highlight w:val="none"/>
        </w:rPr>
        <w:tab/>
      </w:r>
      <w:r>
        <w:rPr>
          <w:highlight w:val="none"/>
        </w:rPr>
        <w:fldChar w:fldCharType="begin"/>
      </w:r>
      <w:r>
        <w:rPr>
          <w:highlight w:val="none"/>
        </w:rPr>
        <w:instrText xml:space="preserve"> PAGEREF _Toc20486 \h </w:instrText>
      </w:r>
      <w:r>
        <w:rPr>
          <w:highlight w:val="none"/>
        </w:rPr>
        <w:fldChar w:fldCharType="separate"/>
      </w:r>
      <w:r>
        <w:rPr>
          <w:highlight w:val="none"/>
        </w:rPr>
        <w:t>11</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6F0EDB32">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_Toc108 </w:instrText>
      </w:r>
      <w:r>
        <w:rPr>
          <w:rFonts w:ascii="宋体" w:hAnsi="宋体"/>
          <w:szCs w:val="32"/>
          <w:highlight w:val="none"/>
        </w:rPr>
        <w:fldChar w:fldCharType="separate"/>
      </w:r>
      <w:r>
        <w:rPr>
          <w:rFonts w:hint="eastAsia" w:ascii="仿宋" w:hAnsi="仿宋" w:eastAsia="仿宋"/>
          <w:highlight w:val="none"/>
        </w:rPr>
        <w:t>5</w:t>
      </w:r>
      <w:r>
        <w:rPr>
          <w:rFonts w:ascii="仿宋" w:hAnsi="仿宋" w:eastAsia="仿宋"/>
          <w:highlight w:val="none"/>
        </w:rPr>
        <w:t xml:space="preserve">. </w:t>
      </w:r>
      <w:r>
        <w:rPr>
          <w:rFonts w:hint="eastAsia" w:ascii="仿宋" w:hAnsi="仿宋" w:eastAsia="仿宋"/>
          <w:highlight w:val="none"/>
        </w:rPr>
        <w:t>招标文件的组成</w:t>
      </w:r>
      <w:r>
        <w:rPr>
          <w:highlight w:val="none"/>
        </w:rPr>
        <w:tab/>
      </w:r>
      <w:r>
        <w:rPr>
          <w:highlight w:val="none"/>
        </w:rPr>
        <w:fldChar w:fldCharType="begin"/>
      </w:r>
      <w:r>
        <w:rPr>
          <w:highlight w:val="none"/>
        </w:rPr>
        <w:instrText xml:space="preserve"> PAGEREF _Toc108 \h </w:instrText>
      </w:r>
      <w:r>
        <w:rPr>
          <w:highlight w:val="none"/>
        </w:rPr>
        <w:fldChar w:fldCharType="separate"/>
      </w:r>
      <w:r>
        <w:rPr>
          <w:highlight w:val="none"/>
        </w:rPr>
        <w:t>11</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51BFDFCF">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_Toc4023 </w:instrText>
      </w:r>
      <w:r>
        <w:rPr>
          <w:rFonts w:ascii="宋体" w:hAnsi="宋体"/>
          <w:szCs w:val="32"/>
          <w:highlight w:val="none"/>
        </w:rPr>
        <w:fldChar w:fldCharType="separate"/>
      </w:r>
      <w:r>
        <w:rPr>
          <w:rFonts w:ascii="仿宋" w:hAnsi="仿宋" w:eastAsia="仿宋"/>
          <w:highlight w:val="none"/>
        </w:rPr>
        <w:t>6. 招标文件的澄清</w:t>
      </w:r>
      <w:r>
        <w:rPr>
          <w:highlight w:val="none"/>
        </w:rPr>
        <w:tab/>
      </w:r>
      <w:r>
        <w:rPr>
          <w:highlight w:val="none"/>
        </w:rPr>
        <w:fldChar w:fldCharType="begin"/>
      </w:r>
      <w:r>
        <w:rPr>
          <w:highlight w:val="none"/>
        </w:rPr>
        <w:instrText xml:space="preserve"> PAGEREF _Toc4023 \h </w:instrText>
      </w:r>
      <w:r>
        <w:rPr>
          <w:highlight w:val="none"/>
        </w:rPr>
        <w:fldChar w:fldCharType="separate"/>
      </w:r>
      <w:r>
        <w:rPr>
          <w:highlight w:val="none"/>
        </w:rPr>
        <w:t>11</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2613D42F">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_Toc7377 </w:instrText>
      </w:r>
      <w:r>
        <w:rPr>
          <w:rFonts w:ascii="宋体" w:hAnsi="宋体"/>
          <w:szCs w:val="32"/>
          <w:highlight w:val="none"/>
        </w:rPr>
        <w:fldChar w:fldCharType="separate"/>
      </w:r>
      <w:r>
        <w:rPr>
          <w:rFonts w:ascii="仿宋" w:hAnsi="仿宋" w:eastAsia="仿宋"/>
          <w:highlight w:val="none"/>
        </w:rPr>
        <w:t xml:space="preserve">7. </w:t>
      </w:r>
      <w:r>
        <w:rPr>
          <w:rFonts w:hint="eastAsia" w:ascii="仿宋" w:hAnsi="仿宋" w:eastAsia="仿宋"/>
          <w:highlight w:val="none"/>
        </w:rPr>
        <w:t>招标文件的修改</w:t>
      </w:r>
      <w:r>
        <w:rPr>
          <w:highlight w:val="none"/>
        </w:rPr>
        <w:tab/>
      </w:r>
      <w:r>
        <w:rPr>
          <w:highlight w:val="none"/>
        </w:rPr>
        <w:fldChar w:fldCharType="begin"/>
      </w:r>
      <w:r>
        <w:rPr>
          <w:highlight w:val="none"/>
        </w:rPr>
        <w:instrText xml:space="preserve"> PAGEREF _Toc7377 \h </w:instrText>
      </w:r>
      <w:r>
        <w:rPr>
          <w:highlight w:val="none"/>
        </w:rPr>
        <w:fldChar w:fldCharType="separate"/>
      </w:r>
      <w:r>
        <w:rPr>
          <w:highlight w:val="none"/>
        </w:rPr>
        <w:t>11</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5A38C6BA">
      <w:pPr>
        <w:pStyle w:val="15"/>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_Toc12097 </w:instrText>
      </w:r>
      <w:r>
        <w:rPr>
          <w:rFonts w:ascii="宋体" w:hAnsi="宋体"/>
          <w:szCs w:val="32"/>
          <w:highlight w:val="none"/>
        </w:rPr>
        <w:fldChar w:fldCharType="separate"/>
      </w:r>
      <w:r>
        <w:rPr>
          <w:rFonts w:hint="eastAsia" w:ascii="仿宋" w:hAnsi="仿宋" w:eastAsia="仿宋"/>
          <w:highlight w:val="none"/>
        </w:rPr>
        <w:t>第三节  投标文件的编写</w:t>
      </w:r>
      <w:r>
        <w:rPr>
          <w:highlight w:val="none"/>
        </w:rPr>
        <w:tab/>
      </w:r>
      <w:r>
        <w:rPr>
          <w:highlight w:val="none"/>
        </w:rPr>
        <w:fldChar w:fldCharType="begin"/>
      </w:r>
      <w:r>
        <w:rPr>
          <w:highlight w:val="none"/>
        </w:rPr>
        <w:instrText xml:space="preserve"> PAGEREF _Toc12097 \h </w:instrText>
      </w:r>
      <w:r>
        <w:rPr>
          <w:highlight w:val="none"/>
        </w:rPr>
        <w:fldChar w:fldCharType="separate"/>
      </w:r>
      <w:r>
        <w:rPr>
          <w:highlight w:val="none"/>
        </w:rPr>
        <w:t>12</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5E459BB5">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_Toc19109 </w:instrText>
      </w:r>
      <w:r>
        <w:rPr>
          <w:rFonts w:ascii="宋体" w:hAnsi="宋体"/>
          <w:szCs w:val="32"/>
          <w:highlight w:val="none"/>
        </w:rPr>
        <w:fldChar w:fldCharType="separate"/>
      </w:r>
      <w:r>
        <w:rPr>
          <w:rFonts w:hint="eastAsia" w:ascii="仿宋" w:hAnsi="仿宋" w:eastAsia="仿宋"/>
          <w:highlight w:val="none"/>
        </w:rPr>
        <w:t>8</w:t>
      </w:r>
      <w:r>
        <w:rPr>
          <w:rFonts w:ascii="仿宋" w:hAnsi="仿宋" w:eastAsia="仿宋"/>
          <w:highlight w:val="none"/>
        </w:rPr>
        <w:t xml:space="preserve">. </w:t>
      </w:r>
      <w:r>
        <w:rPr>
          <w:rFonts w:hint="eastAsia" w:ascii="仿宋" w:hAnsi="仿宋" w:eastAsia="仿宋"/>
          <w:highlight w:val="none"/>
        </w:rPr>
        <w:t>要求</w:t>
      </w:r>
      <w:r>
        <w:rPr>
          <w:highlight w:val="none"/>
        </w:rPr>
        <w:tab/>
      </w:r>
      <w:r>
        <w:rPr>
          <w:highlight w:val="none"/>
        </w:rPr>
        <w:fldChar w:fldCharType="begin"/>
      </w:r>
      <w:r>
        <w:rPr>
          <w:highlight w:val="none"/>
        </w:rPr>
        <w:instrText xml:space="preserve"> PAGEREF _Toc19109 \h </w:instrText>
      </w:r>
      <w:r>
        <w:rPr>
          <w:highlight w:val="none"/>
        </w:rPr>
        <w:fldChar w:fldCharType="separate"/>
      </w:r>
      <w:r>
        <w:rPr>
          <w:highlight w:val="none"/>
        </w:rPr>
        <w:t>12</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3FEA1EEE">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_Toc16531 </w:instrText>
      </w:r>
      <w:r>
        <w:rPr>
          <w:rFonts w:ascii="宋体" w:hAnsi="宋体"/>
          <w:szCs w:val="32"/>
          <w:highlight w:val="none"/>
        </w:rPr>
        <w:fldChar w:fldCharType="separate"/>
      </w:r>
      <w:r>
        <w:rPr>
          <w:rFonts w:hint="eastAsia" w:ascii="仿宋" w:hAnsi="仿宋" w:eastAsia="仿宋"/>
          <w:highlight w:val="none"/>
        </w:rPr>
        <w:t>9</w:t>
      </w:r>
      <w:r>
        <w:rPr>
          <w:rFonts w:ascii="仿宋" w:hAnsi="仿宋" w:eastAsia="仿宋"/>
          <w:highlight w:val="none"/>
        </w:rPr>
        <w:t xml:space="preserve">. </w:t>
      </w:r>
      <w:r>
        <w:rPr>
          <w:rFonts w:hint="eastAsia" w:ascii="仿宋" w:hAnsi="仿宋" w:eastAsia="仿宋"/>
          <w:highlight w:val="none"/>
        </w:rPr>
        <w:t>投标文件语言</w:t>
      </w:r>
      <w:r>
        <w:rPr>
          <w:highlight w:val="none"/>
        </w:rPr>
        <w:tab/>
      </w:r>
      <w:r>
        <w:rPr>
          <w:highlight w:val="none"/>
        </w:rPr>
        <w:fldChar w:fldCharType="begin"/>
      </w:r>
      <w:r>
        <w:rPr>
          <w:highlight w:val="none"/>
        </w:rPr>
        <w:instrText xml:space="preserve"> PAGEREF _Toc16531 \h </w:instrText>
      </w:r>
      <w:r>
        <w:rPr>
          <w:highlight w:val="none"/>
        </w:rPr>
        <w:fldChar w:fldCharType="separate"/>
      </w:r>
      <w:r>
        <w:rPr>
          <w:highlight w:val="none"/>
        </w:rPr>
        <w:t>12</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51DB27E5">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_Toc1517 </w:instrText>
      </w:r>
      <w:r>
        <w:rPr>
          <w:rFonts w:ascii="宋体" w:hAnsi="宋体"/>
          <w:szCs w:val="32"/>
          <w:highlight w:val="none"/>
        </w:rPr>
        <w:fldChar w:fldCharType="separate"/>
      </w:r>
      <w:r>
        <w:rPr>
          <w:rFonts w:hint="eastAsia" w:ascii="仿宋" w:hAnsi="仿宋" w:eastAsia="仿宋"/>
          <w:highlight w:val="none"/>
        </w:rPr>
        <w:t>10</w:t>
      </w:r>
      <w:r>
        <w:rPr>
          <w:rFonts w:ascii="仿宋" w:hAnsi="仿宋" w:eastAsia="仿宋"/>
          <w:highlight w:val="none"/>
        </w:rPr>
        <w:t xml:space="preserve">. </w:t>
      </w:r>
      <w:r>
        <w:rPr>
          <w:rFonts w:hint="eastAsia" w:ascii="仿宋" w:hAnsi="仿宋" w:eastAsia="仿宋"/>
          <w:highlight w:val="none"/>
        </w:rPr>
        <w:t>投标文件的组成</w:t>
      </w:r>
      <w:r>
        <w:rPr>
          <w:highlight w:val="none"/>
        </w:rPr>
        <w:tab/>
      </w:r>
      <w:r>
        <w:rPr>
          <w:highlight w:val="none"/>
        </w:rPr>
        <w:fldChar w:fldCharType="begin"/>
      </w:r>
      <w:r>
        <w:rPr>
          <w:highlight w:val="none"/>
        </w:rPr>
        <w:instrText xml:space="preserve"> PAGEREF _Toc1517 \h </w:instrText>
      </w:r>
      <w:r>
        <w:rPr>
          <w:highlight w:val="none"/>
        </w:rPr>
        <w:fldChar w:fldCharType="separate"/>
      </w:r>
      <w:r>
        <w:rPr>
          <w:highlight w:val="none"/>
        </w:rPr>
        <w:t>12</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35F0334B">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_Toc545 </w:instrText>
      </w:r>
      <w:r>
        <w:rPr>
          <w:rFonts w:ascii="宋体" w:hAnsi="宋体"/>
          <w:szCs w:val="32"/>
          <w:highlight w:val="none"/>
        </w:rPr>
        <w:fldChar w:fldCharType="separate"/>
      </w:r>
      <w:r>
        <w:rPr>
          <w:rFonts w:hint="eastAsia" w:ascii="仿宋" w:hAnsi="仿宋" w:eastAsia="仿宋"/>
          <w:highlight w:val="none"/>
        </w:rPr>
        <w:t>11</w:t>
      </w:r>
      <w:r>
        <w:rPr>
          <w:rFonts w:ascii="仿宋" w:hAnsi="仿宋" w:eastAsia="仿宋"/>
          <w:highlight w:val="none"/>
        </w:rPr>
        <w:t xml:space="preserve">. </w:t>
      </w:r>
      <w:r>
        <w:rPr>
          <w:rFonts w:hint="eastAsia" w:ascii="仿宋" w:hAnsi="仿宋" w:eastAsia="仿宋"/>
          <w:highlight w:val="none"/>
        </w:rPr>
        <w:t>投标有效期</w:t>
      </w:r>
      <w:r>
        <w:rPr>
          <w:highlight w:val="none"/>
        </w:rPr>
        <w:tab/>
      </w:r>
      <w:r>
        <w:rPr>
          <w:highlight w:val="none"/>
        </w:rPr>
        <w:fldChar w:fldCharType="begin"/>
      </w:r>
      <w:r>
        <w:rPr>
          <w:highlight w:val="none"/>
        </w:rPr>
        <w:instrText xml:space="preserve"> PAGEREF _Toc545 \h </w:instrText>
      </w:r>
      <w:r>
        <w:rPr>
          <w:highlight w:val="none"/>
        </w:rPr>
        <w:fldChar w:fldCharType="separate"/>
      </w:r>
      <w:r>
        <w:rPr>
          <w:highlight w:val="none"/>
        </w:rPr>
        <w:t>12</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5E46B468">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_Toc9134 </w:instrText>
      </w:r>
      <w:r>
        <w:rPr>
          <w:rFonts w:ascii="宋体" w:hAnsi="宋体"/>
          <w:szCs w:val="32"/>
          <w:highlight w:val="none"/>
        </w:rPr>
        <w:fldChar w:fldCharType="separate"/>
      </w:r>
      <w:r>
        <w:rPr>
          <w:rFonts w:hint="eastAsia" w:ascii="仿宋" w:hAnsi="仿宋" w:eastAsia="仿宋"/>
          <w:highlight w:val="none"/>
        </w:rPr>
        <w:t>12. 投标保证金</w:t>
      </w:r>
      <w:r>
        <w:rPr>
          <w:highlight w:val="none"/>
        </w:rPr>
        <w:tab/>
      </w:r>
      <w:r>
        <w:rPr>
          <w:highlight w:val="none"/>
        </w:rPr>
        <w:fldChar w:fldCharType="begin"/>
      </w:r>
      <w:r>
        <w:rPr>
          <w:highlight w:val="none"/>
        </w:rPr>
        <w:instrText xml:space="preserve"> PAGEREF _Toc9134 \h </w:instrText>
      </w:r>
      <w:r>
        <w:rPr>
          <w:highlight w:val="none"/>
        </w:rPr>
        <w:fldChar w:fldCharType="separate"/>
      </w:r>
      <w:r>
        <w:rPr>
          <w:highlight w:val="none"/>
        </w:rPr>
        <w:t>13</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5F999C69">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_Toc19386 </w:instrText>
      </w:r>
      <w:r>
        <w:rPr>
          <w:rFonts w:ascii="宋体" w:hAnsi="宋体"/>
          <w:szCs w:val="32"/>
          <w:highlight w:val="none"/>
        </w:rPr>
        <w:fldChar w:fldCharType="separate"/>
      </w:r>
      <w:r>
        <w:rPr>
          <w:rFonts w:hint="eastAsia" w:ascii="仿宋" w:hAnsi="仿宋" w:eastAsia="仿宋"/>
          <w:highlight w:val="none"/>
        </w:rPr>
        <w:t>13</w:t>
      </w:r>
      <w:r>
        <w:rPr>
          <w:rFonts w:ascii="仿宋" w:hAnsi="仿宋" w:eastAsia="仿宋"/>
          <w:highlight w:val="none"/>
        </w:rPr>
        <w:t xml:space="preserve">. </w:t>
      </w:r>
      <w:r>
        <w:rPr>
          <w:rFonts w:hint="eastAsia" w:ascii="仿宋" w:hAnsi="仿宋" w:eastAsia="仿宋"/>
          <w:highlight w:val="none"/>
        </w:rPr>
        <w:t>投标文件的格式</w:t>
      </w:r>
      <w:r>
        <w:rPr>
          <w:highlight w:val="none"/>
        </w:rPr>
        <w:tab/>
      </w:r>
      <w:r>
        <w:rPr>
          <w:highlight w:val="none"/>
        </w:rPr>
        <w:fldChar w:fldCharType="begin"/>
      </w:r>
      <w:r>
        <w:rPr>
          <w:highlight w:val="none"/>
        </w:rPr>
        <w:instrText xml:space="preserve"> PAGEREF _Toc19386 \h </w:instrText>
      </w:r>
      <w:r>
        <w:rPr>
          <w:highlight w:val="none"/>
        </w:rPr>
        <w:fldChar w:fldCharType="separate"/>
      </w:r>
      <w:r>
        <w:rPr>
          <w:highlight w:val="none"/>
        </w:rPr>
        <w:t>14</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4EBF607B">
      <w:pPr>
        <w:pStyle w:val="15"/>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_Toc32751 </w:instrText>
      </w:r>
      <w:r>
        <w:rPr>
          <w:rFonts w:ascii="宋体" w:hAnsi="宋体"/>
          <w:szCs w:val="32"/>
          <w:highlight w:val="none"/>
        </w:rPr>
        <w:fldChar w:fldCharType="separate"/>
      </w:r>
      <w:r>
        <w:rPr>
          <w:rFonts w:hint="eastAsia" w:ascii="仿宋" w:hAnsi="仿宋" w:eastAsia="仿宋"/>
          <w:highlight w:val="none"/>
        </w:rPr>
        <w:t>第四节  投标文件的提交</w:t>
      </w:r>
      <w:r>
        <w:rPr>
          <w:highlight w:val="none"/>
        </w:rPr>
        <w:tab/>
      </w:r>
      <w:r>
        <w:rPr>
          <w:highlight w:val="none"/>
        </w:rPr>
        <w:fldChar w:fldCharType="begin"/>
      </w:r>
      <w:r>
        <w:rPr>
          <w:highlight w:val="none"/>
        </w:rPr>
        <w:instrText xml:space="preserve"> PAGEREF _Toc32751 \h </w:instrText>
      </w:r>
      <w:r>
        <w:rPr>
          <w:highlight w:val="none"/>
        </w:rPr>
        <w:fldChar w:fldCharType="separate"/>
      </w:r>
      <w:r>
        <w:rPr>
          <w:highlight w:val="none"/>
        </w:rPr>
        <w:t>15</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59849BCF">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_Toc9970 </w:instrText>
      </w:r>
      <w:r>
        <w:rPr>
          <w:rFonts w:ascii="宋体" w:hAnsi="宋体"/>
          <w:szCs w:val="32"/>
          <w:highlight w:val="none"/>
        </w:rPr>
        <w:fldChar w:fldCharType="separate"/>
      </w:r>
      <w:r>
        <w:rPr>
          <w:rFonts w:hint="eastAsia" w:ascii="仿宋" w:hAnsi="仿宋" w:eastAsia="仿宋"/>
          <w:highlight w:val="none"/>
        </w:rPr>
        <w:t>14. 投标文件的密封、标记和递交</w:t>
      </w:r>
      <w:r>
        <w:rPr>
          <w:highlight w:val="none"/>
        </w:rPr>
        <w:tab/>
      </w:r>
      <w:r>
        <w:rPr>
          <w:highlight w:val="none"/>
        </w:rPr>
        <w:fldChar w:fldCharType="begin"/>
      </w:r>
      <w:r>
        <w:rPr>
          <w:highlight w:val="none"/>
        </w:rPr>
        <w:instrText xml:space="preserve"> PAGEREF _Toc9970 \h </w:instrText>
      </w:r>
      <w:r>
        <w:rPr>
          <w:highlight w:val="none"/>
        </w:rPr>
        <w:fldChar w:fldCharType="separate"/>
      </w:r>
      <w:r>
        <w:rPr>
          <w:highlight w:val="none"/>
        </w:rPr>
        <w:t>15</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7CEE6193">
      <w:pPr>
        <w:pStyle w:val="15"/>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_Toc19703 </w:instrText>
      </w:r>
      <w:r>
        <w:rPr>
          <w:rFonts w:ascii="宋体" w:hAnsi="宋体"/>
          <w:szCs w:val="32"/>
          <w:highlight w:val="none"/>
        </w:rPr>
        <w:fldChar w:fldCharType="separate"/>
      </w:r>
      <w:r>
        <w:rPr>
          <w:rFonts w:hint="eastAsia" w:ascii="仿宋" w:hAnsi="仿宋" w:eastAsia="仿宋"/>
          <w:highlight w:val="none"/>
        </w:rPr>
        <w:t>第五节</w:t>
      </w:r>
      <w:r>
        <w:rPr>
          <w:rFonts w:hint="eastAsia" w:ascii="仿宋" w:hAnsi="仿宋" w:eastAsia="仿宋"/>
          <w:highlight w:val="none"/>
          <w:lang w:val="en-US" w:eastAsia="zh-CN"/>
        </w:rPr>
        <w:t xml:space="preserve"> </w:t>
      </w:r>
      <w:r>
        <w:rPr>
          <w:rFonts w:hint="eastAsia" w:ascii="仿宋" w:hAnsi="仿宋" w:eastAsia="仿宋"/>
          <w:highlight w:val="none"/>
        </w:rPr>
        <w:t>投标文件的评估和比较</w:t>
      </w:r>
      <w:r>
        <w:rPr>
          <w:highlight w:val="none"/>
        </w:rPr>
        <w:tab/>
      </w:r>
      <w:r>
        <w:rPr>
          <w:highlight w:val="none"/>
        </w:rPr>
        <w:fldChar w:fldCharType="begin"/>
      </w:r>
      <w:r>
        <w:rPr>
          <w:highlight w:val="none"/>
        </w:rPr>
        <w:instrText xml:space="preserve"> PAGEREF _Toc19703 \h </w:instrText>
      </w:r>
      <w:r>
        <w:rPr>
          <w:highlight w:val="none"/>
        </w:rPr>
        <w:fldChar w:fldCharType="separate"/>
      </w:r>
      <w:r>
        <w:rPr>
          <w:highlight w:val="none"/>
        </w:rPr>
        <w:t>15</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69AD1F3E">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_Toc6126 </w:instrText>
      </w:r>
      <w:r>
        <w:rPr>
          <w:rFonts w:ascii="宋体" w:hAnsi="宋体"/>
          <w:szCs w:val="32"/>
          <w:highlight w:val="none"/>
        </w:rPr>
        <w:fldChar w:fldCharType="separate"/>
      </w:r>
      <w:r>
        <w:rPr>
          <w:rFonts w:hint="eastAsia" w:ascii="仿宋" w:hAnsi="仿宋" w:eastAsia="仿宋"/>
          <w:highlight w:val="none"/>
        </w:rPr>
        <w:t>15．开标、评标时间</w:t>
      </w:r>
      <w:r>
        <w:rPr>
          <w:highlight w:val="none"/>
        </w:rPr>
        <w:tab/>
      </w:r>
      <w:r>
        <w:rPr>
          <w:highlight w:val="none"/>
        </w:rPr>
        <w:fldChar w:fldCharType="begin"/>
      </w:r>
      <w:r>
        <w:rPr>
          <w:highlight w:val="none"/>
        </w:rPr>
        <w:instrText xml:space="preserve"> PAGEREF _Toc6126 \h </w:instrText>
      </w:r>
      <w:r>
        <w:rPr>
          <w:highlight w:val="none"/>
        </w:rPr>
        <w:fldChar w:fldCharType="separate"/>
      </w:r>
      <w:r>
        <w:rPr>
          <w:highlight w:val="none"/>
        </w:rPr>
        <w:t>15</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210B151D">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_Toc5476 </w:instrText>
      </w:r>
      <w:r>
        <w:rPr>
          <w:rFonts w:ascii="宋体" w:hAnsi="宋体"/>
          <w:szCs w:val="32"/>
          <w:highlight w:val="none"/>
        </w:rPr>
        <w:fldChar w:fldCharType="separate"/>
      </w:r>
      <w:r>
        <w:rPr>
          <w:rFonts w:hint="eastAsia" w:ascii="仿宋" w:hAnsi="仿宋" w:eastAsia="仿宋"/>
          <w:highlight w:val="none"/>
        </w:rPr>
        <w:t>16．评标委员会</w:t>
      </w:r>
      <w:r>
        <w:rPr>
          <w:highlight w:val="none"/>
        </w:rPr>
        <w:tab/>
      </w:r>
      <w:r>
        <w:rPr>
          <w:highlight w:val="none"/>
        </w:rPr>
        <w:fldChar w:fldCharType="begin"/>
      </w:r>
      <w:r>
        <w:rPr>
          <w:highlight w:val="none"/>
        </w:rPr>
        <w:instrText xml:space="preserve"> PAGEREF _Toc5476 \h </w:instrText>
      </w:r>
      <w:r>
        <w:rPr>
          <w:highlight w:val="none"/>
        </w:rPr>
        <w:fldChar w:fldCharType="separate"/>
      </w:r>
      <w:r>
        <w:rPr>
          <w:highlight w:val="none"/>
        </w:rPr>
        <w:t>16</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2D7C729F">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_Toc416 </w:instrText>
      </w:r>
      <w:r>
        <w:rPr>
          <w:rFonts w:ascii="宋体" w:hAnsi="宋体"/>
          <w:szCs w:val="32"/>
          <w:highlight w:val="none"/>
        </w:rPr>
        <w:fldChar w:fldCharType="separate"/>
      </w:r>
      <w:r>
        <w:rPr>
          <w:rFonts w:hint="eastAsia" w:ascii="仿宋" w:hAnsi="仿宋" w:eastAsia="仿宋"/>
          <w:highlight w:val="none"/>
        </w:rPr>
        <w:t>17</w:t>
      </w:r>
      <w:r>
        <w:rPr>
          <w:rFonts w:ascii="仿宋" w:hAnsi="仿宋" w:eastAsia="仿宋"/>
          <w:highlight w:val="none"/>
        </w:rPr>
        <w:t xml:space="preserve">. </w:t>
      </w:r>
      <w:r>
        <w:rPr>
          <w:rFonts w:hint="eastAsia" w:ascii="仿宋" w:hAnsi="仿宋" w:eastAsia="仿宋"/>
          <w:highlight w:val="none"/>
        </w:rPr>
        <w:t>投标文件的初审</w:t>
      </w:r>
      <w:r>
        <w:rPr>
          <w:highlight w:val="none"/>
        </w:rPr>
        <w:tab/>
      </w:r>
      <w:r>
        <w:rPr>
          <w:highlight w:val="none"/>
        </w:rPr>
        <w:fldChar w:fldCharType="begin"/>
      </w:r>
      <w:r>
        <w:rPr>
          <w:highlight w:val="none"/>
        </w:rPr>
        <w:instrText xml:space="preserve"> PAGEREF _Toc416 \h </w:instrText>
      </w:r>
      <w:r>
        <w:rPr>
          <w:highlight w:val="none"/>
        </w:rPr>
        <w:fldChar w:fldCharType="separate"/>
      </w:r>
      <w:r>
        <w:rPr>
          <w:highlight w:val="none"/>
        </w:rPr>
        <w:t>16</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03827FC7">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_Toc20489 </w:instrText>
      </w:r>
      <w:r>
        <w:rPr>
          <w:rFonts w:ascii="宋体" w:hAnsi="宋体"/>
          <w:szCs w:val="32"/>
          <w:highlight w:val="none"/>
        </w:rPr>
        <w:fldChar w:fldCharType="separate"/>
      </w:r>
      <w:r>
        <w:rPr>
          <w:rFonts w:hint="eastAsia" w:ascii="仿宋" w:hAnsi="仿宋" w:eastAsia="仿宋" w:cs="仿宋"/>
          <w:highlight w:val="none"/>
        </w:rPr>
        <w:t>18.评标办法</w:t>
      </w:r>
      <w:r>
        <w:rPr>
          <w:highlight w:val="none"/>
        </w:rPr>
        <w:tab/>
      </w:r>
      <w:r>
        <w:rPr>
          <w:highlight w:val="none"/>
        </w:rPr>
        <w:fldChar w:fldCharType="begin"/>
      </w:r>
      <w:r>
        <w:rPr>
          <w:highlight w:val="none"/>
        </w:rPr>
        <w:instrText xml:space="preserve"> PAGEREF _Toc20489 \h </w:instrText>
      </w:r>
      <w:r>
        <w:rPr>
          <w:highlight w:val="none"/>
        </w:rPr>
        <w:fldChar w:fldCharType="separate"/>
      </w:r>
      <w:r>
        <w:rPr>
          <w:highlight w:val="none"/>
        </w:rPr>
        <w:t>19</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6B25CE7A">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_Toc10405 </w:instrText>
      </w:r>
      <w:r>
        <w:rPr>
          <w:rFonts w:ascii="宋体" w:hAnsi="宋体"/>
          <w:szCs w:val="32"/>
          <w:highlight w:val="none"/>
        </w:rPr>
        <w:fldChar w:fldCharType="separate"/>
      </w:r>
      <w:r>
        <w:rPr>
          <w:rFonts w:hint="eastAsia" w:ascii="仿宋" w:hAnsi="仿宋" w:eastAsia="仿宋"/>
          <w:highlight w:val="none"/>
        </w:rPr>
        <w:t>19. 投标文件的澄清</w:t>
      </w:r>
      <w:r>
        <w:rPr>
          <w:highlight w:val="none"/>
        </w:rPr>
        <w:tab/>
      </w:r>
      <w:r>
        <w:rPr>
          <w:highlight w:val="none"/>
        </w:rPr>
        <w:fldChar w:fldCharType="begin"/>
      </w:r>
      <w:r>
        <w:rPr>
          <w:highlight w:val="none"/>
        </w:rPr>
        <w:instrText xml:space="preserve"> PAGEREF _Toc10405 \h </w:instrText>
      </w:r>
      <w:r>
        <w:rPr>
          <w:highlight w:val="none"/>
        </w:rPr>
        <w:fldChar w:fldCharType="separate"/>
      </w:r>
      <w:r>
        <w:rPr>
          <w:highlight w:val="none"/>
        </w:rPr>
        <w:t>23</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39836AD2">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_Toc7098 </w:instrText>
      </w:r>
      <w:r>
        <w:rPr>
          <w:rFonts w:ascii="宋体" w:hAnsi="宋体"/>
          <w:szCs w:val="32"/>
          <w:highlight w:val="none"/>
        </w:rPr>
        <w:fldChar w:fldCharType="separate"/>
      </w:r>
      <w:r>
        <w:rPr>
          <w:rFonts w:hint="eastAsia" w:ascii="仿宋" w:hAnsi="仿宋" w:eastAsia="仿宋"/>
          <w:highlight w:val="none"/>
        </w:rPr>
        <w:t>20. 比较与评价</w:t>
      </w:r>
      <w:r>
        <w:rPr>
          <w:highlight w:val="none"/>
        </w:rPr>
        <w:tab/>
      </w:r>
      <w:r>
        <w:rPr>
          <w:highlight w:val="none"/>
        </w:rPr>
        <w:fldChar w:fldCharType="begin"/>
      </w:r>
      <w:r>
        <w:rPr>
          <w:highlight w:val="none"/>
        </w:rPr>
        <w:instrText xml:space="preserve"> PAGEREF _Toc7098 \h </w:instrText>
      </w:r>
      <w:r>
        <w:rPr>
          <w:highlight w:val="none"/>
        </w:rPr>
        <w:fldChar w:fldCharType="separate"/>
      </w:r>
      <w:r>
        <w:rPr>
          <w:highlight w:val="none"/>
        </w:rPr>
        <w:t>24</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77BD7B46">
      <w:pPr>
        <w:pStyle w:val="15"/>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_Toc12910 </w:instrText>
      </w:r>
      <w:r>
        <w:rPr>
          <w:rFonts w:ascii="宋体" w:hAnsi="宋体"/>
          <w:szCs w:val="32"/>
          <w:highlight w:val="none"/>
        </w:rPr>
        <w:fldChar w:fldCharType="separate"/>
      </w:r>
      <w:r>
        <w:rPr>
          <w:rFonts w:hint="eastAsia" w:ascii="仿宋" w:hAnsi="仿宋" w:eastAsia="仿宋"/>
          <w:highlight w:val="none"/>
        </w:rPr>
        <w:t>第六节 定标与签订合同</w:t>
      </w:r>
      <w:r>
        <w:rPr>
          <w:highlight w:val="none"/>
        </w:rPr>
        <w:tab/>
      </w:r>
      <w:r>
        <w:rPr>
          <w:highlight w:val="none"/>
        </w:rPr>
        <w:fldChar w:fldCharType="begin"/>
      </w:r>
      <w:r>
        <w:rPr>
          <w:highlight w:val="none"/>
        </w:rPr>
        <w:instrText xml:space="preserve"> PAGEREF _Toc12910 \h </w:instrText>
      </w:r>
      <w:r>
        <w:rPr>
          <w:highlight w:val="none"/>
        </w:rPr>
        <w:fldChar w:fldCharType="separate"/>
      </w:r>
      <w:r>
        <w:rPr>
          <w:highlight w:val="none"/>
        </w:rPr>
        <w:t>24</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735F0D47">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_Toc10858 </w:instrText>
      </w:r>
      <w:r>
        <w:rPr>
          <w:rFonts w:ascii="宋体" w:hAnsi="宋体"/>
          <w:szCs w:val="32"/>
          <w:highlight w:val="none"/>
        </w:rPr>
        <w:fldChar w:fldCharType="separate"/>
      </w:r>
      <w:r>
        <w:rPr>
          <w:rFonts w:hint="eastAsia" w:ascii="仿宋" w:hAnsi="仿宋" w:eastAsia="仿宋"/>
          <w:highlight w:val="none"/>
        </w:rPr>
        <w:t>21</w:t>
      </w:r>
      <w:r>
        <w:rPr>
          <w:rFonts w:ascii="仿宋" w:hAnsi="仿宋" w:eastAsia="仿宋"/>
          <w:highlight w:val="none"/>
        </w:rPr>
        <w:t>.</w:t>
      </w:r>
      <w:r>
        <w:rPr>
          <w:rFonts w:hint="eastAsia" w:ascii="仿宋" w:hAnsi="仿宋" w:eastAsia="仿宋"/>
          <w:highlight w:val="none"/>
        </w:rPr>
        <w:t xml:space="preserve"> 定标准则</w:t>
      </w:r>
      <w:r>
        <w:rPr>
          <w:highlight w:val="none"/>
        </w:rPr>
        <w:tab/>
      </w:r>
      <w:r>
        <w:rPr>
          <w:highlight w:val="none"/>
        </w:rPr>
        <w:fldChar w:fldCharType="begin"/>
      </w:r>
      <w:r>
        <w:rPr>
          <w:highlight w:val="none"/>
        </w:rPr>
        <w:instrText xml:space="preserve"> PAGEREF _Toc10858 \h </w:instrText>
      </w:r>
      <w:r>
        <w:rPr>
          <w:highlight w:val="none"/>
        </w:rPr>
        <w:fldChar w:fldCharType="separate"/>
      </w:r>
      <w:r>
        <w:rPr>
          <w:highlight w:val="none"/>
        </w:rPr>
        <w:t>24</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6B8CA5C2">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_Toc10844 </w:instrText>
      </w:r>
      <w:r>
        <w:rPr>
          <w:rFonts w:ascii="宋体" w:hAnsi="宋体"/>
          <w:szCs w:val="32"/>
          <w:highlight w:val="none"/>
        </w:rPr>
        <w:fldChar w:fldCharType="separate"/>
      </w:r>
      <w:r>
        <w:rPr>
          <w:rFonts w:hint="eastAsia" w:ascii="仿宋" w:hAnsi="仿宋" w:eastAsia="仿宋"/>
          <w:highlight w:val="none"/>
        </w:rPr>
        <w:t>22</w:t>
      </w:r>
      <w:r>
        <w:rPr>
          <w:rFonts w:ascii="仿宋" w:hAnsi="仿宋" w:eastAsia="仿宋"/>
          <w:highlight w:val="none"/>
        </w:rPr>
        <w:t xml:space="preserve">. </w:t>
      </w:r>
      <w:r>
        <w:rPr>
          <w:rFonts w:hint="eastAsia" w:ascii="仿宋" w:hAnsi="仿宋" w:eastAsia="仿宋"/>
          <w:highlight w:val="none"/>
        </w:rPr>
        <w:t>中标通知</w:t>
      </w:r>
      <w:r>
        <w:rPr>
          <w:highlight w:val="none"/>
        </w:rPr>
        <w:tab/>
      </w:r>
      <w:r>
        <w:rPr>
          <w:highlight w:val="none"/>
        </w:rPr>
        <w:fldChar w:fldCharType="begin"/>
      </w:r>
      <w:r>
        <w:rPr>
          <w:highlight w:val="none"/>
        </w:rPr>
        <w:instrText xml:space="preserve"> PAGEREF _Toc10844 \h </w:instrText>
      </w:r>
      <w:r>
        <w:rPr>
          <w:highlight w:val="none"/>
        </w:rPr>
        <w:fldChar w:fldCharType="separate"/>
      </w:r>
      <w:r>
        <w:rPr>
          <w:highlight w:val="none"/>
        </w:rPr>
        <w:t>24</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6094EA90">
      <w:pPr>
        <w:pStyle w:val="8"/>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_Toc24135 </w:instrText>
      </w:r>
      <w:r>
        <w:rPr>
          <w:rFonts w:ascii="宋体" w:hAnsi="宋体"/>
          <w:szCs w:val="32"/>
          <w:highlight w:val="none"/>
        </w:rPr>
        <w:fldChar w:fldCharType="separate"/>
      </w:r>
      <w:r>
        <w:rPr>
          <w:rFonts w:hint="eastAsia" w:ascii="仿宋" w:hAnsi="仿宋" w:eastAsia="仿宋"/>
          <w:highlight w:val="none"/>
        </w:rPr>
        <w:t>23. 签订合同</w:t>
      </w:r>
      <w:r>
        <w:rPr>
          <w:highlight w:val="none"/>
        </w:rPr>
        <w:tab/>
      </w:r>
      <w:r>
        <w:rPr>
          <w:highlight w:val="none"/>
        </w:rPr>
        <w:fldChar w:fldCharType="begin"/>
      </w:r>
      <w:r>
        <w:rPr>
          <w:highlight w:val="none"/>
        </w:rPr>
        <w:instrText xml:space="preserve"> PAGEREF _Toc24135 \h </w:instrText>
      </w:r>
      <w:r>
        <w:rPr>
          <w:highlight w:val="none"/>
        </w:rPr>
        <w:fldChar w:fldCharType="separate"/>
      </w:r>
      <w:r>
        <w:rPr>
          <w:highlight w:val="none"/>
        </w:rPr>
        <w:t>25</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151342C1">
      <w:pPr>
        <w:pStyle w:val="14"/>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_Toc9451 </w:instrText>
      </w:r>
      <w:r>
        <w:rPr>
          <w:rFonts w:ascii="宋体" w:hAnsi="宋体"/>
          <w:szCs w:val="32"/>
          <w:highlight w:val="none"/>
        </w:rPr>
        <w:fldChar w:fldCharType="separate"/>
      </w:r>
      <w:r>
        <w:rPr>
          <w:rFonts w:hint="eastAsia" w:ascii="仿宋" w:hAnsi="仿宋" w:eastAsia="仿宋"/>
          <w:szCs w:val="32"/>
          <w:highlight w:val="none"/>
        </w:rPr>
        <w:t>第三章　招标内容及要求</w:t>
      </w:r>
      <w:r>
        <w:rPr>
          <w:highlight w:val="none"/>
        </w:rPr>
        <w:tab/>
      </w:r>
      <w:r>
        <w:rPr>
          <w:highlight w:val="none"/>
        </w:rPr>
        <w:fldChar w:fldCharType="begin"/>
      </w:r>
      <w:r>
        <w:rPr>
          <w:highlight w:val="none"/>
        </w:rPr>
        <w:instrText xml:space="preserve"> PAGEREF _Toc9451 \h </w:instrText>
      </w:r>
      <w:r>
        <w:rPr>
          <w:highlight w:val="none"/>
        </w:rPr>
        <w:fldChar w:fldCharType="separate"/>
      </w:r>
      <w:r>
        <w:rPr>
          <w:highlight w:val="none"/>
        </w:rPr>
        <w:t>26</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11C5F4C0">
      <w:pPr>
        <w:pStyle w:val="15"/>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_Toc28864 </w:instrText>
      </w:r>
      <w:r>
        <w:rPr>
          <w:rFonts w:ascii="宋体" w:hAnsi="宋体"/>
          <w:szCs w:val="32"/>
          <w:highlight w:val="none"/>
        </w:rPr>
        <w:fldChar w:fldCharType="separate"/>
      </w:r>
      <w:r>
        <w:rPr>
          <w:rFonts w:hint="eastAsia" w:ascii="仿宋" w:hAnsi="仿宋" w:eastAsia="仿宋"/>
          <w:highlight w:val="none"/>
        </w:rPr>
        <w:t>第一节 项目需求</w:t>
      </w:r>
      <w:r>
        <w:rPr>
          <w:highlight w:val="none"/>
        </w:rPr>
        <w:tab/>
      </w:r>
      <w:r>
        <w:rPr>
          <w:highlight w:val="none"/>
        </w:rPr>
        <w:fldChar w:fldCharType="begin"/>
      </w:r>
      <w:r>
        <w:rPr>
          <w:highlight w:val="none"/>
        </w:rPr>
        <w:instrText xml:space="preserve"> PAGEREF _Toc28864 \h </w:instrText>
      </w:r>
      <w:r>
        <w:rPr>
          <w:highlight w:val="none"/>
        </w:rPr>
        <w:fldChar w:fldCharType="separate"/>
      </w:r>
      <w:r>
        <w:rPr>
          <w:highlight w:val="none"/>
        </w:rPr>
        <w:t>26</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10344AC4">
      <w:pPr>
        <w:pStyle w:val="15"/>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_Toc6446 </w:instrText>
      </w:r>
      <w:r>
        <w:rPr>
          <w:rFonts w:ascii="宋体" w:hAnsi="宋体"/>
          <w:szCs w:val="32"/>
          <w:highlight w:val="none"/>
        </w:rPr>
        <w:fldChar w:fldCharType="separate"/>
      </w:r>
      <w:r>
        <w:rPr>
          <w:rFonts w:hint="eastAsia" w:ascii="仿宋" w:hAnsi="仿宋" w:eastAsia="仿宋"/>
          <w:highlight w:val="none"/>
        </w:rPr>
        <w:t>第二节 商务技术响应要求</w:t>
      </w:r>
      <w:r>
        <w:rPr>
          <w:highlight w:val="none"/>
        </w:rPr>
        <w:tab/>
      </w:r>
      <w:r>
        <w:rPr>
          <w:highlight w:val="none"/>
        </w:rPr>
        <w:fldChar w:fldCharType="begin"/>
      </w:r>
      <w:r>
        <w:rPr>
          <w:highlight w:val="none"/>
        </w:rPr>
        <w:instrText xml:space="preserve"> PAGEREF _Toc6446 \h </w:instrText>
      </w:r>
      <w:r>
        <w:rPr>
          <w:highlight w:val="none"/>
        </w:rPr>
        <w:fldChar w:fldCharType="separate"/>
      </w:r>
      <w:r>
        <w:rPr>
          <w:highlight w:val="none"/>
        </w:rPr>
        <w:t>28</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3202DE30">
      <w:pPr>
        <w:pStyle w:val="15"/>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_Toc31374 </w:instrText>
      </w:r>
      <w:r>
        <w:rPr>
          <w:rFonts w:ascii="宋体" w:hAnsi="宋体"/>
          <w:szCs w:val="32"/>
          <w:highlight w:val="none"/>
        </w:rPr>
        <w:fldChar w:fldCharType="separate"/>
      </w:r>
      <w:r>
        <w:rPr>
          <w:rFonts w:hint="eastAsia" w:ascii="仿宋" w:hAnsi="仿宋" w:eastAsia="仿宋"/>
          <w:highlight w:val="none"/>
        </w:rPr>
        <w:t>第三节 报价要求</w:t>
      </w:r>
      <w:r>
        <w:rPr>
          <w:highlight w:val="none"/>
        </w:rPr>
        <w:tab/>
      </w:r>
      <w:r>
        <w:rPr>
          <w:highlight w:val="none"/>
        </w:rPr>
        <w:fldChar w:fldCharType="begin"/>
      </w:r>
      <w:r>
        <w:rPr>
          <w:highlight w:val="none"/>
        </w:rPr>
        <w:instrText xml:space="preserve"> PAGEREF _Toc31374 \h </w:instrText>
      </w:r>
      <w:r>
        <w:rPr>
          <w:highlight w:val="none"/>
        </w:rPr>
        <w:fldChar w:fldCharType="separate"/>
      </w:r>
      <w:r>
        <w:rPr>
          <w:highlight w:val="none"/>
        </w:rPr>
        <w:t>29</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6AAB1F23">
      <w:pPr>
        <w:pStyle w:val="14"/>
        <w:tabs>
          <w:tab w:val="right" w:leader="dot" w:pos="9071"/>
        </w:tabs>
        <w:rPr>
          <w:highlight w:val="none"/>
        </w:rPr>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_Toc2851 </w:instrText>
      </w:r>
      <w:r>
        <w:rPr>
          <w:rFonts w:ascii="宋体" w:hAnsi="宋体"/>
          <w:szCs w:val="32"/>
          <w:highlight w:val="none"/>
        </w:rPr>
        <w:fldChar w:fldCharType="separate"/>
      </w:r>
      <w:r>
        <w:rPr>
          <w:rFonts w:hint="eastAsia" w:ascii="仿宋" w:hAnsi="仿宋" w:eastAsia="仿宋"/>
          <w:highlight w:val="none"/>
        </w:rPr>
        <w:t>第四章  投标文件格式</w:t>
      </w:r>
      <w:r>
        <w:rPr>
          <w:highlight w:val="none"/>
        </w:rPr>
        <w:tab/>
      </w:r>
      <w:r>
        <w:rPr>
          <w:highlight w:val="none"/>
        </w:rPr>
        <w:fldChar w:fldCharType="begin"/>
      </w:r>
      <w:r>
        <w:rPr>
          <w:highlight w:val="none"/>
        </w:rPr>
        <w:instrText xml:space="preserve"> PAGEREF _Toc2851 \h </w:instrText>
      </w:r>
      <w:r>
        <w:rPr>
          <w:highlight w:val="none"/>
        </w:rPr>
        <w:fldChar w:fldCharType="separate"/>
      </w:r>
      <w:r>
        <w:rPr>
          <w:highlight w:val="none"/>
        </w:rPr>
        <w:t>31</w:t>
      </w:r>
      <w:r>
        <w:rPr>
          <w:highlight w:val="none"/>
        </w:rPr>
        <w:fldChar w:fldCharType="end"/>
      </w:r>
      <w:r>
        <w:rPr>
          <w:rFonts w:ascii="宋体" w:hAnsi="宋体"/>
          <w:color w:val="000000" w:themeColor="text1"/>
          <w:szCs w:val="32"/>
          <w:highlight w:val="none"/>
          <w14:textFill>
            <w14:solidFill>
              <w14:schemeClr w14:val="tx1"/>
            </w14:solidFill>
          </w14:textFill>
        </w:rPr>
        <w:fldChar w:fldCharType="end"/>
      </w:r>
    </w:p>
    <w:p w14:paraId="14A5F210">
      <w:pPr>
        <w:pStyle w:val="14"/>
        <w:tabs>
          <w:tab w:val="right" w:leader="dot" w:pos="9061"/>
        </w:tabs>
        <w:spacing w:before="0" w:after="0" w:line="400" w:lineRule="exact"/>
        <w:rPr>
          <w:rFonts w:ascii="宋体" w:hAnsi="宋体"/>
          <w:color w:val="000000" w:themeColor="text1"/>
          <w:sz w:val="44"/>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end"/>
      </w:r>
      <w:bookmarkStart w:id="10" w:name="_Toc51489303"/>
    </w:p>
    <w:p w14:paraId="35B89F17">
      <w:pPr>
        <w:pStyle w:val="2"/>
        <w:keepNext w:val="0"/>
        <w:keepLines w:val="0"/>
        <w:spacing w:before="120" w:beforeLines="50" w:after="240" w:afterLines="100" w:line="580" w:lineRule="exact"/>
        <w:jc w:val="center"/>
        <w:rPr>
          <w:color w:val="000000" w:themeColor="text1"/>
          <w:szCs w:val="32"/>
          <w:highlight w:val="none"/>
          <w14:textFill>
            <w14:solidFill>
              <w14:schemeClr w14:val="tx1"/>
            </w14:solidFill>
          </w14:textFill>
        </w:rPr>
      </w:pPr>
      <w:r>
        <w:rPr>
          <w:color w:val="000000" w:themeColor="text1"/>
          <w:sz w:val="52"/>
          <w:szCs w:val="52"/>
          <w:highlight w:val="none"/>
          <w14:textFill>
            <w14:solidFill>
              <w14:schemeClr w14:val="tx1"/>
            </w14:solidFill>
          </w14:textFill>
        </w:rPr>
        <w:br w:type="page"/>
      </w:r>
      <w:bookmarkStart w:id="11" w:name="_Toc5538"/>
      <w:bookmarkStart w:id="12" w:name="_Toc16340"/>
      <w:bookmarkStart w:id="13" w:name="_Toc19569"/>
      <w:bookmarkStart w:id="14" w:name="_Toc16183"/>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bookmarkEnd w:id="11"/>
      <w:bookmarkEnd w:id="12"/>
      <w:bookmarkEnd w:id="13"/>
      <w:bookmarkEnd w:id="14"/>
    </w:p>
    <w:p w14:paraId="00B150C6">
      <w:pPr>
        <w:pStyle w:val="16"/>
        <w:shd w:val="clear" w:color="auto" w:fill="FFFFFF"/>
        <w:spacing w:line="500" w:lineRule="exact"/>
        <w:ind w:firstLine="640" w:firstLineChars="200"/>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展服智慧（厦门）物业服务有限公司为保证</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管辖</w:t>
      </w:r>
      <w:r>
        <w:rPr>
          <w:rFonts w:hint="eastAsia" w:ascii="仿宋" w:hAnsi="仿宋" w:eastAsia="仿宋" w:cs="仿宋"/>
          <w:color w:val="000000" w:themeColor="text1"/>
          <w:kern w:val="0"/>
          <w:sz w:val="32"/>
          <w:szCs w:val="32"/>
          <w:highlight w:val="none"/>
          <w14:textFill>
            <w14:solidFill>
              <w14:schemeClr w14:val="tx1"/>
            </w14:solidFill>
          </w14:textFill>
        </w:rPr>
        <w:t>项目</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厦门国际博览中心</w:t>
      </w:r>
      <w:r>
        <w:rPr>
          <w:rFonts w:hint="eastAsia" w:ascii="仿宋" w:hAnsi="仿宋" w:eastAsia="仿宋" w:cs="仿宋"/>
          <w:color w:val="000000" w:themeColor="text1"/>
          <w:kern w:val="0"/>
          <w:sz w:val="32"/>
          <w:szCs w:val="32"/>
          <w:highlight w:val="none"/>
          <w14:textFill>
            <w14:solidFill>
              <w14:schemeClr w14:val="tx1"/>
            </w14:solidFill>
          </w14:textFill>
        </w:rPr>
        <w:t>水电气接驳服务项目可靠实施，现对此项目</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现场水电气接驳项目</w:t>
      </w:r>
      <w:r>
        <w:rPr>
          <w:rFonts w:hint="eastAsia" w:ascii="仿宋" w:hAnsi="仿宋" w:eastAsia="仿宋" w:cs="仿宋"/>
          <w:color w:val="000000" w:themeColor="text1"/>
          <w:kern w:val="0"/>
          <w:sz w:val="32"/>
          <w:szCs w:val="32"/>
          <w:highlight w:val="none"/>
          <w14:textFill>
            <w14:solidFill>
              <w14:schemeClr w14:val="tx1"/>
            </w14:solidFill>
          </w14:textFill>
        </w:rPr>
        <w:t>服务进行公开招标，欢迎符合资格、专业的公司参加投标</w:t>
      </w:r>
      <w:r>
        <w:rPr>
          <w:rFonts w:hint="eastAsia" w:ascii="仿宋" w:hAnsi="仿宋" w:eastAsia="仿宋" w:cs="Arial"/>
          <w:color w:val="000000" w:themeColor="text1"/>
          <w:sz w:val="32"/>
          <w:szCs w:val="32"/>
          <w:highlight w:val="none"/>
          <w14:textFill>
            <w14:solidFill>
              <w14:schemeClr w14:val="tx1"/>
            </w14:solidFill>
          </w14:textFill>
        </w:rPr>
        <w:t>。</w:t>
      </w:r>
    </w:p>
    <w:p w14:paraId="3D2EF39E">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若有意参加此次招标，请自行在本网站</w:t>
      </w:r>
      <w:r>
        <w:rPr>
          <w:rFonts w:ascii="仿宋" w:hAnsi="仿宋" w:eastAsia="仿宋" w:cs="仿宋"/>
          <w:color w:val="000000" w:themeColor="text1"/>
          <w:kern w:val="0"/>
          <w:sz w:val="32"/>
          <w:szCs w:val="32"/>
          <w:highlight w:val="none"/>
          <w14:textFill>
            <w14:solidFill>
              <w14:schemeClr w14:val="tx1"/>
            </w14:solidFill>
          </w14:textFill>
        </w:rPr>
        <w:t>下载</w:t>
      </w:r>
      <w:r>
        <w:rPr>
          <w:rFonts w:hint="eastAsia" w:ascii="仿宋" w:hAnsi="仿宋" w:eastAsia="仿宋" w:cs="仿宋"/>
          <w:color w:val="000000" w:themeColor="text1"/>
          <w:kern w:val="0"/>
          <w:sz w:val="32"/>
          <w:szCs w:val="32"/>
          <w:highlight w:val="none"/>
          <w14:textFill>
            <w14:solidFill>
              <w14:schemeClr w14:val="tx1"/>
            </w14:solidFill>
          </w14:textFill>
        </w:rPr>
        <w:t>招标文件，此次招标的截标时间为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17时30分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17时30分</w:t>
      </w:r>
      <w:r>
        <w:rPr>
          <w:rFonts w:hint="eastAsia" w:ascii="仿宋" w:hAnsi="仿宋" w:eastAsia="仿宋" w:cs="仿宋"/>
          <w:color w:val="000000" w:themeColor="text1"/>
          <w:kern w:val="0"/>
          <w:sz w:val="32"/>
          <w:szCs w:val="32"/>
          <w:highlight w:val="none"/>
          <w14:textFill>
            <w14:solidFill>
              <w14:schemeClr w14:val="tx1"/>
            </w14:solidFill>
          </w14:textFill>
        </w:rPr>
        <w:t>前将投标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文件</w:t>
      </w:r>
      <w:r>
        <w:rPr>
          <w:rFonts w:hint="eastAsia" w:ascii="仿宋" w:hAnsi="仿宋" w:eastAsia="仿宋" w:cs="仿宋"/>
          <w:color w:val="000000" w:themeColor="text1"/>
          <w:kern w:val="0"/>
          <w:sz w:val="32"/>
          <w:szCs w:val="32"/>
          <w:highlight w:val="none"/>
          <w14:textFill>
            <w14:solidFill>
              <w14:schemeClr w14:val="tx1"/>
            </w14:solidFill>
          </w14:textFill>
        </w:rPr>
        <w:t>正本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份，副本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份（U盘介质）提交到招标人处，在此时点之后送达的投标文件恕不接受。</w:t>
      </w:r>
    </w:p>
    <w:p w14:paraId="6ADD79E5">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14:paraId="0B8A1C8F">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招标人：展服智慧（厦门）物业服务有限公司</w:t>
      </w:r>
    </w:p>
    <w:p w14:paraId="43DABFDF">
      <w:pPr>
        <w:spacing w:line="500" w:lineRule="exact"/>
        <w:ind w:firstLine="640" w:firstLineChars="200"/>
        <w:rPr>
          <w:rFonts w:hint="eastAsia" w:ascii="仿宋" w:hAnsi="仿宋" w:eastAsia="仿宋" w:cs="仿宋"/>
          <w:i w:val="0"/>
          <w:strike w:val="0"/>
          <w:color w:val="000000" w:themeColor="text1"/>
          <w:kern w:val="0"/>
          <w:sz w:val="32"/>
          <w:szCs w:val="32"/>
          <w:highlight w:val="none"/>
          <w:u w:val="none"/>
          <w:shd w:val="clear"/>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w:t>
      </w:r>
      <w:r>
        <w:rPr>
          <w:rFonts w:hint="eastAsia" w:ascii="仿宋" w:hAnsi="仿宋" w:eastAsia="仿宋" w:cs="仿宋"/>
          <w:i w:val="0"/>
          <w:strike w:val="0"/>
          <w:color w:val="000000" w:themeColor="text1"/>
          <w:kern w:val="0"/>
          <w:sz w:val="32"/>
          <w:szCs w:val="32"/>
          <w:highlight w:val="none"/>
          <w:u w:val="none"/>
          <w:shd w:val="clear"/>
          <w14:textFill>
            <w14:solidFill>
              <w14:schemeClr w14:val="tx1"/>
            </w14:solidFill>
          </w14:textFill>
        </w:rPr>
        <w:t>厦门市思明区体育路41号顺承大厦6楼</w:t>
      </w:r>
    </w:p>
    <w:p w14:paraId="0988C6A6">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i w:val="0"/>
          <w:strike w:val="0"/>
          <w:color w:val="000000" w:themeColor="text1"/>
          <w:kern w:val="0"/>
          <w:sz w:val="32"/>
          <w:szCs w:val="32"/>
          <w:highlight w:val="none"/>
          <w:u w:val="none"/>
          <w:shd w:val="clear"/>
          <w:lang w:val="en-US" w:eastAsia="zh-CN"/>
          <w14:textFill>
            <w14:solidFill>
              <w14:schemeClr w14:val="tx1"/>
            </w14:solidFill>
          </w14:textFill>
        </w:rPr>
        <w:t>林女士</w:t>
      </w:r>
    </w:p>
    <w:p w14:paraId="4E04BC4A">
      <w:pPr>
        <w:snapToGrid/>
        <w:spacing w:before="0" w:after="0" w:line="500" w:lineRule="exact"/>
        <w:ind w:left="0" w:right="0" w:firstLine="640" w:firstLineChars="200"/>
        <w:jc w:val="left"/>
        <w:rPr>
          <w:rFonts w:hint="eastAsia" w:ascii="仿宋" w:hAnsi="仿宋" w:eastAsia="仿宋" w:cs="仿宋"/>
          <w:color w:val="000000" w:themeColor="text1"/>
          <w:kern w:val="0"/>
          <w:sz w:val="32"/>
          <w:szCs w:val="32"/>
          <w:highlight w:val="none"/>
          <w:lang w:val="en-US"/>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i w:val="0"/>
          <w:strike w:val="0"/>
          <w:color w:val="000000" w:themeColor="text1"/>
          <w:kern w:val="0"/>
          <w:sz w:val="32"/>
          <w:szCs w:val="32"/>
          <w:highlight w:val="none"/>
          <w:u w:val="none"/>
          <w:shd w:val="clear"/>
          <w:lang w:val="en-US" w:eastAsia="zh-CN"/>
          <w14:textFill>
            <w14:solidFill>
              <w14:schemeClr w14:val="tx1"/>
            </w14:solidFill>
          </w14:textFill>
        </w:rPr>
        <w:t>0592-2990161</w:t>
      </w:r>
    </w:p>
    <w:p w14:paraId="1744800F">
      <w:pPr>
        <w:spacing w:line="500" w:lineRule="exact"/>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账户名称：展服智慧（厦门）物业服务有限公司</w:t>
      </w:r>
    </w:p>
    <w:p w14:paraId="0CD378DC">
      <w:pPr>
        <w:spacing w:line="500" w:lineRule="exact"/>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账　　号：35150198030100003093</w:t>
      </w:r>
      <w:bookmarkStart w:id="261" w:name="_GoBack"/>
      <w:bookmarkEnd w:id="261"/>
    </w:p>
    <w:p w14:paraId="60793EAC">
      <w:pPr>
        <w:widowControl/>
        <w:shd w:val="clear"/>
        <w:spacing w:line="500" w:lineRule="exact"/>
        <w:ind w:firstLine="640" w:firstLineChars="200"/>
        <w:rPr>
          <w:rFonts w:hint="eastAsia" w:ascii="仿宋" w:hAnsi="仿宋" w:eastAsia="仿宋" w:cs="仿宋"/>
          <w:color w:val="000000" w:themeColor="text1"/>
          <w:kern w:val="0"/>
          <w:sz w:val="32"/>
          <w:szCs w:val="32"/>
          <w:highlight w:val="none"/>
          <w:shd w:val="clear"/>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开户银行：中国建设银行股份有限公司厦门湖滨支行</w:t>
      </w:r>
    </w:p>
    <w:p w14:paraId="1EBC9407">
      <w:pPr>
        <w:spacing w:line="500" w:lineRule="exact"/>
        <w:ind w:right="920"/>
        <w:rPr>
          <w:rFonts w:ascii="仿宋" w:hAnsi="仿宋" w:eastAsia="仿宋" w:cs="仿宋"/>
          <w:color w:val="000000" w:themeColor="text1"/>
          <w:kern w:val="0"/>
          <w:sz w:val="32"/>
          <w:szCs w:val="32"/>
          <w:highlight w:val="none"/>
          <w14:textFill>
            <w14:solidFill>
              <w14:schemeClr w14:val="tx1"/>
            </w14:solidFill>
          </w14:textFill>
        </w:rPr>
      </w:pPr>
    </w:p>
    <w:p w14:paraId="480B990C">
      <w:pPr>
        <w:spacing w:line="500" w:lineRule="exact"/>
        <w:ind w:right="280" w:firstLine="640" w:firstLineChars="200"/>
        <w:jc w:val="right"/>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展服智慧(厦门)物业服务有限公司</w:t>
      </w:r>
    </w:p>
    <w:p w14:paraId="59C2E330">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日</w:t>
      </w:r>
    </w:p>
    <w:p w14:paraId="05F7F655">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14:paraId="0C51995B">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14:paraId="44616214">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14:paraId="461D0C19">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14:paraId="2C219251">
      <w:pPr>
        <w:rPr>
          <w:color w:val="000000" w:themeColor="text1"/>
          <w:highlight w:val="none"/>
          <w14:textFill>
            <w14:solidFill>
              <w14:schemeClr w14:val="tx1"/>
            </w14:solidFill>
          </w14:textFill>
        </w:rPr>
      </w:pPr>
    </w:p>
    <w:p w14:paraId="4985C2BF">
      <w:pPr>
        <w:rPr>
          <w:color w:val="000000" w:themeColor="text1"/>
          <w:highlight w:val="none"/>
          <w14:textFill>
            <w14:solidFill>
              <w14:schemeClr w14:val="tx1"/>
            </w14:solidFill>
          </w14:textFill>
        </w:rPr>
      </w:pPr>
    </w:p>
    <w:p w14:paraId="27524B5E">
      <w:pPr>
        <w:pStyle w:val="2"/>
        <w:keepNext w:val="0"/>
        <w:keepLines w:val="0"/>
        <w:tabs>
          <w:tab w:val="center" w:pos="4535"/>
        </w:tabs>
        <w:spacing w:before="0" w:after="0" w:line="360" w:lineRule="auto"/>
        <w:jc w:val="left"/>
        <w:rPr>
          <w:rFonts w:hint="eastAsia" w:ascii="仿宋" w:hAnsi="仿宋" w:eastAsia="仿宋" w:cs="仿宋"/>
          <w:b/>
          <w:bCs/>
          <w:color w:val="000000" w:themeColor="text1"/>
          <w:kern w:val="0"/>
          <w:sz w:val="32"/>
          <w:szCs w:val="32"/>
          <w:highlight w:val="none"/>
          <w:lang w:val="en-US" w:eastAsia="zh-CN"/>
          <w14:textFill>
            <w14:solidFill>
              <w14:schemeClr w14:val="tx1"/>
            </w14:solidFill>
          </w14:textFill>
        </w:rPr>
      </w:pPr>
      <w:bookmarkStart w:id="15" w:name="_Toc26779"/>
      <w:bookmarkStart w:id="16" w:name="_Toc20745"/>
      <w:bookmarkStart w:id="17" w:name="_Toc15538"/>
      <w:bookmarkStart w:id="18" w:name="_Toc82"/>
      <w:r>
        <w:rPr>
          <w:rFonts w:hint="eastAsia" w:ascii="仿宋" w:hAnsi="仿宋" w:eastAsia="仿宋"/>
          <w:color w:val="000000" w:themeColor="text1"/>
          <w:highlight w:val="none"/>
          <w14:textFill>
            <w14:solidFill>
              <w14:schemeClr w14:val="tx1"/>
            </w14:solidFill>
          </w14:textFill>
        </w:rPr>
        <w:t>附：招标项目一览表</w:t>
      </w:r>
      <w:bookmarkEnd w:id="15"/>
      <w:bookmarkEnd w:id="16"/>
      <w:bookmarkEnd w:id="17"/>
      <w:bookmarkEnd w:id="18"/>
    </w:p>
    <w:tbl>
      <w:tblPr>
        <w:tblStyle w:val="17"/>
        <w:tblW w:w="5251" w:type="pct"/>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0" w:type="dxa"/>
          <w:bottom w:w="0" w:type="dxa"/>
          <w:right w:w="0" w:type="dxa"/>
        </w:tblCellMar>
      </w:tblPr>
      <w:tblGrid>
        <w:gridCol w:w="1028"/>
        <w:gridCol w:w="2585"/>
        <w:gridCol w:w="2030"/>
        <w:gridCol w:w="2093"/>
        <w:gridCol w:w="1870"/>
      </w:tblGrid>
      <w:tr w14:paraId="6029FD9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535" w:type="pct"/>
            <w:vAlign w:val="center"/>
          </w:tcPr>
          <w:p w14:paraId="4921F843">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1345" w:type="pct"/>
            <w:vAlign w:val="center"/>
          </w:tcPr>
          <w:p w14:paraId="2351B708">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1056" w:type="pct"/>
            <w:vAlign w:val="center"/>
          </w:tcPr>
          <w:p w14:paraId="21AF105B">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088" w:type="pct"/>
            <w:vAlign w:val="center"/>
          </w:tcPr>
          <w:p w14:paraId="559CCB4E">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973" w:type="pct"/>
            <w:vAlign w:val="center"/>
          </w:tcPr>
          <w:p w14:paraId="2ED586B3">
            <w:pPr>
              <w:widowControl/>
              <w:spacing w:before="100" w:beforeAutospacing="1" w:after="100" w:afterAutospacing="1"/>
              <w:jc w:val="center"/>
              <w:rPr>
                <w:rFonts w:hint="default" w:ascii="Times New Roman" w:hAnsi="Times New Roman" w:cs="Times New Roman"/>
                <w:b/>
                <w:bCs w:val="0"/>
                <w:color w:val="000000" w:themeColor="text1"/>
                <w:kern w:val="2"/>
                <w:sz w:val="21"/>
                <w:highlight w:val="none"/>
                <w14:textFill>
                  <w14:solidFill>
                    <w14:schemeClr w14:val="tx1"/>
                  </w14:solidFill>
                </w14:textFill>
              </w:rPr>
            </w:pPr>
            <w:r>
              <w:rPr>
                <w:rFonts w:hint="eastAsia" w:cs="Times New Roman"/>
                <w:b/>
                <w:bCs w:val="0"/>
                <w:color w:val="000000" w:themeColor="text1"/>
                <w:kern w:val="2"/>
                <w:sz w:val="21"/>
                <w:highlight w:val="none"/>
                <w:lang w:val="en-US" w:eastAsia="zh-CN"/>
                <w14:textFill>
                  <w14:solidFill>
                    <w14:schemeClr w14:val="tx1"/>
                  </w14:solidFill>
                </w14:textFill>
              </w:rPr>
              <w:t>控制价</w:t>
            </w:r>
            <w:r>
              <w:rPr>
                <w:rFonts w:hint="eastAsia" w:cs="宋体"/>
                <w:b/>
                <w:bCs w:val="0"/>
                <w:color w:val="000000" w:themeColor="text1"/>
                <w:kern w:val="0"/>
                <w:sz w:val="24"/>
                <w:highlight w:val="none"/>
                <w:lang w:eastAsia="zh-CN"/>
                <w14:textFill>
                  <w14:solidFill>
                    <w14:schemeClr w14:val="tx1"/>
                  </w14:solidFill>
                </w14:textFill>
              </w:rPr>
              <w:t>（</w:t>
            </w:r>
            <w:r>
              <w:rPr>
                <w:rFonts w:hint="eastAsia" w:cs="宋体"/>
                <w:b/>
                <w:bCs w:val="0"/>
                <w:color w:val="000000" w:themeColor="text1"/>
                <w:kern w:val="0"/>
                <w:sz w:val="24"/>
                <w:highlight w:val="none"/>
                <w:lang w:val="en-US" w:eastAsia="zh-CN"/>
                <w14:textFill>
                  <w14:solidFill>
                    <w14:schemeClr w14:val="tx1"/>
                  </w14:solidFill>
                </w14:textFill>
              </w:rPr>
              <w:t>元）</w:t>
            </w:r>
          </w:p>
        </w:tc>
      </w:tr>
      <w:tr w14:paraId="3B22C62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535" w:type="pct"/>
            <w:vAlign w:val="center"/>
          </w:tcPr>
          <w:p w14:paraId="519B6902">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w:t>
            </w:r>
          </w:p>
        </w:tc>
        <w:tc>
          <w:tcPr>
            <w:tcW w:w="1345" w:type="pct"/>
            <w:vAlign w:val="center"/>
          </w:tcPr>
          <w:p w14:paraId="64D5D24A">
            <w:pPr>
              <w:adjustRightInd/>
              <w:snapToGrid/>
              <w:spacing w:line="360" w:lineRule="auto"/>
              <w:jc w:val="center"/>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智慧电箱接驳、监管、物料收集入库（包工料）</w:t>
            </w:r>
          </w:p>
        </w:tc>
        <w:tc>
          <w:tcPr>
            <w:tcW w:w="1056" w:type="pct"/>
            <w:vAlign w:val="center"/>
          </w:tcPr>
          <w:p w14:paraId="62F654F9">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4"/>
                <w:highlight w:val="none"/>
                <w:lang w:val="en-US" w:eastAsia="zh-CN"/>
                <w14:textFill>
                  <w14:solidFill>
                    <w14:schemeClr w14:val="tx1"/>
                  </w14:solidFill>
                </w14:textFill>
              </w:rPr>
              <w:t>详第三章项目需求</w:t>
            </w:r>
          </w:p>
        </w:tc>
        <w:tc>
          <w:tcPr>
            <w:tcW w:w="1088" w:type="pct"/>
            <w:vAlign w:val="center"/>
          </w:tcPr>
          <w:p w14:paraId="1A4B7A9E">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厦门国际博览中心</w:t>
            </w:r>
          </w:p>
        </w:tc>
        <w:tc>
          <w:tcPr>
            <w:tcW w:w="973" w:type="pct"/>
            <w:vAlign w:val="center"/>
          </w:tcPr>
          <w:p w14:paraId="3E4A04FF">
            <w:pPr>
              <w:keepNext w:val="0"/>
              <w:keepLines w:val="0"/>
              <w:widowControl/>
              <w:suppressLineNumbers w:val="0"/>
              <w:jc w:val="center"/>
              <w:textAlignment w:val="center"/>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0000</w:t>
            </w:r>
          </w:p>
        </w:tc>
      </w:tr>
      <w:tr w14:paraId="4D66FF6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535" w:type="pct"/>
            <w:vAlign w:val="center"/>
          </w:tcPr>
          <w:p w14:paraId="73A334CA">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二</w:t>
            </w:r>
          </w:p>
        </w:tc>
        <w:tc>
          <w:tcPr>
            <w:tcW w:w="1345" w:type="pct"/>
            <w:vAlign w:val="center"/>
          </w:tcPr>
          <w:p w14:paraId="3075FD4F">
            <w:pPr>
              <w:spacing w:line="360" w:lineRule="auto"/>
              <w:jc w:val="center"/>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展览用水接驳、监管、物料收集入库（包工料）</w:t>
            </w:r>
          </w:p>
        </w:tc>
        <w:tc>
          <w:tcPr>
            <w:tcW w:w="1056" w:type="pct"/>
            <w:vAlign w:val="center"/>
          </w:tcPr>
          <w:p w14:paraId="4FB7AF0A">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4"/>
                <w:highlight w:val="none"/>
                <w:lang w:val="en-US" w:eastAsia="zh-CN"/>
                <w14:textFill>
                  <w14:solidFill>
                    <w14:schemeClr w14:val="tx1"/>
                  </w14:solidFill>
                </w14:textFill>
              </w:rPr>
              <w:t>详第三章项目需求</w:t>
            </w:r>
          </w:p>
        </w:tc>
        <w:tc>
          <w:tcPr>
            <w:tcW w:w="1088" w:type="pct"/>
            <w:vAlign w:val="center"/>
          </w:tcPr>
          <w:p w14:paraId="72C03EDC">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厦门国际博览中心</w:t>
            </w:r>
          </w:p>
        </w:tc>
        <w:tc>
          <w:tcPr>
            <w:tcW w:w="973" w:type="pct"/>
            <w:vAlign w:val="center"/>
          </w:tcPr>
          <w:p w14:paraId="1C8255C8">
            <w:pPr>
              <w:keepNext w:val="0"/>
              <w:keepLines w:val="0"/>
              <w:widowControl/>
              <w:suppressLineNumbers w:val="0"/>
              <w:jc w:val="center"/>
              <w:textAlignment w:val="center"/>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0000</w:t>
            </w:r>
          </w:p>
        </w:tc>
      </w:tr>
      <w:tr w14:paraId="3B66F9C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1146" w:hRule="atLeast"/>
        </w:trPr>
        <w:tc>
          <w:tcPr>
            <w:tcW w:w="535" w:type="pct"/>
            <w:vAlign w:val="center"/>
          </w:tcPr>
          <w:p w14:paraId="32E621E9">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三</w:t>
            </w:r>
          </w:p>
        </w:tc>
        <w:tc>
          <w:tcPr>
            <w:tcW w:w="1345" w:type="pct"/>
            <w:vAlign w:val="center"/>
          </w:tcPr>
          <w:p w14:paraId="51A438BE">
            <w:pPr>
              <w:spacing w:line="360" w:lineRule="auto"/>
              <w:jc w:val="center"/>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展览用气接驳、监管、物料收集入库（包工料）</w:t>
            </w:r>
          </w:p>
        </w:tc>
        <w:tc>
          <w:tcPr>
            <w:tcW w:w="1056" w:type="pct"/>
            <w:vAlign w:val="center"/>
          </w:tcPr>
          <w:p w14:paraId="21AD52E0">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4"/>
                <w:highlight w:val="none"/>
                <w:lang w:val="en-US" w:eastAsia="zh-CN"/>
                <w14:textFill>
                  <w14:solidFill>
                    <w14:schemeClr w14:val="tx1"/>
                  </w14:solidFill>
                </w14:textFill>
              </w:rPr>
              <w:t>详第三章项目需求</w:t>
            </w:r>
          </w:p>
        </w:tc>
        <w:tc>
          <w:tcPr>
            <w:tcW w:w="1088" w:type="pct"/>
            <w:vAlign w:val="center"/>
          </w:tcPr>
          <w:p w14:paraId="053B2BD2">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厦门国际博览中心</w:t>
            </w:r>
          </w:p>
        </w:tc>
        <w:tc>
          <w:tcPr>
            <w:tcW w:w="973" w:type="pct"/>
            <w:vAlign w:val="center"/>
          </w:tcPr>
          <w:p w14:paraId="4835157D">
            <w:pPr>
              <w:keepNext w:val="0"/>
              <w:keepLines w:val="0"/>
              <w:widowControl/>
              <w:suppressLineNumbers w:val="0"/>
              <w:jc w:val="center"/>
              <w:textAlignment w:val="center"/>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000</w:t>
            </w:r>
          </w:p>
        </w:tc>
      </w:tr>
      <w:tr w14:paraId="6F50E34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535" w:type="pct"/>
            <w:vAlign w:val="center"/>
          </w:tcPr>
          <w:p w14:paraId="4E75371D">
            <w:pPr>
              <w:spacing w:line="360" w:lineRule="auto"/>
              <w:jc w:val="center"/>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四</w:t>
            </w:r>
          </w:p>
        </w:tc>
        <w:tc>
          <w:tcPr>
            <w:tcW w:w="3490" w:type="pct"/>
            <w:gridSpan w:val="3"/>
            <w:tcBorders>
              <w:right w:val="single" w:color="auto" w:sz="4" w:space="0"/>
            </w:tcBorders>
            <w:vAlign w:val="center"/>
          </w:tcPr>
          <w:p w14:paraId="7AD6559A">
            <w:pPr>
              <w:spacing w:line="360" w:lineRule="auto"/>
              <w:jc w:val="center"/>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预算价合计（控制价四=一+二+三）</w:t>
            </w:r>
          </w:p>
        </w:tc>
        <w:tc>
          <w:tcPr>
            <w:tcW w:w="973" w:type="pct"/>
            <w:shd w:val="clear" w:color="auto" w:fill="auto"/>
            <w:vAlign w:val="center"/>
          </w:tcPr>
          <w:p w14:paraId="626343E3">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450000</w:t>
            </w:r>
          </w:p>
        </w:tc>
      </w:tr>
    </w:tbl>
    <w:p w14:paraId="09BA57B4">
      <w:pPr>
        <w:spacing w:line="500" w:lineRule="exact"/>
        <w:jc w:val="left"/>
        <w:rPr>
          <w:rFonts w:hint="eastAsia" w:ascii="仿宋" w:hAnsi="仿宋" w:eastAsia="仿宋" w:cs="仿宋"/>
          <w:b/>
          <w:bCs/>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14:textFill>
            <w14:solidFill>
              <w14:schemeClr w14:val="tx1"/>
            </w14:solidFill>
          </w14:textFill>
        </w:rPr>
        <w:t>说明：</w:t>
      </w:r>
    </w:p>
    <w:p w14:paraId="34B9B9DD">
      <w:pPr>
        <w:spacing w:line="500" w:lineRule="exact"/>
        <w:ind w:firstLine="640" w:firstLineChars="200"/>
        <w:rPr>
          <w:rFonts w:ascii="仿宋" w:hAnsi="仿宋" w:eastAsia="仿宋" w:cs="仿宋"/>
          <w:bCs/>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1、服务期：</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1年</w:t>
      </w: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暂定2025年5月15日至2026年5</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（以合同签订时间为准），</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具体</w:t>
      </w:r>
      <w:r>
        <w:rPr>
          <w:rFonts w:hint="eastAsia" w:ascii="仿宋" w:hAnsi="仿宋" w:eastAsia="仿宋" w:cs="仿宋"/>
          <w:color w:val="000000" w:themeColor="text1"/>
          <w:kern w:val="0"/>
          <w:sz w:val="32"/>
          <w:szCs w:val="32"/>
          <w:highlight w:val="none"/>
          <w14:textFill>
            <w14:solidFill>
              <w14:schemeClr w14:val="tx1"/>
            </w14:solidFill>
          </w14:textFill>
        </w:rPr>
        <w:t>水电气接驳与现场监管</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相关物料收集入库</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等要求</w:t>
      </w: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b w:val="0"/>
          <w:bCs/>
          <w:color w:val="000000" w:themeColor="text1"/>
          <w:kern w:val="0"/>
          <w:sz w:val="32"/>
          <w:szCs w:val="32"/>
          <w:highlight w:val="none"/>
          <w14:textFill>
            <w14:solidFill>
              <w14:schemeClr w14:val="tx1"/>
            </w14:solidFill>
          </w14:textFill>
        </w:rPr>
        <w:t>各投标人应对此作出承诺。</w:t>
      </w:r>
    </w:p>
    <w:p w14:paraId="6ADA0320">
      <w:pPr>
        <w:numPr>
          <w:ilvl w:val="0"/>
          <w:numId w:val="1"/>
        </w:num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招标项目一览表”为根据《</w:t>
      </w:r>
      <w:r>
        <w:rPr>
          <w:rFonts w:hint="eastAsia" w:ascii="仿宋" w:hAnsi="仿宋" w:eastAsia="仿宋" w:cs="仿宋"/>
          <w:color w:val="000000" w:themeColor="text1"/>
          <w:sz w:val="32"/>
          <w:szCs w:val="32"/>
          <w:highlight w:val="none"/>
          <w14:textFill>
            <w14:solidFill>
              <w14:schemeClr w14:val="tx1"/>
            </w14:solidFill>
          </w14:textFill>
        </w:rPr>
        <w:t>国贸展览中心有限公司</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》提供的费用测算2025年展会期间招标人所能获得业务费用，</w:t>
      </w:r>
      <w:r>
        <w:rPr>
          <w:rFonts w:hint="eastAsia" w:ascii="仿宋" w:hAnsi="仿宋" w:eastAsia="仿宋" w:cs="仿宋"/>
          <w:color w:val="000000" w:themeColor="text1"/>
          <w:kern w:val="0"/>
          <w:sz w:val="32"/>
          <w:szCs w:val="32"/>
          <w:highlight w:val="none"/>
          <w14:textFill>
            <w14:solidFill>
              <w14:schemeClr w14:val="tx1"/>
            </w14:solidFill>
          </w14:textFill>
        </w:rPr>
        <w:t>投标人的投标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总</w:t>
      </w:r>
      <w:r>
        <w:rPr>
          <w:rFonts w:hint="eastAsia" w:ascii="仿宋" w:hAnsi="仿宋" w:eastAsia="仿宋" w:cs="仿宋"/>
          <w:color w:val="000000" w:themeColor="text1"/>
          <w:kern w:val="0"/>
          <w:sz w:val="32"/>
          <w:szCs w:val="32"/>
          <w:highlight w:val="none"/>
          <w14:textFill>
            <w14:solidFill>
              <w14:schemeClr w14:val="tx1"/>
            </w14:solidFill>
          </w14:textFill>
        </w:rPr>
        <w:t>报价不得超过本项目的控制价，否则将被视为无效投标响应。</w:t>
      </w:r>
    </w:p>
    <w:p w14:paraId="3A12075A">
      <w:pPr>
        <w:numPr>
          <w:ilvl w:val="0"/>
          <w:numId w:val="1"/>
        </w:numPr>
        <w:adjustRightInd w:val="0"/>
        <w:snapToGrid w:val="0"/>
        <w:spacing w:line="360" w:lineRule="auto"/>
        <w:ind w:left="0" w:leftChars="0"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结算方式按次结算，即每次展会/活动的最终</w:t>
      </w:r>
      <w:r>
        <w:rPr>
          <w:rFonts w:hint="eastAsia" w:ascii="仿宋" w:hAnsi="仿宋" w:eastAsia="仿宋" w:cs="仿宋"/>
          <w:color w:val="000000" w:themeColor="text1"/>
          <w:sz w:val="32"/>
          <w:szCs w:val="32"/>
          <w:highlight w:val="none"/>
          <w14:textFill>
            <w14:solidFill>
              <w14:schemeClr w14:val="tx1"/>
            </w14:solidFill>
          </w14:textFill>
        </w:rPr>
        <w:t>结算：按</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国贸展览中心有限公司</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实际与甲方结算的费用【含按《展会水电现场外包服务评价表》评分结果扣除的款项以及应支付的各项违约金】/</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47.5</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单位：</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为比例与乙方中标价的乘积与乙方进行结算，即结算金额=乙方中标价*</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国贸展览中心有限公司</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实际与甲方结算的费用【含按《展会水电现场外包服务评价表》评分结果扣除的款项以及应支付的各项违约金】/</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47.5</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单位：</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w:t>
      </w:r>
    </w:p>
    <w:p w14:paraId="2DCA6F62">
      <w:pPr>
        <w:numPr>
          <w:ilvl w:val="0"/>
          <w:numId w:val="1"/>
        </w:numPr>
        <w:adjustRightInd w:val="0"/>
        <w:snapToGrid w:val="0"/>
        <w:spacing w:line="360" w:lineRule="auto"/>
        <w:ind w:left="0" w:leftChars="0" w:firstLine="640" w:firstLineChars="200"/>
        <w:rPr>
          <w:rFonts w:hint="default" w:ascii="仿宋" w:hAnsi="仿宋" w:eastAsia="仿宋" w:cs="仿宋"/>
          <w:color w:val="000000" w:themeColor="text1"/>
          <w:kern w:val="0"/>
          <w:sz w:val="32"/>
          <w:szCs w:val="32"/>
          <w:highlight w:val="none"/>
          <w:lang w:val="en-US"/>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投标文件的正本一份，副本一份，电子版U盘一份</w:t>
      </w: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b w:val="0"/>
          <w:bCs w:val="0"/>
          <w:color w:val="000000" w:themeColor="text1"/>
          <w:sz w:val="32"/>
          <w:szCs w:val="32"/>
          <w:highlight w:val="none"/>
          <w14:textFill>
            <w14:solidFill>
              <w14:schemeClr w14:val="tx1"/>
            </w14:solidFill>
          </w14:textFill>
        </w:rPr>
        <w:t>电子版内容须包含报价清单及报价文件</w:t>
      </w: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highlight w:val="none"/>
          <w14:textFill>
            <w14:solidFill>
              <w14:schemeClr w14:val="tx1"/>
            </w14:solidFill>
          </w14:textFill>
        </w:rPr>
        <w:t>密封提交</w:t>
      </w: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p>
    <w:p w14:paraId="5C769785">
      <w:pPr>
        <w:pStyle w:val="2"/>
        <w:spacing w:after="120" w:afterLines="50"/>
        <w:ind w:firstLine="0" w:firstLineChars="0"/>
        <w:jc w:val="left"/>
        <w:rPr>
          <w:rFonts w:ascii="仿宋" w:hAnsi="仿宋" w:eastAsia="仿宋" w:cs="仿宋"/>
          <w:b w:val="0"/>
          <w:bCs w:val="0"/>
          <w:color w:val="000000" w:themeColor="text1"/>
          <w:kern w:val="0"/>
          <w:szCs w:val="32"/>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br w:type="page"/>
      </w:r>
      <w:bookmarkStart w:id="19" w:name="_Toc21768"/>
      <w:bookmarkStart w:id="20" w:name="_Toc14010"/>
      <w:bookmarkStart w:id="21" w:name="_Toc10197"/>
      <w:bookmarkStart w:id="22" w:name="_Toc22165"/>
      <w:r>
        <w:rPr>
          <w:rFonts w:hint="eastAsia" w:ascii="仿宋" w:hAnsi="仿宋" w:eastAsia="仿宋" w:cs="仿宋"/>
          <w:color w:val="000000" w:themeColor="text1"/>
          <w:kern w:val="0"/>
          <w:szCs w:val="32"/>
          <w:highlight w:val="none"/>
          <w14:textFill>
            <w14:solidFill>
              <w14:schemeClr w14:val="tx1"/>
            </w14:solidFill>
          </w14:textFill>
        </w:rPr>
        <w:t>第二章　投标人须知</w:t>
      </w:r>
      <w:bookmarkEnd w:id="19"/>
      <w:bookmarkEnd w:id="20"/>
      <w:bookmarkEnd w:id="21"/>
      <w:bookmarkEnd w:id="22"/>
    </w:p>
    <w:p w14:paraId="3CEC43F1">
      <w:pPr>
        <w:spacing w:line="500" w:lineRule="exact"/>
        <w:ind w:firstLine="643" w:firstLineChars="20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投标人须知前附表</w:t>
      </w:r>
    </w:p>
    <w:p w14:paraId="4CE4F368">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14:paraId="70C0B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14:paraId="33F3188B">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项号</w:t>
            </w:r>
          </w:p>
        </w:tc>
        <w:tc>
          <w:tcPr>
            <w:tcW w:w="9071" w:type="dxa"/>
            <w:vAlign w:val="center"/>
          </w:tcPr>
          <w:p w14:paraId="5E140DF8">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编列内容</w:t>
            </w:r>
          </w:p>
        </w:tc>
      </w:tr>
      <w:tr w14:paraId="18EF1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14:paraId="79B0E0B0">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9071" w:type="dxa"/>
            <w:vAlign w:val="center"/>
          </w:tcPr>
          <w:p w14:paraId="6EA57A49">
            <w:pPr>
              <w:spacing w:line="400" w:lineRule="exact"/>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val="en-US" w:eastAsia="zh-CN"/>
                <w14:textFill>
                  <w14:solidFill>
                    <w14:schemeClr w14:val="tx1"/>
                  </w14:solidFill>
                </w14:textFill>
              </w:rPr>
              <w:t>厦门国际博览中心</w:t>
            </w:r>
            <w:r>
              <w:rPr>
                <w:rFonts w:hint="eastAsia" w:ascii="仿宋" w:hAnsi="仿宋" w:eastAsia="仿宋"/>
                <w:color w:val="000000" w:themeColor="text1"/>
                <w:sz w:val="28"/>
                <w:szCs w:val="28"/>
                <w:highlight w:val="none"/>
                <w14:textFill>
                  <w14:solidFill>
                    <w14:schemeClr w14:val="tx1"/>
                  </w14:solidFill>
                </w14:textFill>
              </w:rPr>
              <w:t>水电气接驳服务</w:t>
            </w:r>
            <w:r>
              <w:rPr>
                <w:rFonts w:hint="eastAsia" w:ascii="仿宋" w:hAnsi="仿宋" w:eastAsia="仿宋"/>
                <w:color w:val="000000" w:themeColor="text1"/>
                <w:sz w:val="28"/>
                <w:szCs w:val="28"/>
                <w:highlight w:val="none"/>
                <w:lang w:val="en-US" w:eastAsia="zh-CN"/>
                <w14:textFill>
                  <w14:solidFill>
                    <w14:schemeClr w14:val="tx1"/>
                  </w14:solidFill>
                </w14:textFill>
              </w:rPr>
              <w:t>项目</w:t>
            </w:r>
          </w:p>
          <w:p w14:paraId="1734F6A0">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招标人：展服智慧（厦门）物业服务有限公司</w:t>
            </w:r>
          </w:p>
          <w:p w14:paraId="1EC98ABE">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项目内容：见“招标项目一览表”</w:t>
            </w:r>
          </w:p>
          <w:p w14:paraId="168CF9DC">
            <w:pPr>
              <w:spacing w:line="400" w:lineRule="exac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s="Times New Roman"/>
                <w:b w:val="0"/>
                <w:bCs w:val="0"/>
                <w:color w:val="000000" w:themeColor="text1"/>
                <w:sz w:val="28"/>
                <w:szCs w:val="28"/>
                <w:highlight w:val="none"/>
                <w:lang w:val="en-US" w:eastAsia="zh-CN"/>
                <w14:textFill>
                  <w14:solidFill>
                    <w14:schemeClr w14:val="tx1"/>
                  </w14:solidFill>
                </w14:textFill>
              </w:rPr>
              <w:t>ZFZH</w:t>
            </w:r>
            <w:r>
              <w:rPr>
                <w:rFonts w:hint="eastAsia" w:ascii="仿宋" w:hAnsi="仿宋" w:eastAsia="仿宋" w:cs="Times New Roman"/>
                <w:b w:val="0"/>
                <w:bCs w:val="0"/>
                <w:color w:val="000000" w:themeColor="text1"/>
                <w:sz w:val="28"/>
                <w:szCs w:val="28"/>
                <w:highlight w:val="none"/>
                <w:lang w:val="zh-CN"/>
                <w14:textFill>
                  <w14:solidFill>
                    <w14:schemeClr w14:val="tx1"/>
                  </w14:solidFill>
                </w14:textFill>
              </w:rPr>
              <w:t>-2025-0</w:t>
            </w:r>
            <w:r>
              <w:rPr>
                <w:rFonts w:hint="eastAsia" w:ascii="仿宋" w:hAnsi="仿宋" w:eastAsia="仿宋" w:cs="Times New Roman"/>
                <w:b w:val="0"/>
                <w:bCs w:val="0"/>
                <w:color w:val="000000" w:themeColor="text1"/>
                <w:sz w:val="28"/>
                <w:szCs w:val="28"/>
                <w:highlight w:val="none"/>
                <w:lang w:val="en-US" w:eastAsia="zh-CN"/>
                <w14:textFill>
                  <w14:solidFill>
                    <w14:schemeClr w14:val="tx1"/>
                  </w14:solidFill>
                </w14:textFill>
              </w:rPr>
              <w:t>2</w:t>
            </w:r>
          </w:p>
        </w:tc>
      </w:tr>
      <w:tr w14:paraId="61449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14:paraId="339FCD11">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p>
        </w:tc>
        <w:tc>
          <w:tcPr>
            <w:tcW w:w="9071" w:type="dxa"/>
            <w:vAlign w:val="center"/>
          </w:tcPr>
          <w:p w14:paraId="395FDB6A">
            <w:pPr>
              <w:tabs>
                <w:tab w:val="left" w:pos="-1260"/>
                <w:tab w:val="left" w:pos="10260"/>
              </w:tabs>
              <w:spacing w:line="400" w:lineRule="exact"/>
              <w:rPr>
                <w:rFonts w:ascii="仿宋" w:hAnsi="仿宋" w:eastAsia="仿宋"/>
                <w:color w:val="000000" w:themeColor="text1"/>
                <w:spacing w:val="-4"/>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资格标准：</w:t>
            </w:r>
            <w:r>
              <w:rPr>
                <w:rFonts w:hint="eastAsia" w:ascii="仿宋" w:hAnsi="仿宋" w:eastAsia="仿宋"/>
                <w:color w:val="000000" w:themeColor="text1"/>
                <w:spacing w:val="-4"/>
                <w:sz w:val="28"/>
                <w:szCs w:val="28"/>
                <w:highlight w:val="none"/>
                <w14:textFill>
                  <w14:solidFill>
                    <w14:schemeClr w14:val="tx1"/>
                  </w14:solidFill>
                </w14:textFill>
              </w:rPr>
              <w:t>详细见</w:t>
            </w:r>
            <w:r>
              <w:rPr>
                <w:rFonts w:hint="eastAsia" w:ascii="仿宋" w:hAnsi="仿宋" w:eastAsia="仿宋" w:cs="Arial"/>
                <w:color w:val="000000" w:themeColor="text1"/>
                <w:sz w:val="28"/>
                <w:szCs w:val="28"/>
                <w:highlight w:val="none"/>
                <w14:textFill>
                  <w14:solidFill>
                    <w14:schemeClr w14:val="tx1"/>
                  </w14:solidFill>
                </w14:textFill>
              </w:rPr>
              <w:t xml:space="preserve"> “投标资格要求”</w:t>
            </w:r>
          </w:p>
        </w:tc>
      </w:tr>
      <w:tr w14:paraId="5A58C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14:paraId="75561433">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p>
        </w:tc>
        <w:tc>
          <w:tcPr>
            <w:tcW w:w="9071" w:type="dxa"/>
            <w:vAlign w:val="center"/>
          </w:tcPr>
          <w:p w14:paraId="5C423FFC">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投标有效期：</w:t>
            </w:r>
            <w:r>
              <w:rPr>
                <w:rFonts w:hint="eastAsia" w:ascii="仿宋" w:hAnsi="仿宋" w:eastAsia="仿宋" w:cs="宋体"/>
                <w:color w:val="000000" w:themeColor="text1"/>
                <w:kern w:val="0"/>
                <w:sz w:val="30"/>
                <w:szCs w:val="30"/>
                <w:highlight w:val="none"/>
                <w14:textFill>
                  <w14:solidFill>
                    <w14:schemeClr w14:val="tx1"/>
                  </w14:solidFill>
                </w14:textFill>
              </w:rPr>
              <w:t>投标截止期结束后90日历日。</w:t>
            </w:r>
            <w:r>
              <w:rPr>
                <w:rFonts w:hint="eastAsia" w:ascii="仿宋" w:hAnsi="仿宋" w:eastAsia="仿宋"/>
                <w:color w:val="000000" w:themeColor="text1"/>
                <w:sz w:val="28"/>
                <w:szCs w:val="28"/>
                <w:highlight w:val="none"/>
                <w14:textFill>
                  <w14:solidFill>
                    <w14:schemeClr w14:val="tx1"/>
                  </w14:solidFill>
                </w14:textFill>
              </w:rPr>
              <w:t>有效期不足将导致其投标文件被拒绝。</w:t>
            </w:r>
          </w:p>
        </w:tc>
      </w:tr>
      <w:tr w14:paraId="2F19E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14:paraId="7B1377F2">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p>
        </w:tc>
        <w:tc>
          <w:tcPr>
            <w:tcW w:w="9071" w:type="dxa"/>
            <w:vAlign w:val="center"/>
          </w:tcPr>
          <w:p w14:paraId="4B54D22D">
            <w:pPr>
              <w:spacing w:line="500" w:lineRule="exact"/>
              <w:ind w:firstLine="0" w:firstLineChars="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投标文件递交地址：厦门市思明区体育路41号顺承大厦6楼</w:t>
            </w:r>
          </w:p>
          <w:p w14:paraId="44985236">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投标截止时间：见“第一章 招标公告”</w:t>
            </w:r>
          </w:p>
        </w:tc>
      </w:tr>
      <w:tr w14:paraId="5A98E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67B49E64">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p>
        </w:tc>
        <w:tc>
          <w:tcPr>
            <w:tcW w:w="9071" w:type="dxa"/>
            <w:vAlign w:val="center"/>
          </w:tcPr>
          <w:p w14:paraId="7C5CE2B5">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★投标保证金：</w:t>
            </w:r>
            <w:r>
              <w:rPr>
                <w:rFonts w:hint="eastAsia" w:ascii="仿宋" w:hAnsi="仿宋" w:eastAsia="仿宋"/>
                <w:b/>
                <w:color w:val="000000" w:themeColor="text1"/>
                <w:sz w:val="28"/>
                <w:szCs w:val="28"/>
                <w:highlight w:val="none"/>
                <w14:textFill>
                  <w14:solidFill>
                    <w14:schemeClr w14:val="tx1"/>
                  </w14:solidFill>
                </w14:textFill>
              </w:rPr>
              <w:t>人民币</w:t>
            </w:r>
            <w:r>
              <w:rPr>
                <w:rFonts w:hint="eastAsia" w:ascii="仿宋" w:hAnsi="仿宋" w:eastAsia="仿宋"/>
                <w:b/>
                <w:color w:val="000000" w:themeColor="text1"/>
                <w:sz w:val="28"/>
                <w:szCs w:val="28"/>
                <w:highlight w:val="none"/>
                <w:lang w:val="en-US" w:eastAsia="zh-CN"/>
                <w14:textFill>
                  <w14:solidFill>
                    <w14:schemeClr w14:val="tx1"/>
                  </w14:solidFill>
                </w14:textFill>
              </w:rPr>
              <w:t>伍仟元整（5000</w:t>
            </w:r>
            <w:r>
              <w:rPr>
                <w:rFonts w:hint="eastAsia" w:ascii="仿宋" w:hAnsi="仿宋" w:eastAsia="仿宋"/>
                <w:b/>
                <w:color w:val="000000" w:themeColor="text1"/>
                <w:sz w:val="28"/>
                <w:szCs w:val="28"/>
                <w:highlight w:val="none"/>
                <w14:textFill>
                  <w14:solidFill>
                    <w14:schemeClr w14:val="tx1"/>
                  </w14:solidFill>
                </w14:textFill>
              </w:rPr>
              <w:t>元</w:t>
            </w:r>
            <w:r>
              <w:rPr>
                <w:rFonts w:hint="eastAsia" w:ascii="仿宋" w:hAnsi="仿宋" w:eastAsia="仿宋"/>
                <w:b/>
                <w:color w:val="000000" w:themeColor="text1"/>
                <w:sz w:val="28"/>
                <w:szCs w:val="28"/>
                <w:highlight w:val="none"/>
                <w:lang w:eastAsia="zh-CN"/>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w:t>
            </w:r>
          </w:p>
          <w:p w14:paraId="61B85FC0">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highlight w:val="none"/>
                <w14:textFill>
                  <w14:solidFill>
                    <w14:schemeClr w14:val="tx1"/>
                  </w14:solidFill>
                </w14:textFill>
              </w:rPr>
              <w:t>投标文件中应体现投标保证金的缴交凭证。</w:t>
            </w:r>
          </w:p>
          <w:p w14:paraId="51171B43">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2、保证金的退还：</w:t>
            </w:r>
          </w:p>
          <w:p w14:paraId="1C8926E0">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招标人将在《中标通知书》发出之日起20个工作日内予以原额无息退还未中标人的投标保证金。</w:t>
            </w:r>
          </w:p>
        </w:tc>
      </w:tr>
      <w:tr w14:paraId="1EE03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353FD99A">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p>
        </w:tc>
        <w:tc>
          <w:tcPr>
            <w:tcW w:w="9071" w:type="dxa"/>
            <w:vAlign w:val="center"/>
          </w:tcPr>
          <w:p w14:paraId="371630BD">
            <w:pPr>
              <w:spacing w:line="400" w:lineRule="exac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中标供应商在签订合同前，应向招标人缴纳5000元履约保证金。</w:t>
            </w:r>
          </w:p>
          <w:p w14:paraId="19B066A9">
            <w:pPr>
              <w:numPr>
                <w:ilvl w:val="0"/>
                <w:numId w:val="2"/>
              </w:numPr>
              <w:spacing w:line="400" w:lineRule="exac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履约保证金数额：5000元（指人民币，下同）。</w:t>
            </w:r>
          </w:p>
          <w:p w14:paraId="738F074E">
            <w:pPr>
              <w:numPr>
                <w:ilvl w:val="0"/>
                <w:numId w:val="2"/>
              </w:numPr>
              <w:spacing w:line="400" w:lineRule="exact"/>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履约保证金形式：转账。</w:t>
            </w:r>
          </w:p>
          <w:p w14:paraId="17931626">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中标人在收到中标通知书后签订采购合同，原投标保证金直接作为合同履约保证金。履约保证金在双方合同终止、交接清楚、质保期（或保修期）结束和债权债务等关系理顺后30日历天内无息返还。</w:t>
            </w:r>
          </w:p>
          <w:p w14:paraId="331C66B7">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 xml:space="preserve">中标人如在服务期限内不能完成招投标文件和采购合同约定，招标人有权解除合同，履约保证金不予退还。 </w:t>
            </w:r>
          </w:p>
        </w:tc>
      </w:tr>
      <w:tr w14:paraId="39758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733960E8">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w:t>
            </w:r>
          </w:p>
        </w:tc>
        <w:tc>
          <w:tcPr>
            <w:tcW w:w="9071" w:type="dxa"/>
            <w:vAlign w:val="center"/>
          </w:tcPr>
          <w:p w14:paraId="70A518E9">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★招标预算价（即最高控制价）为：</w:t>
            </w:r>
            <w:r>
              <w:rPr>
                <w:rFonts w:hint="eastAsia" w:ascii="仿宋" w:hAnsi="仿宋" w:eastAsia="仿宋"/>
                <w:b/>
                <w:color w:val="000000" w:themeColor="text1"/>
                <w:sz w:val="28"/>
                <w:szCs w:val="28"/>
                <w:highlight w:val="none"/>
                <w:lang w:val="en-US" w:eastAsia="zh-CN"/>
                <w14:textFill>
                  <w14:solidFill>
                    <w14:schemeClr w14:val="tx1"/>
                  </w14:solidFill>
                </w14:textFill>
              </w:rPr>
              <w:t>450000</w:t>
            </w:r>
            <w:r>
              <w:rPr>
                <w:rFonts w:hint="eastAsia" w:ascii="仿宋" w:hAnsi="仿宋" w:eastAsia="仿宋" w:cs="宋体"/>
                <w:b/>
                <w:color w:val="000000" w:themeColor="text1"/>
                <w:kern w:val="0"/>
                <w:sz w:val="28"/>
                <w:szCs w:val="28"/>
                <w:highlight w:val="none"/>
                <w14:textFill>
                  <w14:solidFill>
                    <w14:schemeClr w14:val="tx1"/>
                  </w14:solidFill>
                </w14:textFill>
              </w:rPr>
              <w:t>元。</w:t>
            </w:r>
            <w:r>
              <w:rPr>
                <w:rFonts w:hint="eastAsia" w:ascii="仿宋" w:hAnsi="仿宋" w:eastAsia="仿宋"/>
                <w:b/>
                <w:color w:val="000000" w:themeColor="text1"/>
                <w:sz w:val="28"/>
                <w:szCs w:val="28"/>
                <w:highlight w:val="none"/>
                <w14:textFill>
                  <w14:solidFill>
                    <w14:schemeClr w14:val="tx1"/>
                  </w14:solidFill>
                </w14:textFill>
              </w:rPr>
              <w:t>投标人投标报价超过预算价的投标为无效投标</w:t>
            </w:r>
            <w:r>
              <w:rPr>
                <w:rFonts w:hint="eastAsia" w:ascii="仿宋" w:hAnsi="仿宋" w:eastAsia="仿宋"/>
                <w:color w:val="000000" w:themeColor="text1"/>
                <w:sz w:val="28"/>
                <w:szCs w:val="28"/>
                <w:highlight w:val="none"/>
                <w14:textFill>
                  <w14:solidFill>
                    <w14:schemeClr w14:val="tx1"/>
                  </w14:solidFill>
                </w14:textFill>
              </w:rPr>
              <w:t>。</w:t>
            </w:r>
          </w:p>
        </w:tc>
      </w:tr>
      <w:tr w14:paraId="79EE5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14:paraId="3F445EB8">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8</w:t>
            </w:r>
          </w:p>
        </w:tc>
        <w:tc>
          <w:tcPr>
            <w:tcW w:w="9071" w:type="dxa"/>
            <w:vAlign w:val="center"/>
          </w:tcPr>
          <w:p w14:paraId="5E386566">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14:paraId="27126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14:paraId="2FC34CF4">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9</w:t>
            </w:r>
          </w:p>
        </w:tc>
        <w:tc>
          <w:tcPr>
            <w:tcW w:w="9071" w:type="dxa"/>
            <w:vAlign w:val="center"/>
          </w:tcPr>
          <w:p w14:paraId="2CCF21F0">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投标提醒：</w:t>
            </w:r>
          </w:p>
          <w:p w14:paraId="2EEEFF45">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1、投标保证金手续办理完毕后，请再次核对账号、收款单位是否正确，并确保在投标截止时间前到账。</w:t>
            </w:r>
          </w:p>
          <w:p w14:paraId="3D0A80D2">
            <w:pPr>
              <w:spacing w:line="400" w:lineRule="exac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2、为方便保证金的收取工作，</w:t>
            </w:r>
            <w:r>
              <w:rPr>
                <w:rFonts w:hint="eastAsia" w:ascii="仿宋" w:hAnsi="仿宋" w:eastAsia="仿宋" w:cs="Arial"/>
                <w:b/>
                <w:color w:val="000000" w:themeColor="text1"/>
                <w:kern w:val="0"/>
                <w:sz w:val="28"/>
                <w:szCs w:val="28"/>
                <w:highlight w:val="none"/>
                <w:u w:val="single"/>
                <w14:textFill>
                  <w14:solidFill>
                    <w14:schemeClr w14:val="tx1"/>
                  </w14:solidFill>
                </w14:textFill>
              </w:rPr>
              <w:t>除投标文件中的缴交凭证外，</w:t>
            </w:r>
            <w:r>
              <w:rPr>
                <w:rFonts w:hint="eastAsia" w:ascii="仿宋" w:hAnsi="仿宋" w:eastAsia="仿宋"/>
                <w:b/>
                <w:color w:val="000000" w:themeColor="text1"/>
                <w:sz w:val="28"/>
                <w:szCs w:val="28"/>
                <w:highlight w:val="none"/>
                <w:u w:val="single"/>
                <w14:textFill>
                  <w14:solidFill>
                    <w14:schemeClr w14:val="tx1"/>
                  </w14:solidFill>
                </w14:textFill>
              </w:rPr>
              <w:t>投标人在递交投标文件时应单独提供保证金缴交证明复印件一份给招标人投标文件接收人员。</w:t>
            </w:r>
          </w:p>
          <w:p w14:paraId="4C4FD509">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3、为确保在投标截止时间前递交投标文件，请务必考虑交通拥挤及路上不可预见的其他因素。</w:t>
            </w:r>
          </w:p>
          <w:p w14:paraId="361306E6">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4、本文件第四章的投标文件格式中要求投标人盖章、投标代表签字的均应按要求盖章、签字。</w:t>
            </w:r>
          </w:p>
        </w:tc>
      </w:tr>
      <w:tr w14:paraId="1253C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14:paraId="3793D0F4">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10</w:t>
            </w:r>
          </w:p>
        </w:tc>
        <w:tc>
          <w:tcPr>
            <w:tcW w:w="9071" w:type="dxa"/>
            <w:vAlign w:val="center"/>
          </w:tcPr>
          <w:p w14:paraId="294575C7">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投标资格要求与投标资格证明文件</w:t>
            </w:r>
          </w:p>
          <w:p w14:paraId="48C91483">
            <w:pPr>
              <w:numPr>
                <w:ilvl w:val="0"/>
                <w:numId w:val="0"/>
              </w:numPr>
              <w:spacing w:line="400" w:lineRule="exact"/>
              <w:ind w:left="-9" w:left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val="0"/>
                <w:color w:val="000000" w:themeColor="text1"/>
                <w:sz w:val="28"/>
                <w:szCs w:val="28"/>
                <w:highlight w:val="none"/>
                <w14:textFill>
                  <w14:solidFill>
                    <w14:schemeClr w14:val="tx1"/>
                  </w14:solidFill>
                </w14:textFill>
              </w:rPr>
              <w:t>★</w:t>
            </w: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1、</w:t>
            </w:r>
            <w:r>
              <w:rPr>
                <w:rFonts w:hint="eastAsia" w:ascii="仿宋" w:hAnsi="仿宋" w:eastAsia="仿宋" w:cs="仿宋"/>
                <w:b/>
                <w:color w:val="000000" w:themeColor="text1"/>
                <w:sz w:val="28"/>
                <w:szCs w:val="28"/>
                <w:highlight w:val="none"/>
                <w14:textFill>
                  <w14:solidFill>
                    <w14:schemeClr w14:val="tx1"/>
                  </w14:solidFill>
                </w14:textFill>
              </w:rPr>
              <w:t>投标人具有独立承担民事责任的能力，并具备参加招投标、政府采购活动的合法条件</w:t>
            </w:r>
            <w:r>
              <w:rPr>
                <w:rFonts w:hint="eastAsia" w:ascii="仿宋" w:hAnsi="仿宋" w:eastAsia="仿宋" w:cs="仿宋"/>
                <w:b/>
                <w:color w:val="000000" w:themeColor="text1"/>
                <w:sz w:val="28"/>
                <w:szCs w:val="28"/>
                <w:highlight w:val="none"/>
                <w:lang w:eastAsia="zh-CN"/>
                <w14:textFill>
                  <w14:solidFill>
                    <w14:schemeClr w14:val="tx1"/>
                  </w14:solidFill>
                </w14:textFill>
              </w:rPr>
              <w:t>，</w:t>
            </w:r>
            <w:r>
              <w:rPr>
                <w:rFonts w:hint="eastAsia" w:ascii="仿宋" w:hAnsi="仿宋" w:eastAsia="仿宋" w:cs="仿宋"/>
                <w:b/>
                <w:color w:val="000000" w:themeColor="text1"/>
                <w:sz w:val="28"/>
                <w:szCs w:val="28"/>
                <w:highlight w:val="none"/>
                <w:lang w:val="en-US" w:eastAsia="zh-CN"/>
                <w14:textFill>
                  <w14:solidFill>
                    <w14:schemeClr w14:val="tx1"/>
                  </w14:solidFill>
                </w14:textFill>
              </w:rPr>
              <w:t>营业范围应有劳务服务、安装服务、技术服务、人工服务、消防技术咨询服务等其中一项；投标人注册资金100万元及以上，注册年限2年及以上（截止至开标当日）。</w:t>
            </w:r>
            <w:r>
              <w:rPr>
                <w:rFonts w:hint="eastAsia" w:ascii="仿宋" w:hAnsi="仿宋" w:eastAsia="仿宋" w:cs="仿宋"/>
                <w:b/>
                <w:color w:val="000000" w:themeColor="text1"/>
                <w:sz w:val="28"/>
                <w:szCs w:val="28"/>
                <w:highlight w:val="none"/>
                <w14:textFill>
                  <w14:solidFill>
                    <w14:schemeClr w14:val="tx1"/>
                  </w14:solidFill>
                </w14:textFill>
              </w:rPr>
              <w:t>投标人必须提供</w:t>
            </w:r>
            <w:r>
              <w:rPr>
                <w:rFonts w:hint="eastAsia" w:ascii="仿宋" w:hAnsi="仿宋" w:eastAsia="仿宋" w:cs="仿宋"/>
                <w:b/>
                <w:color w:val="000000" w:themeColor="text1"/>
                <w:sz w:val="28"/>
                <w:szCs w:val="28"/>
                <w:highlight w:val="none"/>
                <w:lang w:val="en-US" w:eastAsia="zh-CN"/>
                <w14:textFill>
                  <w14:solidFill>
                    <w14:schemeClr w14:val="tx1"/>
                  </w14:solidFill>
                </w14:textFill>
              </w:rPr>
              <w:t>有效的</w:t>
            </w:r>
            <w:r>
              <w:rPr>
                <w:rFonts w:hint="eastAsia" w:ascii="仿宋" w:hAnsi="仿宋" w:eastAsia="仿宋" w:cs="仿宋"/>
                <w:b/>
                <w:color w:val="000000" w:themeColor="text1"/>
                <w:sz w:val="28"/>
                <w:szCs w:val="28"/>
                <w:highlight w:val="none"/>
                <w14:textFill>
                  <w14:solidFill>
                    <w14:schemeClr w14:val="tx1"/>
                  </w14:solidFill>
                </w14:textFill>
              </w:rPr>
              <w:t>企业法人营业执照（副本）复印件。</w:t>
            </w:r>
          </w:p>
          <w:p w14:paraId="33C8A313">
            <w:pPr>
              <w:numPr>
                <w:ilvl w:val="-1"/>
                <w:numId w:val="0"/>
              </w:numPr>
              <w:spacing w:line="400" w:lineRule="exact"/>
              <w:ind w:left="-9" w:firstLine="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bCs w:val="0"/>
                <w:color w:val="000000" w:themeColor="text1"/>
                <w:sz w:val="28"/>
                <w:szCs w:val="28"/>
                <w:highlight w:val="none"/>
                <w14:textFill>
                  <w14:solidFill>
                    <w14:schemeClr w14:val="tx1"/>
                  </w14:solidFill>
                </w14:textFill>
              </w:rPr>
              <w:t>★</w:t>
            </w: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14:paraId="6D97FD96">
            <w:pPr>
              <w:spacing w:line="400" w:lineRule="exact"/>
              <w:rPr>
                <w:rFonts w:hint="eastAsia" w:ascii="仿宋" w:hAnsi="仿宋" w:eastAsia="仿宋" w:cs="仿宋"/>
                <w:b w:val="0"/>
                <w:bCs/>
                <w:color w:val="000000" w:themeColor="text1"/>
                <w:sz w:val="28"/>
                <w:szCs w:val="28"/>
                <w:highlight w:val="none"/>
                <w:lang w:eastAsia="zh-CN"/>
                <w14:textFill>
                  <w14:solidFill>
                    <w14:schemeClr w14:val="tx1"/>
                  </w14:solidFill>
                </w14:textFill>
              </w:rPr>
            </w:pPr>
            <w:r>
              <w:rPr>
                <w:rFonts w:hint="eastAsia" w:ascii="仿宋" w:hAnsi="仿宋" w:eastAsia="仿宋" w:cs="仿宋"/>
                <w:b/>
                <w:bCs w:val="0"/>
                <w:color w:val="000000" w:themeColor="text1"/>
                <w:sz w:val="28"/>
                <w:szCs w:val="28"/>
                <w:highlight w:val="none"/>
                <w14:textFill>
                  <w14:solidFill>
                    <w14:schemeClr w14:val="tx1"/>
                  </w14:solidFill>
                </w14:textFill>
              </w:rPr>
              <w:t>★</w:t>
            </w: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bCs w:val="0"/>
                <w:snapToGrid w:val="0"/>
                <w:color w:val="000000" w:themeColor="text1"/>
                <w:sz w:val="28"/>
                <w:szCs w:val="28"/>
                <w:highlight w:val="none"/>
                <w14:textFill>
                  <w14:solidFill>
                    <w14:schemeClr w14:val="tx1"/>
                  </w14:solidFill>
                </w14:textFill>
              </w:rPr>
              <w:t>投标</w:t>
            </w:r>
            <w:r>
              <w:rPr>
                <w:rFonts w:hint="eastAsia" w:ascii="仿宋" w:hAnsi="仿宋" w:eastAsia="仿宋" w:cs="仿宋"/>
                <w:b/>
                <w:bCs w:val="0"/>
                <w:snapToGrid w:val="0"/>
                <w:color w:val="000000" w:themeColor="text1"/>
                <w:sz w:val="28"/>
                <w:szCs w:val="28"/>
                <w:highlight w:val="none"/>
                <w:lang w:val="en-US" w:eastAsia="zh-CN"/>
                <w14:textFill>
                  <w14:solidFill>
                    <w14:schemeClr w14:val="tx1"/>
                  </w14:solidFill>
                </w14:textFill>
              </w:rPr>
              <w:t>人作出书面声明：</w:t>
            </w:r>
            <w:r>
              <w:rPr>
                <w:rFonts w:hint="eastAsia" w:ascii="仿宋" w:hAnsi="仿宋" w:eastAsia="仿宋" w:cs="仿宋"/>
                <w:b/>
                <w:bCs w:val="0"/>
                <w:snapToGrid w:val="0"/>
                <w:color w:val="000000" w:themeColor="text1"/>
                <w:sz w:val="28"/>
                <w:szCs w:val="28"/>
                <w:highlight w:val="none"/>
                <w14:textFill>
                  <w14:solidFill>
                    <w14:schemeClr w14:val="tx1"/>
                  </w14:solidFill>
                </w14:textFill>
              </w:rPr>
              <w:t>未被列入“信用中国”网(</w:t>
            </w:r>
            <w:r>
              <w:rPr>
                <w:rFonts w:hint="eastAsia" w:ascii="仿宋" w:hAnsi="仿宋" w:eastAsia="仿宋" w:cs="仿宋"/>
                <w:b/>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bCs w:val="0"/>
                <w:color w:val="000000" w:themeColor="text1"/>
                <w:sz w:val="28"/>
                <w:szCs w:val="28"/>
                <w:highlight w:val="none"/>
                <w14:textFill>
                  <w14:solidFill>
                    <w14:schemeClr w14:val="tx1"/>
                  </w14:solidFill>
                </w14:textFill>
              </w:rPr>
              <w:instrText xml:space="preserve"> HYPERLINK "http://www.creditchina.gov.cn" </w:instrText>
            </w:r>
            <w:r>
              <w:rPr>
                <w:rFonts w:hint="eastAsia" w:ascii="仿宋" w:hAnsi="仿宋" w:eastAsia="仿宋" w:cs="仿宋"/>
                <w:b/>
                <w:bCs w:val="0"/>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val="0"/>
                <w:snapToGrid w:val="0"/>
                <w:color w:val="000000" w:themeColor="text1"/>
                <w:sz w:val="28"/>
                <w:szCs w:val="28"/>
                <w:highlight w:val="none"/>
                <w14:textFill>
                  <w14:solidFill>
                    <w14:schemeClr w14:val="tx1"/>
                  </w14:solidFill>
                </w14:textFill>
              </w:rPr>
              <w:t>www.creditchina.gov.cn</w:t>
            </w:r>
            <w:r>
              <w:rPr>
                <w:rFonts w:hint="eastAsia" w:ascii="仿宋" w:hAnsi="仿宋" w:eastAsia="仿宋" w:cs="仿宋"/>
                <w:b/>
                <w:bCs w:val="0"/>
                <w:snapToGrid w:val="0"/>
                <w:color w:val="000000" w:themeColor="text1"/>
                <w:sz w:val="28"/>
                <w:szCs w:val="28"/>
                <w:highlight w:val="none"/>
                <w14:textFill>
                  <w14:solidFill>
                    <w14:schemeClr w14:val="tx1"/>
                  </w14:solidFill>
                </w14:textFill>
              </w:rPr>
              <w:fldChar w:fldCharType="end"/>
            </w:r>
            <w:r>
              <w:rPr>
                <w:rFonts w:hint="eastAsia" w:ascii="仿宋" w:hAnsi="仿宋" w:eastAsia="仿宋" w:cs="仿宋"/>
                <w:b/>
                <w:bCs w:val="0"/>
                <w:snapToGrid w:val="0"/>
                <w:color w:val="000000" w:themeColor="text1"/>
                <w:sz w:val="28"/>
                <w:szCs w:val="28"/>
                <w:highlight w:val="none"/>
                <w14:textFill>
                  <w14:solidFill>
                    <w14:schemeClr w14:val="tx1"/>
                  </w14:solidFill>
                </w14:textFill>
              </w:rPr>
              <w:t>)、中国政府采购网（http://www.ccgp.gov.cn）失信被执行人、重大税收违法案件当事人名单、政府采购严重违法失信行为记录名单</w:t>
            </w:r>
            <w:r>
              <w:rPr>
                <w:rFonts w:hint="eastAsia" w:ascii="仿宋" w:hAnsi="仿宋" w:eastAsia="仿宋" w:cs="仿宋"/>
                <w:b/>
                <w:bCs w:val="0"/>
                <w:snapToGrid w:val="0"/>
                <w:color w:val="000000" w:themeColor="text1"/>
                <w:sz w:val="28"/>
                <w:szCs w:val="28"/>
                <w:highlight w:val="none"/>
                <w:lang w:eastAsia="zh-CN"/>
                <w14:textFill>
                  <w14:solidFill>
                    <w14:schemeClr w14:val="tx1"/>
                  </w14:solidFill>
                </w14:textFill>
              </w:rPr>
              <w:t>，</w:t>
            </w:r>
            <w:r>
              <w:rPr>
                <w:rFonts w:hint="eastAsia" w:ascii="仿宋" w:hAnsi="仿宋" w:eastAsia="仿宋" w:cs="仿宋"/>
                <w:b/>
                <w:bCs w:val="0"/>
                <w:snapToGrid w:val="0"/>
                <w:color w:val="000000" w:themeColor="text1"/>
                <w:sz w:val="28"/>
                <w:szCs w:val="28"/>
                <w:highlight w:val="none"/>
                <w14:textFill>
                  <w14:solidFill>
                    <w14:schemeClr w14:val="tx1"/>
                  </w14:solidFill>
                </w14:textFill>
              </w:rPr>
              <w:t>且</w:t>
            </w:r>
            <w:r>
              <w:rPr>
                <w:rFonts w:hint="eastAsia" w:ascii="仿宋" w:hAnsi="仿宋" w:eastAsia="仿宋" w:cs="仿宋"/>
                <w:b/>
                <w:bCs w:val="0"/>
                <w:snapToGrid w:val="0"/>
                <w:color w:val="000000" w:themeColor="text1"/>
                <w:sz w:val="28"/>
                <w:szCs w:val="28"/>
                <w:highlight w:val="none"/>
                <w:lang w:val="en-US" w:eastAsia="zh-CN"/>
                <w14:textFill>
                  <w14:solidFill>
                    <w14:schemeClr w14:val="tx1"/>
                  </w14:solidFill>
                </w14:textFill>
              </w:rPr>
              <w:t>未</w:t>
            </w:r>
            <w:r>
              <w:rPr>
                <w:rFonts w:hint="eastAsia" w:ascii="仿宋" w:hAnsi="仿宋" w:eastAsia="仿宋" w:cs="仿宋"/>
                <w:b/>
                <w:bCs w:val="0"/>
                <w:snapToGrid w:val="0"/>
                <w:color w:val="000000" w:themeColor="text1"/>
                <w:sz w:val="28"/>
                <w:szCs w:val="28"/>
                <w:highlight w:val="none"/>
                <w14:textFill>
                  <w14:solidFill>
                    <w14:schemeClr w14:val="tx1"/>
                  </w14:solidFill>
                </w14:textFill>
              </w:rPr>
              <w:t>尚处于禁止参加采购活动期内</w:t>
            </w:r>
            <w:r>
              <w:rPr>
                <w:rFonts w:hint="eastAsia" w:ascii="仿宋" w:hAnsi="仿宋" w:eastAsia="仿宋" w:cs="仿宋"/>
                <w:b/>
                <w:bCs w:val="0"/>
                <w:snapToGrid w:val="0"/>
                <w:color w:val="000000" w:themeColor="text1"/>
                <w:sz w:val="28"/>
                <w:szCs w:val="28"/>
                <w:highlight w:val="none"/>
                <w:lang w:eastAsia="zh-CN"/>
                <w14:textFill>
                  <w14:solidFill>
                    <w14:schemeClr w14:val="tx1"/>
                  </w14:solidFill>
                </w14:textFill>
              </w:rPr>
              <w:t>。</w:t>
            </w:r>
          </w:p>
          <w:p w14:paraId="66EE0F06">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以上资格证明文件均应加盖投标人公章，原件备查。</w:t>
            </w:r>
          </w:p>
        </w:tc>
      </w:tr>
    </w:tbl>
    <w:p w14:paraId="6FA933A8">
      <w:pPr>
        <w:pStyle w:val="3"/>
        <w:keepNext w:val="0"/>
        <w:keepLines w:val="0"/>
        <w:spacing w:before="0" w:after="0" w:line="360" w:lineRule="auto"/>
        <w:jc w:val="center"/>
        <w:rPr>
          <w:rFonts w:ascii="仿宋" w:hAnsi="仿宋" w:eastAsia="仿宋"/>
          <w:color w:val="000000" w:themeColor="text1"/>
          <w:highlight w:val="none"/>
          <w14:textFill>
            <w14:solidFill>
              <w14:schemeClr w14:val="tx1"/>
            </w14:solidFill>
          </w14:textFill>
        </w:rPr>
      </w:pPr>
    </w:p>
    <w:p w14:paraId="24538C14">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p>
    <w:p w14:paraId="54374359">
      <w:pPr>
        <w:rPr>
          <w:rFonts w:ascii="仿宋" w:hAnsi="仿宋" w:eastAsia="仿宋"/>
          <w:color w:val="000000" w:themeColor="text1"/>
          <w:sz w:val="32"/>
          <w:highlight w:val="none"/>
          <w14:textFill>
            <w14:solidFill>
              <w14:schemeClr w14:val="tx1"/>
            </w14:solidFill>
          </w14:textFill>
        </w:rPr>
      </w:pPr>
    </w:p>
    <w:p w14:paraId="08510CA3">
      <w:pPr>
        <w:rPr>
          <w:rFonts w:ascii="仿宋" w:hAnsi="仿宋" w:eastAsia="仿宋"/>
          <w:color w:val="000000" w:themeColor="text1"/>
          <w:sz w:val="32"/>
          <w:highlight w:val="none"/>
          <w14:textFill>
            <w14:solidFill>
              <w14:schemeClr w14:val="tx1"/>
            </w14:solidFill>
          </w14:textFill>
        </w:rPr>
      </w:pPr>
    </w:p>
    <w:p w14:paraId="4380A7D3">
      <w:pPr>
        <w:rPr>
          <w:rFonts w:ascii="仿宋" w:hAnsi="仿宋" w:eastAsia="仿宋"/>
          <w:color w:val="000000" w:themeColor="text1"/>
          <w:sz w:val="32"/>
          <w:highlight w:val="none"/>
          <w14:textFill>
            <w14:solidFill>
              <w14:schemeClr w14:val="tx1"/>
            </w14:solidFill>
          </w14:textFill>
        </w:rPr>
      </w:pPr>
    </w:p>
    <w:p w14:paraId="7F68E068">
      <w:pPr>
        <w:pStyle w:val="3"/>
        <w:keepNext w:val="0"/>
        <w:keepLines w:val="0"/>
        <w:spacing w:before="0" w:after="0" w:line="360" w:lineRule="auto"/>
        <w:jc w:val="center"/>
        <w:rPr>
          <w:rFonts w:hint="eastAsia" w:ascii="仿宋" w:hAnsi="仿宋" w:eastAsia="仿宋" w:cs="仿宋"/>
          <w:b/>
          <w:i w:val="0"/>
          <w:strike w:val="0"/>
          <w:color w:val="000000" w:themeColor="text1"/>
          <w:spacing w:val="0"/>
          <w:sz w:val="28"/>
          <w:highlight w:val="none"/>
          <w:u w:val="none"/>
          <w:lang w:eastAsia="zh-CN"/>
          <w14:textFill>
            <w14:solidFill>
              <w14:schemeClr w14:val="tx1"/>
            </w14:solidFill>
          </w14:textFill>
        </w:rPr>
      </w:pPr>
    </w:p>
    <w:p w14:paraId="4A9EBF8A">
      <w:pPr>
        <w:pStyle w:val="3"/>
        <w:keepNext w:val="0"/>
        <w:keepLines w:val="0"/>
        <w:spacing w:before="0" w:after="0" w:line="360" w:lineRule="auto"/>
        <w:jc w:val="center"/>
        <w:rPr>
          <w:rFonts w:hint="eastAsia" w:ascii="仿宋" w:hAnsi="仿宋" w:eastAsia="仿宋"/>
          <w:color w:val="000000" w:themeColor="text1"/>
          <w:highlight w:val="none"/>
          <w:lang w:val="en-US" w:eastAsia="zh-CN"/>
          <w14:textFill>
            <w14:solidFill>
              <w14:schemeClr w14:val="tx1"/>
            </w14:solidFill>
          </w14:textFill>
        </w:rPr>
      </w:pPr>
      <w:bookmarkStart w:id="23" w:name="_Toc14884"/>
      <w:bookmarkStart w:id="24" w:name="_Toc15400"/>
      <w:bookmarkStart w:id="25" w:name="_Toc16168"/>
      <w:r>
        <w:rPr>
          <w:rFonts w:hint="eastAsia" w:ascii="仿宋" w:hAnsi="仿宋" w:eastAsia="仿宋" w:cs="仿宋"/>
          <w:b/>
          <w:i w:val="0"/>
          <w:strike w:val="0"/>
          <w:color w:val="000000" w:themeColor="text1"/>
          <w:spacing w:val="0"/>
          <w:sz w:val="28"/>
          <w:highlight w:val="none"/>
          <w:u w:val="none"/>
          <w:lang w:eastAsia="zh-CN"/>
          <w14:textFill>
            <w14:solidFill>
              <w14:schemeClr w14:val="tx1"/>
            </w14:solidFill>
          </w14:textFill>
        </w:rPr>
        <w:t>“</w:t>
      </w:r>
      <w:r>
        <w:rPr>
          <w:rFonts w:ascii="仿宋" w:hAnsi="仿宋" w:eastAsia="仿宋" w:cs="仿宋"/>
          <w:b/>
          <w:i w:val="0"/>
          <w:strike w:val="0"/>
          <w:color w:val="000000" w:themeColor="text1"/>
          <w:spacing w:val="0"/>
          <w:sz w:val="28"/>
          <w:highlight w:val="none"/>
          <w:u w:val="none"/>
          <w14:textFill>
            <w14:solidFill>
              <w14:schemeClr w14:val="tx1"/>
            </w14:solidFill>
          </w14:textFill>
        </w:rPr>
        <w:t>★</w:t>
      </w:r>
      <w:r>
        <w:rPr>
          <w:rFonts w:hint="eastAsia" w:ascii="仿宋" w:hAnsi="仿宋" w:eastAsia="仿宋" w:cs="仿宋"/>
          <w:b/>
          <w:i w:val="0"/>
          <w:strike w:val="0"/>
          <w:color w:val="000000" w:themeColor="text1"/>
          <w:spacing w:val="0"/>
          <w:sz w:val="28"/>
          <w:highlight w:val="none"/>
          <w:u w:val="none"/>
          <w:lang w:eastAsia="zh-CN"/>
          <w14:textFill>
            <w14:solidFill>
              <w14:schemeClr w14:val="tx1"/>
            </w14:solidFill>
          </w14:textFill>
        </w:rPr>
        <w:t>”</w:t>
      </w: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号</w:t>
      </w:r>
      <w:r>
        <w:rPr>
          <w:rFonts w:hint="eastAsia" w:ascii="仿宋" w:hAnsi="仿宋" w:eastAsia="仿宋"/>
          <w:color w:val="000000" w:themeColor="text1"/>
          <w:highlight w:val="none"/>
          <w:lang w:val="en-US" w:eastAsia="zh-CN"/>
          <w14:textFill>
            <w14:solidFill>
              <w14:schemeClr w14:val="tx1"/>
            </w14:solidFill>
          </w14:textFill>
        </w:rPr>
        <w:t>条款汇总表</w:t>
      </w:r>
      <w:bookmarkEnd w:id="23"/>
      <w:bookmarkEnd w:id="24"/>
      <w:bookmarkEnd w:id="25"/>
    </w:p>
    <w:tbl>
      <w:tblPr>
        <w:tblStyle w:val="18"/>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2"/>
      </w:tblGrid>
      <w:tr w14:paraId="3973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2" w:type="dxa"/>
          </w:tcPr>
          <w:p w14:paraId="3DB12926">
            <w:pPr>
              <w:snapToGrid/>
              <w:spacing w:before="0" w:after="0" w:line="400" w:lineRule="exact"/>
              <w:ind w:right="0" w:firstLine="562" w:firstLineChars="200"/>
              <w:jc w:val="both"/>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pP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1、投标保证金：人民币伍仟元整（5000元）。</w:t>
            </w:r>
          </w:p>
          <w:p w14:paraId="002D2BEC">
            <w:pPr>
              <w:snapToGrid/>
              <w:spacing w:before="0" w:after="0" w:line="400" w:lineRule="exact"/>
              <w:ind w:right="0" w:firstLine="562" w:firstLineChars="200"/>
              <w:jc w:val="both"/>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pP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投标保证金以转账、电汇等形式提交，必须在投标截止时间前到达指定账户，不收取现金、现金支票，不接受任何个人名义的转账，否则作未提交投标保证金处理。投标文件中应体现投标保证金的缴交凭证。</w:t>
            </w:r>
          </w:p>
          <w:p w14:paraId="2C79C11F">
            <w:pPr>
              <w:snapToGrid/>
              <w:spacing w:before="0" w:after="0" w:line="400" w:lineRule="exact"/>
              <w:ind w:right="0" w:firstLine="562" w:firstLineChars="200"/>
              <w:jc w:val="both"/>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pP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2、招标预算价（即最高控制价）为：450000元。投标人投标报价超过预算价的投标为无效投标。</w:t>
            </w:r>
          </w:p>
          <w:p w14:paraId="3018E67F">
            <w:pPr>
              <w:numPr>
                <w:ilvl w:val="0"/>
                <w:numId w:val="0"/>
              </w:numPr>
              <w:spacing w:line="400" w:lineRule="exact"/>
              <w:ind w:left="-9" w:leftChars="0" w:firstLine="562"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color w:val="000000" w:themeColor="text1"/>
                <w:sz w:val="28"/>
                <w:szCs w:val="28"/>
                <w:highlight w:val="none"/>
                <w14:textFill>
                  <w14:solidFill>
                    <w14:schemeClr w14:val="tx1"/>
                  </w14:solidFill>
                </w14:textFill>
              </w:rPr>
              <w:t>投标人具有独立承担民事责任的能力，并具备参加招投标、政府采购活动的合法条件</w:t>
            </w:r>
            <w:r>
              <w:rPr>
                <w:rFonts w:hint="eastAsia" w:ascii="仿宋" w:hAnsi="仿宋" w:eastAsia="仿宋" w:cs="仿宋"/>
                <w:b/>
                <w:color w:val="000000" w:themeColor="text1"/>
                <w:sz w:val="28"/>
                <w:szCs w:val="28"/>
                <w:highlight w:val="none"/>
                <w:lang w:eastAsia="zh-CN"/>
                <w14:textFill>
                  <w14:solidFill>
                    <w14:schemeClr w14:val="tx1"/>
                  </w14:solidFill>
                </w14:textFill>
              </w:rPr>
              <w:t>，</w:t>
            </w:r>
            <w:r>
              <w:rPr>
                <w:rFonts w:hint="eastAsia" w:ascii="仿宋" w:hAnsi="仿宋" w:eastAsia="仿宋" w:cs="仿宋"/>
                <w:b/>
                <w:color w:val="000000" w:themeColor="text1"/>
                <w:sz w:val="28"/>
                <w:szCs w:val="28"/>
                <w:highlight w:val="none"/>
                <w:lang w:val="en-US" w:eastAsia="zh-CN"/>
                <w14:textFill>
                  <w14:solidFill>
                    <w14:schemeClr w14:val="tx1"/>
                  </w14:solidFill>
                </w14:textFill>
              </w:rPr>
              <w:t>营业范围应有劳务服务、安装服务、技术服务、人工服务、消防技术咨询服务等其中一项；投标人注册资金100万元及以上，注册年限2年及以上（截止至开标当日）。</w:t>
            </w:r>
            <w:r>
              <w:rPr>
                <w:rFonts w:hint="eastAsia" w:ascii="仿宋" w:hAnsi="仿宋" w:eastAsia="仿宋" w:cs="仿宋"/>
                <w:b/>
                <w:color w:val="000000" w:themeColor="text1"/>
                <w:sz w:val="28"/>
                <w:szCs w:val="28"/>
                <w:highlight w:val="none"/>
                <w14:textFill>
                  <w14:solidFill>
                    <w14:schemeClr w14:val="tx1"/>
                  </w14:solidFill>
                </w14:textFill>
              </w:rPr>
              <w:t>投标人必须提供</w:t>
            </w:r>
            <w:r>
              <w:rPr>
                <w:rFonts w:hint="eastAsia" w:ascii="仿宋" w:hAnsi="仿宋" w:eastAsia="仿宋" w:cs="仿宋"/>
                <w:b/>
                <w:color w:val="000000" w:themeColor="text1"/>
                <w:sz w:val="28"/>
                <w:szCs w:val="28"/>
                <w:highlight w:val="none"/>
                <w:lang w:val="en-US" w:eastAsia="zh-CN"/>
                <w14:textFill>
                  <w14:solidFill>
                    <w14:schemeClr w14:val="tx1"/>
                  </w14:solidFill>
                </w14:textFill>
              </w:rPr>
              <w:t>有效的</w:t>
            </w:r>
            <w:r>
              <w:rPr>
                <w:rFonts w:hint="eastAsia" w:ascii="仿宋" w:hAnsi="仿宋" w:eastAsia="仿宋" w:cs="仿宋"/>
                <w:b/>
                <w:color w:val="000000" w:themeColor="text1"/>
                <w:sz w:val="28"/>
                <w:szCs w:val="28"/>
                <w:highlight w:val="none"/>
                <w14:textFill>
                  <w14:solidFill>
                    <w14:schemeClr w14:val="tx1"/>
                  </w14:solidFill>
                </w14:textFill>
              </w:rPr>
              <w:t>企业法人营业执照（副本）复印件。</w:t>
            </w:r>
          </w:p>
          <w:p w14:paraId="5F3E22D5">
            <w:pPr>
              <w:numPr>
                <w:ilvl w:val="0"/>
                <w:numId w:val="0"/>
              </w:numPr>
              <w:spacing w:line="400" w:lineRule="exact"/>
              <w:ind w:left="-9" w:leftChars="0" w:firstLine="562" w:firstLineChars="2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4、</w:t>
            </w:r>
            <w:r>
              <w:rPr>
                <w:rFonts w:hint="eastAsia" w:ascii="仿宋" w:hAnsi="仿宋" w:eastAsia="仿宋" w:cs="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14:paraId="7C80E509">
            <w:pPr>
              <w:spacing w:line="400" w:lineRule="exact"/>
              <w:ind w:firstLine="562" w:firstLineChars="200"/>
              <w:rPr>
                <w:rFonts w:hint="eastAsia" w:ascii="仿宋" w:hAnsi="仿宋" w:eastAsia="仿宋" w:cs="仿宋"/>
                <w:b/>
                <w:bCs w:val="0"/>
                <w:snapToGrid w:val="0"/>
                <w:color w:val="000000" w:themeColor="text1"/>
                <w:sz w:val="28"/>
                <w:szCs w:val="28"/>
                <w:highlight w:val="none"/>
                <w:lang w:eastAsia="zh-CN"/>
                <w14:textFill>
                  <w14:solidFill>
                    <w14:schemeClr w14:val="tx1"/>
                  </w14:solidFill>
                </w14:textFill>
              </w:rPr>
            </w:pPr>
            <w:r>
              <w:rPr>
                <w:rFonts w:hint="eastAsia" w:ascii="仿宋" w:hAnsi="仿宋" w:eastAsia="仿宋" w:cs="仿宋"/>
                <w:b/>
                <w:bCs w:val="0"/>
                <w:snapToGrid w:val="0"/>
                <w:color w:val="000000" w:themeColor="text1"/>
                <w:sz w:val="28"/>
                <w:szCs w:val="28"/>
                <w:highlight w:val="none"/>
                <w:lang w:val="en-US" w:eastAsia="zh-CN"/>
                <w14:textFill>
                  <w14:solidFill>
                    <w14:schemeClr w14:val="tx1"/>
                  </w14:solidFill>
                </w14:textFill>
              </w:rPr>
              <w:t>5、</w:t>
            </w:r>
            <w:r>
              <w:rPr>
                <w:rFonts w:hint="eastAsia" w:ascii="仿宋" w:hAnsi="仿宋" w:eastAsia="仿宋" w:cs="仿宋"/>
                <w:b/>
                <w:bCs w:val="0"/>
                <w:snapToGrid w:val="0"/>
                <w:color w:val="000000" w:themeColor="text1"/>
                <w:sz w:val="28"/>
                <w:szCs w:val="28"/>
                <w:highlight w:val="none"/>
                <w14:textFill>
                  <w14:solidFill>
                    <w14:schemeClr w14:val="tx1"/>
                  </w14:solidFill>
                </w14:textFill>
              </w:rPr>
              <w:t>投标</w:t>
            </w:r>
            <w:r>
              <w:rPr>
                <w:rFonts w:hint="eastAsia" w:ascii="仿宋" w:hAnsi="仿宋" w:eastAsia="仿宋" w:cs="仿宋"/>
                <w:b/>
                <w:bCs w:val="0"/>
                <w:snapToGrid w:val="0"/>
                <w:color w:val="000000" w:themeColor="text1"/>
                <w:sz w:val="28"/>
                <w:szCs w:val="28"/>
                <w:highlight w:val="none"/>
                <w:lang w:val="en-US" w:eastAsia="zh-CN"/>
                <w14:textFill>
                  <w14:solidFill>
                    <w14:schemeClr w14:val="tx1"/>
                  </w14:solidFill>
                </w14:textFill>
              </w:rPr>
              <w:t>人作出书面声明：</w:t>
            </w:r>
            <w:r>
              <w:rPr>
                <w:rFonts w:hint="eastAsia" w:ascii="仿宋" w:hAnsi="仿宋" w:eastAsia="仿宋" w:cs="仿宋"/>
                <w:b/>
                <w:bCs w:val="0"/>
                <w:snapToGrid w:val="0"/>
                <w:color w:val="000000" w:themeColor="text1"/>
                <w:sz w:val="28"/>
                <w:szCs w:val="28"/>
                <w:highlight w:val="none"/>
                <w14:textFill>
                  <w14:solidFill>
                    <w14:schemeClr w14:val="tx1"/>
                  </w14:solidFill>
                </w14:textFill>
              </w:rPr>
              <w:t>未被列入“信用中国”网(</w:t>
            </w:r>
            <w:r>
              <w:rPr>
                <w:rFonts w:hint="eastAsia" w:ascii="仿宋" w:hAnsi="仿宋" w:eastAsia="仿宋" w:cs="仿宋"/>
                <w:b/>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bCs w:val="0"/>
                <w:color w:val="000000" w:themeColor="text1"/>
                <w:sz w:val="28"/>
                <w:szCs w:val="28"/>
                <w:highlight w:val="none"/>
                <w14:textFill>
                  <w14:solidFill>
                    <w14:schemeClr w14:val="tx1"/>
                  </w14:solidFill>
                </w14:textFill>
              </w:rPr>
              <w:instrText xml:space="preserve"> HYPERLINK "http://www.creditchina.gov.cn" </w:instrText>
            </w:r>
            <w:r>
              <w:rPr>
                <w:rFonts w:hint="eastAsia" w:ascii="仿宋" w:hAnsi="仿宋" w:eastAsia="仿宋" w:cs="仿宋"/>
                <w:b/>
                <w:bCs w:val="0"/>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val="0"/>
                <w:snapToGrid w:val="0"/>
                <w:color w:val="000000" w:themeColor="text1"/>
                <w:sz w:val="28"/>
                <w:szCs w:val="28"/>
                <w:highlight w:val="none"/>
                <w14:textFill>
                  <w14:solidFill>
                    <w14:schemeClr w14:val="tx1"/>
                  </w14:solidFill>
                </w14:textFill>
              </w:rPr>
              <w:t>www.creditchina.gov.cn</w:t>
            </w:r>
            <w:r>
              <w:rPr>
                <w:rFonts w:hint="eastAsia" w:ascii="仿宋" w:hAnsi="仿宋" w:eastAsia="仿宋" w:cs="仿宋"/>
                <w:b/>
                <w:bCs w:val="0"/>
                <w:snapToGrid w:val="0"/>
                <w:color w:val="000000" w:themeColor="text1"/>
                <w:sz w:val="28"/>
                <w:szCs w:val="28"/>
                <w:highlight w:val="none"/>
                <w14:textFill>
                  <w14:solidFill>
                    <w14:schemeClr w14:val="tx1"/>
                  </w14:solidFill>
                </w14:textFill>
              </w:rPr>
              <w:fldChar w:fldCharType="end"/>
            </w:r>
            <w:r>
              <w:rPr>
                <w:rFonts w:hint="eastAsia" w:ascii="仿宋" w:hAnsi="仿宋" w:eastAsia="仿宋" w:cs="仿宋"/>
                <w:b/>
                <w:bCs w:val="0"/>
                <w:snapToGrid w:val="0"/>
                <w:color w:val="000000" w:themeColor="text1"/>
                <w:sz w:val="28"/>
                <w:szCs w:val="28"/>
                <w:highlight w:val="none"/>
                <w14:textFill>
                  <w14:solidFill>
                    <w14:schemeClr w14:val="tx1"/>
                  </w14:solidFill>
                </w14:textFill>
              </w:rPr>
              <w:t>)、中国政府采购网（http://www.ccgp.gov.cn）失信被执行人、重大税收违法案件当事人名单、政府采购严重违法失信行为记录名单</w:t>
            </w:r>
            <w:r>
              <w:rPr>
                <w:rFonts w:hint="eastAsia" w:ascii="仿宋" w:hAnsi="仿宋" w:eastAsia="仿宋" w:cs="仿宋"/>
                <w:b/>
                <w:bCs w:val="0"/>
                <w:snapToGrid w:val="0"/>
                <w:color w:val="000000" w:themeColor="text1"/>
                <w:sz w:val="28"/>
                <w:szCs w:val="28"/>
                <w:highlight w:val="none"/>
                <w:lang w:eastAsia="zh-CN"/>
                <w14:textFill>
                  <w14:solidFill>
                    <w14:schemeClr w14:val="tx1"/>
                  </w14:solidFill>
                </w14:textFill>
              </w:rPr>
              <w:t>，</w:t>
            </w:r>
            <w:r>
              <w:rPr>
                <w:rFonts w:hint="eastAsia" w:ascii="仿宋" w:hAnsi="仿宋" w:eastAsia="仿宋" w:cs="仿宋"/>
                <w:b/>
                <w:bCs w:val="0"/>
                <w:snapToGrid w:val="0"/>
                <w:color w:val="000000" w:themeColor="text1"/>
                <w:sz w:val="28"/>
                <w:szCs w:val="28"/>
                <w:highlight w:val="none"/>
                <w14:textFill>
                  <w14:solidFill>
                    <w14:schemeClr w14:val="tx1"/>
                  </w14:solidFill>
                </w14:textFill>
              </w:rPr>
              <w:t>且</w:t>
            </w:r>
            <w:r>
              <w:rPr>
                <w:rFonts w:hint="eastAsia" w:ascii="仿宋" w:hAnsi="仿宋" w:eastAsia="仿宋" w:cs="仿宋"/>
                <w:b/>
                <w:bCs w:val="0"/>
                <w:snapToGrid w:val="0"/>
                <w:color w:val="000000" w:themeColor="text1"/>
                <w:sz w:val="28"/>
                <w:szCs w:val="28"/>
                <w:highlight w:val="none"/>
                <w:lang w:val="en-US" w:eastAsia="zh-CN"/>
                <w14:textFill>
                  <w14:solidFill>
                    <w14:schemeClr w14:val="tx1"/>
                  </w14:solidFill>
                </w14:textFill>
              </w:rPr>
              <w:t>未</w:t>
            </w:r>
            <w:r>
              <w:rPr>
                <w:rFonts w:hint="eastAsia" w:ascii="仿宋" w:hAnsi="仿宋" w:eastAsia="仿宋" w:cs="仿宋"/>
                <w:b/>
                <w:bCs w:val="0"/>
                <w:snapToGrid w:val="0"/>
                <w:color w:val="000000" w:themeColor="text1"/>
                <w:sz w:val="28"/>
                <w:szCs w:val="28"/>
                <w:highlight w:val="none"/>
                <w14:textFill>
                  <w14:solidFill>
                    <w14:schemeClr w14:val="tx1"/>
                  </w14:solidFill>
                </w14:textFill>
              </w:rPr>
              <w:t>尚处于禁止参加采购活动期内</w:t>
            </w:r>
            <w:r>
              <w:rPr>
                <w:rFonts w:hint="eastAsia" w:ascii="仿宋" w:hAnsi="仿宋" w:eastAsia="仿宋" w:cs="仿宋"/>
                <w:b/>
                <w:bCs w:val="0"/>
                <w:snapToGrid w:val="0"/>
                <w:color w:val="000000" w:themeColor="text1"/>
                <w:sz w:val="28"/>
                <w:szCs w:val="28"/>
                <w:highlight w:val="none"/>
                <w:lang w:eastAsia="zh-CN"/>
                <w14:textFill>
                  <w14:solidFill>
                    <w14:schemeClr w14:val="tx1"/>
                  </w14:solidFill>
                </w14:textFill>
              </w:rPr>
              <w:t>。</w:t>
            </w:r>
          </w:p>
          <w:p w14:paraId="51014BE1">
            <w:pPr>
              <w:numPr>
                <w:ilvl w:val="0"/>
                <w:numId w:val="0"/>
              </w:numPr>
              <w:spacing w:line="400" w:lineRule="exact"/>
              <w:ind w:left="-9" w:leftChars="0" w:firstLine="562" w:firstLineChars="2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6</w:t>
            </w:r>
            <w:r>
              <w:rPr>
                <w:rFonts w:hint="eastAsia" w:ascii="仿宋" w:hAnsi="仿宋" w:eastAsia="仿宋" w:cs="仿宋"/>
                <w:b/>
                <w:color w:val="000000" w:themeColor="text1"/>
                <w:sz w:val="28"/>
                <w:szCs w:val="28"/>
                <w:highlight w:val="none"/>
                <w14:textFill>
                  <w14:solidFill>
                    <w14:schemeClr w14:val="tx1"/>
                  </w14:solidFill>
                </w14:textFill>
              </w:rPr>
              <w:t>、投标人应根据本项目的特点，提供切实可行的工作计划，并承诺其工作计划将根据招标人的实际需要进行完善和补充，在工作内容不改变的情况下不得追加任何费用，投标人在投标文件中应做出书面承诺。</w:t>
            </w:r>
          </w:p>
          <w:p w14:paraId="09CDD290">
            <w:pPr>
              <w:numPr>
                <w:ilvl w:val="0"/>
                <w:numId w:val="0"/>
              </w:numPr>
              <w:spacing w:line="400" w:lineRule="exact"/>
              <w:ind w:left="-9" w:leftChars="0" w:firstLine="562" w:firstLineChars="2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7</w:t>
            </w:r>
            <w:r>
              <w:rPr>
                <w:rFonts w:hint="eastAsia" w:ascii="仿宋" w:hAnsi="仿宋" w:eastAsia="仿宋" w:cs="仿宋"/>
                <w:b/>
                <w:color w:val="000000" w:themeColor="text1"/>
                <w:sz w:val="28"/>
                <w:szCs w:val="28"/>
                <w:highlight w:val="none"/>
                <w14:textFill>
                  <w14:solidFill>
                    <w14:schemeClr w14:val="tx1"/>
                  </w14:solidFill>
                </w14:textFill>
              </w:rPr>
              <w:t>、投标人应在投标文件中对项目工作所需时间，工作内容、进度安排以及售后服务承诺情况进行详细的书面说明及承诺。</w:t>
            </w:r>
          </w:p>
          <w:p w14:paraId="487A31E7">
            <w:pPr>
              <w:numPr>
                <w:ilvl w:val="0"/>
                <w:numId w:val="0"/>
              </w:numPr>
              <w:spacing w:line="400" w:lineRule="exact"/>
              <w:ind w:left="-9" w:leftChars="0" w:firstLine="562" w:firstLineChars="2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若中标后未履行相关承诺，招标人有权扣除投标保证金和其他款项。</w:t>
            </w:r>
          </w:p>
          <w:p w14:paraId="35AB00F3">
            <w:pPr>
              <w:numPr>
                <w:ilvl w:val="0"/>
                <w:numId w:val="0"/>
              </w:numPr>
              <w:spacing w:line="400" w:lineRule="exact"/>
              <w:ind w:left="-9" w:leftChars="0" w:firstLine="562" w:firstLineChars="2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8</w:t>
            </w:r>
            <w:r>
              <w:rPr>
                <w:rFonts w:hint="eastAsia" w:ascii="仿宋" w:hAnsi="仿宋" w:eastAsia="仿宋" w:cs="仿宋"/>
                <w:b/>
                <w:color w:val="000000" w:themeColor="text1"/>
                <w:sz w:val="28"/>
                <w:szCs w:val="28"/>
                <w:highlight w:val="none"/>
                <w14:textFill>
                  <w14:solidFill>
                    <w14:schemeClr w14:val="tx1"/>
                  </w14:solidFill>
                </w14:textFill>
              </w:rPr>
              <w:t>、投标人应拥有</w:t>
            </w:r>
            <w:r>
              <w:rPr>
                <w:rFonts w:hint="eastAsia" w:ascii="仿宋" w:hAnsi="仿宋" w:eastAsia="仿宋" w:cs="仿宋"/>
                <w:b/>
                <w:color w:val="000000" w:themeColor="text1"/>
                <w:sz w:val="28"/>
                <w:szCs w:val="28"/>
                <w:highlight w:val="none"/>
                <w:lang w:val="en-US" w:eastAsia="zh-CN"/>
                <w14:textFill>
                  <w14:solidFill>
                    <w14:schemeClr w14:val="tx1"/>
                  </w14:solidFill>
                </w14:textFill>
              </w:rPr>
              <w:t>现场水电气接驳施工相关</w:t>
            </w:r>
            <w:r>
              <w:rPr>
                <w:rFonts w:hint="eastAsia" w:ascii="仿宋" w:hAnsi="仿宋" w:eastAsia="仿宋" w:cs="仿宋"/>
                <w:b/>
                <w:color w:val="000000" w:themeColor="text1"/>
                <w:sz w:val="28"/>
                <w:szCs w:val="28"/>
                <w:highlight w:val="none"/>
                <w14:textFill>
                  <w14:solidFill>
                    <w14:schemeClr w14:val="tx1"/>
                  </w14:solidFill>
                </w14:textFill>
              </w:rPr>
              <w:t>工具、设备，施工人员需持证上岗并已按国家有关规定缴纳相关保险费用</w:t>
            </w:r>
            <w:r>
              <w:rPr>
                <w:rFonts w:hint="eastAsia" w:ascii="仿宋" w:hAnsi="仿宋" w:eastAsia="仿宋" w:cs="仿宋"/>
                <w:b/>
                <w:color w:val="000000" w:themeColor="text1"/>
                <w:sz w:val="28"/>
                <w:szCs w:val="28"/>
                <w:highlight w:val="none"/>
                <w:lang w:eastAsia="zh-CN"/>
                <w14:textFill>
                  <w14:solidFill>
                    <w14:schemeClr w14:val="tx1"/>
                  </w14:solidFill>
                </w14:textFill>
              </w:rPr>
              <w:t>，</w:t>
            </w:r>
            <w:r>
              <w:rPr>
                <w:rFonts w:hint="eastAsia" w:ascii="仿宋" w:hAnsi="仿宋" w:eastAsia="仿宋" w:cs="仿宋"/>
                <w:b/>
                <w:color w:val="000000" w:themeColor="text1"/>
                <w:sz w:val="28"/>
                <w:szCs w:val="28"/>
                <w:highlight w:val="none"/>
                <w14:textFill>
                  <w14:solidFill>
                    <w14:schemeClr w14:val="tx1"/>
                  </w14:solidFill>
                </w14:textFill>
              </w:rPr>
              <w:t>投标人在投标文件中应做出书面承诺。</w:t>
            </w:r>
          </w:p>
          <w:p w14:paraId="64A261CA">
            <w:pPr>
              <w:numPr>
                <w:ilvl w:val="0"/>
                <w:numId w:val="0"/>
              </w:numPr>
              <w:spacing w:line="400" w:lineRule="exact"/>
              <w:ind w:left="-9" w:leftChars="0" w:firstLine="562" w:firstLineChars="2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9</w:t>
            </w:r>
            <w:r>
              <w:rPr>
                <w:rFonts w:hint="eastAsia" w:ascii="仿宋" w:hAnsi="仿宋" w:eastAsia="仿宋" w:cs="仿宋"/>
                <w:b/>
                <w:color w:val="000000" w:themeColor="text1"/>
                <w:sz w:val="28"/>
                <w:szCs w:val="28"/>
                <w:highlight w:val="none"/>
                <w14:textFill>
                  <w14:solidFill>
                    <w14:schemeClr w14:val="tx1"/>
                  </w14:solidFill>
                </w14:textFill>
              </w:rPr>
              <w:t>、投标人须提交《作业安全承诺书》并加盖公章（详见附件）。</w:t>
            </w:r>
          </w:p>
          <w:p w14:paraId="0153130B">
            <w:pPr>
              <w:spacing w:line="400" w:lineRule="exact"/>
              <w:ind w:firstLine="562" w:firstLineChars="200"/>
              <w:rPr>
                <w:rFonts w:hint="eastAsia" w:ascii="仿宋" w:hAnsi="仿宋" w:eastAsia="仿宋" w:cs="仿宋"/>
                <w:b/>
                <w:bCs w:val="0"/>
                <w:snapToGrid w:val="0"/>
                <w:color w:val="000000" w:themeColor="text1"/>
                <w:sz w:val="28"/>
                <w:szCs w:val="28"/>
                <w:highlight w:val="none"/>
                <w:lang w:eastAsia="zh-CN"/>
                <w14:textFill>
                  <w14:solidFill>
                    <w14:schemeClr w14:val="tx1"/>
                  </w14:solidFill>
                </w14:textFill>
              </w:rPr>
            </w:pPr>
          </w:p>
          <w:p w14:paraId="148EDA1B">
            <w:pPr>
              <w:snapToGrid/>
              <w:spacing w:before="0" w:after="0" w:line="400" w:lineRule="exact"/>
              <w:ind w:right="0" w:firstLine="420" w:firstLineChars="200"/>
              <w:jc w:val="both"/>
              <w:rPr>
                <w:rFonts w:hint="default"/>
                <w:color w:val="000000" w:themeColor="text1"/>
                <w:highlight w:val="none"/>
                <w:vertAlign w:val="baseline"/>
                <w:lang w:val="en-US" w:eastAsia="zh-CN"/>
                <w14:textFill>
                  <w14:solidFill>
                    <w14:schemeClr w14:val="tx1"/>
                  </w14:solidFill>
                </w14:textFill>
              </w:rPr>
            </w:pPr>
          </w:p>
        </w:tc>
      </w:tr>
    </w:tbl>
    <w:p w14:paraId="40CADBCD">
      <w:pPr>
        <w:rPr>
          <w:rFonts w:ascii="仿宋" w:hAnsi="仿宋" w:eastAsia="仿宋"/>
          <w:color w:val="000000" w:themeColor="text1"/>
          <w:sz w:val="32"/>
          <w:highlight w:val="none"/>
          <w14:textFill>
            <w14:solidFill>
              <w14:schemeClr w14:val="tx1"/>
            </w14:solidFill>
          </w14:textFill>
        </w:rPr>
      </w:pPr>
    </w:p>
    <w:p w14:paraId="22BCF421">
      <w:pPr>
        <w:rPr>
          <w:rFonts w:ascii="仿宋" w:hAnsi="仿宋" w:eastAsia="仿宋"/>
          <w:color w:val="000000" w:themeColor="text1"/>
          <w:sz w:val="32"/>
          <w:highlight w:val="none"/>
          <w14:textFill>
            <w14:solidFill>
              <w14:schemeClr w14:val="tx1"/>
            </w14:solidFill>
          </w14:textFill>
        </w:rPr>
      </w:pPr>
    </w:p>
    <w:p w14:paraId="22A0CE54">
      <w:pPr>
        <w:rPr>
          <w:color w:val="000000" w:themeColor="text1"/>
          <w:highlight w:val="none"/>
          <w14:textFill>
            <w14:solidFill>
              <w14:schemeClr w14:val="tx1"/>
            </w14:solidFill>
          </w14:textFill>
        </w:rPr>
      </w:pPr>
    </w:p>
    <w:p w14:paraId="6164FDEE">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26" w:name="_Toc1611"/>
      <w:bookmarkStart w:id="27" w:name="_Toc15462"/>
      <w:bookmarkStart w:id="28" w:name="_Toc19742"/>
      <w:bookmarkStart w:id="29" w:name="_Toc16441"/>
      <w:r>
        <w:rPr>
          <w:rFonts w:hint="eastAsia" w:ascii="仿宋" w:hAnsi="仿宋" w:eastAsia="仿宋"/>
          <w:color w:val="000000" w:themeColor="text1"/>
          <w:sz w:val="32"/>
          <w:highlight w:val="none"/>
          <w14:textFill>
            <w14:solidFill>
              <w14:schemeClr w14:val="tx1"/>
            </w14:solidFill>
          </w14:textFill>
        </w:rPr>
        <w:t>第一节  说  明</w:t>
      </w:r>
      <w:bookmarkEnd w:id="26"/>
      <w:bookmarkEnd w:id="27"/>
      <w:bookmarkEnd w:id="28"/>
      <w:bookmarkEnd w:id="29"/>
    </w:p>
    <w:p w14:paraId="39E0D896">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30" w:name="_Toc24427"/>
      <w:bookmarkStart w:id="31" w:name="_Toc192925648"/>
      <w:bookmarkStart w:id="32" w:name="_Toc191892300"/>
      <w:bookmarkStart w:id="33" w:name="_Toc9375"/>
      <w:bookmarkStart w:id="34" w:name="_Toc22868"/>
      <w:bookmarkStart w:id="35" w:name="_Toc11537"/>
      <w:r>
        <w:rPr>
          <w:rFonts w:ascii="仿宋" w:hAnsi="仿宋" w:eastAsia="仿宋"/>
          <w:color w:val="000000" w:themeColor="text1"/>
          <w:sz w:val="32"/>
          <w:highlight w:val="none"/>
          <w14:textFill>
            <w14:solidFill>
              <w14:schemeClr w14:val="tx1"/>
            </w14:solidFill>
          </w14:textFill>
        </w:rPr>
        <w:t xml:space="preserve">1. </w:t>
      </w:r>
      <w:r>
        <w:rPr>
          <w:rFonts w:hint="eastAsia" w:ascii="仿宋" w:hAnsi="仿宋" w:eastAsia="仿宋"/>
          <w:color w:val="000000" w:themeColor="text1"/>
          <w:sz w:val="32"/>
          <w:highlight w:val="none"/>
          <w14:textFill>
            <w14:solidFill>
              <w14:schemeClr w14:val="tx1"/>
            </w14:solidFill>
          </w14:textFill>
        </w:rPr>
        <w:t>适用范围</w:t>
      </w:r>
      <w:bookmarkEnd w:id="30"/>
      <w:bookmarkEnd w:id="31"/>
      <w:bookmarkEnd w:id="32"/>
      <w:bookmarkEnd w:id="33"/>
      <w:bookmarkEnd w:id="34"/>
      <w:bookmarkEnd w:id="35"/>
    </w:p>
    <w:p w14:paraId="71085AF1">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本招标文件仅适用于</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厦门国际博览中心</w:t>
      </w:r>
      <w:r>
        <w:rPr>
          <w:rFonts w:hint="eastAsia" w:ascii="仿宋" w:hAnsi="仿宋" w:eastAsia="仿宋"/>
          <w:color w:val="000000" w:themeColor="text1"/>
          <w:sz w:val="32"/>
          <w:szCs w:val="32"/>
          <w:highlight w:val="none"/>
          <w:u w:val="single"/>
          <w14:textFill>
            <w14:solidFill>
              <w14:schemeClr w14:val="tx1"/>
            </w14:solidFill>
          </w14:textFill>
        </w:rPr>
        <w:t>水电气接驳服务项目</w:t>
      </w:r>
      <w:r>
        <w:rPr>
          <w:rFonts w:hint="eastAsia" w:ascii="仿宋" w:hAnsi="仿宋" w:eastAsia="仿宋"/>
          <w:color w:val="000000" w:themeColor="text1"/>
          <w:sz w:val="32"/>
          <w:szCs w:val="32"/>
          <w:highlight w:val="none"/>
          <w14:textFill>
            <w14:solidFill>
              <w14:schemeClr w14:val="tx1"/>
            </w14:solidFill>
          </w14:textFill>
        </w:rPr>
        <w:t>。</w:t>
      </w:r>
    </w:p>
    <w:p w14:paraId="40420916">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36" w:name="_Toc23558"/>
      <w:bookmarkStart w:id="37" w:name="_Toc4874"/>
      <w:bookmarkStart w:id="38" w:name="_Toc4142"/>
      <w:bookmarkStart w:id="39" w:name="_Toc191892301"/>
      <w:bookmarkStart w:id="40" w:name="_Toc25189"/>
      <w:bookmarkStart w:id="41" w:name="_Toc192925649"/>
      <w:r>
        <w:rPr>
          <w:rFonts w:ascii="仿宋" w:hAnsi="仿宋" w:eastAsia="仿宋"/>
          <w:color w:val="000000" w:themeColor="text1"/>
          <w:sz w:val="32"/>
          <w:highlight w:val="none"/>
          <w14:textFill>
            <w14:solidFill>
              <w14:schemeClr w14:val="tx1"/>
            </w14:solidFill>
          </w14:textFill>
        </w:rPr>
        <w:t xml:space="preserve">2. </w:t>
      </w:r>
      <w:r>
        <w:rPr>
          <w:rFonts w:hint="eastAsia" w:ascii="仿宋" w:hAnsi="仿宋" w:eastAsia="仿宋"/>
          <w:color w:val="000000" w:themeColor="text1"/>
          <w:sz w:val="32"/>
          <w:highlight w:val="none"/>
          <w14:textFill>
            <w14:solidFill>
              <w14:schemeClr w14:val="tx1"/>
            </w14:solidFill>
          </w14:textFill>
        </w:rPr>
        <w:t>定义</w:t>
      </w:r>
      <w:bookmarkEnd w:id="36"/>
      <w:bookmarkEnd w:id="37"/>
      <w:bookmarkEnd w:id="38"/>
      <w:bookmarkEnd w:id="39"/>
      <w:bookmarkEnd w:id="40"/>
      <w:bookmarkEnd w:id="41"/>
    </w:p>
    <w:p w14:paraId="41F8F505">
      <w:pPr>
        <w:spacing w:line="500" w:lineRule="exact"/>
        <w:ind w:firstLine="640" w:firstLineChars="200"/>
        <w:rPr>
          <w:rFonts w:ascii="仿宋" w:hAnsi="仿宋" w:eastAsia="仿宋"/>
          <w:b w:val="0"/>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 xml:space="preserve"> “招标人”系指</w:t>
      </w:r>
      <w:r>
        <w:rPr>
          <w:rFonts w:hint="eastAsia" w:ascii="仿宋" w:hAnsi="仿宋" w:eastAsia="仿宋"/>
          <w:b w:val="0"/>
          <w:bCs w:val="0"/>
          <w:color w:val="000000" w:themeColor="text1"/>
          <w:sz w:val="32"/>
          <w:szCs w:val="32"/>
          <w:highlight w:val="none"/>
          <w14:textFill>
            <w14:solidFill>
              <w14:schemeClr w14:val="tx1"/>
            </w14:solidFill>
          </w14:textFill>
        </w:rPr>
        <w:t>展服智慧（厦门）物业服务有限公司</w:t>
      </w:r>
      <w:r>
        <w:rPr>
          <w:rFonts w:hint="eastAsia" w:ascii="仿宋" w:hAnsi="仿宋" w:eastAsia="仿宋"/>
          <w:b w:val="0"/>
          <w:color w:val="000000" w:themeColor="text1"/>
          <w:sz w:val="32"/>
          <w:szCs w:val="32"/>
          <w:highlight w:val="none"/>
          <w14:textFill>
            <w14:solidFill>
              <w14:schemeClr w14:val="tx1"/>
            </w14:solidFill>
          </w14:textFill>
        </w:rPr>
        <w:t>。</w:t>
      </w:r>
    </w:p>
    <w:p w14:paraId="46CDE88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2“投标人”系指获取了本招标文件，且已经提交或者准备提交本次投标文件的制造商或供货商。</w:t>
      </w:r>
    </w:p>
    <w:p w14:paraId="724F0216">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42" w:name="_Toc192925650"/>
      <w:bookmarkStart w:id="43" w:name="_Toc28656"/>
      <w:bookmarkStart w:id="44" w:name="_Toc191892302"/>
      <w:bookmarkStart w:id="45" w:name="_Toc29158"/>
      <w:bookmarkStart w:id="46" w:name="_Toc2309"/>
      <w:bookmarkStart w:id="47" w:name="_Toc11744"/>
      <w:bookmarkStart w:id="48" w:name="_Toc13608"/>
      <w:r>
        <w:rPr>
          <w:rFonts w:ascii="仿宋" w:hAnsi="仿宋" w:eastAsia="仿宋"/>
          <w:color w:val="000000" w:themeColor="text1"/>
          <w:sz w:val="32"/>
          <w:highlight w:val="none"/>
          <w14:textFill>
            <w14:solidFill>
              <w14:schemeClr w14:val="tx1"/>
            </w14:solidFill>
          </w14:textFill>
        </w:rPr>
        <w:t xml:space="preserve">3. </w:t>
      </w:r>
      <w:r>
        <w:rPr>
          <w:rFonts w:hint="eastAsia" w:ascii="仿宋" w:hAnsi="仿宋" w:eastAsia="仿宋"/>
          <w:color w:val="000000" w:themeColor="text1"/>
          <w:sz w:val="32"/>
          <w:highlight w:val="none"/>
          <w14:textFill>
            <w14:solidFill>
              <w14:schemeClr w14:val="tx1"/>
            </w14:solidFill>
          </w14:textFill>
        </w:rPr>
        <w:t>合格的投标人</w:t>
      </w:r>
      <w:bookmarkEnd w:id="42"/>
      <w:bookmarkEnd w:id="43"/>
      <w:bookmarkEnd w:id="44"/>
      <w:bookmarkEnd w:id="45"/>
      <w:bookmarkEnd w:id="46"/>
      <w:bookmarkEnd w:id="47"/>
      <w:bookmarkEnd w:id="48"/>
    </w:p>
    <w:p w14:paraId="1F04E322">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3.1</w:t>
      </w:r>
      <w:r>
        <w:rPr>
          <w:rFonts w:hint="eastAsia" w:ascii="仿宋" w:hAnsi="仿宋" w:eastAsia="仿宋"/>
          <w:color w:val="000000" w:themeColor="text1"/>
          <w:sz w:val="32"/>
          <w:szCs w:val="32"/>
          <w:highlight w:val="none"/>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14:paraId="6C9FEF30">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3.2</w:t>
      </w:r>
      <w:r>
        <w:rPr>
          <w:rFonts w:hint="eastAsia" w:ascii="仿宋" w:hAnsi="仿宋" w:eastAsia="仿宋"/>
          <w:color w:val="000000" w:themeColor="text1"/>
          <w:sz w:val="32"/>
          <w:szCs w:val="32"/>
          <w:highlight w:val="none"/>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highlight w:val="none"/>
          <w14:textFill>
            <w14:solidFill>
              <w14:schemeClr w14:val="tx1"/>
            </w14:solidFill>
          </w14:textFill>
        </w:rPr>
        <w:t>。</w:t>
      </w:r>
    </w:p>
    <w:p w14:paraId="151DC5F5">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3.3 一个投标人对同一个合同包只能提交一个投标文件。如果投标人之间存在下列互为关联关系的情形之一的，不得同时参加本项目投标：</w:t>
      </w:r>
    </w:p>
    <w:p w14:paraId="26A006D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法定代表人为同一人的两个及两个以上法人；</w:t>
      </w:r>
    </w:p>
    <w:p w14:paraId="487F07A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母公司、直接或间接持股50％及以上的被投资公司;</w:t>
      </w:r>
    </w:p>
    <w:p w14:paraId="182F8C1A">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均为同一家母公司直接或间接持股50％及以上的被投资公司。</w:t>
      </w:r>
    </w:p>
    <w:p w14:paraId="6723FD2F">
      <w:pPr>
        <w:spacing w:line="500" w:lineRule="exact"/>
        <w:ind w:firstLine="640" w:firstLineChars="20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3.4 本项目不接受联合体形式投标。</w:t>
      </w:r>
    </w:p>
    <w:p w14:paraId="768A94E4">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3.5 投标代理人在同一个合同包中只能接受一个投标人的委托参加投标。</w:t>
      </w:r>
    </w:p>
    <w:p w14:paraId="4D8C3AC7">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49" w:name="_Toc29173"/>
      <w:bookmarkStart w:id="50" w:name="_Toc192925651"/>
      <w:bookmarkStart w:id="51" w:name="_Toc26584"/>
      <w:bookmarkStart w:id="52" w:name="_Toc21047"/>
      <w:bookmarkStart w:id="53" w:name="_Toc191892303"/>
      <w:bookmarkStart w:id="54" w:name="_Toc26417"/>
      <w:r>
        <w:rPr>
          <w:rFonts w:hint="eastAsia" w:ascii="仿宋" w:hAnsi="仿宋" w:eastAsia="仿宋"/>
          <w:color w:val="000000" w:themeColor="text1"/>
          <w:sz w:val="32"/>
          <w:highlight w:val="none"/>
          <w14:textFill>
            <w14:solidFill>
              <w14:schemeClr w14:val="tx1"/>
            </w14:solidFill>
          </w14:textFill>
        </w:rPr>
        <w:t>4</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投标费用</w:t>
      </w:r>
      <w:bookmarkEnd w:id="49"/>
      <w:bookmarkEnd w:id="50"/>
      <w:bookmarkEnd w:id="51"/>
      <w:bookmarkEnd w:id="52"/>
      <w:bookmarkEnd w:id="53"/>
      <w:bookmarkEnd w:id="54"/>
    </w:p>
    <w:p w14:paraId="0B673AB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投标人自行承担其参加投标所涉及的一切费用。</w:t>
      </w:r>
    </w:p>
    <w:p w14:paraId="4A380DFE">
      <w:pPr>
        <w:spacing w:line="500" w:lineRule="exact"/>
        <w:rPr>
          <w:rFonts w:ascii="仿宋" w:hAnsi="仿宋" w:eastAsia="仿宋"/>
          <w:color w:val="000000" w:themeColor="text1"/>
          <w:sz w:val="32"/>
          <w:szCs w:val="32"/>
          <w:highlight w:val="none"/>
          <w14:textFill>
            <w14:solidFill>
              <w14:schemeClr w14:val="tx1"/>
            </w14:solidFill>
          </w14:textFill>
        </w:rPr>
      </w:pPr>
      <w:bookmarkStart w:id="55" w:name="_Toc192925652"/>
      <w:bookmarkStart w:id="56" w:name="_Toc191892304"/>
    </w:p>
    <w:p w14:paraId="2C16A812">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57" w:name="_Toc25039"/>
    </w:p>
    <w:p w14:paraId="33D84326">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58" w:name="_Toc20486"/>
      <w:bookmarkStart w:id="59" w:name="_Toc12866"/>
      <w:bookmarkStart w:id="60" w:name="_Toc23501"/>
      <w:r>
        <w:rPr>
          <w:rFonts w:hint="eastAsia" w:ascii="仿宋" w:hAnsi="仿宋" w:eastAsia="仿宋"/>
          <w:color w:val="000000" w:themeColor="text1"/>
          <w:sz w:val="32"/>
          <w:highlight w:val="none"/>
          <w14:textFill>
            <w14:solidFill>
              <w14:schemeClr w14:val="tx1"/>
            </w14:solidFill>
          </w14:textFill>
        </w:rPr>
        <w:t>第二节  招标文件说明</w:t>
      </w:r>
      <w:bookmarkEnd w:id="55"/>
      <w:bookmarkEnd w:id="56"/>
      <w:bookmarkEnd w:id="57"/>
      <w:bookmarkEnd w:id="58"/>
      <w:bookmarkEnd w:id="59"/>
      <w:bookmarkEnd w:id="60"/>
    </w:p>
    <w:p w14:paraId="69A5BFF1">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61" w:name="_Toc192925653"/>
      <w:bookmarkStart w:id="62" w:name="_Toc6887"/>
      <w:bookmarkStart w:id="63" w:name="_Toc191892305"/>
      <w:bookmarkStart w:id="64" w:name="_Toc25332"/>
      <w:bookmarkStart w:id="65" w:name="_Toc108"/>
      <w:bookmarkStart w:id="66" w:name="_Toc29949"/>
      <w:r>
        <w:rPr>
          <w:rFonts w:hint="eastAsia" w:ascii="仿宋" w:hAnsi="仿宋" w:eastAsia="仿宋"/>
          <w:color w:val="000000" w:themeColor="text1"/>
          <w:sz w:val="32"/>
          <w:highlight w:val="none"/>
          <w14:textFill>
            <w14:solidFill>
              <w14:schemeClr w14:val="tx1"/>
            </w14:solidFill>
          </w14:textFill>
        </w:rPr>
        <w:t>5</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招标文件的组成</w:t>
      </w:r>
      <w:bookmarkEnd w:id="61"/>
      <w:bookmarkEnd w:id="62"/>
      <w:bookmarkEnd w:id="63"/>
      <w:bookmarkEnd w:id="64"/>
      <w:bookmarkEnd w:id="65"/>
      <w:bookmarkEnd w:id="66"/>
    </w:p>
    <w:p w14:paraId="416CA6C0">
      <w:pPr>
        <w:ind w:firstLine="640" w:firstLineChars="200"/>
        <w:rPr>
          <w:rFonts w:ascii="仿宋" w:hAnsi="仿宋" w:eastAsia="仿宋"/>
          <w:b/>
          <w:color w:val="000000" w:themeColor="text1"/>
          <w:sz w:val="32"/>
          <w:highlight w:val="none"/>
          <w14:textFill>
            <w14:solidFill>
              <w14:schemeClr w14:val="tx1"/>
            </w14:solidFill>
          </w14:textFill>
        </w:rPr>
      </w:pPr>
      <w:bookmarkStart w:id="67" w:name="_Toc523325149"/>
      <w:bookmarkStart w:id="68" w:name="_Toc523325329"/>
      <w:r>
        <w:rPr>
          <w:rFonts w:hint="eastAsia" w:ascii="仿宋" w:hAnsi="仿宋" w:eastAsia="仿宋"/>
          <w:color w:val="000000" w:themeColor="text1"/>
          <w:sz w:val="32"/>
          <w:highlight w:val="none"/>
          <w14:textFill>
            <w14:solidFill>
              <w14:schemeClr w14:val="tx1"/>
            </w14:solidFill>
          </w14:textFill>
        </w:rPr>
        <w:t>5.1招标文件用以阐明所需货物及服务招标程序和合同主要条款。招标文件由下述主要部分组成：</w:t>
      </w:r>
      <w:bookmarkEnd w:id="67"/>
      <w:bookmarkEnd w:id="68"/>
    </w:p>
    <w:p w14:paraId="50C40C22">
      <w:pPr>
        <w:ind w:firstLine="640" w:firstLineChars="200"/>
        <w:rPr>
          <w:rFonts w:ascii="仿宋" w:hAnsi="仿宋" w:eastAsia="仿宋"/>
          <w:b/>
          <w:color w:val="000000" w:themeColor="text1"/>
          <w:sz w:val="32"/>
          <w:highlight w:val="none"/>
          <w14:textFill>
            <w14:solidFill>
              <w14:schemeClr w14:val="tx1"/>
            </w14:solidFill>
          </w14:textFill>
        </w:rPr>
      </w:pPr>
      <w:bookmarkStart w:id="69" w:name="_Toc523325150"/>
      <w:bookmarkStart w:id="70" w:name="_Toc523325330"/>
      <w:r>
        <w:rPr>
          <w:rFonts w:hint="eastAsia" w:ascii="仿宋" w:hAnsi="仿宋" w:eastAsia="仿宋"/>
          <w:color w:val="000000" w:themeColor="text1"/>
          <w:sz w:val="32"/>
          <w:highlight w:val="none"/>
          <w14:textFill>
            <w14:solidFill>
              <w14:schemeClr w14:val="tx1"/>
            </w14:solidFill>
          </w14:textFill>
        </w:rPr>
        <w:t xml:space="preserve">⑴ </w:t>
      </w:r>
      <w:bookmarkEnd w:id="69"/>
      <w:bookmarkEnd w:id="70"/>
      <w:r>
        <w:rPr>
          <w:rFonts w:hint="eastAsia" w:ascii="仿宋" w:hAnsi="仿宋" w:eastAsia="仿宋"/>
          <w:color w:val="000000" w:themeColor="text1"/>
          <w:sz w:val="32"/>
          <w:highlight w:val="none"/>
          <w14:textFill>
            <w14:solidFill>
              <w14:schemeClr w14:val="tx1"/>
            </w14:solidFill>
          </w14:textFill>
        </w:rPr>
        <w:t>招标公告</w:t>
      </w:r>
    </w:p>
    <w:p w14:paraId="53218D01">
      <w:pPr>
        <w:ind w:firstLine="640" w:firstLineChars="200"/>
        <w:rPr>
          <w:rFonts w:ascii="仿宋" w:hAnsi="仿宋" w:eastAsia="仿宋"/>
          <w:b/>
          <w:color w:val="000000" w:themeColor="text1"/>
          <w:sz w:val="32"/>
          <w:highlight w:val="none"/>
          <w14:textFill>
            <w14:solidFill>
              <w14:schemeClr w14:val="tx1"/>
            </w14:solidFill>
          </w14:textFill>
        </w:rPr>
      </w:pPr>
      <w:bookmarkStart w:id="71" w:name="_Toc523325331"/>
      <w:bookmarkStart w:id="72" w:name="_Toc523325151"/>
      <w:r>
        <w:rPr>
          <w:rFonts w:hint="eastAsia" w:ascii="仿宋" w:hAnsi="仿宋" w:eastAsia="仿宋"/>
          <w:color w:val="000000" w:themeColor="text1"/>
          <w:sz w:val="32"/>
          <w:highlight w:val="none"/>
          <w14:textFill>
            <w14:solidFill>
              <w14:schemeClr w14:val="tx1"/>
            </w14:solidFill>
          </w14:textFill>
        </w:rPr>
        <w:t>⑵ 投标人须知</w:t>
      </w:r>
      <w:bookmarkEnd w:id="71"/>
      <w:bookmarkEnd w:id="72"/>
    </w:p>
    <w:p w14:paraId="5F4056D6">
      <w:pPr>
        <w:ind w:firstLine="640" w:firstLineChars="200"/>
        <w:rPr>
          <w:rFonts w:ascii="仿宋" w:hAnsi="仿宋" w:eastAsia="仿宋"/>
          <w:b/>
          <w:color w:val="000000" w:themeColor="text1"/>
          <w:sz w:val="32"/>
          <w:highlight w:val="none"/>
          <w14:textFill>
            <w14:solidFill>
              <w14:schemeClr w14:val="tx1"/>
            </w14:solidFill>
          </w14:textFill>
        </w:rPr>
      </w:pPr>
      <w:bookmarkStart w:id="73" w:name="_Toc523325152"/>
      <w:bookmarkStart w:id="74" w:name="_Toc523325332"/>
      <w:r>
        <w:rPr>
          <w:rFonts w:hint="eastAsia" w:ascii="仿宋" w:hAnsi="仿宋" w:eastAsia="仿宋"/>
          <w:color w:val="000000" w:themeColor="text1"/>
          <w:sz w:val="32"/>
          <w:highlight w:val="none"/>
          <w14:textFill>
            <w14:solidFill>
              <w14:schemeClr w14:val="tx1"/>
            </w14:solidFill>
          </w14:textFill>
        </w:rPr>
        <w:t>⑶ 招标内容及要求</w:t>
      </w:r>
      <w:bookmarkEnd w:id="73"/>
      <w:bookmarkEnd w:id="74"/>
    </w:p>
    <w:p w14:paraId="5A2E0806">
      <w:pPr>
        <w:ind w:firstLine="640" w:firstLineChars="200"/>
        <w:rPr>
          <w:rFonts w:ascii="仿宋" w:hAnsi="仿宋" w:eastAsia="仿宋"/>
          <w:color w:val="000000" w:themeColor="text1"/>
          <w:sz w:val="32"/>
          <w:highlight w:val="none"/>
          <w14:textFill>
            <w14:solidFill>
              <w14:schemeClr w14:val="tx1"/>
            </w14:solidFill>
          </w14:textFill>
        </w:rPr>
      </w:pPr>
      <w:bookmarkStart w:id="75" w:name="_Toc523325153"/>
      <w:bookmarkStart w:id="76" w:name="_Toc523325333"/>
      <w:r>
        <w:rPr>
          <w:rFonts w:hint="eastAsia" w:ascii="仿宋" w:hAnsi="仿宋" w:eastAsia="仿宋"/>
          <w:color w:val="000000" w:themeColor="text1"/>
          <w:sz w:val="32"/>
          <w:highlight w:val="none"/>
          <w14:textFill>
            <w14:solidFill>
              <w14:schemeClr w14:val="tx1"/>
            </w14:solidFill>
          </w14:textFill>
        </w:rPr>
        <w:t>⑷ 投标文件格式</w:t>
      </w:r>
      <w:bookmarkEnd w:id="75"/>
      <w:bookmarkEnd w:id="76"/>
      <w:bookmarkStart w:id="77" w:name="_Toc192925654"/>
      <w:bookmarkStart w:id="78" w:name="_Toc430490612"/>
      <w:bookmarkStart w:id="79" w:name="_Toc191892306"/>
      <w:bookmarkStart w:id="80" w:name="_Toc415567497"/>
      <w:bookmarkStart w:id="81" w:name="_Toc430488851"/>
      <w:bookmarkStart w:id="82" w:name="_Toc430492126"/>
      <w:bookmarkStart w:id="83" w:name="_Toc430422413"/>
      <w:bookmarkStart w:id="84" w:name="_Toc430489119"/>
      <w:bookmarkStart w:id="85" w:name="_Toc430488644"/>
    </w:p>
    <w:p w14:paraId="635C483C">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6" w:name="_Toc5661"/>
      <w:bookmarkStart w:id="87" w:name="_Toc23474"/>
      <w:bookmarkStart w:id="88" w:name="_Toc31575"/>
      <w:bookmarkStart w:id="89" w:name="_Toc4023"/>
      <w:bookmarkStart w:id="90" w:name="_Toc9968"/>
      <w:r>
        <w:rPr>
          <w:rFonts w:ascii="仿宋" w:hAnsi="仿宋" w:eastAsia="仿宋"/>
          <w:color w:val="000000" w:themeColor="text1"/>
          <w:sz w:val="32"/>
          <w:highlight w:val="none"/>
          <w14:textFill>
            <w14:solidFill>
              <w14:schemeClr w14:val="tx1"/>
            </w14:solidFill>
          </w14:textFill>
        </w:rPr>
        <w:t>6. 招标文件的澄清</w:t>
      </w:r>
      <w:bookmarkEnd w:id="86"/>
      <w:bookmarkEnd w:id="87"/>
      <w:bookmarkEnd w:id="88"/>
      <w:bookmarkEnd w:id="89"/>
      <w:bookmarkEnd w:id="90"/>
    </w:p>
    <w:bookmarkEnd w:id="77"/>
    <w:bookmarkEnd w:id="78"/>
    <w:bookmarkEnd w:id="79"/>
    <w:bookmarkEnd w:id="80"/>
    <w:bookmarkEnd w:id="81"/>
    <w:bookmarkEnd w:id="82"/>
    <w:bookmarkEnd w:id="83"/>
    <w:bookmarkEnd w:id="84"/>
    <w:bookmarkEnd w:id="85"/>
    <w:p w14:paraId="0B4E638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91" w:name="_Toc523325335"/>
      <w:bookmarkStart w:id="92" w:name="_Toc523325155"/>
      <w:bookmarkStart w:id="93" w:name="_Toc192925656"/>
      <w:bookmarkStart w:id="94" w:name="_Toc191892308"/>
      <w:r>
        <w:rPr>
          <w:rFonts w:hint="eastAsia" w:ascii="仿宋" w:hAnsi="仿宋" w:eastAsia="仿宋"/>
          <w:color w:val="000000" w:themeColor="text1"/>
          <w:sz w:val="32"/>
          <w:szCs w:val="32"/>
          <w:highlight w:val="none"/>
          <w14:textFill>
            <w14:solidFill>
              <w14:schemeClr w14:val="tx1"/>
            </w14:solidFill>
          </w14:textFill>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91"/>
      <w:bookmarkEnd w:id="92"/>
      <w:bookmarkStart w:id="95" w:name="_Toc191892307"/>
      <w:bookmarkStart w:id="96" w:name="_Toc415567498"/>
      <w:bookmarkStart w:id="97" w:name="_Toc430488852"/>
      <w:bookmarkStart w:id="98" w:name="_Toc430492127"/>
      <w:bookmarkStart w:id="99" w:name="_Toc430422414"/>
      <w:bookmarkStart w:id="100" w:name="_Toc192925655"/>
      <w:bookmarkStart w:id="101" w:name="_Toc430489120"/>
      <w:bookmarkStart w:id="102" w:name="_Toc430488645"/>
      <w:bookmarkStart w:id="103" w:name="_Toc430490613"/>
    </w:p>
    <w:p w14:paraId="0E7930D4">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4" w:name="_Toc7878"/>
      <w:bookmarkStart w:id="105" w:name="_Toc22311"/>
      <w:bookmarkStart w:id="106" w:name="_Toc17026"/>
      <w:bookmarkStart w:id="107" w:name="_Toc7377"/>
      <w:bookmarkStart w:id="108" w:name="_Toc11480"/>
      <w:r>
        <w:rPr>
          <w:rFonts w:ascii="仿宋" w:hAnsi="仿宋" w:eastAsia="仿宋"/>
          <w:color w:val="000000" w:themeColor="text1"/>
          <w:sz w:val="32"/>
          <w:highlight w:val="none"/>
          <w14:textFill>
            <w14:solidFill>
              <w14:schemeClr w14:val="tx1"/>
            </w14:solidFill>
          </w14:textFill>
        </w:rPr>
        <w:t xml:space="preserve">7. </w:t>
      </w:r>
      <w:r>
        <w:rPr>
          <w:rFonts w:hint="eastAsia" w:ascii="仿宋" w:hAnsi="仿宋" w:eastAsia="仿宋"/>
          <w:color w:val="000000" w:themeColor="text1"/>
          <w:sz w:val="32"/>
          <w:highlight w:val="none"/>
          <w14:textFill>
            <w14:solidFill>
              <w14:schemeClr w14:val="tx1"/>
            </w14:solidFill>
          </w14:textFill>
        </w:rPr>
        <w:t>招标文件的修改</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DA49610">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09" w:name="_Toc523325157"/>
      <w:bookmarkStart w:id="110" w:name="_Toc523325337"/>
      <w:r>
        <w:rPr>
          <w:rFonts w:hint="eastAsia" w:ascii="仿宋" w:hAnsi="仿宋" w:eastAsia="仿宋"/>
          <w:color w:val="000000" w:themeColor="text1"/>
          <w:sz w:val="32"/>
          <w:szCs w:val="32"/>
          <w:highlight w:val="none"/>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09"/>
      <w:bookmarkEnd w:id="110"/>
    </w:p>
    <w:p w14:paraId="1168B494">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11" w:name="_Toc523325338"/>
      <w:bookmarkStart w:id="112" w:name="_Toc523325158"/>
      <w:r>
        <w:rPr>
          <w:rFonts w:hint="eastAsia" w:ascii="仿宋" w:hAnsi="仿宋" w:eastAsia="仿宋"/>
          <w:color w:val="000000" w:themeColor="text1"/>
          <w:sz w:val="32"/>
          <w:szCs w:val="32"/>
          <w:highlight w:val="none"/>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11"/>
      <w:bookmarkEnd w:id="112"/>
    </w:p>
    <w:p w14:paraId="6B48A65B">
      <w:pPr>
        <w:spacing w:line="500" w:lineRule="exact"/>
        <w:rPr>
          <w:rFonts w:ascii="仿宋" w:hAnsi="仿宋" w:eastAsia="仿宋"/>
          <w:color w:val="000000" w:themeColor="text1"/>
          <w:sz w:val="32"/>
          <w:szCs w:val="32"/>
          <w:highlight w:val="none"/>
          <w14:textFill>
            <w14:solidFill>
              <w14:schemeClr w14:val="tx1"/>
            </w14:solidFill>
          </w14:textFill>
        </w:rPr>
      </w:pPr>
    </w:p>
    <w:p w14:paraId="49FFA95E">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13" w:name="_Toc12097"/>
      <w:bookmarkStart w:id="114" w:name="_Toc31252"/>
      <w:bookmarkStart w:id="115" w:name="_Toc3212"/>
      <w:bookmarkStart w:id="116" w:name="_Toc7611"/>
      <w:r>
        <w:rPr>
          <w:rFonts w:hint="eastAsia" w:ascii="仿宋" w:hAnsi="仿宋" w:eastAsia="仿宋"/>
          <w:color w:val="000000" w:themeColor="text1"/>
          <w:sz w:val="32"/>
          <w:highlight w:val="none"/>
          <w14:textFill>
            <w14:solidFill>
              <w14:schemeClr w14:val="tx1"/>
            </w14:solidFill>
          </w14:textFill>
        </w:rPr>
        <w:t>第三节  投标文件的编写</w:t>
      </w:r>
      <w:bookmarkEnd w:id="93"/>
      <w:bookmarkEnd w:id="94"/>
      <w:bookmarkEnd w:id="113"/>
      <w:bookmarkEnd w:id="114"/>
      <w:bookmarkEnd w:id="115"/>
      <w:bookmarkEnd w:id="116"/>
    </w:p>
    <w:p w14:paraId="0A933103">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17" w:name="_Toc19109"/>
      <w:bookmarkStart w:id="118" w:name="_Toc7832"/>
      <w:bookmarkStart w:id="119" w:name="_Toc192925657"/>
      <w:bookmarkStart w:id="120" w:name="_Toc31665"/>
      <w:bookmarkStart w:id="121" w:name="_Toc8558"/>
      <w:bookmarkStart w:id="122" w:name="_Toc191892309"/>
      <w:r>
        <w:rPr>
          <w:rFonts w:hint="eastAsia" w:ascii="仿宋" w:hAnsi="仿宋" w:eastAsia="仿宋"/>
          <w:color w:val="000000" w:themeColor="text1"/>
          <w:sz w:val="32"/>
          <w:highlight w:val="none"/>
          <w14:textFill>
            <w14:solidFill>
              <w14:schemeClr w14:val="tx1"/>
            </w14:solidFill>
          </w14:textFill>
        </w:rPr>
        <w:t>8</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要求</w:t>
      </w:r>
      <w:bookmarkEnd w:id="117"/>
      <w:bookmarkEnd w:id="118"/>
      <w:bookmarkEnd w:id="119"/>
      <w:bookmarkEnd w:id="120"/>
      <w:bookmarkEnd w:id="121"/>
      <w:bookmarkEnd w:id="122"/>
    </w:p>
    <w:p w14:paraId="73A1BC11">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14:paraId="70200B12">
      <w:pPr>
        <w:tabs>
          <w:tab w:val="left" w:pos="900"/>
        </w:tabs>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14:paraId="5D1CD9DF">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3" w:name="_Toc191892310"/>
      <w:bookmarkStart w:id="124" w:name="_Toc14356"/>
      <w:bookmarkStart w:id="125" w:name="_Toc192925658"/>
      <w:bookmarkStart w:id="126" w:name="_Toc16531"/>
      <w:bookmarkStart w:id="127" w:name="_Toc10201"/>
      <w:bookmarkStart w:id="128" w:name="_Toc26269"/>
      <w:r>
        <w:rPr>
          <w:rFonts w:hint="eastAsia" w:ascii="仿宋" w:hAnsi="仿宋" w:eastAsia="仿宋"/>
          <w:color w:val="000000" w:themeColor="text1"/>
          <w:sz w:val="32"/>
          <w:highlight w:val="none"/>
          <w14:textFill>
            <w14:solidFill>
              <w14:schemeClr w14:val="tx1"/>
            </w14:solidFill>
          </w14:textFill>
        </w:rPr>
        <w:t>9</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投标文件语言</w:t>
      </w:r>
      <w:bookmarkEnd w:id="123"/>
      <w:bookmarkEnd w:id="124"/>
      <w:bookmarkEnd w:id="125"/>
      <w:bookmarkEnd w:id="126"/>
      <w:bookmarkEnd w:id="127"/>
      <w:bookmarkEnd w:id="128"/>
    </w:p>
    <w:p w14:paraId="5591A346">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14:paraId="7F3D1B7A">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9" w:name="_Toc192925659"/>
      <w:bookmarkStart w:id="130" w:name="_Toc1517"/>
      <w:bookmarkStart w:id="131" w:name="_Toc191892311"/>
      <w:bookmarkStart w:id="132" w:name="_Toc23651"/>
      <w:bookmarkStart w:id="133" w:name="_Toc26190"/>
      <w:bookmarkStart w:id="134" w:name="_Toc4978"/>
      <w:r>
        <w:rPr>
          <w:rFonts w:hint="eastAsia" w:ascii="仿宋" w:hAnsi="仿宋" w:eastAsia="仿宋"/>
          <w:color w:val="000000" w:themeColor="text1"/>
          <w:sz w:val="32"/>
          <w:highlight w:val="none"/>
          <w14:textFill>
            <w14:solidFill>
              <w14:schemeClr w14:val="tx1"/>
            </w14:solidFill>
          </w14:textFill>
        </w:rPr>
        <w:t>10</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投标文件的组成</w:t>
      </w:r>
      <w:bookmarkEnd w:id="129"/>
      <w:bookmarkEnd w:id="130"/>
      <w:bookmarkEnd w:id="131"/>
      <w:bookmarkEnd w:id="132"/>
      <w:bookmarkEnd w:id="133"/>
      <w:bookmarkEnd w:id="134"/>
    </w:p>
    <w:p w14:paraId="799EE30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投标文件应包括下列部分：</w:t>
      </w:r>
    </w:p>
    <w:p w14:paraId="073C77CA">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10.1.1</w:t>
      </w:r>
      <w:r>
        <w:rPr>
          <w:rFonts w:hint="eastAsia" w:ascii="仿宋" w:hAnsi="仿宋" w:eastAsia="仿宋"/>
          <w:color w:val="000000" w:themeColor="text1"/>
          <w:sz w:val="32"/>
          <w:szCs w:val="32"/>
          <w:highlight w:val="none"/>
          <w14:textFill>
            <w14:solidFill>
              <w14:schemeClr w14:val="tx1"/>
            </w14:solidFill>
          </w14:textFill>
        </w:rPr>
        <w:t>投标书</w:t>
      </w:r>
    </w:p>
    <w:p w14:paraId="25B14E66">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10.1.2</w:t>
      </w:r>
      <w:r>
        <w:rPr>
          <w:rFonts w:hint="eastAsia" w:ascii="仿宋" w:hAnsi="仿宋" w:eastAsia="仿宋"/>
          <w:color w:val="000000" w:themeColor="text1"/>
          <w:sz w:val="32"/>
          <w:szCs w:val="32"/>
          <w:highlight w:val="none"/>
          <w14:textFill>
            <w14:solidFill>
              <w14:schemeClr w14:val="tx1"/>
            </w14:solidFill>
          </w14:textFill>
        </w:rPr>
        <w:t>开标一览表</w:t>
      </w:r>
    </w:p>
    <w:p w14:paraId="5D2A62B2">
      <w:pPr>
        <w:spacing w:line="5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10.1.3</w:t>
      </w:r>
      <w:r>
        <w:rPr>
          <w:rFonts w:hint="eastAsia" w:ascii="仿宋" w:hAnsi="仿宋" w:eastAsia="仿宋"/>
          <w:color w:val="000000" w:themeColor="text1"/>
          <w:sz w:val="32"/>
          <w:szCs w:val="32"/>
          <w:highlight w:val="none"/>
          <w:lang w:val="en-US" w:eastAsia="zh-CN"/>
          <w14:textFill>
            <w14:solidFill>
              <w14:schemeClr w14:val="tx1"/>
            </w14:solidFill>
          </w14:textFill>
        </w:rPr>
        <w:t>投标人业绩证明</w:t>
      </w:r>
    </w:p>
    <w:p w14:paraId="5970DF02">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lang w:val="en-US" w:eastAsia="zh-CN"/>
          <w14:textFill>
            <w14:solidFill>
              <w14:schemeClr w14:val="tx1"/>
            </w14:solidFill>
          </w14:textFill>
        </w:rPr>
        <w:t>智慧电箱及监测平台技术功能承诺</w:t>
      </w:r>
    </w:p>
    <w:p w14:paraId="48A8AAF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b w:val="0"/>
          <w:bCs w:val="0"/>
          <w:color w:val="000000" w:themeColor="text1"/>
          <w:sz w:val="32"/>
          <w:szCs w:val="32"/>
          <w:highlight w:val="none"/>
          <w14:textFill>
            <w14:solidFill>
              <w14:schemeClr w14:val="tx1"/>
            </w14:solidFill>
          </w14:textFill>
        </w:rPr>
        <w:t>带“★”号条款逐条响应情况表</w:t>
      </w:r>
    </w:p>
    <w:p w14:paraId="2D8B20CB">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lang w:val="en-US" w:eastAsia="zh-CN"/>
          <w14:textFill>
            <w14:solidFill>
              <w14:schemeClr w14:val="tx1"/>
            </w14:solidFill>
          </w14:textFill>
        </w:rPr>
        <w:t>法人营业执照</w:t>
      </w:r>
    </w:p>
    <w:p w14:paraId="5ADB0985">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7</w:t>
      </w:r>
      <w:r>
        <w:rPr>
          <w:rFonts w:hint="eastAsia" w:ascii="仿宋" w:hAnsi="仿宋" w:eastAsia="仿宋"/>
          <w:color w:val="000000" w:themeColor="text1"/>
          <w:sz w:val="32"/>
          <w:szCs w:val="32"/>
          <w:highlight w:val="none"/>
          <w:lang w:val="en-US" w:eastAsia="zh-CN"/>
          <w14:textFill>
            <w14:solidFill>
              <w14:schemeClr w14:val="tx1"/>
            </w14:solidFill>
          </w14:textFill>
        </w:rPr>
        <w:t>廉洁诚信承诺书</w:t>
      </w:r>
    </w:p>
    <w:p w14:paraId="4CE977F9">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8</w:t>
      </w:r>
      <w:r>
        <w:rPr>
          <w:rFonts w:hint="eastAsia" w:ascii="仿宋" w:hAnsi="仿宋" w:eastAsia="仿宋"/>
          <w:color w:val="000000" w:themeColor="text1"/>
          <w:sz w:val="32"/>
          <w:szCs w:val="32"/>
          <w:highlight w:val="none"/>
          <w:lang w:val="en-US" w:eastAsia="zh-CN"/>
          <w14:textFill>
            <w14:solidFill>
              <w14:schemeClr w14:val="tx1"/>
            </w14:solidFill>
          </w14:textFill>
        </w:rPr>
        <w:t>作业安全承诺书</w:t>
      </w:r>
    </w:p>
    <w:p w14:paraId="6AEC46BF">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lang w:val="en-US" w:eastAsia="zh-CN"/>
          <w14:textFill>
            <w14:solidFill>
              <w14:schemeClr w14:val="tx1"/>
            </w14:solidFill>
          </w14:textFill>
        </w:rPr>
        <w:t>9法人代表授权书</w:t>
      </w:r>
    </w:p>
    <w:p w14:paraId="7DEF2076">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lang w:val="en-US" w:eastAsia="zh-CN"/>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投标人提交的其它资料</w:t>
      </w:r>
    </w:p>
    <w:p w14:paraId="3900CBBD">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5" w:name="_Toc545"/>
      <w:bookmarkStart w:id="136" w:name="_Toc4863"/>
      <w:bookmarkStart w:id="137" w:name="_Toc4888"/>
      <w:bookmarkStart w:id="138" w:name="_Toc192925660"/>
      <w:bookmarkStart w:id="139" w:name="_Toc191892312"/>
      <w:bookmarkStart w:id="140" w:name="_Toc18593"/>
      <w:r>
        <w:rPr>
          <w:rFonts w:hint="eastAsia" w:ascii="仿宋" w:hAnsi="仿宋" w:eastAsia="仿宋"/>
          <w:color w:val="000000" w:themeColor="text1"/>
          <w:sz w:val="32"/>
          <w:highlight w:val="none"/>
          <w14:textFill>
            <w14:solidFill>
              <w14:schemeClr w14:val="tx1"/>
            </w14:solidFill>
          </w14:textFill>
        </w:rPr>
        <w:t>11</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投标有效期</w:t>
      </w:r>
      <w:bookmarkEnd w:id="135"/>
      <w:bookmarkEnd w:id="136"/>
      <w:bookmarkEnd w:id="137"/>
      <w:bookmarkEnd w:id="138"/>
      <w:bookmarkEnd w:id="139"/>
      <w:bookmarkEnd w:id="140"/>
    </w:p>
    <w:p w14:paraId="6CC9022E">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11.1投标文件从“</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第4项所规定的投标截止期之后开始生效，在“</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项所规定的期限内保持有效。有效期不足将导致其投标文件被拒绝。</w:t>
      </w:r>
    </w:p>
    <w:p w14:paraId="5D60C5C5">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5459CCC5">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1" w:name="_Toc857"/>
      <w:bookmarkStart w:id="142" w:name="_Toc192925661"/>
      <w:bookmarkStart w:id="143" w:name="_Toc32045"/>
      <w:bookmarkStart w:id="144" w:name="_Toc9134"/>
      <w:bookmarkStart w:id="145" w:name="_Toc191892313"/>
      <w:bookmarkStart w:id="146" w:name="_Toc1958"/>
      <w:r>
        <w:rPr>
          <w:rFonts w:hint="eastAsia" w:ascii="仿宋" w:hAnsi="仿宋" w:eastAsia="仿宋"/>
          <w:color w:val="000000" w:themeColor="text1"/>
          <w:sz w:val="32"/>
          <w:highlight w:val="none"/>
          <w14:textFill>
            <w14:solidFill>
              <w14:schemeClr w14:val="tx1"/>
            </w14:solidFill>
          </w14:textFill>
        </w:rPr>
        <w:t>12. 投标保证金</w:t>
      </w:r>
      <w:bookmarkEnd w:id="141"/>
      <w:bookmarkEnd w:id="142"/>
      <w:bookmarkEnd w:id="143"/>
      <w:bookmarkEnd w:id="144"/>
      <w:bookmarkEnd w:id="145"/>
      <w:bookmarkEnd w:id="146"/>
    </w:p>
    <w:p w14:paraId="0ABF6BC5">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12.1 投标保证金</w:t>
      </w:r>
    </w:p>
    <w:p w14:paraId="2B559470">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12.1.1投标保证金为投标文件的组成部分之一。</w:t>
      </w:r>
    </w:p>
    <w:p w14:paraId="4DF33A8A">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12.1.2 投标人应在提交投标文件之前，向招标人缴交“投标人须知前附表”第5项要求的投标保证金。</w:t>
      </w:r>
    </w:p>
    <w:p w14:paraId="6DE4DC3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12.1.3 投标保证金用于保护本次招标活动免受投标人的行为而引起的风险。</w:t>
      </w:r>
    </w:p>
    <w:p w14:paraId="2D96B14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12.1.4 投标保证金以转账或电汇形式提交，必须于投标截止时间前到账。</w:t>
      </w:r>
    </w:p>
    <w:p w14:paraId="77EF4D4A">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12.1.5 未按规定缴交投标保证金的投标，将被视为无效投标。</w:t>
      </w:r>
    </w:p>
    <w:p w14:paraId="7003915A">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12.1.6中标通知书发出后，招标人</w:t>
      </w:r>
      <w:r>
        <w:rPr>
          <w:rFonts w:ascii="仿宋" w:hAnsi="仿宋" w:eastAsia="仿宋"/>
          <w:color w:val="000000" w:themeColor="text1"/>
          <w:sz w:val="32"/>
          <w:szCs w:val="32"/>
          <w:highlight w:val="none"/>
          <w14:textFill>
            <w14:solidFill>
              <w14:schemeClr w14:val="tx1"/>
            </w14:solidFill>
          </w14:textFill>
        </w:rPr>
        <w:t>将</w:t>
      </w:r>
      <w:r>
        <w:rPr>
          <w:rFonts w:hint="eastAsia" w:ascii="仿宋" w:hAnsi="仿宋" w:eastAsia="仿宋"/>
          <w:color w:val="000000" w:themeColor="text1"/>
          <w:sz w:val="32"/>
          <w:szCs w:val="32"/>
          <w:highlight w:val="none"/>
          <w14:textFill>
            <w14:solidFill>
              <w14:schemeClr w14:val="tx1"/>
            </w14:solidFill>
          </w14:textFill>
        </w:rPr>
        <w:t>在</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个工作日内予以原额无息退还未中标人的投标保证金。</w:t>
      </w:r>
    </w:p>
    <w:p w14:paraId="06580DF2">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12.1.7 发生</w:t>
      </w:r>
      <w:r>
        <w:rPr>
          <w:rFonts w:hint="eastAsia" w:ascii="仿宋" w:hAnsi="仿宋" w:eastAsia="仿宋"/>
          <w:b/>
          <w:color w:val="000000" w:themeColor="text1"/>
          <w:sz w:val="32"/>
          <w:szCs w:val="32"/>
          <w:highlight w:val="none"/>
          <w14:textFill>
            <w14:solidFill>
              <w14:schemeClr w14:val="tx1"/>
            </w14:solidFill>
          </w14:textFill>
        </w:rPr>
        <w:t>以下情况之一</w:t>
      </w:r>
      <w:r>
        <w:rPr>
          <w:rFonts w:hint="eastAsia" w:ascii="仿宋" w:hAnsi="仿宋" w:eastAsia="仿宋"/>
          <w:color w:val="000000" w:themeColor="text1"/>
          <w:sz w:val="32"/>
          <w:szCs w:val="32"/>
          <w:highlight w:val="none"/>
          <w14:textFill>
            <w14:solidFill>
              <w14:schemeClr w14:val="tx1"/>
            </w14:solidFill>
          </w14:textFill>
        </w:rPr>
        <w:t>的，投标保证金将</w:t>
      </w:r>
      <w:r>
        <w:rPr>
          <w:rFonts w:hint="eastAsia" w:ascii="仿宋" w:hAnsi="仿宋" w:eastAsia="仿宋"/>
          <w:b/>
          <w:color w:val="000000" w:themeColor="text1"/>
          <w:sz w:val="32"/>
          <w:szCs w:val="32"/>
          <w:highlight w:val="none"/>
          <w14:textFill>
            <w14:solidFill>
              <w14:schemeClr w14:val="tx1"/>
            </w14:solidFill>
          </w14:textFill>
        </w:rPr>
        <w:t>不予退还</w:t>
      </w:r>
      <w:r>
        <w:rPr>
          <w:rFonts w:hint="eastAsia" w:ascii="仿宋" w:hAnsi="仿宋" w:eastAsia="仿宋"/>
          <w:color w:val="000000" w:themeColor="text1"/>
          <w:sz w:val="32"/>
          <w:szCs w:val="32"/>
          <w:highlight w:val="none"/>
          <w14:textFill>
            <w14:solidFill>
              <w14:schemeClr w14:val="tx1"/>
            </w14:solidFill>
          </w14:textFill>
        </w:rPr>
        <w:t>：</w:t>
      </w:r>
    </w:p>
    <w:p w14:paraId="0B301625">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⑴ 投标人在投标截止期后，投标有效期内撤回投标；</w:t>
      </w:r>
    </w:p>
    <w:p w14:paraId="62E2D325">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⑵ 中标人未能做到按本须知第22条规定签订合同；</w:t>
      </w:r>
    </w:p>
    <w:p w14:paraId="42C3544F">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⑶中标人未按本招标文件规定提交银行履约保函或履约保证金的；</w:t>
      </w:r>
    </w:p>
    <w:p w14:paraId="5313E3F2">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⑷ 以他人名义投标或者以其他方式弄虚作假，骗取中标；</w:t>
      </w:r>
    </w:p>
    <w:p w14:paraId="54A9F297">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⑸ 本招标文件中规定的其他没收投标保证金的情形。</w:t>
      </w:r>
    </w:p>
    <w:p w14:paraId="79131780">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上述不予退还投标保证金的情况，如给招标人造成损失的，投标人还应承担赔偿责任。</w:t>
      </w:r>
    </w:p>
    <w:p w14:paraId="52D83F1B">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7" w:name="_Toc14247"/>
      <w:bookmarkStart w:id="148" w:name="_Toc14860"/>
      <w:bookmarkStart w:id="149" w:name="_Toc13454"/>
      <w:bookmarkStart w:id="150" w:name="_Toc192925662"/>
      <w:bookmarkStart w:id="151" w:name="_Toc191892314"/>
      <w:bookmarkStart w:id="152" w:name="_Toc19386"/>
      <w:r>
        <w:rPr>
          <w:rFonts w:hint="eastAsia" w:ascii="仿宋" w:hAnsi="仿宋" w:eastAsia="仿宋"/>
          <w:color w:val="000000" w:themeColor="text1"/>
          <w:sz w:val="32"/>
          <w:highlight w:val="none"/>
          <w14:textFill>
            <w14:solidFill>
              <w14:schemeClr w14:val="tx1"/>
            </w14:solidFill>
          </w14:textFill>
        </w:rPr>
        <w:t>13</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投标文件的格式</w:t>
      </w:r>
      <w:bookmarkEnd w:id="147"/>
      <w:bookmarkEnd w:id="148"/>
      <w:bookmarkEnd w:id="149"/>
      <w:bookmarkEnd w:id="150"/>
      <w:bookmarkEnd w:id="151"/>
      <w:bookmarkEnd w:id="152"/>
    </w:p>
    <w:p w14:paraId="67A7F459">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13.1投标人须按照本招标文件规定，编制</w:t>
      </w:r>
      <w:r>
        <w:rPr>
          <w:rFonts w:hint="eastAsia" w:ascii="仿宋" w:hAnsi="仿宋" w:eastAsia="仿宋" w:cs="Times New Roman"/>
          <w:color w:val="000000" w:themeColor="text1"/>
          <w:sz w:val="32"/>
          <w:szCs w:val="32"/>
          <w:highlight w:val="none"/>
          <w14:textFill>
            <w14:solidFill>
              <w14:schemeClr w14:val="tx1"/>
            </w14:solidFill>
          </w14:textFill>
        </w:rPr>
        <w:t>投标文件的正本一份，副本一份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电子版一份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(通过U盘介质提交）</w:t>
      </w:r>
      <w:r>
        <w:rPr>
          <w:rFonts w:hint="eastAsia" w:ascii="仿宋" w:hAnsi="仿宋" w:eastAsia="仿宋" w:cs="Times New Roman"/>
          <w:color w:val="000000" w:themeColor="text1"/>
          <w:sz w:val="32"/>
          <w:szCs w:val="32"/>
          <w:highlight w:val="none"/>
          <w:lang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正</w:t>
      </w:r>
      <w:r>
        <w:rPr>
          <w:rFonts w:hint="eastAsia" w:ascii="仿宋" w:hAnsi="仿宋" w:eastAsia="仿宋"/>
          <w:color w:val="000000" w:themeColor="text1"/>
          <w:sz w:val="32"/>
          <w:szCs w:val="32"/>
          <w:highlight w:val="none"/>
          <w14:textFill>
            <w14:solidFill>
              <w14:schemeClr w14:val="tx1"/>
            </w14:solidFill>
          </w14:textFill>
        </w:rPr>
        <w:t>本必须用A4幅面纸张打印装订，副本可用正本的完整复印件，投标文件电子版应为doc格式</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并在封面标明“正本”、“副本”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如有不一致，则以正本为准。</w:t>
      </w:r>
    </w:p>
    <w:p w14:paraId="571A78D9">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13.2投标文件应由投标人的法定代表人或者其授权代表签字并加盖公章，如由后者签字，应提供“法定代表人授权委托书”。</w:t>
      </w:r>
    </w:p>
    <w:p w14:paraId="5C991E3F">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13.3 除非有另外的规定或许可外，投标使用货币均为人民币。</w:t>
      </w:r>
    </w:p>
    <w:p w14:paraId="1D55815C">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13.4投标人应提交证明其拟供货物符合招标文件要求的技术响应文件，该文件可以是文字资料、图纸和数据，并须提供货物主要技术性能的详细描述。</w:t>
      </w:r>
    </w:p>
    <w:p w14:paraId="113DFCD1">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投标文件的正本和全部副本均应使用不能擦去的墨料或墨水打印、书写或复印，并由法定代表人或其授权代表签署，盖投标人公章。</w:t>
      </w:r>
    </w:p>
    <w:p w14:paraId="12BC895C">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14:paraId="60CA858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13.7未按本招标文件规定的格式填写投标文件或投标文件字迹模糊不清的投标可能导致不利于投标人的评标结果。</w:t>
      </w:r>
    </w:p>
    <w:p w14:paraId="56F35195">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13.8 所有资格证明文件复印件，须加盖投标人公章。</w:t>
      </w:r>
    </w:p>
    <w:p w14:paraId="7D5BFD7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14:paraId="4EB4599C">
      <w:pPr>
        <w:spacing w:line="500" w:lineRule="exact"/>
        <w:rPr>
          <w:rFonts w:ascii="仿宋" w:hAnsi="仿宋" w:eastAsia="仿宋"/>
          <w:color w:val="000000" w:themeColor="text1"/>
          <w:sz w:val="32"/>
          <w:szCs w:val="32"/>
          <w:highlight w:val="none"/>
          <w14:textFill>
            <w14:solidFill>
              <w14:schemeClr w14:val="tx1"/>
            </w14:solidFill>
          </w14:textFill>
        </w:rPr>
      </w:pPr>
    </w:p>
    <w:p w14:paraId="7D793C48">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53" w:name="_Toc9328"/>
      <w:bookmarkStart w:id="154" w:name="_Toc21371"/>
      <w:bookmarkStart w:id="155" w:name="_Toc191892315"/>
      <w:bookmarkStart w:id="156" w:name="_Toc192925663"/>
      <w:bookmarkStart w:id="157" w:name="_Toc32751"/>
      <w:bookmarkStart w:id="158" w:name="_Toc6300"/>
      <w:r>
        <w:rPr>
          <w:rFonts w:hint="eastAsia" w:ascii="仿宋" w:hAnsi="仿宋" w:eastAsia="仿宋"/>
          <w:color w:val="000000" w:themeColor="text1"/>
          <w:sz w:val="32"/>
          <w:highlight w:val="none"/>
          <w14:textFill>
            <w14:solidFill>
              <w14:schemeClr w14:val="tx1"/>
            </w14:solidFill>
          </w14:textFill>
        </w:rPr>
        <w:t>第四节  投标文件的提交</w:t>
      </w:r>
      <w:bookmarkEnd w:id="153"/>
      <w:bookmarkEnd w:id="154"/>
      <w:bookmarkEnd w:id="155"/>
      <w:bookmarkEnd w:id="156"/>
      <w:bookmarkEnd w:id="157"/>
      <w:bookmarkEnd w:id="158"/>
    </w:p>
    <w:p w14:paraId="3CF711ED">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59" w:name="_Toc18960"/>
      <w:bookmarkStart w:id="160" w:name="_Toc191892316"/>
      <w:bookmarkStart w:id="161" w:name="_Toc12464"/>
      <w:bookmarkStart w:id="162" w:name="_Toc9970"/>
      <w:bookmarkStart w:id="163" w:name="_Toc192925664"/>
      <w:bookmarkStart w:id="164" w:name="_Toc15867"/>
      <w:r>
        <w:rPr>
          <w:rFonts w:hint="eastAsia" w:ascii="仿宋" w:hAnsi="仿宋" w:eastAsia="仿宋"/>
          <w:color w:val="000000" w:themeColor="text1"/>
          <w:sz w:val="32"/>
          <w:highlight w:val="none"/>
          <w14:textFill>
            <w14:solidFill>
              <w14:schemeClr w14:val="tx1"/>
            </w14:solidFill>
          </w14:textFill>
        </w:rPr>
        <w:t>14. 投标文件的密封、标记和递交</w:t>
      </w:r>
      <w:bookmarkEnd w:id="159"/>
      <w:bookmarkEnd w:id="160"/>
      <w:bookmarkEnd w:id="161"/>
      <w:bookmarkEnd w:id="162"/>
      <w:bookmarkEnd w:id="163"/>
      <w:bookmarkEnd w:id="164"/>
    </w:p>
    <w:p w14:paraId="52690351">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14.1 投标人应将投标文件正本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分别用信封密封，并标明招标编号、招标项目名称、投标人名称等及“正本”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字样。投标文件未密封将导致其投标被拒绝。</w:t>
      </w:r>
    </w:p>
    <w:p w14:paraId="1F40F865">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14.2 每一信封密封处应加盖投标人公章或由授权代表签字。</w:t>
      </w:r>
    </w:p>
    <w:p w14:paraId="2316CE95">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14.3投标人应将投标文件按照本须知第14.1条至第14.2条的规定进行密封和标记，按“投标人须知前附表”注明的地址和时间派专人送达接收人。</w:t>
      </w:r>
    </w:p>
    <w:p w14:paraId="65A8D281">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14.4如果未按上述规定进行密封和标记，招标人将不承担由此造成的对投标文件的误投或提前拆封的责任。</w:t>
      </w:r>
    </w:p>
    <w:p w14:paraId="4FC064D8">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14.5投标文件应在投标邀请中规定的截止时间前送达，迟到的投标文件为无效投标文件, 将被拒收。</w:t>
      </w:r>
    </w:p>
    <w:p w14:paraId="10C6B3E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14.6投标人在投标截止时间之前，允许对所提交的投标文件进行修改或者撤回，并书面通知招标人。修改的内容和撤回通知应当按本须知要求签署、盖章、密封，并作为投标文件的组成部分。</w:t>
      </w:r>
    </w:p>
    <w:p w14:paraId="44C8C988">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14.7投标人在投标截止时间后不得修改、撤回投标文件。投标人在投标截止时间后修改投标文件的，其投标将被拒绝。</w:t>
      </w:r>
    </w:p>
    <w:p w14:paraId="30F226A5">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165" w:name="_Toc192925665"/>
      <w:bookmarkStart w:id="166" w:name="_Toc191892317"/>
    </w:p>
    <w:p w14:paraId="7DB8D5C2">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14:paraId="3388C5D4">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67" w:name="_Toc19703"/>
      <w:bookmarkStart w:id="168" w:name="_Toc19449"/>
      <w:bookmarkStart w:id="169" w:name="_Toc31001"/>
      <w:bookmarkStart w:id="170" w:name="_Toc26702"/>
      <w:r>
        <w:rPr>
          <w:rFonts w:hint="eastAsia" w:ascii="仿宋" w:hAnsi="仿宋" w:eastAsia="仿宋"/>
          <w:color w:val="000000" w:themeColor="text1"/>
          <w:sz w:val="32"/>
          <w:highlight w:val="none"/>
          <w14:textFill>
            <w14:solidFill>
              <w14:schemeClr w14:val="tx1"/>
            </w14:solidFill>
          </w14:textFill>
        </w:rPr>
        <w:t>第五节</w:t>
      </w:r>
      <w:r>
        <w:rPr>
          <w:rFonts w:hint="eastAsia" w:ascii="仿宋" w:hAnsi="仿宋" w:eastAsia="仿宋"/>
          <w:color w:val="000000" w:themeColor="text1"/>
          <w:sz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投标文件的评估和比较</w:t>
      </w:r>
      <w:bookmarkEnd w:id="165"/>
      <w:bookmarkEnd w:id="166"/>
      <w:bookmarkEnd w:id="167"/>
      <w:bookmarkEnd w:id="168"/>
      <w:bookmarkEnd w:id="169"/>
      <w:bookmarkEnd w:id="170"/>
    </w:p>
    <w:p w14:paraId="7FB0E9D2">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71" w:name="_Toc191892318"/>
      <w:bookmarkStart w:id="172" w:name="_Toc25394"/>
      <w:bookmarkStart w:id="173" w:name="_Toc21362"/>
      <w:bookmarkStart w:id="174" w:name="_Toc10772"/>
      <w:bookmarkStart w:id="175" w:name="_Toc6126"/>
      <w:bookmarkStart w:id="176" w:name="_Toc192925666"/>
      <w:r>
        <w:rPr>
          <w:rFonts w:hint="eastAsia" w:ascii="仿宋" w:hAnsi="仿宋" w:eastAsia="仿宋"/>
          <w:color w:val="000000" w:themeColor="text1"/>
          <w:sz w:val="32"/>
          <w:highlight w:val="none"/>
          <w14:textFill>
            <w14:solidFill>
              <w14:schemeClr w14:val="tx1"/>
            </w14:solidFill>
          </w14:textFill>
        </w:rPr>
        <w:t>15．开标、评标时间</w:t>
      </w:r>
      <w:bookmarkEnd w:id="171"/>
      <w:bookmarkEnd w:id="172"/>
      <w:bookmarkEnd w:id="173"/>
      <w:bookmarkEnd w:id="174"/>
      <w:bookmarkEnd w:id="175"/>
      <w:bookmarkEnd w:id="176"/>
    </w:p>
    <w:p w14:paraId="3BC1A808">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15.1 在“投标人须知前附表”（有延期通知的以延期通知为准）中所规定的时间、地点开标。</w:t>
      </w:r>
    </w:p>
    <w:p w14:paraId="3A012405">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15.2招标人负责组建评标委员会，评标委员会负责评标工作。</w:t>
      </w:r>
    </w:p>
    <w:p w14:paraId="51B0173A">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15.3本项目采用</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综合评分</w:t>
      </w:r>
      <w:r>
        <w:rPr>
          <w:rFonts w:hint="eastAsia" w:ascii="仿宋" w:hAnsi="仿宋" w:eastAsia="仿宋"/>
          <w:b w:val="0"/>
          <w:bCs w:val="0"/>
          <w:color w:val="000000" w:themeColor="text1"/>
          <w:sz w:val="32"/>
          <w:szCs w:val="32"/>
          <w:highlight w:val="none"/>
          <w14:textFill>
            <w14:solidFill>
              <w14:schemeClr w14:val="tx1"/>
            </w14:solidFill>
          </w14:textFill>
        </w:rPr>
        <w:t>法</w:t>
      </w:r>
      <w:r>
        <w:rPr>
          <w:rFonts w:hint="eastAsia" w:ascii="仿宋" w:hAnsi="仿宋" w:eastAsia="仿宋"/>
          <w:color w:val="000000" w:themeColor="text1"/>
          <w:sz w:val="32"/>
          <w:szCs w:val="32"/>
          <w:highlight w:val="none"/>
          <w14:textFill>
            <w14:solidFill>
              <w14:schemeClr w14:val="tx1"/>
            </w14:solidFill>
          </w14:textFill>
        </w:rPr>
        <w:t>评选方法评定，公司纪检人员进行监督。</w:t>
      </w:r>
    </w:p>
    <w:p w14:paraId="6559FD4A">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77" w:name="_Toc7387"/>
      <w:bookmarkStart w:id="178" w:name="_Toc5476"/>
      <w:bookmarkStart w:id="179" w:name="_Toc17263"/>
      <w:bookmarkStart w:id="180" w:name="_Toc26462"/>
      <w:r>
        <w:rPr>
          <w:rFonts w:hint="eastAsia" w:ascii="仿宋" w:hAnsi="仿宋" w:eastAsia="仿宋"/>
          <w:color w:val="000000" w:themeColor="text1"/>
          <w:sz w:val="32"/>
          <w:highlight w:val="none"/>
          <w14:textFill>
            <w14:solidFill>
              <w14:schemeClr w14:val="tx1"/>
            </w14:solidFill>
          </w14:textFill>
        </w:rPr>
        <w:t>16．评标委员会</w:t>
      </w:r>
      <w:bookmarkEnd w:id="177"/>
      <w:bookmarkEnd w:id="178"/>
      <w:bookmarkEnd w:id="179"/>
      <w:bookmarkEnd w:id="180"/>
    </w:p>
    <w:p w14:paraId="29DE3AE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14:paraId="48E24A9B">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81" w:name="_Toc20901"/>
      <w:bookmarkStart w:id="182" w:name="_Toc26898"/>
      <w:bookmarkStart w:id="183" w:name="_Toc191892320"/>
      <w:bookmarkStart w:id="184" w:name="_Toc192925668"/>
      <w:bookmarkStart w:id="185" w:name="_Toc30400"/>
      <w:bookmarkStart w:id="186" w:name="_Toc416"/>
      <w:r>
        <w:rPr>
          <w:rFonts w:hint="eastAsia" w:ascii="仿宋" w:hAnsi="仿宋" w:eastAsia="仿宋"/>
          <w:color w:val="000000" w:themeColor="text1"/>
          <w:sz w:val="32"/>
          <w:highlight w:val="none"/>
          <w14:textFill>
            <w14:solidFill>
              <w14:schemeClr w14:val="tx1"/>
            </w14:solidFill>
          </w14:textFill>
        </w:rPr>
        <w:t>17</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投标文件的初审</w:t>
      </w:r>
      <w:bookmarkEnd w:id="181"/>
      <w:bookmarkEnd w:id="182"/>
      <w:bookmarkEnd w:id="183"/>
      <w:bookmarkEnd w:id="184"/>
      <w:bookmarkEnd w:id="185"/>
      <w:bookmarkEnd w:id="186"/>
    </w:p>
    <w:p w14:paraId="35D338EE">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对所有投标人的评估，都采用相同的程序和标准。评议过程将严格按照招标文件的要求和条件进行。</w:t>
      </w:r>
    </w:p>
    <w:p w14:paraId="72563965">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有关投标文件的审查、澄清、评估和比较以及推荐中标候选人的一切情况，都不得透露给任一投标人或与上述评标工作无关的人员。</w:t>
      </w:r>
    </w:p>
    <w:p w14:paraId="23C43554">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投标人任何试图影响评委会对投标文件的评估、比较或者推荐候选人的行为，都将导致其投标被拒绝，并被没收投标保证金。</w:t>
      </w:r>
    </w:p>
    <w:p w14:paraId="50532C5E">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17.1评标委员会将对投标文件进行审查，以确定投标文件是否完整、有无计算上的错误、是否提交了投标保证金、文件是否已正确签署。</w:t>
      </w:r>
    </w:p>
    <w:p w14:paraId="4C63C897">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17.2 算术错误将按以下方法更正：</w:t>
      </w:r>
    </w:p>
    <w:p w14:paraId="1FD12A29">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如投标文件中“开标一览表(报价表)”内容与投标文件中的明细表内容不一致的，以“开标一览表(报价表)”为准。</w:t>
      </w:r>
    </w:p>
    <w:p w14:paraId="4CACB11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5DC37AA8">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如果投标人不接受按上述方法对投标文件中的算术错误进行更正，其投标将被拒绝并没收其投标保证金。</w:t>
      </w:r>
    </w:p>
    <w:p w14:paraId="2328022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17.3 资格性检查和符合性检查 </w:t>
      </w:r>
    </w:p>
    <w:p w14:paraId="60B2EC87">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14:paraId="33172922">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14:paraId="144C3D4C">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实质性偏离是指：（</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）实质性影响合同的范围、质量和履行；（</w:t>
      </w: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）不公正地影响了其它作出实质性响应的投标人的竞争地位。</w:t>
      </w:r>
    </w:p>
    <w:p w14:paraId="5C98B507">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对没有实质性响应的投标文件将不进行评估，其投标将被拒绝。</w:t>
      </w:r>
    </w:p>
    <w:p w14:paraId="6E16838A">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凡有</w:t>
      </w:r>
      <w:r>
        <w:rPr>
          <w:rFonts w:hint="eastAsia" w:ascii="仿宋" w:hAnsi="仿宋" w:eastAsia="仿宋"/>
          <w:b/>
          <w:color w:val="000000" w:themeColor="text1"/>
          <w:sz w:val="32"/>
          <w:szCs w:val="32"/>
          <w:highlight w:val="none"/>
          <w14:textFill>
            <w14:solidFill>
              <w14:schemeClr w14:val="tx1"/>
            </w14:solidFill>
          </w14:textFill>
        </w:rPr>
        <w:t>下列情况之一</w:t>
      </w:r>
      <w:r>
        <w:rPr>
          <w:rFonts w:hint="eastAsia" w:ascii="仿宋" w:hAnsi="仿宋" w:eastAsia="仿宋"/>
          <w:color w:val="000000" w:themeColor="text1"/>
          <w:sz w:val="32"/>
          <w:szCs w:val="32"/>
          <w:highlight w:val="none"/>
          <w14:textFill>
            <w14:solidFill>
              <w14:schemeClr w14:val="tx1"/>
            </w14:solidFill>
          </w14:textFill>
        </w:rPr>
        <w:t>者，投标文件也将被视为</w:t>
      </w:r>
      <w:r>
        <w:rPr>
          <w:rFonts w:hint="eastAsia" w:ascii="仿宋" w:hAnsi="仿宋" w:eastAsia="仿宋"/>
          <w:b/>
          <w:color w:val="000000" w:themeColor="text1"/>
          <w:sz w:val="32"/>
          <w:szCs w:val="32"/>
          <w:highlight w:val="none"/>
          <w14:textFill>
            <w14:solidFill>
              <w14:schemeClr w14:val="tx1"/>
            </w14:solidFill>
          </w14:textFill>
        </w:rPr>
        <w:t>未实质性响应招标文件要求：</w:t>
      </w:r>
    </w:p>
    <w:p w14:paraId="4CA71B64">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 投标文件未按照本须知第14条的规定进行密封、标记的；</w:t>
      </w:r>
    </w:p>
    <w:p w14:paraId="5CC7A825">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(2) 未按规定由投标人的法定代表人或其授权代表签字，或未加盖投标人公章的；或签字人未提供法定代表人有效授权委托书原件的；</w:t>
      </w:r>
    </w:p>
    <w:p w14:paraId="4C639827">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(3) 未按规定提交投标保证金的；</w:t>
      </w:r>
    </w:p>
    <w:p w14:paraId="4908FB33">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(4) 投标有效期不满足招标文件要求的；</w:t>
      </w:r>
    </w:p>
    <w:p w14:paraId="2D78E48A">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(5) 投标内容与招标内容及要求有重大偏离或保留的；</w:t>
      </w:r>
    </w:p>
    <w:p w14:paraId="1E71B041">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(6) 投标人提交的是可选择的报价；</w:t>
      </w:r>
    </w:p>
    <w:p w14:paraId="23203A52">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(7) 投标人未按规定对投标进行分项报价；</w:t>
      </w:r>
    </w:p>
    <w:p w14:paraId="39DB4D85">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(8) 一个投标人对同一个合同包不止投一个标的；</w:t>
      </w:r>
    </w:p>
    <w:p w14:paraId="6128E542">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(9) 投标文件组成不符合招标文件要求的；</w:t>
      </w:r>
    </w:p>
    <w:p w14:paraId="3FBAA318">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(10) 投标文件中提供虚假或失实资料的；</w:t>
      </w:r>
    </w:p>
    <w:p w14:paraId="056E39B8">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(11) 不符合招标文件中规定的</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号条款或其它实质性条款要求的。</w:t>
      </w:r>
    </w:p>
    <w:p w14:paraId="00EFADF7">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投标人存在</w:t>
      </w:r>
      <w:r>
        <w:rPr>
          <w:rFonts w:hint="eastAsia" w:ascii="仿宋" w:hAnsi="仿宋" w:eastAsia="仿宋"/>
          <w:b/>
          <w:bCs/>
          <w:color w:val="000000" w:themeColor="text1"/>
          <w:sz w:val="32"/>
          <w:szCs w:val="32"/>
          <w:highlight w:val="none"/>
          <w14:textFill>
            <w14:solidFill>
              <w14:schemeClr w14:val="tx1"/>
            </w14:solidFill>
          </w14:textFill>
        </w:rPr>
        <w:t>下列情形之一</w:t>
      </w:r>
      <w:r>
        <w:rPr>
          <w:rFonts w:hint="eastAsia" w:ascii="仿宋" w:hAnsi="仿宋" w:eastAsia="仿宋"/>
          <w:color w:val="000000" w:themeColor="text1"/>
          <w:sz w:val="32"/>
          <w:szCs w:val="32"/>
          <w:highlight w:val="none"/>
          <w14:textFill>
            <w14:solidFill>
              <w14:schemeClr w14:val="tx1"/>
            </w14:solidFill>
          </w14:textFill>
        </w:rPr>
        <w:t>的，将被认定为</w:t>
      </w:r>
      <w:r>
        <w:rPr>
          <w:rFonts w:hint="eastAsia" w:ascii="仿宋" w:hAnsi="仿宋" w:eastAsia="仿宋"/>
          <w:b/>
          <w:bCs/>
          <w:color w:val="000000" w:themeColor="text1"/>
          <w:sz w:val="32"/>
          <w:szCs w:val="32"/>
          <w:highlight w:val="none"/>
          <w14:textFill>
            <w14:solidFill>
              <w14:schemeClr w14:val="tx1"/>
            </w14:solidFill>
          </w14:textFill>
        </w:rPr>
        <w:t>串通投标行为并作无效投标处理</w:t>
      </w:r>
      <w:r>
        <w:rPr>
          <w:rFonts w:hint="eastAsia" w:ascii="仿宋" w:hAnsi="仿宋" w:eastAsia="仿宋"/>
          <w:color w:val="000000" w:themeColor="text1"/>
          <w:sz w:val="32"/>
          <w:szCs w:val="32"/>
          <w:highlight w:val="none"/>
          <w14:textFill>
            <w14:solidFill>
              <w14:schemeClr w14:val="tx1"/>
            </w14:solidFill>
          </w14:textFill>
        </w:rPr>
        <w:t>：</w:t>
      </w:r>
    </w:p>
    <w:p w14:paraId="3A9A76C0">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（1）投标人之间协商投标报价等投标文件的实质性内容；</w:t>
      </w:r>
    </w:p>
    <w:p w14:paraId="571EC7F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（2）投标人之间约定中标供应商；</w:t>
      </w:r>
    </w:p>
    <w:p w14:paraId="22037B9E">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（3）投标人之间约定部分投标人放弃投标或者中标；</w:t>
      </w:r>
    </w:p>
    <w:p w14:paraId="0864EBF9">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（4）属于同一集团、协会、商会等组织成员的投标人按照该组织要求协同投标；</w:t>
      </w:r>
    </w:p>
    <w:p w14:paraId="201DD32D">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（5）投标人之间为谋取中标或者排斥特定投标人而采取的其他联合行动；</w:t>
      </w:r>
    </w:p>
    <w:p w14:paraId="179FD36E">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（6）不同投标人的投标文件由同一单位或者个人编制；</w:t>
      </w:r>
    </w:p>
    <w:p w14:paraId="59C05A04">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（7）不同投标人委托同一单位或者个人办理投标事宜；</w:t>
      </w:r>
    </w:p>
    <w:p w14:paraId="23E3BF88">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（8）不同投标人的投标文件载明的项目管理成员为同一人；</w:t>
      </w:r>
    </w:p>
    <w:p w14:paraId="410F89FD">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（9）不同投标人的投标文件异常一致或者投标报价呈规律性差异；</w:t>
      </w:r>
    </w:p>
    <w:p w14:paraId="2E326EA4">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（10）不同投标人的投标文件相互混装；</w:t>
      </w:r>
    </w:p>
    <w:p w14:paraId="00712F21">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（11）不同投标人的投标保证金从同一单位或者个人的账户转出。</w:t>
      </w:r>
    </w:p>
    <w:p w14:paraId="5841EBC4">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（12）不同投标人的投标文件错、漏之处一致或雷同，且不能合理解释的；</w:t>
      </w:r>
    </w:p>
    <w:p w14:paraId="61E33C3F">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（13）不同的投标人的法定代表人、委托代理人等由同一个单位缴纳社会保险的；</w:t>
      </w:r>
    </w:p>
    <w:p w14:paraId="2048B401">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14:paraId="3AFDF367">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（15）有关法律、法规或规章规定的其他串通投标行为。</w:t>
      </w:r>
    </w:p>
    <w:p w14:paraId="21B2DC76">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评标委员会决定投标的响应性，只根据投标文件本身的内容，而不寻求其他的外部证据。</w:t>
      </w:r>
    </w:p>
    <w:p w14:paraId="4B3A4D87">
      <w:pPr>
        <w:pStyle w:val="4"/>
        <w:ind w:firstLine="643" w:firstLineChars="200"/>
        <w:rPr>
          <w:rFonts w:hint="eastAsia" w:ascii="仿宋" w:hAnsi="仿宋" w:eastAsia="仿宋" w:cs="仿宋"/>
          <w:sz w:val="32"/>
          <w:highlight w:val="none"/>
        </w:rPr>
      </w:pPr>
      <w:bookmarkStart w:id="187" w:name="_Toc15010"/>
      <w:bookmarkStart w:id="188" w:name="_Toc20489"/>
      <w:bookmarkStart w:id="189" w:name="_Toc17818"/>
      <w:bookmarkStart w:id="190" w:name="_Toc29506"/>
      <w:r>
        <w:rPr>
          <w:rFonts w:hint="eastAsia" w:ascii="仿宋" w:hAnsi="仿宋" w:eastAsia="仿宋" w:cs="仿宋"/>
          <w:sz w:val="32"/>
          <w:highlight w:val="none"/>
        </w:rPr>
        <w:t>18.评标办法</w:t>
      </w:r>
      <w:bookmarkEnd w:id="187"/>
      <w:bookmarkEnd w:id="188"/>
      <w:bookmarkEnd w:id="189"/>
      <w:bookmarkEnd w:id="190"/>
    </w:p>
    <w:p w14:paraId="110F4A7F">
      <w:pPr>
        <w:ind w:firstLine="640" w:firstLineChars="200"/>
        <w:rPr>
          <w:rFonts w:hint="eastAsia" w:ascii="仿宋" w:hAnsi="仿宋" w:eastAsia="仿宋"/>
          <w:b w:val="0"/>
          <w:bCs/>
          <w:color w:val="000000" w:themeColor="text1"/>
          <w:sz w:val="32"/>
          <w:szCs w:val="32"/>
          <w:highlight w:val="none"/>
          <w14:textFill>
            <w14:solidFill>
              <w14:schemeClr w14:val="tx1"/>
            </w14:solidFill>
          </w14:textFill>
        </w:rPr>
      </w:pPr>
      <w:r>
        <w:rPr>
          <w:rFonts w:hint="default" w:ascii="仿宋" w:hAnsi="仿宋" w:eastAsia="仿宋"/>
          <w:b w:val="0"/>
          <w:bCs/>
          <w:color w:val="000000" w:themeColor="text1"/>
          <w:sz w:val="32"/>
          <w:szCs w:val="32"/>
          <w:highlight w:val="none"/>
          <w14:textFill>
            <w14:solidFill>
              <w14:schemeClr w14:val="tx1"/>
            </w14:solidFill>
          </w14:textFill>
        </w:rPr>
        <w:t>本次招标采用</w:t>
      </w:r>
      <w:r>
        <w:rPr>
          <w:rFonts w:hint="default" w:ascii="仿宋" w:hAnsi="仿宋" w:eastAsia="仿宋"/>
          <w:b w:val="0"/>
          <w:bCs/>
          <w:color w:val="000000" w:themeColor="text1"/>
          <w:sz w:val="32"/>
          <w:szCs w:val="32"/>
          <w:highlight w:val="none"/>
          <w:lang w:val="en-US" w:eastAsia="zh-CN"/>
          <w14:textFill>
            <w14:solidFill>
              <w14:schemeClr w14:val="tx1"/>
            </w14:solidFill>
          </w14:textFill>
        </w:rPr>
        <w:t>综合评分</w:t>
      </w:r>
      <w:r>
        <w:rPr>
          <w:rFonts w:hint="default" w:ascii="仿宋" w:hAnsi="仿宋" w:eastAsia="仿宋"/>
          <w:b w:val="0"/>
          <w:bCs/>
          <w:color w:val="000000" w:themeColor="text1"/>
          <w:sz w:val="32"/>
          <w:szCs w:val="32"/>
          <w:highlight w:val="none"/>
          <w14:textFill>
            <w14:solidFill>
              <w14:schemeClr w14:val="tx1"/>
            </w14:solidFill>
          </w14:textFill>
        </w:rPr>
        <w:t>法评标。</w:t>
      </w:r>
    </w:p>
    <w:p w14:paraId="7A812E13">
      <w:pPr>
        <w:adjustRightInd w:val="0"/>
        <w:spacing w:before="60" w:beforeLines="25" w:after="60" w:afterLines="25"/>
        <w:ind w:firstLine="643" w:firstLineChars="200"/>
        <w:rPr>
          <w:rFonts w:hint="eastAsia" w:ascii="仿宋" w:hAnsi="仿宋" w:eastAsia="仿宋" w:cs="Times New Roman"/>
          <w:b/>
          <w:color w:val="000000" w:themeColor="text1"/>
          <w:sz w:val="32"/>
          <w:szCs w:val="32"/>
          <w:highlight w:val="none"/>
          <w:lang w:eastAsia="zh-CN"/>
          <w14:textFill>
            <w14:solidFill>
              <w14:schemeClr w14:val="tx1"/>
            </w14:solidFill>
          </w14:textFill>
        </w:rPr>
      </w:pPr>
      <w:r>
        <w:rPr>
          <w:rFonts w:hint="eastAsia" w:ascii="仿宋" w:hAnsi="仿宋" w:eastAsia="仿宋" w:cs="Times New Roman"/>
          <w:b/>
          <w:color w:val="000000" w:themeColor="text1"/>
          <w:sz w:val="32"/>
          <w:szCs w:val="32"/>
          <w:highlight w:val="none"/>
          <w:lang w:eastAsia="zh-CN"/>
          <w14:textFill>
            <w14:solidFill>
              <w14:schemeClr w14:val="tx1"/>
            </w14:solidFill>
          </w14:textFill>
        </w:rPr>
        <w:t>18.1具体的评标标准（评标办法）</w:t>
      </w:r>
    </w:p>
    <w:p w14:paraId="44DAE845">
      <w:pPr>
        <w:widowControl/>
        <w:adjustRightInd w:val="0"/>
        <w:snapToGrid w:val="0"/>
        <w:spacing w:before="60" w:beforeLines="25" w:after="60" w:afterLines="25" w:line="500" w:lineRule="exact"/>
        <w:ind w:firstLine="643" w:firstLineChars="200"/>
        <w:rPr>
          <w:rFonts w:hint="eastAsia" w:ascii="仿宋" w:hAnsi="仿宋" w:eastAsia="仿宋" w:cs="Times New Roman"/>
          <w:b/>
          <w:color w:val="000000" w:themeColor="text1"/>
          <w:sz w:val="32"/>
          <w:szCs w:val="32"/>
          <w:highlight w:val="none"/>
          <w14:textFill>
            <w14:solidFill>
              <w14:schemeClr w14:val="tx1"/>
            </w14:solidFill>
          </w14:textFill>
        </w:rPr>
      </w:pPr>
      <w:r>
        <w:rPr>
          <w:rFonts w:hint="eastAsia" w:ascii="仿宋" w:hAnsi="仿宋" w:eastAsia="仿宋" w:cs="Times New Roman"/>
          <w:b/>
          <w:color w:val="000000" w:themeColor="text1"/>
          <w:sz w:val="32"/>
          <w:szCs w:val="32"/>
          <w:highlight w:val="none"/>
          <w14:textFill>
            <w14:solidFill>
              <w14:schemeClr w14:val="tx1"/>
            </w14:solidFill>
          </w14:textFill>
        </w:rPr>
        <w:t>18.1.1</w:t>
      </w:r>
      <w:r>
        <w:rPr>
          <w:rFonts w:hint="eastAsia" w:ascii="仿宋" w:hAnsi="仿宋" w:eastAsia="仿宋" w:cs="Times New Roman"/>
          <w:b w:val="0"/>
          <w:bCs/>
          <w:color w:val="000000" w:themeColor="text1"/>
          <w:sz w:val="32"/>
          <w:szCs w:val="32"/>
          <w:highlight w:val="none"/>
          <w14:textFill>
            <w14:solidFill>
              <w14:schemeClr w14:val="tx1"/>
            </w14:solidFill>
          </w14:textFill>
        </w:rPr>
        <w:t>初审合格（即资格性、符合性检查合格并按其他相关条款审查后）的投标人在三家以上（含三家）的，评标委员会将按以下评标方法与标准，对初审合格的投标文件进行商务和技术评估，综合比较与评价。</w:t>
      </w:r>
    </w:p>
    <w:p w14:paraId="1842392B">
      <w:pPr>
        <w:spacing w:line="500" w:lineRule="exact"/>
        <w:ind w:firstLine="472" w:firstLineChars="147"/>
        <w:rPr>
          <w:rStyle w:val="20"/>
          <w:rFonts w:ascii="仿宋" w:hAnsi="仿宋" w:eastAsia="仿宋" w:cs="华文细黑"/>
          <w:color w:val="000000" w:themeColor="text1"/>
          <w:sz w:val="32"/>
          <w:szCs w:val="32"/>
          <w:highlight w:val="none"/>
          <w14:textFill>
            <w14:solidFill>
              <w14:schemeClr w14:val="tx1"/>
            </w14:solidFill>
          </w14:textFill>
        </w:rPr>
      </w:pPr>
      <w:r>
        <w:rPr>
          <w:rStyle w:val="20"/>
          <w:rFonts w:hint="eastAsia" w:ascii="仿宋" w:hAnsi="仿宋" w:eastAsia="仿宋" w:cs="华文细黑"/>
          <w:color w:val="000000" w:themeColor="text1"/>
          <w:sz w:val="32"/>
          <w:szCs w:val="32"/>
          <w:highlight w:val="none"/>
          <w14:textFill>
            <w14:solidFill>
              <w14:schemeClr w14:val="tx1"/>
            </w14:solidFill>
          </w14:textFill>
        </w:rPr>
        <w:t>（1）技术分F1（</w:t>
      </w:r>
      <w:r>
        <w:rPr>
          <w:rFonts w:hint="eastAsia" w:ascii="仿宋" w:hAnsi="仿宋" w:eastAsia="仿宋" w:cs="华文细黑"/>
          <w:b/>
          <w:color w:val="000000" w:themeColor="text1"/>
          <w:sz w:val="32"/>
          <w:szCs w:val="32"/>
          <w:highlight w:val="none"/>
          <w14:textFill>
            <w14:solidFill>
              <w14:schemeClr w14:val="tx1"/>
            </w14:solidFill>
          </w14:textFill>
        </w:rPr>
        <w:t>满分</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40</w:t>
      </w:r>
      <w:r>
        <w:rPr>
          <w:rFonts w:hint="eastAsia" w:ascii="仿宋" w:hAnsi="仿宋" w:eastAsia="仿宋" w:cs="华文细黑"/>
          <w:b/>
          <w:color w:val="000000" w:themeColor="text1"/>
          <w:sz w:val="32"/>
          <w:szCs w:val="32"/>
          <w:highlight w:val="none"/>
          <w14:textFill>
            <w14:solidFill>
              <w14:schemeClr w14:val="tx1"/>
            </w14:solidFill>
          </w14:textFill>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14:paraId="2D9886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14:paraId="0D667ECD">
            <w:pPr>
              <w:pStyle w:val="25"/>
              <w:autoSpaceDE/>
              <w:autoSpaceDN/>
              <w:adjustRightInd/>
              <w:spacing w:line="500" w:lineRule="exact"/>
              <w:rPr>
                <w:rFonts w:hint="eastAsia" w:ascii="仿宋" w:hAnsi="仿宋" w:eastAsia="仿宋" w:cs="仿宋"/>
                <w:bCs/>
                <w:color w:val="000000" w:themeColor="text1"/>
                <w:kern w:val="10"/>
                <w:sz w:val="28"/>
                <w:szCs w:val="28"/>
                <w:highlight w:val="none"/>
                <w14:textFill>
                  <w14:solidFill>
                    <w14:schemeClr w14:val="tx1"/>
                  </w14:solidFill>
                </w14:textFill>
              </w:rPr>
            </w:pPr>
            <w:r>
              <w:rPr>
                <w:rFonts w:hint="eastAsia" w:ascii="仿宋" w:hAnsi="仿宋" w:eastAsia="仿宋" w:cs="仿宋"/>
                <w:bCs/>
                <w:color w:val="000000" w:themeColor="text1"/>
                <w:kern w:val="10"/>
                <w:sz w:val="28"/>
                <w:szCs w:val="28"/>
                <w:highlight w:val="none"/>
                <w14:textFill>
                  <w14:solidFill>
                    <w14:schemeClr w14:val="tx1"/>
                  </w14:solidFill>
                </w14:textFill>
              </w:rPr>
              <w:t>序号</w:t>
            </w:r>
          </w:p>
        </w:tc>
        <w:tc>
          <w:tcPr>
            <w:tcW w:w="1842" w:type="dxa"/>
            <w:vAlign w:val="center"/>
          </w:tcPr>
          <w:p w14:paraId="2093FCE5">
            <w:pPr>
              <w:pStyle w:val="25"/>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
                <w:bCs/>
                <w:color w:val="000000" w:themeColor="text1"/>
                <w:kern w:val="2"/>
                <w:sz w:val="28"/>
                <w:szCs w:val="28"/>
                <w:highlight w:val="none"/>
                <w14:textFill>
                  <w14:solidFill>
                    <w14:schemeClr w14:val="tx1"/>
                  </w14:solidFill>
                </w14:textFill>
              </w:rPr>
              <w:t>评分项目</w:t>
            </w:r>
          </w:p>
        </w:tc>
        <w:tc>
          <w:tcPr>
            <w:tcW w:w="5245" w:type="dxa"/>
            <w:vAlign w:val="center"/>
          </w:tcPr>
          <w:p w14:paraId="38240DDB">
            <w:pPr>
              <w:pStyle w:val="25"/>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Cs/>
                <w:color w:val="000000" w:themeColor="text1"/>
                <w:kern w:val="2"/>
                <w:sz w:val="28"/>
                <w:szCs w:val="28"/>
                <w:highlight w:val="none"/>
                <w14:textFill>
                  <w14:solidFill>
                    <w14:schemeClr w14:val="tx1"/>
                  </w14:solidFill>
                </w14:textFill>
              </w:rPr>
              <w:t>评分界定</w:t>
            </w:r>
          </w:p>
        </w:tc>
        <w:tc>
          <w:tcPr>
            <w:tcW w:w="1099" w:type="dxa"/>
            <w:vAlign w:val="center"/>
          </w:tcPr>
          <w:p w14:paraId="35C9863C">
            <w:pPr>
              <w:pStyle w:val="25"/>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Cs/>
                <w:color w:val="000000" w:themeColor="text1"/>
                <w:kern w:val="2"/>
                <w:sz w:val="28"/>
                <w:szCs w:val="28"/>
                <w:highlight w:val="none"/>
                <w14:textFill>
                  <w14:solidFill>
                    <w14:schemeClr w14:val="tx1"/>
                  </w14:solidFill>
                </w14:textFill>
              </w:rPr>
              <w:t>分值</w:t>
            </w:r>
          </w:p>
        </w:tc>
      </w:tr>
      <w:tr w14:paraId="710D92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5FB5D6FF">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1842" w:type="dxa"/>
            <w:vAlign w:val="center"/>
          </w:tcPr>
          <w:p w14:paraId="4D82D634">
            <w:pPr>
              <w:spacing w:line="500" w:lineRule="exact"/>
              <w:ind w:right="31" w:rightChars="15"/>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所投用智慧电箱监管平台的</w:t>
            </w:r>
            <w:r>
              <w:rPr>
                <w:rFonts w:hint="eastAsia" w:ascii="仿宋" w:hAnsi="仿宋" w:eastAsia="仿宋" w:cs="仿宋"/>
                <w:color w:val="000000" w:themeColor="text1"/>
                <w:sz w:val="28"/>
                <w:szCs w:val="28"/>
                <w:highlight w:val="none"/>
                <w14:textFill>
                  <w14:solidFill>
                    <w14:schemeClr w14:val="tx1"/>
                  </w14:solidFill>
                </w14:textFill>
              </w:rPr>
              <w:t>产品可靠性依据及相关保险</w:t>
            </w:r>
          </w:p>
        </w:tc>
        <w:tc>
          <w:tcPr>
            <w:tcW w:w="5245" w:type="dxa"/>
            <w:vAlign w:val="center"/>
          </w:tcPr>
          <w:p w14:paraId="61600E3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智慧电箱所用系统</w:t>
            </w:r>
            <w:r>
              <w:rPr>
                <w:rFonts w:hint="eastAsia" w:ascii="仿宋" w:hAnsi="仿宋" w:eastAsia="仿宋" w:cs="仿宋"/>
                <w:color w:val="000000" w:themeColor="text1"/>
                <w:sz w:val="28"/>
                <w:szCs w:val="28"/>
                <w:highlight w:val="none"/>
                <w14:textFill>
                  <w14:solidFill>
                    <w14:schemeClr w14:val="tx1"/>
                  </w14:solidFill>
                </w14:textFill>
              </w:rPr>
              <w:t>具备中国合格评定国家认可委员会(CNAS)实验室认可资质的检测机构出具的软件测试报告，提供报告证明得</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分，不提供不得分。</w:t>
            </w:r>
          </w:p>
          <w:p w14:paraId="1698CD37">
            <w:pPr>
              <w:pStyle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2.提供电气安全监测配电箱或用电安全监测模块的检测报告得</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分，不提供不得分。</w:t>
            </w:r>
          </w:p>
          <w:p w14:paraId="3D521C4C">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3.具备公安部网络安全等级测评报告，提供报告证明得</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分，不提供不得分。</w:t>
            </w:r>
          </w:p>
          <w:p w14:paraId="35FD2EA2">
            <w:pPr>
              <w:tabs>
                <w:tab w:val="left" w:pos="0"/>
              </w:tabs>
              <w:spacing w:line="34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4.电箱内断路器是否为高质量高可靠性的国际知名品牌，如果为国际知名品牌或品牌史超过20年的国内品牌，提供对应的证明材料，提供证明得1分，不提供不得分。</w:t>
            </w:r>
          </w:p>
          <w:p w14:paraId="2EA3D4D0">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5．所投产品是否具有向知名保险公司投保产品责任险，以提供产品产品责任险保单为依据，单款产品累计保单赔偿额度≥1000万得</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分，＜1000万不得分。（原件备查）</w:t>
            </w:r>
          </w:p>
          <w:p w14:paraId="65E63322">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6.所投产品及服务是否具有国内大型会展项目的运维经验，产品及服务是否获得了展会主办方的认可和表彰，提供对应的证明材料，每提供1个得2分，本项最高得4分，不提供不得分。</w:t>
            </w:r>
          </w:p>
        </w:tc>
        <w:tc>
          <w:tcPr>
            <w:tcW w:w="1099" w:type="dxa"/>
            <w:vAlign w:val="center"/>
          </w:tcPr>
          <w:p w14:paraId="419F50D2">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14:paraId="467F4596">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t>分</w:t>
            </w:r>
          </w:p>
        </w:tc>
      </w:tr>
      <w:tr w14:paraId="72105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151823E6">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1842" w:type="dxa"/>
            <w:vAlign w:val="center"/>
          </w:tcPr>
          <w:p w14:paraId="75E6AE85">
            <w:pPr>
              <w:tabs>
                <w:tab w:val="left" w:pos="0"/>
              </w:tabs>
              <w:spacing w:line="340" w:lineRule="exact"/>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对所投用</w:t>
            </w:r>
            <w:r>
              <w:rPr>
                <w:rFonts w:hint="eastAsia" w:ascii="仿宋" w:hAnsi="仿宋" w:eastAsia="仿宋" w:cs="仿宋"/>
                <w:b w:val="0"/>
                <w:bCs w:val="0"/>
                <w:color w:val="000000" w:themeColor="text1"/>
                <w:sz w:val="28"/>
                <w:szCs w:val="28"/>
                <w:highlight w:val="none"/>
                <w14:textFill>
                  <w14:solidFill>
                    <w14:schemeClr w14:val="tx1"/>
                  </w14:solidFill>
                </w14:textFill>
              </w:rPr>
              <w:t>智慧电箱及监测云平台技术</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功能的承诺</w:t>
            </w:r>
          </w:p>
        </w:tc>
        <w:tc>
          <w:tcPr>
            <w:tcW w:w="5245" w:type="dxa"/>
            <w:vAlign w:val="center"/>
          </w:tcPr>
          <w:p w14:paraId="71389932">
            <w:pPr>
              <w:tabs>
                <w:tab w:val="left" w:pos="0"/>
              </w:tabs>
              <w:spacing w:line="34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根据招标</w:t>
            </w:r>
            <w:r>
              <w:rPr>
                <w:rFonts w:hint="eastAsia" w:ascii="仿宋" w:hAnsi="仿宋" w:eastAsia="仿宋" w:cs="仿宋"/>
                <w:color w:val="000000" w:themeColor="text1"/>
                <w:sz w:val="28"/>
                <w:szCs w:val="28"/>
                <w:highlight w:val="none"/>
                <w:lang w:val="en-US" w:eastAsia="zh-CN"/>
                <w14:textFill>
                  <w14:solidFill>
                    <w14:schemeClr w14:val="tx1"/>
                  </w14:solidFill>
                </w14:textFill>
              </w:rPr>
              <w:t>人对</w:t>
            </w:r>
            <w:r>
              <w:rPr>
                <w:rFonts w:hint="eastAsia" w:ascii="仿宋" w:hAnsi="仿宋" w:eastAsia="仿宋" w:cs="仿宋"/>
                <w:b w:val="0"/>
                <w:bCs/>
                <w:color w:val="000000" w:themeColor="text1"/>
                <w:sz w:val="28"/>
                <w:szCs w:val="28"/>
                <w:highlight w:val="none"/>
                <w14:textFill>
                  <w14:solidFill>
                    <w14:schemeClr w14:val="tx1"/>
                  </w14:solidFill>
                </w14:textFill>
              </w:rPr>
              <w:t>智慧电箱及监测云平台技术</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功能的承诺，投标人对该承诺盖章确认，每承诺一项可实现得0.5分。功能承诺内容详投标文件格式四，</w:t>
            </w:r>
            <w:r>
              <w:rPr>
                <w:rFonts w:hint="eastAsia" w:ascii="仿宋" w:hAnsi="仿宋" w:eastAsia="仿宋" w:cs="仿宋"/>
                <w:color w:val="000000" w:themeColor="text1"/>
                <w:sz w:val="28"/>
                <w:szCs w:val="28"/>
                <w:highlight w:val="none"/>
                <w14:textFill>
                  <w14:solidFill>
                    <w14:schemeClr w14:val="tx1"/>
                  </w14:solidFill>
                </w14:textFill>
              </w:rPr>
              <w:t>本项目最高得</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4分。</w:t>
            </w:r>
          </w:p>
        </w:tc>
        <w:tc>
          <w:tcPr>
            <w:tcW w:w="1099" w:type="dxa"/>
            <w:vAlign w:val="center"/>
          </w:tcPr>
          <w:p w14:paraId="490356DD">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14:paraId="36F00F74">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t>分</w:t>
            </w:r>
          </w:p>
        </w:tc>
      </w:tr>
      <w:tr w14:paraId="42231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492DE258">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1842" w:type="dxa"/>
            <w:vAlign w:val="center"/>
          </w:tcPr>
          <w:p w14:paraId="10E60CD2">
            <w:pPr>
              <w:tabs>
                <w:tab w:val="left" w:pos="0"/>
              </w:tabs>
              <w:spacing w:line="34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所投用监管平台</w:t>
            </w:r>
            <w:r>
              <w:rPr>
                <w:rFonts w:hint="eastAsia" w:ascii="仿宋" w:hAnsi="仿宋" w:eastAsia="仿宋" w:cs="仿宋"/>
                <w:color w:val="000000" w:themeColor="text1"/>
                <w:sz w:val="28"/>
                <w:szCs w:val="28"/>
                <w:highlight w:val="none"/>
                <w14:textFill>
                  <w14:solidFill>
                    <w14:schemeClr w14:val="tx1"/>
                  </w14:solidFill>
                </w14:textFill>
              </w:rPr>
              <w:t>系统建设方案</w:t>
            </w:r>
          </w:p>
        </w:tc>
        <w:tc>
          <w:tcPr>
            <w:tcW w:w="5245" w:type="dxa"/>
            <w:vAlign w:val="center"/>
          </w:tcPr>
          <w:p w14:paraId="4090AE39">
            <w:pPr>
              <w:tabs>
                <w:tab w:val="left" w:pos="0"/>
              </w:tabs>
              <w:spacing w:line="34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根据本项目的情况，请各投标人写出的详细</w:t>
            </w:r>
            <w:r>
              <w:rPr>
                <w:rFonts w:hint="eastAsia" w:ascii="仿宋" w:hAnsi="仿宋" w:eastAsia="仿宋" w:cs="仿宋"/>
                <w:color w:val="000000" w:themeColor="text1"/>
                <w:sz w:val="28"/>
                <w:szCs w:val="28"/>
                <w:highlight w:val="none"/>
                <w:lang w:val="en-US" w:eastAsia="zh-CN"/>
                <w14:textFill>
                  <w14:solidFill>
                    <w14:schemeClr w14:val="tx1"/>
                  </w14:solidFill>
                </w14:textFill>
              </w:rPr>
              <w:t>监测平台</w:t>
            </w:r>
            <w:r>
              <w:rPr>
                <w:rFonts w:hint="eastAsia" w:ascii="仿宋" w:hAnsi="仿宋" w:eastAsia="仿宋" w:cs="仿宋"/>
                <w:color w:val="000000" w:themeColor="text1"/>
                <w:sz w:val="28"/>
                <w:szCs w:val="28"/>
                <w:highlight w:val="none"/>
                <w14:textFill>
                  <w14:solidFill>
                    <w14:schemeClr w14:val="tx1"/>
                  </w14:solidFill>
                </w14:textFill>
              </w:rPr>
              <w:t>系统建设方案，包括软件功能，系统框架等。</w:t>
            </w:r>
            <w:r>
              <w:rPr>
                <w:rFonts w:hint="eastAsia" w:ascii="仿宋" w:hAnsi="仿宋" w:eastAsia="仿宋" w:cs="仿宋"/>
                <w:color w:val="000000" w:themeColor="text1"/>
                <w:sz w:val="28"/>
                <w:szCs w:val="28"/>
                <w:highlight w:val="none"/>
                <w:lang w:val="en-US" w:eastAsia="zh-CN"/>
                <w14:textFill>
                  <w14:solidFill>
                    <w14:schemeClr w14:val="tx1"/>
                  </w14:solidFill>
                </w14:textFill>
              </w:rPr>
              <w:t>系统建设方案最全面得4分，基本全面得3分，一般得2分，未提供不得分。</w:t>
            </w:r>
            <w:r>
              <w:rPr>
                <w:rFonts w:hint="eastAsia" w:ascii="仿宋" w:hAnsi="仿宋" w:eastAsia="仿宋" w:cs="仿宋"/>
                <w:color w:val="000000" w:themeColor="text1"/>
                <w:sz w:val="28"/>
                <w:szCs w:val="28"/>
                <w:highlight w:val="none"/>
                <w14:textFill>
                  <w14:solidFill>
                    <w14:schemeClr w14:val="tx1"/>
                  </w14:solidFill>
                </w14:textFill>
              </w:rPr>
              <w:t>本项最高得</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分。</w:t>
            </w:r>
          </w:p>
        </w:tc>
        <w:tc>
          <w:tcPr>
            <w:tcW w:w="1099" w:type="dxa"/>
            <w:vAlign w:val="center"/>
          </w:tcPr>
          <w:p w14:paraId="3C8D7E3B">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14:paraId="51E0BFC1">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分</w:t>
            </w:r>
          </w:p>
        </w:tc>
      </w:tr>
      <w:tr w14:paraId="6423B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65742611">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p>
        </w:tc>
        <w:tc>
          <w:tcPr>
            <w:tcW w:w="1842" w:type="dxa"/>
            <w:vAlign w:val="center"/>
          </w:tcPr>
          <w:p w14:paraId="67C83C48">
            <w:pPr>
              <w:spacing w:line="500" w:lineRule="exact"/>
              <w:ind w:right="31" w:rightChars="15"/>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项目服务方案及履约能力</w:t>
            </w:r>
          </w:p>
        </w:tc>
        <w:tc>
          <w:tcPr>
            <w:tcW w:w="5245" w:type="dxa"/>
            <w:vAlign w:val="center"/>
          </w:tcPr>
          <w:p w14:paraId="79CBEDEF">
            <w:pPr>
              <w:tabs>
                <w:tab w:val="left" w:pos="0"/>
              </w:tabs>
              <w:spacing w:line="340" w:lineRule="exact"/>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b/>
                <w:bCs/>
                <w:color w:val="000000" w:themeColor="text1"/>
                <w:sz w:val="28"/>
                <w:szCs w:val="28"/>
                <w:highlight w:val="none"/>
                <w14:textFill>
                  <w14:solidFill>
                    <w14:schemeClr w14:val="tx1"/>
                  </w14:solidFill>
                </w14:textFill>
              </w:rPr>
              <w:t>项目实施方案：</w:t>
            </w:r>
          </w:p>
          <w:p w14:paraId="055D1619">
            <w:pPr>
              <w:tabs>
                <w:tab w:val="left" w:pos="0"/>
              </w:tabs>
              <w:spacing w:line="34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有详细的展会临时安全配电人员分工方案；</w:t>
            </w:r>
          </w:p>
          <w:p w14:paraId="0AB222CB">
            <w:pPr>
              <w:tabs>
                <w:tab w:val="left" w:pos="0"/>
              </w:tabs>
              <w:spacing w:line="34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有操作性强的配电接驳实施计划；</w:t>
            </w:r>
          </w:p>
          <w:p w14:paraId="20CDAE50">
            <w:pPr>
              <w:tabs>
                <w:tab w:val="left" w:pos="0"/>
              </w:tabs>
              <w:spacing w:line="34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有详细的电气安全监测配电箱及物料管理方案；</w:t>
            </w:r>
          </w:p>
          <w:p w14:paraId="5FCBF9FD">
            <w:pPr>
              <w:tabs>
                <w:tab w:val="left" w:pos="0"/>
              </w:tabs>
              <w:spacing w:line="34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有可行的现场电气安全管理应急处置计划。</w:t>
            </w:r>
          </w:p>
          <w:p w14:paraId="5E440464">
            <w:pPr>
              <w:tabs>
                <w:tab w:val="left" w:pos="0"/>
              </w:tabs>
              <w:spacing w:line="34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以上每缺1小项扣1分，</w:t>
            </w:r>
            <w:r>
              <w:rPr>
                <w:rFonts w:hint="eastAsia" w:ascii="仿宋" w:hAnsi="仿宋" w:eastAsia="仿宋" w:cs="仿宋"/>
                <w:color w:val="000000" w:themeColor="text1"/>
                <w:sz w:val="28"/>
                <w:szCs w:val="28"/>
                <w:highlight w:val="none"/>
                <w14:textFill>
                  <w14:solidFill>
                    <w14:schemeClr w14:val="tx1"/>
                  </w14:solidFill>
                </w14:textFill>
              </w:rPr>
              <w:t>本项4分。</w:t>
            </w:r>
          </w:p>
          <w:p w14:paraId="33C95BF3">
            <w:pPr>
              <w:tabs>
                <w:tab w:val="left" w:pos="0"/>
              </w:tabs>
              <w:spacing w:line="340" w:lineRule="exact"/>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b/>
                <w:bCs/>
                <w:color w:val="000000" w:themeColor="text1"/>
                <w:sz w:val="28"/>
                <w:szCs w:val="28"/>
                <w:highlight w:val="none"/>
                <w14:textFill>
                  <w14:solidFill>
                    <w14:schemeClr w14:val="tx1"/>
                  </w14:solidFill>
                </w14:textFill>
              </w:rPr>
              <w:t>服务质量管理：</w:t>
            </w:r>
          </w:p>
          <w:p w14:paraId="23E935A6">
            <w:pPr>
              <w:tabs>
                <w:tab w:val="left" w:pos="0"/>
              </w:tabs>
              <w:spacing w:line="340" w:lineRule="exact"/>
              <w:ind w:right="0" w:rightChars="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服务人员配置清单；</w:t>
            </w:r>
          </w:p>
          <w:p w14:paraId="60DEF6F3">
            <w:pPr>
              <w:tabs>
                <w:tab w:val="left" w:pos="0"/>
              </w:tabs>
              <w:spacing w:line="340" w:lineRule="exact"/>
              <w:ind w:right="0" w:rightChars="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分工职责；</w:t>
            </w:r>
          </w:p>
          <w:p w14:paraId="395232E4">
            <w:pPr>
              <w:tabs>
                <w:tab w:val="left" w:pos="0"/>
              </w:tabs>
              <w:spacing w:line="340" w:lineRule="exact"/>
              <w:ind w:right="0" w:rightChars="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人员管理制度；</w:t>
            </w:r>
          </w:p>
          <w:p w14:paraId="44BDE58B">
            <w:pPr>
              <w:tabs>
                <w:tab w:val="left" w:pos="0"/>
              </w:tabs>
              <w:spacing w:line="340" w:lineRule="exact"/>
              <w:ind w:right="0" w:rightChars="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人员资质；</w:t>
            </w:r>
          </w:p>
          <w:p w14:paraId="01F462CD">
            <w:pPr>
              <w:tabs>
                <w:tab w:val="left" w:pos="0"/>
              </w:tabs>
              <w:spacing w:line="340" w:lineRule="exact"/>
              <w:ind w:right="0" w:rightChars="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施工安全保障方案；</w:t>
            </w:r>
          </w:p>
          <w:p w14:paraId="621FFA0F">
            <w:pPr>
              <w:tabs>
                <w:tab w:val="left" w:pos="0"/>
              </w:tabs>
              <w:spacing w:line="340" w:lineRule="exact"/>
              <w:ind w:right="0" w:rightChars="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应急预案</w:t>
            </w:r>
            <w:r>
              <w:rPr>
                <w:rFonts w:hint="eastAsia" w:ascii="仿宋" w:hAnsi="仿宋" w:eastAsia="仿宋" w:cs="仿宋"/>
                <w:color w:val="000000" w:themeColor="text1"/>
                <w:sz w:val="28"/>
                <w:szCs w:val="28"/>
                <w:highlight w:val="none"/>
                <w:lang w:val="en-US" w:eastAsia="zh-CN"/>
                <w14:textFill>
                  <w14:solidFill>
                    <w14:schemeClr w14:val="tx1"/>
                  </w14:solidFill>
                </w14:textFill>
              </w:rPr>
              <w:t>及</w:t>
            </w:r>
            <w:r>
              <w:rPr>
                <w:rFonts w:hint="eastAsia" w:ascii="仿宋" w:hAnsi="仿宋" w:eastAsia="仿宋" w:cs="仿宋"/>
                <w:color w:val="000000" w:themeColor="text1"/>
                <w:sz w:val="28"/>
                <w:szCs w:val="28"/>
                <w:highlight w:val="none"/>
                <w14:textFill>
                  <w14:solidFill>
                    <w14:schemeClr w14:val="tx1"/>
                  </w14:solidFill>
                </w14:textFill>
              </w:rPr>
              <w:t>服务响应方案（含现场配电响应和电气报警处理时间）。</w:t>
            </w:r>
          </w:p>
          <w:p w14:paraId="094DDE13">
            <w:pPr>
              <w:tabs>
                <w:tab w:val="left" w:pos="0"/>
              </w:tabs>
              <w:spacing w:line="340" w:lineRule="exact"/>
              <w:ind w:right="0" w:rightChars="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以上每缺1小项扣1分，</w:t>
            </w:r>
            <w:r>
              <w:rPr>
                <w:rFonts w:hint="eastAsia" w:ascii="仿宋" w:hAnsi="仿宋" w:eastAsia="仿宋" w:cs="仿宋"/>
                <w:color w:val="000000" w:themeColor="text1"/>
                <w:sz w:val="28"/>
                <w:szCs w:val="28"/>
                <w:highlight w:val="none"/>
                <w14:textFill>
                  <w14:solidFill>
                    <w14:schemeClr w14:val="tx1"/>
                  </w14:solidFill>
                </w14:textFill>
              </w:rPr>
              <w:t>本项</w:t>
            </w:r>
            <w:r>
              <w:rPr>
                <w:rFonts w:hint="eastAsia" w:ascii="仿宋" w:hAnsi="仿宋" w:eastAsia="仿宋" w:cs="仿宋"/>
                <w:color w:val="000000" w:themeColor="text1"/>
                <w:sz w:val="28"/>
                <w:szCs w:val="28"/>
                <w:highlight w:val="none"/>
                <w:lang w:val="en-US" w:eastAsia="zh-CN"/>
                <w14:textFill>
                  <w14:solidFill>
                    <w14:schemeClr w14:val="tx1"/>
                  </w14:solidFill>
                </w14:textFill>
              </w:rPr>
              <w:t>共6</w:t>
            </w:r>
            <w:r>
              <w:rPr>
                <w:rFonts w:hint="eastAsia" w:ascii="仿宋" w:hAnsi="仿宋" w:eastAsia="仿宋" w:cs="仿宋"/>
                <w:color w:val="000000" w:themeColor="text1"/>
                <w:sz w:val="28"/>
                <w:szCs w:val="28"/>
                <w:highlight w:val="none"/>
                <w14:textFill>
                  <w14:solidFill>
                    <w14:schemeClr w14:val="tx1"/>
                  </w14:solidFill>
                </w14:textFill>
              </w:rPr>
              <w:t>分。</w:t>
            </w:r>
          </w:p>
        </w:tc>
        <w:tc>
          <w:tcPr>
            <w:tcW w:w="1099" w:type="dxa"/>
            <w:vAlign w:val="center"/>
          </w:tcPr>
          <w:p w14:paraId="5CE32147">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14:paraId="777F7491">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分</w:t>
            </w:r>
          </w:p>
        </w:tc>
      </w:tr>
    </w:tbl>
    <w:p w14:paraId="5870CCEB">
      <w:pPr>
        <w:spacing w:before="120" w:beforeLines="50" w:after="120" w:afterLines="50" w:line="500" w:lineRule="exact"/>
        <w:ind w:right="-78"/>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（2）商务分F2（满分</w:t>
      </w:r>
      <w:r>
        <w:rPr>
          <w:rFonts w:hint="eastAsia" w:ascii="仿宋" w:hAnsi="仿宋" w:eastAsia="仿宋" w:cs="仿宋"/>
          <w:b/>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color w:val="000000" w:themeColor="text1"/>
          <w:sz w:val="28"/>
          <w:szCs w:val="28"/>
          <w:highlight w:val="none"/>
          <w14:textFill>
            <w14:solidFill>
              <w14:schemeClr w14:val="tx1"/>
            </w14:solidFill>
          </w14:textFill>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14:paraId="5B5D3A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14:paraId="6B7147DC">
            <w:pPr>
              <w:pStyle w:val="25"/>
              <w:autoSpaceDE/>
              <w:autoSpaceDN/>
              <w:adjustRightInd/>
              <w:spacing w:line="500" w:lineRule="exact"/>
              <w:rPr>
                <w:rFonts w:hint="eastAsia" w:ascii="仿宋" w:hAnsi="仿宋" w:eastAsia="仿宋" w:cs="仿宋"/>
                <w:bCs/>
                <w:color w:val="000000" w:themeColor="text1"/>
                <w:kern w:val="10"/>
                <w:sz w:val="28"/>
                <w:szCs w:val="28"/>
                <w:highlight w:val="none"/>
                <w14:textFill>
                  <w14:solidFill>
                    <w14:schemeClr w14:val="tx1"/>
                  </w14:solidFill>
                </w14:textFill>
              </w:rPr>
            </w:pPr>
            <w:r>
              <w:rPr>
                <w:rFonts w:hint="eastAsia" w:ascii="仿宋" w:hAnsi="仿宋" w:eastAsia="仿宋" w:cs="仿宋"/>
                <w:bCs/>
                <w:color w:val="000000" w:themeColor="text1"/>
                <w:kern w:val="10"/>
                <w:sz w:val="28"/>
                <w:szCs w:val="28"/>
                <w:highlight w:val="none"/>
                <w14:textFill>
                  <w14:solidFill>
                    <w14:schemeClr w14:val="tx1"/>
                  </w14:solidFill>
                </w14:textFill>
              </w:rPr>
              <w:t>序号</w:t>
            </w:r>
          </w:p>
        </w:tc>
        <w:tc>
          <w:tcPr>
            <w:tcW w:w="1842" w:type="dxa"/>
            <w:vAlign w:val="center"/>
          </w:tcPr>
          <w:p w14:paraId="10C79D56">
            <w:pPr>
              <w:pStyle w:val="25"/>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Cs/>
                <w:color w:val="000000" w:themeColor="text1"/>
                <w:kern w:val="2"/>
                <w:sz w:val="28"/>
                <w:szCs w:val="28"/>
                <w:highlight w:val="none"/>
                <w14:textFill>
                  <w14:solidFill>
                    <w14:schemeClr w14:val="tx1"/>
                  </w14:solidFill>
                </w14:textFill>
              </w:rPr>
              <w:t>评分项目</w:t>
            </w:r>
          </w:p>
        </w:tc>
        <w:tc>
          <w:tcPr>
            <w:tcW w:w="5245" w:type="dxa"/>
            <w:vAlign w:val="center"/>
          </w:tcPr>
          <w:p w14:paraId="7652D973">
            <w:pPr>
              <w:pStyle w:val="25"/>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Cs/>
                <w:color w:val="000000" w:themeColor="text1"/>
                <w:kern w:val="2"/>
                <w:sz w:val="28"/>
                <w:szCs w:val="28"/>
                <w:highlight w:val="none"/>
                <w14:textFill>
                  <w14:solidFill>
                    <w14:schemeClr w14:val="tx1"/>
                  </w14:solidFill>
                </w14:textFill>
              </w:rPr>
              <w:t>评分界定</w:t>
            </w:r>
          </w:p>
        </w:tc>
        <w:tc>
          <w:tcPr>
            <w:tcW w:w="1099" w:type="dxa"/>
            <w:vAlign w:val="center"/>
          </w:tcPr>
          <w:p w14:paraId="5C998391">
            <w:pPr>
              <w:pStyle w:val="25"/>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Cs/>
                <w:color w:val="000000" w:themeColor="text1"/>
                <w:kern w:val="2"/>
                <w:sz w:val="28"/>
                <w:szCs w:val="28"/>
                <w:highlight w:val="none"/>
                <w14:textFill>
                  <w14:solidFill>
                    <w14:schemeClr w14:val="tx1"/>
                  </w14:solidFill>
                </w14:textFill>
              </w:rPr>
              <w:t>分值</w:t>
            </w:r>
          </w:p>
        </w:tc>
      </w:tr>
      <w:tr w14:paraId="49392F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3E40F1F3">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1842" w:type="dxa"/>
            <w:vAlign w:val="center"/>
          </w:tcPr>
          <w:p w14:paraId="5B9985C8">
            <w:pPr>
              <w:spacing w:line="500" w:lineRule="exact"/>
              <w:ind w:right="31" w:rightChars="15"/>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企业资质</w:t>
            </w:r>
          </w:p>
        </w:tc>
        <w:tc>
          <w:tcPr>
            <w:tcW w:w="5245" w:type="dxa"/>
            <w:vAlign w:val="center"/>
          </w:tcPr>
          <w:p w14:paraId="1478D05D">
            <w:pPr>
              <w:tabs>
                <w:tab w:val="left" w:pos="0"/>
              </w:tabs>
              <w:spacing w:line="34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1.具有高新技术企业证书得1分，原件备查。</w:t>
            </w:r>
          </w:p>
          <w:p w14:paraId="4818934A">
            <w:pPr>
              <w:tabs>
                <w:tab w:val="left" w:pos="0"/>
              </w:tabs>
              <w:spacing w:line="34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2.投标人具有有效期内质量管理体系、环境管理体系、职业健康安全管理体系、信息安全管理体系。提供一项得1</w:t>
            </w:r>
            <w:r>
              <w:rPr>
                <w:rFonts w:hint="eastAsia" w:ascii="仿宋" w:hAnsi="仿宋" w:eastAsia="仿宋" w:cs="仿宋"/>
                <w:color w:val="000000" w:themeColor="text1"/>
                <w:sz w:val="28"/>
                <w:szCs w:val="28"/>
                <w:highlight w:val="none"/>
                <w14:textFill>
                  <w14:solidFill>
                    <w14:schemeClr w14:val="tx1"/>
                  </w14:solidFill>
                </w14:textFill>
              </w:rPr>
              <w:t>分</w:t>
            </w:r>
            <w:r>
              <w:rPr>
                <w:rFonts w:hint="eastAsia" w:ascii="仿宋" w:hAnsi="仿宋" w:eastAsia="仿宋" w:cs="仿宋"/>
                <w:color w:val="000000" w:themeColor="text1"/>
                <w:kern w:val="0"/>
                <w:sz w:val="28"/>
                <w:szCs w:val="28"/>
                <w:highlight w:val="none"/>
                <w14:textFill>
                  <w14:solidFill>
                    <w14:schemeClr w14:val="tx1"/>
                  </w14:solidFill>
                </w14:textFill>
              </w:rPr>
              <w:t>，最高4分，不提供不得分。</w:t>
            </w:r>
          </w:p>
          <w:p w14:paraId="58AEF79A">
            <w:pPr>
              <w:pStyle w:val="9"/>
              <w:rPr>
                <w:rFonts w:hint="eastAsia" w:ascii="仿宋" w:hAnsi="仿宋" w:eastAsia="仿宋" w:cs="仿宋"/>
                <w:color w:val="000000" w:themeColor="text1"/>
                <w:kern w:val="2"/>
                <w:sz w:val="28"/>
                <w:szCs w:val="28"/>
                <w:highlight w:val="none"/>
                <w:lang w:eastAsia="zh-CN"/>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3.具有安防工程企业资质证书得2分</w:t>
            </w:r>
            <w:r>
              <w:rPr>
                <w:rFonts w:hint="eastAsia" w:ascii="仿宋" w:hAnsi="仿宋" w:eastAsia="仿宋" w:cs="仿宋"/>
                <w:color w:val="000000" w:themeColor="text1"/>
                <w:kern w:val="2"/>
                <w:sz w:val="28"/>
                <w:szCs w:val="28"/>
                <w:highlight w:val="none"/>
                <w:lang w:eastAsia="zh-CN"/>
                <w14:textFill>
                  <w14:solidFill>
                    <w14:schemeClr w14:val="tx1"/>
                  </w14:solidFill>
                </w14:textFill>
              </w:rPr>
              <w:t>。</w:t>
            </w:r>
          </w:p>
          <w:p w14:paraId="0B672FAF">
            <w:pPr>
              <w:pStyle w:val="9"/>
              <w:rPr>
                <w:rFonts w:hint="eastAsia" w:ascii="仿宋" w:hAnsi="仿宋" w:eastAsia="仿宋" w:cs="仿宋"/>
                <w:color w:val="000000" w:themeColor="text1"/>
                <w:kern w:val="2"/>
                <w:sz w:val="28"/>
                <w:szCs w:val="28"/>
                <w:highlight w:val="none"/>
                <w:lang w:eastAsia="zh-CN"/>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4.具有建筑业企业资质证书得1分</w:t>
            </w:r>
            <w:r>
              <w:rPr>
                <w:rFonts w:hint="eastAsia" w:ascii="仿宋" w:hAnsi="仿宋" w:eastAsia="仿宋" w:cs="仿宋"/>
                <w:color w:val="000000" w:themeColor="text1"/>
                <w:kern w:val="2"/>
                <w:sz w:val="28"/>
                <w:szCs w:val="28"/>
                <w:highlight w:val="none"/>
                <w:lang w:eastAsia="zh-CN"/>
                <w14:textFill>
                  <w14:solidFill>
                    <w14:schemeClr w14:val="tx1"/>
                  </w14:solidFill>
                </w14:textFill>
              </w:rPr>
              <w:t>。</w:t>
            </w:r>
          </w:p>
          <w:p w14:paraId="33631D7C">
            <w:pPr>
              <w:tabs>
                <w:tab w:val="left" w:pos="0"/>
              </w:tabs>
              <w:spacing w:line="34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.参与过电气火灾相关国标编制得2分</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64576862">
            <w:pPr>
              <w:tabs>
                <w:tab w:val="left" w:pos="0"/>
              </w:tabs>
              <w:spacing w:line="34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.参与过电气火灾地标编制得2分。</w:t>
            </w:r>
          </w:p>
          <w:p w14:paraId="4AF7FFA8">
            <w:pPr>
              <w:spacing w:line="500" w:lineRule="exact"/>
              <w:ind w:right="31" w:rightChars="15"/>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以上证书需提供原件的扫描件，加盖单位公章。</w:t>
            </w:r>
          </w:p>
        </w:tc>
        <w:tc>
          <w:tcPr>
            <w:tcW w:w="1099" w:type="dxa"/>
            <w:vAlign w:val="center"/>
          </w:tcPr>
          <w:p w14:paraId="070871D8">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14:paraId="2838EF2D">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t>分</w:t>
            </w:r>
          </w:p>
        </w:tc>
      </w:tr>
      <w:tr w14:paraId="17426B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35367EF3">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1842" w:type="dxa"/>
            <w:vAlign w:val="center"/>
          </w:tcPr>
          <w:p w14:paraId="0B7886BB">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同类项目业绩</w:t>
            </w:r>
          </w:p>
        </w:tc>
        <w:tc>
          <w:tcPr>
            <w:tcW w:w="5245" w:type="dxa"/>
            <w:vAlign w:val="center"/>
          </w:tcPr>
          <w:p w14:paraId="28DFF9C2">
            <w:pPr>
              <w:widowControl/>
              <w:jc w:val="left"/>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本项目要求投标人具备同类项目经验，投标人自20</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21</w:t>
            </w:r>
            <w:r>
              <w:rPr>
                <w:rFonts w:hint="eastAsia" w:ascii="仿宋" w:hAnsi="仿宋" w:eastAsia="仿宋" w:cs="仿宋"/>
                <w:color w:val="000000" w:themeColor="text1"/>
                <w:kern w:val="0"/>
                <w:sz w:val="28"/>
                <w:szCs w:val="28"/>
                <w:highlight w:val="none"/>
                <w14:textFill>
                  <w14:solidFill>
                    <w14:schemeClr w14:val="tx1"/>
                  </w14:solidFill>
                </w14:textFill>
              </w:rPr>
              <w:t>年1月1日以来至投标截止之日(以签订合同(协议)时间为准)具有本项目同类市级展会电气安全监测配电箱服务或者智能化、智慧化配电服务项目业绩的，需至少提供3份业绩合同，若提供数量不足3份，该项得分直接为0分。当提供的业绩合同数量超过3份时，开始计算加分</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每增加1个项目业绩，可获得2分</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例如</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提供4份业绩合同得2分，提供5份业绩合同得4分</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以此类推</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当总共提供8份业绩合同时，可获得满分10分</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同一项目续签合同不重复计算，没有提供或者不能有效证明的不得分。</w:t>
            </w:r>
          </w:p>
          <w:p w14:paraId="548153DC">
            <w:pPr>
              <w:widowControl/>
              <w:spacing w:line="240" w:lineRule="auto"/>
              <w:ind w:right="0" w:rightChars="0"/>
              <w:jc w:val="left"/>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证明文件:投标人必须提供项目合同关键页(含签订合同双方的单位名称、合同项目名称、签订合同双方的落款盖章、签订日期的关键页)扫描件。如未按要求提供证明材料，或所提供的证明材料未能体现上述评分内容的，视为该证明材料无效。</w:t>
            </w:r>
          </w:p>
        </w:tc>
        <w:tc>
          <w:tcPr>
            <w:tcW w:w="1099" w:type="dxa"/>
            <w:vAlign w:val="center"/>
          </w:tcPr>
          <w:p w14:paraId="4180A778">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14:paraId="3B4BD130">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分</w:t>
            </w:r>
          </w:p>
        </w:tc>
      </w:tr>
      <w:tr w14:paraId="0E242B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14:paraId="405631A6">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1842" w:type="dxa"/>
            <w:vAlign w:val="center"/>
          </w:tcPr>
          <w:p w14:paraId="71CE7FA8">
            <w:pPr>
              <w:spacing w:line="500" w:lineRule="exact"/>
              <w:ind w:right="31" w:rightChars="15"/>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服务团队</w:t>
            </w:r>
          </w:p>
        </w:tc>
        <w:tc>
          <w:tcPr>
            <w:tcW w:w="5245" w:type="dxa"/>
            <w:vAlign w:val="center"/>
          </w:tcPr>
          <w:p w14:paraId="3C4CA6FC">
            <w:pPr>
              <w:widowControl/>
              <w:jc w:val="left"/>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为确保本项目保质、保量、保时的完成配电及电气安全监管服务，对于服务团队要求高，投标人需具备完善的服务团队人员：</w:t>
            </w:r>
          </w:p>
          <w:p w14:paraId="03B2FD45">
            <w:pPr>
              <w:widowControl/>
              <w:jc w:val="left"/>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投标人拟派项目团队人员具有有效期内的电工特种作业操作，在 10人的基础上，每增加1人得2分，本项最高得</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8</w:t>
            </w:r>
            <w:r>
              <w:rPr>
                <w:rFonts w:hint="eastAsia" w:ascii="仿宋" w:hAnsi="仿宋" w:eastAsia="仿宋" w:cs="仿宋"/>
                <w:color w:val="000000" w:themeColor="text1"/>
                <w:kern w:val="0"/>
                <w:sz w:val="28"/>
                <w:szCs w:val="28"/>
                <w:highlight w:val="none"/>
                <w14:textFill>
                  <w14:solidFill>
                    <w14:schemeClr w14:val="tx1"/>
                  </w14:solidFill>
                </w14:textFill>
              </w:rPr>
              <w:t xml:space="preserve">分。10人及以下不予得分。 </w:t>
            </w:r>
          </w:p>
          <w:p w14:paraId="50F886A6">
            <w:pPr>
              <w:widowControl/>
              <w:jc w:val="left"/>
              <w:textAlignment w:val="center"/>
              <w:rPr>
                <w:rFonts w:hint="eastAsia" w:ascii="仿宋" w:hAnsi="仿宋" w:eastAsia="仿宋" w:cs="仿宋"/>
                <w:b/>
                <w:bCs/>
                <w:color w:val="000000" w:themeColor="text1"/>
                <w:kern w:val="0"/>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14:textFill>
                  <w14:solidFill>
                    <w14:schemeClr w14:val="tx1"/>
                  </w14:solidFill>
                </w14:textFill>
              </w:rPr>
              <w:t>注：</w:t>
            </w:r>
          </w:p>
          <w:p w14:paraId="5ABFAB68">
            <w:pPr>
              <w:widowControl/>
              <w:jc w:val="left"/>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 xml:space="preserve">1、团队人员须为本单位在职人员，须提供近3月以来在本单位的社保证明。 </w:t>
            </w:r>
          </w:p>
          <w:p w14:paraId="1A1A73F6">
            <w:pPr>
              <w:widowControl/>
              <w:jc w:val="left"/>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2、评标时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须</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对</w:t>
            </w:r>
            <w:r>
              <w:rPr>
                <w:rFonts w:hint="eastAsia" w:ascii="仿宋" w:hAnsi="仿宋" w:eastAsia="仿宋" w:cs="仿宋"/>
                <w:color w:val="000000" w:themeColor="text1"/>
                <w:kern w:val="0"/>
                <w:sz w:val="28"/>
                <w:szCs w:val="28"/>
                <w:highlight w:val="none"/>
                <w14:textFill>
                  <w14:solidFill>
                    <w14:schemeClr w14:val="tx1"/>
                  </w14:solidFill>
                </w14:textFill>
              </w:rPr>
              <w:t>提供的证件</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进行复核，证件</w:t>
            </w:r>
            <w:r>
              <w:rPr>
                <w:rFonts w:hint="eastAsia" w:ascii="仿宋" w:hAnsi="仿宋" w:eastAsia="仿宋" w:cs="仿宋"/>
                <w:color w:val="000000" w:themeColor="text1"/>
                <w:kern w:val="0"/>
                <w:sz w:val="28"/>
                <w:szCs w:val="28"/>
                <w:highlight w:val="none"/>
                <w14:textFill>
                  <w14:solidFill>
                    <w14:schemeClr w14:val="tx1"/>
                  </w14:solidFill>
                </w14:textFill>
              </w:rPr>
              <w:t>应在有效期内，超过有效期的不得分。</w:t>
            </w:r>
          </w:p>
          <w:p w14:paraId="7FA19BA1">
            <w:pPr>
              <w:spacing w:line="500" w:lineRule="exact"/>
              <w:ind w:right="31" w:rightChars="15"/>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3、同一人不重复计分。</w:t>
            </w:r>
          </w:p>
        </w:tc>
        <w:tc>
          <w:tcPr>
            <w:tcW w:w="1099" w:type="dxa"/>
            <w:vAlign w:val="center"/>
          </w:tcPr>
          <w:p w14:paraId="0E393EB7">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14:paraId="7EAE3265">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分</w:t>
            </w:r>
          </w:p>
        </w:tc>
      </w:tr>
    </w:tbl>
    <w:p w14:paraId="75D2116F">
      <w:pPr>
        <w:spacing w:before="120" w:beforeLines="50" w:line="500" w:lineRule="exact"/>
        <w:ind w:firstLine="314"/>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（3）价格分F3（满分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30</w:t>
      </w:r>
      <w:r>
        <w:rPr>
          <w:rFonts w:hint="eastAsia" w:ascii="仿宋" w:hAnsi="仿宋" w:eastAsia="仿宋" w:cs="华文细黑"/>
          <w:b/>
          <w:color w:val="000000" w:themeColor="text1"/>
          <w:sz w:val="32"/>
          <w:szCs w:val="32"/>
          <w:highlight w:val="none"/>
          <w14:textFill>
            <w14:solidFill>
              <w14:schemeClr w14:val="tx1"/>
            </w14:solidFill>
          </w14:textFill>
        </w:rPr>
        <w:t>分）</w:t>
      </w:r>
    </w:p>
    <w:p w14:paraId="2058F8A2">
      <w:pPr>
        <w:spacing w:line="500" w:lineRule="exact"/>
        <w:ind w:firstLine="633" w:firstLineChars="198"/>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评标基准价计算方法采用低价优先法，即满足招标文件要求且评标价最低的评标价作为评标基准价，其价格分为满分。其他投标人价格分按下列公式计算：</w:t>
      </w:r>
    </w:p>
    <w:p w14:paraId="559E24EF">
      <w:pPr>
        <w:spacing w:line="500" w:lineRule="exact"/>
        <w:ind w:firstLine="315" w:firstLineChars="98"/>
        <w:rPr>
          <w:rFonts w:hint="default" w:ascii="仿宋" w:hAnsi="仿宋" w:eastAsia="仿宋" w:cs="华文细黑"/>
          <w:b/>
          <w:color w:val="000000" w:themeColor="text1"/>
          <w:sz w:val="32"/>
          <w:szCs w:val="32"/>
          <w:highlight w:val="none"/>
          <w:lang w:val="en-US" w:eastAsia="zh-CN"/>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价格分=评标基准价/投标人的评标价×</w:t>
      </w:r>
      <w:r>
        <w:rPr>
          <w:rFonts w:hint="eastAsia" w:ascii="仿宋" w:hAnsi="仿宋" w:eastAsia="仿宋" w:cs="华文细黑"/>
          <w:b/>
          <w:color w:val="000000" w:themeColor="text1"/>
          <w:sz w:val="32"/>
          <w:szCs w:val="32"/>
          <w:highlight w:val="none"/>
          <w:lang w:val="en-US" w:eastAsia="zh-CN"/>
          <w14:textFill>
            <w14:solidFill>
              <w14:schemeClr w14:val="tx1"/>
            </w14:solidFill>
          </w14:textFill>
        </w:rPr>
        <w:t>30</w:t>
      </w:r>
    </w:p>
    <w:p w14:paraId="7A7748F3">
      <w:pPr>
        <w:spacing w:line="500" w:lineRule="exact"/>
        <w:ind w:firstLine="313" w:firstLineChars="98"/>
        <w:rPr>
          <w:rFonts w:ascii="仿宋" w:hAnsi="仿宋" w:eastAsia="仿宋" w:cs="华文细黑"/>
          <w:color w:val="000000" w:themeColor="text1"/>
          <w:spacing w:val="-4"/>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注：如投标人的投标报价存在</w:t>
      </w:r>
      <w:r>
        <w:rPr>
          <w:rFonts w:hint="eastAsia" w:ascii="仿宋" w:hAnsi="仿宋" w:eastAsia="仿宋" w:cs="华文细黑"/>
          <w:color w:val="000000" w:themeColor="text1"/>
          <w:spacing w:val="-4"/>
          <w:sz w:val="32"/>
          <w:szCs w:val="32"/>
          <w:highlight w:val="none"/>
          <w14:textFill>
            <w14:solidFill>
              <w14:schemeClr w14:val="tx1"/>
            </w14:solidFill>
          </w14:textFill>
        </w:rPr>
        <w:t>漏（缺）项的，按废标处理。</w:t>
      </w:r>
    </w:p>
    <w:p w14:paraId="704087E0">
      <w:pPr>
        <w:spacing w:line="500" w:lineRule="exact"/>
        <w:ind w:firstLine="321" w:firstLineChars="1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 xml:space="preserve">（4）各初审合格投标人综合得分= F1＋F2＋F3 </w:t>
      </w:r>
    </w:p>
    <w:p w14:paraId="1401C5FD">
      <w:pPr>
        <w:spacing w:line="500" w:lineRule="exact"/>
        <w:ind w:firstLine="320" w:firstLineChars="1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说明：计算技术汇总得分、商务汇总得分及价格分时，经四舍五入后保留三位小数，计算投标人综合得分时，经四舍五入后保留两位小数。</w:t>
      </w:r>
    </w:p>
    <w:p w14:paraId="3B70BAAE">
      <w:pPr>
        <w:spacing w:line="500" w:lineRule="exact"/>
        <w:ind w:firstLine="643" w:firstLineChars="2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18.2推荐中标候选人原则</w:t>
      </w:r>
    </w:p>
    <w:p w14:paraId="5A98F396">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18.2.1排名及排名规则：评标委员会根据以下原则对初审合格的投标人进行排名：</w:t>
      </w:r>
    </w:p>
    <w:p w14:paraId="176363E0">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（1）综合得分高者排名在前，即：综合得分最高者排名第一，综合得分次高者排名第二，以此类推。</w:t>
      </w:r>
    </w:p>
    <w:p w14:paraId="7782E2CB">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（2）综合得分相同时，投标报价低者排名在前；</w:t>
      </w:r>
    </w:p>
    <w:p w14:paraId="03693CAE">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（3）综合得分相同且投标报价相同时，技术分得分高者（即F1得分高者）排名在前；</w:t>
      </w:r>
    </w:p>
    <w:p w14:paraId="4DCDF107">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（4）以上办法都不能确定排名时，评标委员会根据有利于项目实施的原则确定排名。</w:t>
      </w:r>
    </w:p>
    <w:p w14:paraId="5125D414">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18.2.2推荐中标候选人：评标委员会将按比较与评价最优先原则，推荐出中标候选单位，其余的合格投标单位为备选供应商。</w:t>
      </w:r>
    </w:p>
    <w:p w14:paraId="703D393D">
      <w:pPr>
        <w:ind w:firstLine="643" w:firstLineChars="200"/>
        <w:rPr>
          <w:rFonts w:ascii="仿宋" w:hAnsi="仿宋" w:eastAsia="仿宋"/>
          <w:b/>
          <w:color w:val="000000" w:themeColor="text1"/>
          <w:sz w:val="32"/>
          <w:highlight w:val="none"/>
          <w14:textFill>
            <w14:solidFill>
              <w14:schemeClr w14:val="tx1"/>
            </w14:solidFill>
          </w14:textFill>
        </w:rPr>
      </w:pPr>
    </w:p>
    <w:p w14:paraId="2C2F7473">
      <w:pPr>
        <w:ind w:firstLine="643" w:firstLineChars="200"/>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18.3.定标准则</w:t>
      </w:r>
    </w:p>
    <w:p w14:paraId="6C3A0C0D">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1招标人将按照评标报告中推荐的中标候选人顺序确定拟中标人。</w:t>
      </w:r>
    </w:p>
    <w:p w14:paraId="62836BFB">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2招标人将审查拟中标人的投标人资格、信誉、生产条件、产品技术状态、性能以及其它投标人认为有必要了解的问题。</w:t>
      </w:r>
    </w:p>
    <w:p w14:paraId="35413A67">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3如果确定拟中标人无能力履行合同，其投标将被拒绝，招标人将对下一个可能中标的投标人做类似审查。</w:t>
      </w:r>
    </w:p>
    <w:p w14:paraId="0C8F5408">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18.3.4接受审查的拟中标人必须如实回答询问或接受招标人的考察，并提供所需的有关资料。</w:t>
      </w:r>
    </w:p>
    <w:p w14:paraId="3E44AE2B">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14:paraId="24DAFF7A">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招标人有权在任何时间终止本项目的招标程序，投标人应承担项目终止的所有风险，招标人对此不承担任何责任并且无需向投标人作出任何解释。</w:t>
      </w:r>
    </w:p>
    <w:p w14:paraId="16BAAFEE">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91" w:name="_Toc192925669"/>
      <w:bookmarkStart w:id="192" w:name="_Toc1721"/>
      <w:bookmarkStart w:id="193" w:name="_Toc7550"/>
      <w:bookmarkStart w:id="194" w:name="_Toc14566"/>
      <w:bookmarkStart w:id="195" w:name="_Toc191892321"/>
      <w:bookmarkStart w:id="196" w:name="_Toc10405"/>
      <w:r>
        <w:rPr>
          <w:rFonts w:hint="eastAsia" w:ascii="仿宋" w:hAnsi="仿宋" w:eastAsia="仿宋"/>
          <w:color w:val="000000" w:themeColor="text1"/>
          <w:sz w:val="32"/>
          <w:highlight w:val="none"/>
          <w14:textFill>
            <w14:solidFill>
              <w14:schemeClr w14:val="tx1"/>
            </w14:solidFill>
          </w14:textFill>
        </w:rPr>
        <w:t>19. 投标文件的澄清</w:t>
      </w:r>
      <w:bookmarkEnd w:id="191"/>
      <w:bookmarkEnd w:id="192"/>
      <w:bookmarkEnd w:id="193"/>
      <w:bookmarkEnd w:id="194"/>
      <w:bookmarkEnd w:id="195"/>
      <w:bookmarkEnd w:id="196"/>
    </w:p>
    <w:p w14:paraId="242AACC6">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14:paraId="1C5FD4C2">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97" w:name="_Toc7098"/>
      <w:bookmarkStart w:id="198" w:name="_Toc3145"/>
      <w:bookmarkStart w:id="199" w:name="_Toc191892322"/>
      <w:bookmarkStart w:id="200" w:name="_Toc26962"/>
      <w:bookmarkStart w:id="201" w:name="_Toc192925670"/>
      <w:bookmarkStart w:id="202" w:name="_Toc20828"/>
      <w:r>
        <w:rPr>
          <w:rFonts w:hint="eastAsia" w:ascii="仿宋" w:hAnsi="仿宋" w:eastAsia="仿宋"/>
          <w:color w:val="000000" w:themeColor="text1"/>
          <w:sz w:val="32"/>
          <w:highlight w:val="none"/>
          <w14:textFill>
            <w14:solidFill>
              <w14:schemeClr w14:val="tx1"/>
            </w14:solidFill>
          </w14:textFill>
        </w:rPr>
        <w:t>20. 比较与评价</w:t>
      </w:r>
      <w:bookmarkEnd w:id="197"/>
      <w:bookmarkEnd w:id="198"/>
      <w:bookmarkEnd w:id="199"/>
      <w:bookmarkEnd w:id="200"/>
      <w:bookmarkEnd w:id="201"/>
      <w:bookmarkEnd w:id="202"/>
    </w:p>
    <w:p w14:paraId="51519FF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20.1 评标委员会将根据评标方法与标准，对资格性检查和符合性检查合格的投标文件，进行商务和技术评估，综合比较与评价。  </w:t>
      </w:r>
    </w:p>
    <w:p w14:paraId="4F6D149F">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14:paraId="17D3FAA8">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14:paraId="7CB6E7E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20.4评标委员会将按比较与评价最优在先原则, 排列评价顺序, 根据在投标人须知前附表中确定的中标候选人数量，推荐出中标候选人。</w:t>
      </w:r>
    </w:p>
    <w:p w14:paraId="34763554">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14:paraId="7F934746">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203" w:name="_Toc16029"/>
      <w:bookmarkStart w:id="204" w:name="_Toc12910"/>
      <w:bookmarkStart w:id="205" w:name="_Toc192925671"/>
      <w:bookmarkStart w:id="206" w:name="_Toc2615"/>
      <w:bookmarkStart w:id="207" w:name="_Toc27394"/>
      <w:bookmarkStart w:id="208" w:name="_Toc191892323"/>
      <w:r>
        <w:rPr>
          <w:rFonts w:hint="eastAsia" w:ascii="仿宋" w:hAnsi="仿宋" w:eastAsia="仿宋"/>
          <w:color w:val="000000" w:themeColor="text1"/>
          <w:sz w:val="32"/>
          <w:highlight w:val="none"/>
          <w14:textFill>
            <w14:solidFill>
              <w14:schemeClr w14:val="tx1"/>
            </w14:solidFill>
          </w14:textFill>
        </w:rPr>
        <w:t>第六节 定标与签订合同</w:t>
      </w:r>
      <w:bookmarkEnd w:id="203"/>
      <w:bookmarkEnd w:id="204"/>
      <w:bookmarkEnd w:id="205"/>
      <w:bookmarkEnd w:id="206"/>
      <w:bookmarkEnd w:id="207"/>
      <w:bookmarkEnd w:id="208"/>
    </w:p>
    <w:p w14:paraId="6C1BC920">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09" w:name="_Toc11902"/>
      <w:bookmarkStart w:id="210" w:name="_Toc25098"/>
      <w:bookmarkStart w:id="211" w:name="_Toc191892324"/>
      <w:bookmarkStart w:id="212" w:name="_Toc192925672"/>
      <w:bookmarkStart w:id="213" w:name="_Toc16826"/>
      <w:bookmarkStart w:id="214" w:name="_Toc10858"/>
      <w:r>
        <w:rPr>
          <w:rFonts w:hint="eastAsia" w:ascii="仿宋" w:hAnsi="仿宋" w:eastAsia="仿宋"/>
          <w:color w:val="000000" w:themeColor="text1"/>
          <w:sz w:val="32"/>
          <w:highlight w:val="none"/>
          <w14:textFill>
            <w14:solidFill>
              <w14:schemeClr w14:val="tx1"/>
            </w14:solidFill>
          </w14:textFill>
        </w:rPr>
        <w:t>21</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定标准则</w:t>
      </w:r>
      <w:bookmarkEnd w:id="209"/>
      <w:bookmarkEnd w:id="210"/>
      <w:bookmarkEnd w:id="211"/>
      <w:bookmarkEnd w:id="212"/>
      <w:bookmarkEnd w:id="213"/>
      <w:bookmarkEnd w:id="214"/>
    </w:p>
    <w:p w14:paraId="32E2E24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投标人的投标文件符合招标文件要求，按招标文件确定评标标准、方法，经评委评审并推荐中标候选人。</w:t>
      </w:r>
    </w:p>
    <w:p w14:paraId="260B0162">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15" w:name="_Toc26482"/>
      <w:bookmarkStart w:id="216" w:name="_Toc24328"/>
      <w:bookmarkStart w:id="217" w:name="_Toc191892325"/>
      <w:bookmarkStart w:id="218" w:name="_Toc192925673"/>
      <w:bookmarkStart w:id="219" w:name="_Toc10844"/>
      <w:bookmarkStart w:id="220" w:name="_Toc5238"/>
      <w:r>
        <w:rPr>
          <w:rFonts w:hint="eastAsia" w:ascii="仿宋" w:hAnsi="仿宋" w:eastAsia="仿宋"/>
          <w:color w:val="000000" w:themeColor="text1"/>
          <w:sz w:val="32"/>
          <w:highlight w:val="none"/>
          <w14:textFill>
            <w14:solidFill>
              <w14:schemeClr w14:val="tx1"/>
            </w14:solidFill>
          </w14:textFill>
        </w:rPr>
        <w:t>22</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中标通知</w:t>
      </w:r>
      <w:bookmarkEnd w:id="215"/>
      <w:bookmarkEnd w:id="216"/>
      <w:bookmarkEnd w:id="217"/>
      <w:bookmarkEnd w:id="218"/>
      <w:bookmarkEnd w:id="219"/>
      <w:bookmarkEnd w:id="220"/>
    </w:p>
    <w:p w14:paraId="1709DA4D">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 xml:space="preserve">.1 </w:t>
      </w:r>
      <w:r>
        <w:rPr>
          <w:rFonts w:hint="eastAsia" w:ascii="仿宋" w:hAnsi="仿宋" w:eastAsia="仿宋"/>
          <w:color w:val="000000" w:themeColor="text1"/>
          <w:sz w:val="32"/>
          <w:szCs w:val="32"/>
          <w:highlight w:val="none"/>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14:paraId="61CB8982">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22.2 招标人将向中标单位发出《中标通知书》，没有中标的其它投标人不另行通知。</w:t>
      </w:r>
    </w:p>
    <w:p w14:paraId="159F90ED">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3《中标通知书》将作为签订采购合同的依据。采购合同签订后，《中标通知书》成为合同的一部分。</w:t>
      </w:r>
    </w:p>
    <w:p w14:paraId="6EE887B7">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21" w:name="_Toc192925674"/>
      <w:bookmarkStart w:id="222" w:name="_Toc11963"/>
      <w:bookmarkStart w:id="223" w:name="_Toc191892326"/>
      <w:bookmarkStart w:id="224" w:name="_Toc29460"/>
      <w:bookmarkStart w:id="225" w:name="_Toc24135"/>
      <w:bookmarkStart w:id="226" w:name="_Toc31244"/>
      <w:r>
        <w:rPr>
          <w:rFonts w:hint="eastAsia" w:ascii="仿宋" w:hAnsi="仿宋" w:eastAsia="仿宋"/>
          <w:color w:val="000000" w:themeColor="text1"/>
          <w:sz w:val="32"/>
          <w:highlight w:val="none"/>
          <w14:textFill>
            <w14:solidFill>
              <w14:schemeClr w14:val="tx1"/>
            </w14:solidFill>
          </w14:textFill>
        </w:rPr>
        <w:t>23. 签订合同</w:t>
      </w:r>
      <w:bookmarkEnd w:id="221"/>
      <w:bookmarkEnd w:id="222"/>
      <w:bookmarkEnd w:id="223"/>
      <w:bookmarkEnd w:id="224"/>
      <w:bookmarkEnd w:id="225"/>
      <w:bookmarkEnd w:id="226"/>
    </w:p>
    <w:p w14:paraId="6F134D2E">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14:paraId="7E32EDD0">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14:paraId="7D2390E7">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3中标人因不可抗力或者自身原因不能履行采购合同的，招标人将与排位在中标人之后第一位的中标候选人签订采购合同，以此类推。</w:t>
      </w:r>
    </w:p>
    <w:p w14:paraId="22BF9099">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23.4 中标人未能按招标人的要求，随时提供投标文件中出具的相关证明材料的原件，招标人有权认定投标人存在弄虚作假、骗取中标的行为。</w:t>
      </w:r>
    </w:p>
    <w:p w14:paraId="0280304E">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p>
    <w:p w14:paraId="720CD89A">
      <w:pPr>
        <w:pStyle w:val="2"/>
        <w:keepNext w:val="0"/>
        <w:keepLines w:val="0"/>
        <w:spacing w:before="0" w:after="0" w:line="360" w:lineRule="auto"/>
        <w:jc w:val="center"/>
        <w:rPr>
          <w:rFonts w:ascii="仿宋" w:hAnsi="仿宋" w:eastAsia="仿宋"/>
          <w:color w:val="000000" w:themeColor="text1"/>
          <w:szCs w:val="32"/>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227" w:name="_Toc9451"/>
      <w:bookmarkStart w:id="228" w:name="_Toc19156"/>
      <w:bookmarkStart w:id="229" w:name="_Toc25804"/>
      <w:bookmarkStart w:id="230" w:name="_Toc17451"/>
      <w:r>
        <w:rPr>
          <w:rFonts w:hint="eastAsia" w:ascii="仿宋" w:hAnsi="仿宋" w:eastAsia="仿宋"/>
          <w:color w:val="000000" w:themeColor="text1"/>
          <w:szCs w:val="32"/>
          <w:highlight w:val="none"/>
          <w14:textFill>
            <w14:solidFill>
              <w14:schemeClr w14:val="tx1"/>
            </w14:solidFill>
          </w14:textFill>
        </w:rPr>
        <w:t>第三章　招标内容及要求</w:t>
      </w:r>
      <w:bookmarkEnd w:id="227"/>
      <w:bookmarkEnd w:id="228"/>
      <w:bookmarkEnd w:id="229"/>
      <w:bookmarkEnd w:id="230"/>
    </w:p>
    <w:p w14:paraId="1B12FDF4">
      <w:pPr>
        <w:rPr>
          <w:color w:val="000000" w:themeColor="text1"/>
          <w:sz w:val="32"/>
          <w:szCs w:val="32"/>
          <w:highlight w:val="none"/>
          <w14:textFill>
            <w14:solidFill>
              <w14:schemeClr w14:val="tx1"/>
            </w14:solidFill>
          </w14:textFill>
        </w:rPr>
      </w:pPr>
    </w:p>
    <w:p w14:paraId="7943F44E">
      <w:pPr>
        <w:pStyle w:val="3"/>
        <w:keepNext w:val="0"/>
        <w:keepLines w:val="0"/>
        <w:spacing w:before="0" w:after="0" w:line="360" w:lineRule="auto"/>
        <w:jc w:val="center"/>
        <w:rPr>
          <w:rFonts w:ascii="仿宋" w:hAnsi="仿宋" w:eastAsia="仿宋"/>
          <w:color w:val="000000" w:themeColor="text1"/>
          <w:sz w:val="32"/>
          <w:highlight w:val="none"/>
          <w14:textFill>
            <w14:solidFill>
              <w14:schemeClr w14:val="tx1"/>
            </w14:solidFill>
          </w14:textFill>
        </w:rPr>
      </w:pPr>
      <w:bookmarkStart w:id="231" w:name="_Toc30844"/>
      <w:bookmarkStart w:id="232" w:name="_Toc28864"/>
      <w:bookmarkStart w:id="233" w:name="_Toc14650"/>
      <w:bookmarkStart w:id="234" w:name="_Toc10122"/>
      <w:r>
        <w:rPr>
          <w:rFonts w:hint="eastAsia" w:ascii="仿宋" w:hAnsi="仿宋" w:eastAsia="仿宋"/>
          <w:color w:val="000000" w:themeColor="text1"/>
          <w:sz w:val="32"/>
          <w:highlight w:val="none"/>
          <w14:textFill>
            <w14:solidFill>
              <w14:schemeClr w14:val="tx1"/>
            </w14:solidFill>
          </w14:textFill>
        </w:rPr>
        <w:t>第一节 项目需求</w:t>
      </w:r>
      <w:bookmarkEnd w:id="231"/>
      <w:bookmarkEnd w:id="232"/>
      <w:bookmarkEnd w:id="233"/>
      <w:bookmarkEnd w:id="234"/>
    </w:p>
    <w:p w14:paraId="5A250FE7">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bookmarkStart w:id="235" w:name="_bookmark18"/>
      <w:bookmarkEnd w:id="235"/>
      <w:r>
        <w:rPr>
          <w:rFonts w:hint="eastAsia" w:ascii="仿宋" w:hAnsi="仿宋" w:eastAsia="仿宋"/>
          <w:b/>
          <w:color w:val="000000" w:themeColor="text1"/>
          <w:sz w:val="32"/>
          <w:szCs w:val="32"/>
          <w:highlight w:val="none"/>
          <w14:textFill>
            <w14:solidFill>
              <w14:schemeClr w14:val="tx1"/>
            </w14:solidFill>
          </w14:textFill>
        </w:rPr>
        <w:t>一、项目基本情况概述</w:t>
      </w:r>
    </w:p>
    <w:p w14:paraId="55E972A2">
      <w:pPr>
        <w:spacing w:line="5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厦门国际博览中心位于厦门市翔安区，本物业由展服智慧（厦门）物业服务有限公司进行管理并提供展会现场服务</w:t>
      </w:r>
      <w:r>
        <w:rPr>
          <w:rFonts w:hint="eastAsia" w:ascii="仿宋" w:hAnsi="仿宋" w:eastAsia="仿宋"/>
          <w:color w:val="000000" w:themeColor="text1"/>
          <w:sz w:val="32"/>
          <w:szCs w:val="32"/>
          <w:highlight w:val="none"/>
          <w:lang w:eastAsia="zh-CN"/>
          <w14:textFill>
            <w14:solidFill>
              <w14:schemeClr w14:val="tx1"/>
            </w14:solidFill>
          </w14:textFill>
        </w:rPr>
        <w:t>。</w:t>
      </w:r>
    </w:p>
    <w:p w14:paraId="29EB5C04">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二、水电气现场服务范围</w:t>
      </w:r>
    </w:p>
    <w:p w14:paraId="1F73C0B1">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此次水电气现场服务范围针对</w:t>
      </w:r>
      <w:r>
        <w:rPr>
          <w:rFonts w:hint="eastAsia" w:ascii="仿宋" w:hAnsi="仿宋" w:eastAsia="仿宋"/>
          <w:color w:val="000000" w:themeColor="text1"/>
          <w:sz w:val="32"/>
          <w:szCs w:val="32"/>
          <w:highlight w:val="none"/>
          <w:lang w:val="en-US" w:eastAsia="zh-CN"/>
          <w14:textFill>
            <w14:solidFill>
              <w14:schemeClr w14:val="tx1"/>
            </w14:solidFill>
          </w14:textFill>
        </w:rPr>
        <w:t>不限于</w:t>
      </w:r>
      <w:r>
        <w:rPr>
          <w:rFonts w:hint="eastAsia" w:ascii="仿宋" w:hAnsi="仿宋" w:eastAsia="仿宋"/>
          <w:color w:val="000000" w:themeColor="text1"/>
          <w:sz w:val="32"/>
          <w:szCs w:val="32"/>
          <w:highlight w:val="none"/>
          <w14:textFill>
            <w14:solidFill>
              <w14:schemeClr w14:val="tx1"/>
            </w14:solidFill>
          </w14:textFill>
        </w:rPr>
        <w:t>厦门国际博览中心</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厦门国博会议中心等，具体服务范围以《场馆运营公司》临时业务分配为准</w:t>
      </w:r>
      <w:r>
        <w:rPr>
          <w:rFonts w:hint="eastAsia" w:ascii="仿宋" w:hAnsi="仿宋" w:eastAsia="仿宋"/>
          <w:color w:val="000000" w:themeColor="text1"/>
          <w:sz w:val="32"/>
          <w:szCs w:val="32"/>
          <w:highlight w:val="none"/>
          <w14:textFill>
            <w14:solidFill>
              <w14:schemeClr w14:val="tx1"/>
            </w14:solidFill>
          </w14:textFill>
        </w:rPr>
        <w:t>。</w:t>
      </w:r>
    </w:p>
    <w:p w14:paraId="07DF5DDC">
      <w:pPr>
        <w:spacing w:line="500" w:lineRule="exact"/>
        <w:ind w:firstLine="643" w:firstLineChars="200"/>
        <w:rPr>
          <w:rFonts w:hint="default"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三、本</w:t>
      </w:r>
      <w:r>
        <w:rPr>
          <w:rFonts w:hint="eastAsia" w:ascii="仿宋" w:hAnsi="仿宋" w:eastAsia="仿宋"/>
          <w:b/>
          <w:color w:val="000000" w:themeColor="text1"/>
          <w:sz w:val="32"/>
          <w:szCs w:val="32"/>
          <w:highlight w:val="none"/>
          <w:lang w:val="en-US" w:eastAsia="zh-CN"/>
          <w14:textFill>
            <w14:solidFill>
              <w14:schemeClr w14:val="tx1"/>
            </w14:solidFill>
          </w14:textFill>
        </w:rPr>
        <w:t>项</w:t>
      </w:r>
      <w:r>
        <w:rPr>
          <w:rFonts w:hint="eastAsia" w:ascii="仿宋" w:hAnsi="仿宋" w:eastAsia="仿宋"/>
          <w:b/>
          <w:color w:val="000000" w:themeColor="text1"/>
          <w:sz w:val="32"/>
          <w:szCs w:val="32"/>
          <w:highlight w:val="none"/>
          <w14:textFill>
            <w14:solidFill>
              <w14:schemeClr w14:val="tx1"/>
            </w14:solidFill>
          </w14:textFill>
        </w:rPr>
        <w:t>服务工作量清单</w:t>
      </w:r>
      <w:r>
        <w:rPr>
          <w:rFonts w:hint="eastAsia" w:ascii="仿宋" w:hAnsi="仿宋" w:eastAsia="仿宋"/>
          <w:b/>
          <w:color w:val="000000" w:themeColor="text1"/>
          <w:sz w:val="32"/>
          <w:szCs w:val="32"/>
          <w:highlight w:val="none"/>
          <w:lang w:val="en-US" w:eastAsia="zh-CN"/>
          <w14:textFill>
            <w14:solidFill>
              <w14:schemeClr w14:val="tx1"/>
            </w14:solidFill>
          </w14:textFill>
        </w:rPr>
        <w:t>为下表暂定数量，具体以场馆运营公司临时业务分配为准。</w:t>
      </w:r>
    </w:p>
    <w:tbl>
      <w:tblPr>
        <w:tblStyle w:val="17"/>
        <w:tblW w:w="0" w:type="auto"/>
        <w:tblInd w:w="0" w:type="dxa"/>
        <w:tblLayout w:type="autofit"/>
        <w:tblCellMar>
          <w:top w:w="0" w:type="dxa"/>
          <w:left w:w="0" w:type="dxa"/>
          <w:bottom w:w="0" w:type="dxa"/>
          <w:right w:w="0" w:type="dxa"/>
        </w:tblCellMar>
      </w:tblPr>
      <w:tblGrid>
        <w:gridCol w:w="830"/>
        <w:gridCol w:w="7180"/>
        <w:gridCol w:w="1030"/>
      </w:tblGrid>
      <w:tr w14:paraId="0E143F81">
        <w:tblPrEx>
          <w:tblCellMar>
            <w:top w:w="0" w:type="dxa"/>
            <w:left w:w="0" w:type="dxa"/>
            <w:bottom w:w="0" w:type="dxa"/>
            <w:right w:w="0"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9ADC1">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类别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EE231">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17A24">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暂定工作量</w:t>
            </w:r>
          </w:p>
        </w:tc>
      </w:tr>
      <w:tr w14:paraId="23978E18">
        <w:tblPrEx>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6FF6B3B">
            <w:pPr>
              <w:jc w:val="center"/>
              <w:rPr>
                <w:rFonts w:ascii="宋体" w:hAnsi="宋体" w:cs="宋体"/>
                <w:color w:val="000000" w:themeColor="text1"/>
                <w:sz w:val="20"/>
                <w:szCs w:val="20"/>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EFECC">
            <w:pPr>
              <w:jc w:val="center"/>
              <w:rPr>
                <w:rFonts w:ascii="宋体" w:hAnsi="宋体" w:cs="宋体"/>
                <w:color w:val="000000" w:themeColor="text1"/>
                <w:sz w:val="20"/>
                <w:szCs w:val="20"/>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52433">
            <w:pPr>
              <w:jc w:val="center"/>
              <w:rPr>
                <w:rFonts w:ascii="宋体" w:hAnsi="宋体" w:cs="宋体"/>
                <w:color w:val="000000" w:themeColor="text1"/>
                <w:sz w:val="20"/>
                <w:szCs w:val="20"/>
                <w:highlight w:val="none"/>
                <w14:textFill>
                  <w14:solidFill>
                    <w14:schemeClr w14:val="tx1"/>
                  </w14:solidFill>
                </w14:textFill>
              </w:rPr>
            </w:pPr>
          </w:p>
        </w:tc>
      </w:tr>
      <w:tr w14:paraId="05021CBB">
        <w:tblPrEx>
          <w:tblCellMar>
            <w:top w:w="0" w:type="dxa"/>
            <w:left w:w="0" w:type="dxa"/>
            <w:bottom w:w="0" w:type="dxa"/>
            <w:right w:w="0" w:type="dxa"/>
          </w:tblCellMar>
        </w:tblPrEx>
        <w:trPr>
          <w:trHeight w:val="380" w:hRule="atLeast"/>
        </w:trPr>
        <w:tc>
          <w:tcPr>
            <w:tcW w:w="0" w:type="auto"/>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228E">
            <w:pPr>
              <w:jc w:val="center"/>
              <w:rPr>
                <w:rFonts w:ascii="宋体" w:hAnsi="宋体" w:cs="宋体"/>
                <w:color w:val="000000" w:themeColor="text1"/>
                <w:sz w:val="20"/>
                <w:szCs w:val="20"/>
                <w:highlight w:val="none"/>
                <w14:textFill>
                  <w14:solidFill>
                    <w14:schemeClr w14:val="tx1"/>
                  </w14:solidFill>
                </w14:textFill>
              </w:rPr>
            </w:pPr>
            <w:r>
              <w:rPr>
                <w:rFonts w:ascii="宋体" w:hAnsi="宋体" w:cs="宋体"/>
                <w:color w:val="000000" w:themeColor="text1"/>
                <w:sz w:val="20"/>
                <w:szCs w:val="20"/>
                <w:highlight w:val="none"/>
                <w14:textFill>
                  <w14:solidFill>
                    <w14:schemeClr w14:val="tx1"/>
                  </w14:solidFill>
                </w14:textFill>
              </w:rPr>
              <w:t>智慧电箱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5D2A">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16A  220V电箱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DAE8">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1979</w:t>
            </w:r>
          </w:p>
        </w:tc>
      </w:tr>
      <w:tr w14:paraId="416D900F">
        <w:tblPrEx>
          <w:tblCellMar>
            <w:top w:w="0" w:type="dxa"/>
            <w:left w:w="0" w:type="dxa"/>
            <w:bottom w:w="0" w:type="dxa"/>
            <w:right w:w="0"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AE9AD">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F3218">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16A  380V电箱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94334">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2159</w:t>
            </w:r>
          </w:p>
        </w:tc>
      </w:tr>
      <w:tr w14:paraId="334C955E">
        <w:tblPrEx>
          <w:tblCellMar>
            <w:top w:w="0" w:type="dxa"/>
            <w:left w:w="0" w:type="dxa"/>
            <w:bottom w:w="0" w:type="dxa"/>
            <w:right w:w="0"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458FE">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12712">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32A  380V电箱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08139">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696</w:t>
            </w:r>
          </w:p>
        </w:tc>
      </w:tr>
      <w:tr w14:paraId="419B7787">
        <w:tblPrEx>
          <w:tblCellMar>
            <w:top w:w="0" w:type="dxa"/>
            <w:left w:w="0" w:type="dxa"/>
            <w:bottom w:w="0" w:type="dxa"/>
            <w:right w:w="0"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399B8">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D6C7">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63A  380V电箱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05286">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244</w:t>
            </w:r>
          </w:p>
        </w:tc>
      </w:tr>
      <w:tr w14:paraId="7ED4BA7C">
        <w:tblPrEx>
          <w:tblCellMar>
            <w:top w:w="0" w:type="dxa"/>
            <w:left w:w="0" w:type="dxa"/>
            <w:bottom w:w="0" w:type="dxa"/>
            <w:right w:w="0"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6A64">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F67FA">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125A 380V电箱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1610">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222</w:t>
            </w:r>
          </w:p>
        </w:tc>
      </w:tr>
      <w:tr w14:paraId="6F66FA5A">
        <w:tblPrEx>
          <w:tblCellMar>
            <w:top w:w="0" w:type="dxa"/>
            <w:left w:w="0" w:type="dxa"/>
            <w:bottom w:w="0" w:type="dxa"/>
            <w:right w:w="0" w:type="dxa"/>
          </w:tblCellMar>
        </w:tblPrEx>
        <w:trPr>
          <w:trHeight w:val="3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060DD">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90CBE">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200A 380V电箱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946E8">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55</w:t>
            </w:r>
          </w:p>
        </w:tc>
      </w:tr>
      <w:tr w14:paraId="4C586619">
        <w:tblPrEx>
          <w:tblCellMar>
            <w:top w:w="0" w:type="dxa"/>
            <w:left w:w="0" w:type="dxa"/>
            <w:bottom w:w="0" w:type="dxa"/>
            <w:right w:w="0"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BF87D">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压缩空气</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D7D4B">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≦0.17立方米/分钟气管尺寸内径：8mm，或压力：≥0.6mpa；流量：200L/min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2BC66">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80</w:t>
            </w:r>
          </w:p>
        </w:tc>
      </w:tr>
      <w:tr w14:paraId="4148AD17">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4504">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939A">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≦0.48立方米/分钟，气管尺寸内径：12mm，或压力：≥0.6mpa；流量：400L/min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7FE9">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w:t>
            </w:r>
          </w:p>
        </w:tc>
      </w:tr>
      <w:tr w14:paraId="6D4D00F5">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4668E">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FB23">
            <w:pPr>
              <w:widowControl/>
              <w:jc w:val="left"/>
              <w:textAlignment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≦0.71立方米/分钟，气管尺寸内径：16mm</w:t>
            </w:r>
          </w:p>
          <w:p w14:paraId="41C99A1C">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压力：≥0.6mpa；流量：800L/min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2ADE">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w:t>
            </w:r>
          </w:p>
        </w:tc>
      </w:tr>
      <w:tr w14:paraId="10F5CAEA">
        <w:tblPrEx>
          <w:tblCellMar>
            <w:top w:w="0" w:type="dxa"/>
            <w:left w:w="0" w:type="dxa"/>
            <w:bottom w:w="0" w:type="dxa"/>
            <w:right w:w="0"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6FD1">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F5A7">
            <w:pPr>
              <w:widowControl/>
              <w:jc w:val="left"/>
              <w:textAlignment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≦0.9立方米/分钟，气管尺寸内径：18mm</w:t>
            </w:r>
          </w:p>
          <w:p w14:paraId="3A9996C1">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压力：≥0.6mpa</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55A83">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10</w:t>
            </w:r>
          </w:p>
        </w:tc>
      </w:tr>
      <w:tr w14:paraId="147D2B79">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EBB5E">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CD1C">
            <w:pPr>
              <w:widowControl/>
              <w:jc w:val="left"/>
              <w:textAlignment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≧1.0立方米/分钟，气管尺寸内径：22mm</w:t>
            </w:r>
          </w:p>
          <w:p w14:paraId="01163F44">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压力：≥0.6mpa</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DAC55">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w:t>
            </w:r>
          </w:p>
        </w:tc>
      </w:tr>
      <w:tr w14:paraId="79178AE8">
        <w:tblPrEx>
          <w:tblCellMar>
            <w:top w:w="0" w:type="dxa"/>
            <w:left w:w="0" w:type="dxa"/>
            <w:bottom w:w="0" w:type="dxa"/>
            <w:right w:w="0"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F4386">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DB9F">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给排水（给水16毫米，排水50毫米）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35875">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5</w:t>
            </w:r>
          </w:p>
        </w:tc>
      </w:tr>
      <w:tr w14:paraId="2CDF2DAC">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99D3A">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AF14B">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给排水（给水19毫米，排水50毫米）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B8D35">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w:t>
            </w:r>
          </w:p>
        </w:tc>
      </w:tr>
      <w:tr w14:paraId="3640DEFA">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E12971">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53962B5">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给排水（给水25毫米，排水50毫米）</w:t>
            </w:r>
          </w:p>
        </w:tc>
        <w:tc>
          <w:tcPr>
            <w:tcW w:w="0" w:type="auto"/>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23FCD33">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6</w:t>
            </w:r>
          </w:p>
        </w:tc>
      </w:tr>
      <w:tr w14:paraId="0461A47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210" w:type="dxa"/>
          <w:trHeight w:val="100" w:hRule="atLeast"/>
        </w:trPr>
        <w:tc>
          <w:tcPr>
            <w:tcW w:w="830" w:type="dxa"/>
          </w:tcPr>
          <w:p w14:paraId="0C51C8B3">
            <w:pPr>
              <w:pStyle w:val="10"/>
              <w:rPr>
                <w:color w:val="000000" w:themeColor="text1"/>
                <w:highlight w:val="none"/>
                <w14:textFill>
                  <w14:solidFill>
                    <w14:schemeClr w14:val="tx1"/>
                  </w14:solidFill>
                </w14:textFill>
              </w:rPr>
            </w:pPr>
          </w:p>
        </w:tc>
      </w:tr>
    </w:tbl>
    <w:p w14:paraId="23E729B0">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四、服务计划</w:t>
      </w:r>
    </w:p>
    <w:tbl>
      <w:tblPr>
        <w:tblStyle w:val="1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3"/>
        <w:gridCol w:w="4842"/>
      </w:tblGrid>
      <w:tr w14:paraId="52E4C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392" w:type="pct"/>
            <w:tcBorders>
              <w:top w:val="single" w:color="000000" w:sz="4" w:space="0"/>
              <w:left w:val="single" w:color="000000" w:sz="4" w:space="0"/>
              <w:bottom w:val="single" w:color="000000" w:sz="4" w:space="0"/>
              <w:right w:val="single" w:color="000000" w:sz="4" w:space="0"/>
            </w:tcBorders>
            <w:vAlign w:val="center"/>
          </w:tcPr>
          <w:p w14:paraId="5306E248">
            <w:pPr>
              <w:spacing w:line="500" w:lineRule="exact"/>
              <w:ind w:firstLine="640" w:firstLineChars="200"/>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时间</w:t>
            </w:r>
          </w:p>
        </w:tc>
        <w:tc>
          <w:tcPr>
            <w:tcW w:w="2607" w:type="pct"/>
            <w:tcBorders>
              <w:top w:val="single" w:color="000000" w:sz="4" w:space="0"/>
              <w:left w:val="single" w:color="000000" w:sz="4" w:space="0"/>
              <w:bottom w:val="single" w:color="000000" w:sz="4" w:space="0"/>
              <w:right w:val="single" w:color="000000" w:sz="4" w:space="0"/>
            </w:tcBorders>
            <w:vAlign w:val="center"/>
          </w:tcPr>
          <w:p w14:paraId="2983928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服务内容</w:t>
            </w:r>
          </w:p>
        </w:tc>
      </w:tr>
      <w:tr w14:paraId="55AB7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exact"/>
          <w:jc w:val="center"/>
        </w:trPr>
        <w:tc>
          <w:tcPr>
            <w:tcW w:w="2392" w:type="pct"/>
            <w:tcBorders>
              <w:top w:val="single" w:color="000000" w:sz="4" w:space="0"/>
              <w:left w:val="single" w:color="000000" w:sz="4" w:space="0"/>
              <w:bottom w:val="single" w:color="000000" w:sz="4" w:space="0"/>
              <w:right w:val="single" w:color="000000" w:sz="4" w:space="0"/>
            </w:tcBorders>
            <w:vAlign w:val="center"/>
          </w:tcPr>
          <w:p w14:paraId="3BF8C4CD">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202</w:t>
            </w:r>
            <w:r>
              <w:rPr>
                <w:rFonts w:hint="eastAsia" w:ascii="仿宋" w:hAnsi="仿宋" w:eastAsia="仿宋"/>
                <w:color w:val="000000" w:themeColor="text1"/>
                <w:sz w:val="30"/>
                <w:szCs w:val="30"/>
                <w:highlight w:val="none"/>
                <w:lang w:val="en-US" w:eastAsia="zh-CN"/>
                <w14:textFill>
                  <w14:solidFill>
                    <w14:schemeClr w14:val="tx1"/>
                  </w14:solidFill>
                </w14:textFill>
              </w:rPr>
              <w:t>5</w:t>
            </w:r>
            <w:r>
              <w:rPr>
                <w:rFonts w:hint="eastAsia" w:ascii="仿宋" w:hAnsi="仿宋" w:eastAsia="仿宋"/>
                <w:color w:val="000000" w:themeColor="text1"/>
                <w:sz w:val="30"/>
                <w:szCs w:val="30"/>
                <w:highlight w:val="none"/>
                <w14:textFill>
                  <w14:solidFill>
                    <w14:schemeClr w14:val="tx1"/>
                  </w14:solidFill>
                </w14:textFill>
              </w:rPr>
              <w:t>年</w:t>
            </w:r>
            <w:r>
              <w:rPr>
                <w:rFonts w:hint="eastAsia" w:ascii="仿宋" w:hAnsi="仿宋" w:eastAsia="仿宋"/>
                <w:color w:val="000000" w:themeColor="text1"/>
                <w:sz w:val="30"/>
                <w:szCs w:val="30"/>
                <w:highlight w:val="none"/>
                <w:lang w:val="en-US" w:eastAsia="zh-CN"/>
                <w14:textFill>
                  <w14:solidFill>
                    <w14:schemeClr w14:val="tx1"/>
                  </w14:solidFill>
                </w14:textFill>
              </w:rPr>
              <w:t>5</w:t>
            </w:r>
            <w:r>
              <w:rPr>
                <w:rFonts w:hint="eastAsia" w:ascii="仿宋" w:hAnsi="仿宋" w:eastAsia="仿宋"/>
                <w:color w:val="000000" w:themeColor="text1"/>
                <w:sz w:val="30"/>
                <w:szCs w:val="30"/>
                <w:highlight w:val="none"/>
                <w14:textFill>
                  <w14:solidFill>
                    <w14:schemeClr w14:val="tx1"/>
                  </w14:solidFill>
                </w14:textFill>
              </w:rPr>
              <w:t>月</w:t>
            </w:r>
            <w:r>
              <w:rPr>
                <w:rFonts w:hint="eastAsia" w:ascii="仿宋" w:hAnsi="仿宋" w:eastAsia="仿宋"/>
                <w:color w:val="000000" w:themeColor="text1"/>
                <w:sz w:val="30"/>
                <w:szCs w:val="30"/>
                <w:highlight w:val="none"/>
                <w:lang w:val="en-US" w:eastAsia="zh-CN"/>
                <w14:textFill>
                  <w14:solidFill>
                    <w14:schemeClr w14:val="tx1"/>
                  </w14:solidFill>
                </w14:textFill>
              </w:rPr>
              <w:t>15</w:t>
            </w:r>
            <w:r>
              <w:rPr>
                <w:rFonts w:hint="eastAsia" w:ascii="仿宋" w:hAnsi="仿宋" w:eastAsia="仿宋"/>
                <w:color w:val="000000" w:themeColor="text1"/>
                <w:sz w:val="30"/>
                <w:szCs w:val="30"/>
                <w:highlight w:val="none"/>
                <w14:textFill>
                  <w14:solidFill>
                    <w14:schemeClr w14:val="tx1"/>
                  </w14:solidFill>
                </w14:textFill>
              </w:rPr>
              <w:t>日至</w:t>
            </w:r>
            <w:r>
              <w:rPr>
                <w:rFonts w:hint="eastAsia" w:ascii="仿宋" w:hAnsi="仿宋" w:eastAsia="仿宋"/>
                <w:color w:val="000000" w:themeColor="text1"/>
                <w:sz w:val="30"/>
                <w:szCs w:val="30"/>
                <w:highlight w:val="none"/>
                <w:lang w:val="en-US" w:eastAsia="zh-CN"/>
                <w14:textFill>
                  <w14:solidFill>
                    <w14:schemeClr w14:val="tx1"/>
                  </w14:solidFill>
                </w14:textFill>
              </w:rPr>
              <w:t>2026年5月14日</w:t>
            </w:r>
          </w:p>
        </w:tc>
        <w:tc>
          <w:tcPr>
            <w:tcW w:w="2607" w:type="pct"/>
            <w:tcBorders>
              <w:top w:val="single" w:color="000000" w:sz="4" w:space="0"/>
              <w:left w:val="single" w:color="000000" w:sz="4" w:space="0"/>
              <w:bottom w:val="single" w:color="000000" w:sz="4" w:space="0"/>
              <w:right w:val="single" w:color="000000" w:sz="4" w:space="0"/>
            </w:tcBorders>
            <w:vAlign w:val="center"/>
          </w:tcPr>
          <w:p w14:paraId="179CB868">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展位用水、电、气接驳及现场监管与应急保障</w:t>
            </w:r>
          </w:p>
        </w:tc>
      </w:tr>
      <w:tr w14:paraId="787D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exact"/>
          <w:jc w:val="center"/>
        </w:trPr>
        <w:tc>
          <w:tcPr>
            <w:tcW w:w="2392" w:type="pct"/>
            <w:tcBorders>
              <w:top w:val="single" w:color="000000" w:sz="4" w:space="0"/>
              <w:left w:val="single" w:color="000000" w:sz="4" w:space="0"/>
              <w:bottom w:val="single" w:color="000000" w:sz="4" w:space="0"/>
              <w:right w:val="single" w:color="000000" w:sz="4" w:space="0"/>
            </w:tcBorders>
            <w:vAlign w:val="center"/>
          </w:tcPr>
          <w:p w14:paraId="529EE871">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202</w:t>
            </w:r>
            <w:r>
              <w:rPr>
                <w:rFonts w:hint="eastAsia" w:ascii="仿宋" w:hAnsi="仿宋" w:eastAsia="仿宋"/>
                <w:color w:val="000000" w:themeColor="text1"/>
                <w:sz w:val="30"/>
                <w:szCs w:val="30"/>
                <w:highlight w:val="none"/>
                <w:lang w:val="en-US" w:eastAsia="zh-CN"/>
                <w14:textFill>
                  <w14:solidFill>
                    <w14:schemeClr w14:val="tx1"/>
                  </w14:solidFill>
                </w14:textFill>
              </w:rPr>
              <w:t>5</w:t>
            </w:r>
            <w:r>
              <w:rPr>
                <w:rFonts w:hint="eastAsia" w:ascii="仿宋" w:hAnsi="仿宋" w:eastAsia="仿宋"/>
                <w:color w:val="000000" w:themeColor="text1"/>
                <w:sz w:val="30"/>
                <w:szCs w:val="30"/>
                <w:highlight w:val="none"/>
                <w14:textFill>
                  <w14:solidFill>
                    <w14:schemeClr w14:val="tx1"/>
                  </w14:solidFill>
                </w14:textFill>
              </w:rPr>
              <w:t>年</w:t>
            </w:r>
            <w:r>
              <w:rPr>
                <w:rFonts w:hint="eastAsia" w:ascii="仿宋" w:hAnsi="仿宋" w:eastAsia="仿宋"/>
                <w:color w:val="000000" w:themeColor="text1"/>
                <w:sz w:val="30"/>
                <w:szCs w:val="30"/>
                <w:highlight w:val="none"/>
                <w:lang w:val="en-US" w:eastAsia="zh-CN"/>
                <w14:textFill>
                  <w14:solidFill>
                    <w14:schemeClr w14:val="tx1"/>
                  </w14:solidFill>
                </w14:textFill>
              </w:rPr>
              <w:t>5</w:t>
            </w:r>
            <w:r>
              <w:rPr>
                <w:rFonts w:hint="eastAsia" w:ascii="仿宋" w:hAnsi="仿宋" w:eastAsia="仿宋"/>
                <w:color w:val="000000" w:themeColor="text1"/>
                <w:sz w:val="30"/>
                <w:szCs w:val="30"/>
                <w:highlight w:val="none"/>
                <w14:textFill>
                  <w14:solidFill>
                    <w14:schemeClr w14:val="tx1"/>
                  </w14:solidFill>
                </w14:textFill>
              </w:rPr>
              <w:t>月</w:t>
            </w:r>
            <w:r>
              <w:rPr>
                <w:rFonts w:hint="eastAsia" w:ascii="仿宋" w:hAnsi="仿宋" w:eastAsia="仿宋"/>
                <w:color w:val="000000" w:themeColor="text1"/>
                <w:sz w:val="30"/>
                <w:szCs w:val="30"/>
                <w:highlight w:val="none"/>
                <w:lang w:val="en-US" w:eastAsia="zh-CN"/>
                <w14:textFill>
                  <w14:solidFill>
                    <w14:schemeClr w14:val="tx1"/>
                  </w14:solidFill>
                </w14:textFill>
              </w:rPr>
              <w:t>15</w:t>
            </w:r>
            <w:r>
              <w:rPr>
                <w:rFonts w:hint="eastAsia" w:ascii="仿宋" w:hAnsi="仿宋" w:eastAsia="仿宋"/>
                <w:color w:val="000000" w:themeColor="text1"/>
                <w:sz w:val="30"/>
                <w:szCs w:val="30"/>
                <w:highlight w:val="none"/>
                <w14:textFill>
                  <w14:solidFill>
                    <w14:schemeClr w14:val="tx1"/>
                  </w14:solidFill>
                </w14:textFill>
              </w:rPr>
              <w:t>日至</w:t>
            </w:r>
            <w:r>
              <w:rPr>
                <w:rFonts w:hint="eastAsia" w:ascii="仿宋" w:hAnsi="仿宋" w:eastAsia="仿宋"/>
                <w:color w:val="000000" w:themeColor="text1"/>
                <w:sz w:val="30"/>
                <w:szCs w:val="30"/>
                <w:highlight w:val="none"/>
                <w:lang w:val="en-US" w:eastAsia="zh-CN"/>
                <w14:textFill>
                  <w14:solidFill>
                    <w14:schemeClr w14:val="tx1"/>
                  </w14:solidFill>
                </w14:textFill>
              </w:rPr>
              <w:t>2026年5月14日</w:t>
            </w:r>
          </w:p>
        </w:tc>
        <w:tc>
          <w:tcPr>
            <w:tcW w:w="2607" w:type="pct"/>
            <w:tcBorders>
              <w:top w:val="single" w:color="000000" w:sz="4" w:space="0"/>
              <w:left w:val="single" w:color="000000" w:sz="4" w:space="0"/>
              <w:bottom w:val="single" w:color="000000" w:sz="4" w:space="0"/>
              <w:right w:val="single" w:color="000000" w:sz="4" w:space="0"/>
            </w:tcBorders>
            <w:vAlign w:val="center"/>
          </w:tcPr>
          <w:p w14:paraId="2C0113E5">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相关附件收集、归整、入库（或装车）</w:t>
            </w:r>
          </w:p>
        </w:tc>
      </w:tr>
    </w:tbl>
    <w:p w14:paraId="686E551A">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五、现场服务验收标准</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2979"/>
        <w:gridCol w:w="3789"/>
      </w:tblGrid>
      <w:tr w14:paraId="6B1D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pct"/>
            <w:vAlign w:val="center"/>
          </w:tcPr>
          <w:p w14:paraId="7BCDFE55">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现场服务区域</w:t>
            </w:r>
          </w:p>
        </w:tc>
        <w:tc>
          <w:tcPr>
            <w:tcW w:w="1604" w:type="pct"/>
            <w:vAlign w:val="center"/>
          </w:tcPr>
          <w:p w14:paraId="7B00A497">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服务内容</w:t>
            </w:r>
          </w:p>
        </w:tc>
        <w:tc>
          <w:tcPr>
            <w:tcW w:w="2040" w:type="pct"/>
            <w:vAlign w:val="center"/>
          </w:tcPr>
          <w:p w14:paraId="0A32506C">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验收标准</w:t>
            </w:r>
          </w:p>
        </w:tc>
      </w:tr>
      <w:tr w14:paraId="4730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pct"/>
            <w:vMerge w:val="restart"/>
            <w:vAlign w:val="center"/>
          </w:tcPr>
          <w:p w14:paraId="43C304E4">
            <w:pPr>
              <w:spacing w:line="500" w:lineRule="exact"/>
              <w:ind w:firstLine="0" w:firstLineChars="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厦门国际博览中心展场</w:t>
            </w:r>
          </w:p>
        </w:tc>
        <w:tc>
          <w:tcPr>
            <w:tcW w:w="1604" w:type="pct"/>
            <w:vAlign w:val="center"/>
          </w:tcPr>
          <w:p w14:paraId="2FB26EE2">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接驳施工</w:t>
            </w:r>
          </w:p>
        </w:tc>
        <w:tc>
          <w:tcPr>
            <w:tcW w:w="2040" w:type="pct"/>
            <w:vAlign w:val="center"/>
          </w:tcPr>
          <w:p w14:paraId="04B7BCA2">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按展馆布展进度要求提供不足材料并及时安装到位</w:t>
            </w:r>
          </w:p>
        </w:tc>
      </w:tr>
      <w:tr w14:paraId="5D81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pct"/>
            <w:vMerge w:val="continue"/>
            <w:vAlign w:val="center"/>
          </w:tcPr>
          <w:p w14:paraId="7BF9A004">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tc>
        <w:tc>
          <w:tcPr>
            <w:tcW w:w="1604" w:type="pct"/>
            <w:vAlign w:val="center"/>
          </w:tcPr>
          <w:p w14:paraId="31405182">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监管保障</w:t>
            </w:r>
          </w:p>
        </w:tc>
        <w:tc>
          <w:tcPr>
            <w:tcW w:w="2040" w:type="pct"/>
            <w:vAlign w:val="center"/>
          </w:tcPr>
          <w:p w14:paraId="3B78F690">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持续接管，发现隐患第一时间处置</w:t>
            </w:r>
          </w:p>
        </w:tc>
      </w:tr>
      <w:tr w14:paraId="0A70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pct"/>
            <w:vMerge w:val="continue"/>
            <w:vAlign w:val="center"/>
          </w:tcPr>
          <w:p w14:paraId="78B22DC4">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tc>
        <w:tc>
          <w:tcPr>
            <w:tcW w:w="1604" w:type="pct"/>
            <w:vAlign w:val="center"/>
          </w:tcPr>
          <w:p w14:paraId="18B2759F">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归整入库</w:t>
            </w:r>
          </w:p>
        </w:tc>
        <w:tc>
          <w:tcPr>
            <w:tcW w:w="2040" w:type="pct"/>
            <w:vAlign w:val="center"/>
          </w:tcPr>
          <w:p w14:paraId="36D3589B">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按不同的来源，归整入场馆运营库房或归整好</w:t>
            </w:r>
          </w:p>
        </w:tc>
      </w:tr>
    </w:tbl>
    <w:p w14:paraId="124CBA14">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六、服务期限</w:t>
      </w:r>
    </w:p>
    <w:p w14:paraId="3ADB81FD">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年</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15</w:t>
      </w:r>
      <w:r>
        <w:rPr>
          <w:rFonts w:hint="eastAsia" w:ascii="仿宋" w:hAnsi="仿宋" w:eastAsia="仿宋"/>
          <w:color w:val="000000" w:themeColor="text1"/>
          <w:sz w:val="32"/>
          <w:szCs w:val="32"/>
          <w:highlight w:val="none"/>
          <w14:textFill>
            <w14:solidFill>
              <w14:schemeClr w14:val="tx1"/>
            </w14:solidFill>
          </w14:textFill>
        </w:rPr>
        <w:t>日至</w:t>
      </w:r>
      <w:r>
        <w:rPr>
          <w:rFonts w:hint="eastAsia" w:ascii="仿宋" w:hAnsi="仿宋" w:eastAsia="仿宋"/>
          <w:color w:val="000000" w:themeColor="text1"/>
          <w:sz w:val="32"/>
          <w:szCs w:val="32"/>
          <w:highlight w:val="none"/>
          <w:lang w:val="en-US" w:eastAsia="zh-CN"/>
          <w14:textFill>
            <w14:solidFill>
              <w14:schemeClr w14:val="tx1"/>
            </w14:solidFill>
          </w14:textFill>
        </w:rPr>
        <w:t>2026年5月14日</w:t>
      </w:r>
      <w:r>
        <w:rPr>
          <w:rFonts w:hint="eastAsia" w:ascii="仿宋" w:hAnsi="仿宋" w:eastAsia="仿宋"/>
          <w:color w:val="000000" w:themeColor="text1"/>
          <w:sz w:val="32"/>
          <w:szCs w:val="32"/>
          <w:highlight w:val="none"/>
          <w14:textFill>
            <w14:solidFill>
              <w14:schemeClr w14:val="tx1"/>
            </w14:solidFill>
          </w14:textFill>
        </w:rPr>
        <w:t>，期间服务进程按上述第</w:t>
      </w:r>
      <w:r>
        <w:rPr>
          <w:rFonts w:hint="eastAsia" w:ascii="仿宋" w:hAnsi="仿宋" w:eastAsia="仿宋"/>
          <w:color w:val="000000" w:themeColor="text1"/>
          <w:sz w:val="32"/>
          <w:szCs w:val="32"/>
          <w:highlight w:val="none"/>
          <w:lang w:val="en-US" w:eastAsia="zh-CN"/>
          <w14:textFill>
            <w14:solidFill>
              <w14:schemeClr w14:val="tx1"/>
            </w14:solidFill>
          </w14:textFill>
        </w:rPr>
        <w:t>四</w:t>
      </w:r>
      <w:r>
        <w:rPr>
          <w:rFonts w:hint="eastAsia" w:ascii="仿宋" w:hAnsi="仿宋" w:eastAsia="仿宋"/>
          <w:color w:val="000000" w:themeColor="text1"/>
          <w:sz w:val="32"/>
          <w:szCs w:val="32"/>
          <w:highlight w:val="none"/>
          <w14:textFill>
            <w14:solidFill>
              <w14:schemeClr w14:val="tx1"/>
            </w14:solidFill>
          </w14:textFill>
        </w:rPr>
        <w:t>条“服务计划”的要求落实，若因展览布展工作需要，招标人应配合调整。</w:t>
      </w:r>
    </w:p>
    <w:p w14:paraId="20C75F8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注：本项目不组织集中答疑，若有疑问或需前往踏勘，请各供应商与展服智慧（厦门）物业服务有限公司</w:t>
      </w:r>
      <w:r>
        <w:rPr>
          <w:rFonts w:hint="eastAsia" w:ascii="仿宋" w:hAnsi="仿宋" w:eastAsia="仿宋"/>
          <w:color w:val="000000" w:themeColor="text1"/>
          <w:sz w:val="32"/>
          <w:szCs w:val="32"/>
          <w:highlight w:val="none"/>
          <w:lang w:val="en-US" w:eastAsia="zh-CN"/>
          <w14:textFill>
            <w14:solidFill>
              <w14:schemeClr w14:val="tx1"/>
            </w14:solidFill>
          </w14:textFill>
        </w:rPr>
        <w:t>赖锦坤</w:t>
      </w:r>
      <w:r>
        <w:rPr>
          <w:rFonts w:hint="eastAsia" w:ascii="仿宋" w:hAnsi="仿宋" w:eastAsia="仿宋"/>
          <w:color w:val="000000" w:themeColor="text1"/>
          <w:sz w:val="32"/>
          <w:szCs w:val="32"/>
          <w:highlight w:val="none"/>
          <w14:textFill>
            <w14:solidFill>
              <w14:schemeClr w14:val="tx1"/>
            </w14:solidFill>
          </w14:textFill>
        </w:rPr>
        <w:t>先生联系，联系电话：</w:t>
      </w:r>
      <w:r>
        <w:rPr>
          <w:rFonts w:hint="eastAsia" w:ascii="仿宋" w:hAnsi="仿宋" w:eastAsia="仿宋"/>
          <w:color w:val="000000" w:themeColor="text1"/>
          <w:sz w:val="32"/>
          <w:szCs w:val="32"/>
          <w:highlight w:val="none"/>
          <w:lang w:val="en-US" w:eastAsia="zh-CN"/>
          <w14:textFill>
            <w14:solidFill>
              <w14:schemeClr w14:val="tx1"/>
            </w14:solidFill>
          </w14:textFill>
        </w:rPr>
        <w:t>18606023308</w:t>
      </w:r>
      <w:r>
        <w:rPr>
          <w:rFonts w:hint="eastAsia" w:ascii="仿宋" w:hAnsi="仿宋" w:eastAsia="仿宋"/>
          <w:color w:val="000000" w:themeColor="text1"/>
          <w:sz w:val="32"/>
          <w:szCs w:val="32"/>
          <w:highlight w:val="none"/>
          <w14:textFill>
            <w14:solidFill>
              <w14:schemeClr w14:val="tx1"/>
            </w14:solidFill>
          </w14:textFill>
        </w:rPr>
        <w:t>。</w:t>
      </w:r>
    </w:p>
    <w:p w14:paraId="7FB19952">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sectPr>
          <w:headerReference r:id="rId3" w:type="default"/>
          <w:footerReference r:id="rId4" w:type="default"/>
          <w:pgSz w:w="11907" w:h="16860"/>
          <w:pgMar w:top="1418" w:right="1418" w:bottom="1418" w:left="1418" w:header="857" w:footer="999" w:gutter="0"/>
          <w:cols w:space="720" w:num="1"/>
          <w:docGrid w:linePitch="286" w:charSpace="0"/>
        </w:sectPr>
      </w:pPr>
    </w:p>
    <w:p w14:paraId="2D7C9358">
      <w:pPr>
        <w:pStyle w:val="3"/>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236" w:name="_Toc6704"/>
      <w:bookmarkStart w:id="237" w:name="_Toc6446"/>
      <w:bookmarkStart w:id="238" w:name="_Toc23500"/>
      <w:bookmarkStart w:id="239" w:name="_Toc29484"/>
      <w:r>
        <w:rPr>
          <w:rFonts w:hint="eastAsia" w:ascii="仿宋" w:hAnsi="仿宋" w:eastAsia="仿宋"/>
          <w:color w:val="000000" w:themeColor="text1"/>
          <w:sz w:val="32"/>
          <w:highlight w:val="none"/>
          <w14:textFill>
            <w14:solidFill>
              <w14:schemeClr w14:val="tx1"/>
            </w14:solidFill>
          </w14:textFill>
        </w:rPr>
        <w:t>第二节 商务技术响应要求</w:t>
      </w:r>
      <w:bookmarkEnd w:id="236"/>
      <w:bookmarkEnd w:id="237"/>
      <w:bookmarkEnd w:id="238"/>
      <w:bookmarkEnd w:id="239"/>
    </w:p>
    <w:p w14:paraId="144EBAF2">
      <w:pPr>
        <w:spacing w:line="500" w:lineRule="exac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一、商务要求</w:t>
      </w:r>
    </w:p>
    <w:p w14:paraId="15D2C7C9">
      <w:pPr>
        <w:numPr>
          <w:ilvl w:val="0"/>
          <w:numId w:val="0"/>
        </w:numPr>
        <w:spacing w:line="500" w:lineRule="exact"/>
        <w:ind w:left="-9" w:leftChars="0"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投标人具有独立承担民事责任的能力，并具备参加招投标、政府采购活动的合法条件</w:t>
      </w:r>
      <w:r>
        <w:rPr>
          <w:rFonts w:hint="eastAsia" w:ascii="仿宋" w:hAnsi="仿宋" w:eastAsia="仿宋" w:cs="仿宋"/>
          <w:b/>
          <w:color w:val="000000" w:themeColor="text1"/>
          <w:sz w:val="32"/>
          <w:szCs w:val="32"/>
          <w:highlight w:val="none"/>
          <w:lang w:eastAsia="zh-CN"/>
          <w14:textFill>
            <w14:solidFill>
              <w14:schemeClr w14:val="tx1"/>
            </w14:solidFill>
          </w14:textFill>
        </w:rPr>
        <w:t>，</w:t>
      </w:r>
      <w:r>
        <w:rPr>
          <w:rFonts w:hint="eastAsia" w:ascii="仿宋" w:hAnsi="仿宋" w:eastAsia="仿宋" w:cs="仿宋"/>
          <w:b/>
          <w:color w:val="000000" w:themeColor="text1"/>
          <w:sz w:val="32"/>
          <w:szCs w:val="32"/>
          <w:highlight w:val="none"/>
          <w:lang w:val="en-US" w:eastAsia="zh-CN"/>
          <w14:textFill>
            <w14:solidFill>
              <w14:schemeClr w14:val="tx1"/>
            </w14:solidFill>
          </w14:textFill>
        </w:rPr>
        <w:t>营业范围应有电气施工、工程施工、技术服务、消防技术咨询服务等其中一项；投标人注册资金100万元及以上，注册年限2年及以上（截止至开标当日）。</w:t>
      </w:r>
      <w:r>
        <w:rPr>
          <w:rFonts w:hint="eastAsia" w:ascii="仿宋" w:hAnsi="仿宋" w:eastAsia="仿宋" w:cs="仿宋"/>
          <w:b/>
          <w:color w:val="000000" w:themeColor="text1"/>
          <w:sz w:val="32"/>
          <w:szCs w:val="32"/>
          <w:highlight w:val="none"/>
          <w14:textFill>
            <w14:solidFill>
              <w14:schemeClr w14:val="tx1"/>
            </w14:solidFill>
          </w14:textFill>
        </w:rPr>
        <w:t>投标人必须提供</w:t>
      </w:r>
      <w:r>
        <w:rPr>
          <w:rFonts w:hint="eastAsia" w:ascii="仿宋" w:hAnsi="仿宋" w:eastAsia="仿宋" w:cs="仿宋"/>
          <w:b/>
          <w:color w:val="000000" w:themeColor="text1"/>
          <w:sz w:val="32"/>
          <w:szCs w:val="32"/>
          <w:highlight w:val="none"/>
          <w:lang w:val="en-US" w:eastAsia="zh-CN"/>
          <w14:textFill>
            <w14:solidFill>
              <w14:schemeClr w14:val="tx1"/>
            </w14:solidFill>
          </w14:textFill>
        </w:rPr>
        <w:t>有效的</w:t>
      </w:r>
      <w:r>
        <w:rPr>
          <w:rFonts w:hint="eastAsia" w:ascii="仿宋" w:hAnsi="仿宋" w:eastAsia="仿宋" w:cs="仿宋"/>
          <w:b/>
          <w:color w:val="000000" w:themeColor="text1"/>
          <w:sz w:val="32"/>
          <w:szCs w:val="32"/>
          <w:highlight w:val="none"/>
          <w14:textFill>
            <w14:solidFill>
              <w14:schemeClr w14:val="tx1"/>
            </w14:solidFill>
          </w14:textFill>
        </w:rPr>
        <w:t>企业法人营业执照（副本）复印件。</w:t>
      </w:r>
    </w:p>
    <w:p w14:paraId="110AD9A6">
      <w:pPr>
        <w:numPr>
          <w:ilvl w:val="0"/>
          <w:numId w:val="0"/>
        </w:numPr>
        <w:spacing w:line="500" w:lineRule="exact"/>
        <w:ind w:left="-9" w:leftChars="0"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bCs w:val="0"/>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投标人代表不是法定代表人的，应提供法定代表人授权书原件，以及投标人代表的身份证复印件。</w:t>
      </w:r>
    </w:p>
    <w:p w14:paraId="6F74618C">
      <w:pPr>
        <w:spacing w:line="500" w:lineRule="exact"/>
        <w:ind w:firstLine="643" w:firstLineChars="200"/>
        <w:rPr>
          <w:rFonts w:hint="eastAsia" w:ascii="仿宋" w:hAnsi="仿宋" w:eastAsia="仿宋" w:cs="仿宋"/>
          <w:b w:val="0"/>
          <w:bCs/>
          <w:color w:val="000000" w:themeColor="text1"/>
          <w:sz w:val="32"/>
          <w:szCs w:val="32"/>
          <w:highlight w:val="none"/>
          <w:lang w:eastAsia="zh-CN"/>
          <w14:textFill>
            <w14:solidFill>
              <w14:schemeClr w14:val="tx1"/>
            </w14:solidFill>
          </w14:textFill>
        </w:rPr>
      </w:pPr>
      <w: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t>3、</w:t>
      </w:r>
      <w:r>
        <w:rPr>
          <w:rFonts w:hint="eastAsia" w:ascii="仿宋" w:hAnsi="仿宋" w:eastAsia="仿宋" w:cs="仿宋"/>
          <w:b/>
          <w:bCs w:val="0"/>
          <w:color w:val="000000" w:themeColor="text1"/>
          <w:sz w:val="32"/>
          <w:szCs w:val="32"/>
          <w:highlight w:val="none"/>
          <w14:textFill>
            <w14:solidFill>
              <w14:schemeClr w14:val="tx1"/>
            </w14:solidFill>
          </w14:textFill>
        </w:rPr>
        <w:t>★</w:t>
      </w:r>
      <w:r>
        <w:rPr>
          <w:rFonts w:hint="eastAsia" w:ascii="仿宋" w:hAnsi="仿宋" w:eastAsia="仿宋" w:cs="仿宋"/>
          <w:b/>
          <w:bCs w:val="0"/>
          <w:snapToGrid w:val="0"/>
          <w:color w:val="000000" w:themeColor="text1"/>
          <w:sz w:val="32"/>
          <w:szCs w:val="32"/>
          <w:highlight w:val="none"/>
          <w14:textFill>
            <w14:solidFill>
              <w14:schemeClr w14:val="tx1"/>
            </w14:solidFill>
          </w14:textFill>
        </w:rPr>
        <w:t>投标</w:t>
      </w:r>
      <w:r>
        <w:rPr>
          <w:rFonts w:hint="eastAsia" w:ascii="仿宋" w:hAnsi="仿宋" w:eastAsia="仿宋" w:cs="仿宋"/>
          <w:b/>
          <w:bCs w:val="0"/>
          <w:snapToGrid w:val="0"/>
          <w:color w:val="000000" w:themeColor="text1"/>
          <w:sz w:val="32"/>
          <w:szCs w:val="32"/>
          <w:highlight w:val="none"/>
          <w:lang w:val="en-US" w:eastAsia="zh-CN"/>
          <w14:textFill>
            <w14:solidFill>
              <w14:schemeClr w14:val="tx1"/>
            </w14:solidFill>
          </w14:textFill>
        </w:rPr>
        <w:t>人作出书面声明：</w:t>
      </w:r>
      <w:r>
        <w:rPr>
          <w:rFonts w:hint="eastAsia" w:ascii="仿宋" w:hAnsi="仿宋" w:eastAsia="仿宋" w:cs="仿宋"/>
          <w:b/>
          <w:bCs w:val="0"/>
          <w:snapToGrid w:val="0"/>
          <w:color w:val="000000" w:themeColor="text1"/>
          <w:sz w:val="32"/>
          <w:szCs w:val="32"/>
          <w:highlight w:val="none"/>
          <w14:textFill>
            <w14:solidFill>
              <w14:schemeClr w14:val="tx1"/>
            </w14:solidFill>
          </w14:textFill>
        </w:rPr>
        <w:t>未被列入“信用中国”网(</w:t>
      </w:r>
      <w:r>
        <w:rPr>
          <w:rFonts w:hint="eastAsia" w:ascii="仿宋" w:hAnsi="仿宋" w:eastAsia="仿宋" w:cs="仿宋"/>
          <w:b/>
          <w:bCs w:val="0"/>
          <w:color w:val="000000" w:themeColor="text1"/>
          <w:sz w:val="32"/>
          <w:szCs w:val="32"/>
          <w:highlight w:val="none"/>
          <w14:textFill>
            <w14:solidFill>
              <w14:schemeClr w14:val="tx1"/>
            </w14:solidFill>
          </w14:textFill>
        </w:rPr>
        <w:fldChar w:fldCharType="begin"/>
      </w:r>
      <w:r>
        <w:rPr>
          <w:rFonts w:hint="eastAsia" w:ascii="仿宋" w:hAnsi="仿宋" w:eastAsia="仿宋" w:cs="仿宋"/>
          <w:b/>
          <w:bCs w:val="0"/>
          <w:color w:val="000000" w:themeColor="text1"/>
          <w:sz w:val="32"/>
          <w:szCs w:val="32"/>
          <w:highlight w:val="none"/>
          <w14:textFill>
            <w14:solidFill>
              <w14:schemeClr w14:val="tx1"/>
            </w14:solidFill>
          </w14:textFill>
        </w:rPr>
        <w:instrText xml:space="preserve"> HYPERLINK "http://www.creditchina.gov.cn" </w:instrText>
      </w:r>
      <w:r>
        <w:rPr>
          <w:rFonts w:hint="eastAsia" w:ascii="仿宋" w:hAnsi="仿宋" w:eastAsia="仿宋" w:cs="仿宋"/>
          <w:b/>
          <w:bCs w:val="0"/>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val="0"/>
          <w:snapToGrid w:val="0"/>
          <w:color w:val="000000" w:themeColor="text1"/>
          <w:sz w:val="32"/>
          <w:szCs w:val="32"/>
          <w:highlight w:val="none"/>
          <w14:textFill>
            <w14:solidFill>
              <w14:schemeClr w14:val="tx1"/>
            </w14:solidFill>
          </w14:textFill>
        </w:rPr>
        <w:t>www.creditchina.gov.cn</w:t>
      </w:r>
      <w:r>
        <w:rPr>
          <w:rFonts w:hint="eastAsia" w:ascii="仿宋" w:hAnsi="仿宋" w:eastAsia="仿宋" w:cs="仿宋"/>
          <w:b/>
          <w:bCs w:val="0"/>
          <w:snapToGrid w:val="0"/>
          <w:color w:val="000000" w:themeColor="text1"/>
          <w:sz w:val="32"/>
          <w:szCs w:val="32"/>
          <w:highlight w:val="none"/>
          <w14:textFill>
            <w14:solidFill>
              <w14:schemeClr w14:val="tx1"/>
            </w14:solidFill>
          </w14:textFill>
        </w:rPr>
        <w:fldChar w:fldCharType="end"/>
      </w:r>
      <w:r>
        <w:rPr>
          <w:rFonts w:hint="eastAsia" w:ascii="仿宋" w:hAnsi="仿宋" w:eastAsia="仿宋" w:cs="仿宋"/>
          <w:b/>
          <w:bCs w:val="0"/>
          <w:snapToGrid w:val="0"/>
          <w:color w:val="000000" w:themeColor="text1"/>
          <w:sz w:val="32"/>
          <w:szCs w:val="32"/>
          <w:highlight w:val="none"/>
          <w14:textFill>
            <w14:solidFill>
              <w14:schemeClr w14:val="tx1"/>
            </w14:solidFill>
          </w14:textFill>
        </w:rPr>
        <w:t>)、中国政府采购网（http://www.ccgp.gov.cn）失信被执行人、重大税收违法案件当事人名单、政府采购严重违法失信行为记录名单</w:t>
      </w:r>
      <w:r>
        <w:rPr>
          <w:rFonts w:hint="eastAsia" w:ascii="仿宋" w:hAnsi="仿宋" w:eastAsia="仿宋" w:cs="仿宋"/>
          <w:b/>
          <w:bCs w:val="0"/>
          <w:snapToGrid w:val="0"/>
          <w:color w:val="000000" w:themeColor="text1"/>
          <w:sz w:val="32"/>
          <w:szCs w:val="32"/>
          <w:highlight w:val="none"/>
          <w:lang w:eastAsia="zh-CN"/>
          <w14:textFill>
            <w14:solidFill>
              <w14:schemeClr w14:val="tx1"/>
            </w14:solidFill>
          </w14:textFill>
        </w:rPr>
        <w:t>，</w:t>
      </w:r>
      <w:r>
        <w:rPr>
          <w:rFonts w:hint="eastAsia" w:ascii="仿宋" w:hAnsi="仿宋" w:eastAsia="仿宋" w:cs="仿宋"/>
          <w:b/>
          <w:bCs w:val="0"/>
          <w:snapToGrid w:val="0"/>
          <w:color w:val="000000" w:themeColor="text1"/>
          <w:sz w:val="32"/>
          <w:szCs w:val="32"/>
          <w:highlight w:val="none"/>
          <w14:textFill>
            <w14:solidFill>
              <w14:schemeClr w14:val="tx1"/>
            </w14:solidFill>
          </w14:textFill>
        </w:rPr>
        <w:t>且尚</w:t>
      </w:r>
      <w:r>
        <w:rPr>
          <w:rFonts w:hint="eastAsia" w:ascii="仿宋" w:hAnsi="仿宋" w:eastAsia="仿宋" w:cs="仿宋"/>
          <w:b/>
          <w:bCs w:val="0"/>
          <w:snapToGrid w:val="0"/>
          <w:color w:val="000000" w:themeColor="text1"/>
          <w:sz w:val="32"/>
          <w:szCs w:val="32"/>
          <w:highlight w:val="none"/>
          <w:lang w:val="en-US" w:eastAsia="zh-CN"/>
          <w14:textFill>
            <w14:solidFill>
              <w14:schemeClr w14:val="tx1"/>
            </w14:solidFill>
          </w14:textFill>
        </w:rPr>
        <w:t>未</w:t>
      </w:r>
      <w:r>
        <w:rPr>
          <w:rFonts w:hint="eastAsia" w:ascii="仿宋" w:hAnsi="仿宋" w:eastAsia="仿宋" w:cs="仿宋"/>
          <w:b/>
          <w:bCs w:val="0"/>
          <w:snapToGrid w:val="0"/>
          <w:color w:val="000000" w:themeColor="text1"/>
          <w:sz w:val="32"/>
          <w:szCs w:val="32"/>
          <w:highlight w:val="none"/>
          <w14:textFill>
            <w14:solidFill>
              <w14:schemeClr w14:val="tx1"/>
            </w14:solidFill>
          </w14:textFill>
        </w:rPr>
        <w:t>处于禁止参加采购活动期内</w:t>
      </w:r>
      <w:r>
        <w:rPr>
          <w:rFonts w:hint="eastAsia" w:ascii="仿宋" w:hAnsi="仿宋" w:eastAsia="仿宋" w:cs="仿宋"/>
          <w:b/>
          <w:bCs w:val="0"/>
          <w:snapToGrid w:val="0"/>
          <w:color w:val="000000" w:themeColor="text1"/>
          <w:sz w:val="32"/>
          <w:szCs w:val="32"/>
          <w:highlight w:val="none"/>
          <w:lang w:eastAsia="zh-CN"/>
          <w14:textFill>
            <w14:solidFill>
              <w14:schemeClr w14:val="tx1"/>
            </w14:solidFill>
          </w14:textFill>
        </w:rPr>
        <w:t>。</w:t>
      </w:r>
    </w:p>
    <w:p w14:paraId="27A661A8">
      <w:pPr>
        <w:widowControl/>
        <w:adjustRightInd w:val="0"/>
        <w:snapToGrid w:val="0"/>
        <w:spacing w:before="60" w:beforeLines="25" w:after="60" w:afterLines="25" w:line="500" w:lineRule="exac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二、技术要求</w:t>
      </w:r>
    </w:p>
    <w:p w14:paraId="13556345">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1、投标人提供的服务方案必须满足招标人的实际需求，招标人不再支付因投标人方案不完整而引起的费用。</w:t>
      </w:r>
    </w:p>
    <w:p w14:paraId="48517095">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s="仿宋"/>
          <w:b/>
          <w:bCs w:val="0"/>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投标人应根据本项目的特点，提供切实可行的工作计划，并承诺其工作计划将根据招标人的实际需要进行完善和补充，在工作内容不改变的情况下不得追加任何费用，投标人在投标文件中应做出书面承诺。</w:t>
      </w:r>
    </w:p>
    <w:p w14:paraId="4F0B7D4F">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投标人应在投标文件中对项目工作所需时间，工作内容、进度安排以及售后服务承诺</w:t>
      </w:r>
      <w:r>
        <w:rPr>
          <w:rFonts w:hint="eastAsia" w:ascii="仿宋" w:hAnsi="仿宋" w:eastAsia="仿宋"/>
          <w:color w:val="000000" w:themeColor="text1"/>
          <w:sz w:val="32"/>
          <w:szCs w:val="32"/>
          <w:highlight w:val="none"/>
          <w14:textFill>
            <w14:solidFill>
              <w14:schemeClr w14:val="tx1"/>
            </w14:solidFill>
          </w14:textFill>
        </w:rPr>
        <w:t>情况进行详细的书面说明及承诺。</w:t>
      </w:r>
    </w:p>
    <w:p w14:paraId="608F7C17">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若中标后未履行相关承诺，招标人有权扣除投标保证金和其他款项。</w:t>
      </w:r>
    </w:p>
    <w:p w14:paraId="55C0099E">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w:t>
      </w:r>
      <w:r>
        <w:rPr>
          <w:rFonts w:ascii="仿宋" w:hAnsi="仿宋" w:eastAsia="仿宋"/>
          <w:color w:val="000000" w:themeColor="text1"/>
          <w:sz w:val="32"/>
          <w:szCs w:val="32"/>
          <w:highlight w:val="none"/>
          <w14:textFill>
            <w14:solidFill>
              <w14:schemeClr w14:val="tx1"/>
            </w14:solidFill>
          </w14:textFill>
        </w:rPr>
        <w:t>投标人应拥有</w:t>
      </w:r>
      <w:r>
        <w:rPr>
          <w:rFonts w:hint="eastAsia" w:ascii="仿宋" w:hAnsi="仿宋" w:eastAsia="仿宋"/>
          <w:color w:val="000000" w:themeColor="text1"/>
          <w:sz w:val="32"/>
          <w:szCs w:val="32"/>
          <w:highlight w:val="none"/>
          <w:lang w:val="en-US" w:eastAsia="zh-CN"/>
          <w14:textFill>
            <w14:solidFill>
              <w14:schemeClr w14:val="tx1"/>
            </w14:solidFill>
          </w14:textFill>
        </w:rPr>
        <w:t>现场水电气接驳施工相关</w:t>
      </w:r>
      <w:r>
        <w:rPr>
          <w:rFonts w:ascii="仿宋" w:hAnsi="仿宋" w:eastAsia="仿宋"/>
          <w:color w:val="000000" w:themeColor="text1"/>
          <w:sz w:val="32"/>
          <w:szCs w:val="32"/>
          <w:highlight w:val="none"/>
          <w14:textFill>
            <w14:solidFill>
              <w14:schemeClr w14:val="tx1"/>
            </w14:solidFill>
          </w14:textFill>
        </w:rPr>
        <w:t>工具、设备，施工人员需持证上岗并已按国家有关规定缴纳相关保险费用</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投标人在投标文件中应做出书面承诺。</w:t>
      </w:r>
    </w:p>
    <w:p w14:paraId="2FA3278C">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5、★投标人须提交《作业安全承诺书》并加盖公章（详见附件）。</w:t>
      </w:r>
    </w:p>
    <w:p w14:paraId="65F0B6AC">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w:t>
      </w:r>
      <w:r>
        <w:rPr>
          <w:rFonts w:ascii="仿宋" w:hAnsi="仿宋" w:eastAsia="仿宋"/>
          <w:color w:val="000000" w:themeColor="text1"/>
          <w:sz w:val="32"/>
          <w:szCs w:val="32"/>
          <w:highlight w:val="none"/>
          <w14:textFill>
            <w14:solidFill>
              <w14:schemeClr w14:val="tx1"/>
            </w14:solidFill>
          </w14:textFill>
        </w:rPr>
        <w:t>投标人应有类似本项</w:t>
      </w:r>
      <w:r>
        <w:rPr>
          <w:rFonts w:hint="eastAsia" w:ascii="仿宋" w:hAnsi="仿宋" w:eastAsia="仿宋"/>
          <w:color w:val="000000" w:themeColor="text1"/>
          <w:sz w:val="32"/>
          <w:szCs w:val="32"/>
          <w:highlight w:val="none"/>
          <w14:textFill>
            <w14:solidFill>
              <w14:schemeClr w14:val="tx1"/>
            </w14:solidFill>
          </w14:textFill>
        </w:rPr>
        <w:t>目</w:t>
      </w:r>
      <w:r>
        <w:rPr>
          <w:rFonts w:hint="eastAsia" w:ascii="仿宋" w:hAnsi="仿宋" w:eastAsia="仿宋"/>
          <w:color w:val="000000" w:themeColor="text1"/>
          <w:sz w:val="32"/>
          <w:szCs w:val="32"/>
          <w:highlight w:val="none"/>
          <w:lang w:val="en-US" w:eastAsia="zh-CN"/>
          <w14:textFill>
            <w14:solidFill>
              <w14:schemeClr w14:val="tx1"/>
            </w14:solidFill>
          </w14:textFill>
        </w:rPr>
        <w:t>现场水电气接驳服务作业</w:t>
      </w:r>
      <w:r>
        <w:rPr>
          <w:rFonts w:hint="eastAsia" w:ascii="仿宋" w:hAnsi="仿宋" w:eastAsia="仿宋"/>
          <w:color w:val="000000" w:themeColor="text1"/>
          <w:sz w:val="32"/>
          <w:szCs w:val="32"/>
          <w:highlight w:val="none"/>
          <w14:textFill>
            <w14:solidFill>
              <w14:schemeClr w14:val="tx1"/>
            </w14:solidFill>
          </w14:textFill>
        </w:rPr>
        <w:t>经验，在近几年没有发生过安全质量事故。</w:t>
      </w:r>
    </w:p>
    <w:p w14:paraId="7DFBF2D7">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7、严格执行服务承诺。</w:t>
      </w:r>
    </w:p>
    <w:p w14:paraId="18AEEDD8">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8、中标人应严格依据投标文件所做承诺履行职责，如有违约，招标人有权根据协议、合同采取措施追究违约方的违约责任。</w:t>
      </w:r>
    </w:p>
    <w:p w14:paraId="1E15F918">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9、中标人应当按照合同约定履行义务，不得将本项目（转包）给他人，一经发现，招标人有权立即终止合同，并追究中标人的违约责任和要求赔偿。</w:t>
      </w:r>
    </w:p>
    <w:p w14:paraId="54AEF813">
      <w:pPr>
        <w:pStyle w:val="3"/>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240" w:name="_Toc19615"/>
      <w:bookmarkStart w:id="241" w:name="_Toc31374"/>
      <w:bookmarkStart w:id="242" w:name="_Toc21776"/>
      <w:bookmarkStart w:id="243" w:name="_Toc32439"/>
      <w:bookmarkStart w:id="244" w:name="_Toc468718876"/>
      <w:r>
        <w:rPr>
          <w:rFonts w:hint="eastAsia" w:ascii="仿宋" w:hAnsi="仿宋" w:eastAsia="仿宋"/>
          <w:color w:val="000000" w:themeColor="text1"/>
          <w:sz w:val="32"/>
          <w:highlight w:val="none"/>
          <w14:textFill>
            <w14:solidFill>
              <w14:schemeClr w14:val="tx1"/>
            </w14:solidFill>
          </w14:textFill>
        </w:rPr>
        <w:t>第三节 报价要求</w:t>
      </w:r>
      <w:bookmarkEnd w:id="240"/>
      <w:bookmarkEnd w:id="241"/>
      <w:bookmarkEnd w:id="242"/>
      <w:bookmarkEnd w:id="243"/>
      <w:bookmarkEnd w:id="244"/>
    </w:p>
    <w:p w14:paraId="01847FC9">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245" w:name="_Toc306290240"/>
      <w:bookmarkStart w:id="246" w:name="_Toc468718878"/>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、报价以人民币为货币单位，应分单价、小计和总价。</w:t>
      </w:r>
    </w:p>
    <w:p w14:paraId="30E61812">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14:paraId="20D6D957">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、投标人漏报的单价或每单价报价中漏报、少报的费用，视为此项费用已隐含在投标报价中，中标后不得再向招标人收取任何费用。</w:t>
      </w:r>
    </w:p>
    <w:p w14:paraId="0AC9B26E">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、投标人对本项目只能有一个报价，招标人不接受有选择的报价。</w:t>
      </w:r>
    </w:p>
    <w:p w14:paraId="3FA4DB87">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、中标人在提供服务的过程中，若出现安全事故，其责任及相应的赔偿均由中标人承担，</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招</w:t>
      </w:r>
      <w:r>
        <w:rPr>
          <w:rFonts w:hint="eastAsia" w:ascii="仿宋" w:hAnsi="仿宋" w:eastAsia="仿宋" w:cs="Times New Roman"/>
          <w:color w:val="000000" w:themeColor="text1"/>
          <w:sz w:val="32"/>
          <w:szCs w:val="32"/>
          <w:highlight w:val="none"/>
          <w14:textFill>
            <w14:solidFill>
              <w14:schemeClr w14:val="tx1"/>
            </w14:solidFill>
          </w14:textFill>
        </w:rPr>
        <w:t>标</w:t>
      </w:r>
      <w:r>
        <w:rPr>
          <w:rFonts w:hint="eastAsia" w:ascii="仿宋" w:hAnsi="仿宋" w:eastAsia="仿宋"/>
          <w:color w:val="000000" w:themeColor="text1"/>
          <w:sz w:val="32"/>
          <w:szCs w:val="32"/>
          <w:highlight w:val="none"/>
          <w14:textFill>
            <w14:solidFill>
              <w14:schemeClr w14:val="tx1"/>
            </w14:solidFill>
          </w14:textFill>
        </w:rPr>
        <w:t>人不承担所有责任及义务。</w:t>
      </w:r>
    </w:p>
    <w:p w14:paraId="39EB3EE5">
      <w:pPr>
        <w:spacing w:line="480" w:lineRule="exact"/>
        <w:ind w:firstLine="640" w:firstLineChars="200"/>
        <w:rPr>
          <w:rFonts w:ascii="仿宋" w:hAnsi="仿宋" w:eastAsia="仿宋"/>
          <w:strike w:val="0"/>
          <w:dstrike w:val="0"/>
          <w:color w:val="000000" w:themeColor="text1"/>
          <w:sz w:val="32"/>
          <w:szCs w:val="32"/>
          <w:highlight w:val="none"/>
          <w14:textFill>
            <w14:solidFill>
              <w14:schemeClr w14:val="tx1"/>
            </w14:solidFill>
          </w14:textFill>
        </w:rPr>
      </w:pPr>
      <w:r>
        <w:rPr>
          <w:rFonts w:hint="eastAsia" w:ascii="仿宋" w:hAnsi="仿宋" w:eastAsia="仿宋"/>
          <w:strike w:val="0"/>
          <w:dstrike w:val="0"/>
          <w:color w:val="000000" w:themeColor="text1"/>
          <w:sz w:val="32"/>
          <w:szCs w:val="32"/>
          <w:highlight w:val="none"/>
          <w14:textFill>
            <w14:solidFill>
              <w14:schemeClr w14:val="tx1"/>
            </w14:solidFill>
          </w14:textFill>
        </w:rPr>
        <w:t>6、</w:t>
      </w:r>
      <w:bookmarkEnd w:id="245"/>
      <w:bookmarkEnd w:id="246"/>
      <w:r>
        <w:rPr>
          <w:rFonts w:hint="eastAsia" w:ascii="仿宋" w:hAnsi="仿宋" w:eastAsia="仿宋"/>
          <w:strike w:val="0"/>
          <w:dstrike w:val="0"/>
          <w:color w:val="000000" w:themeColor="text1"/>
          <w:sz w:val="32"/>
          <w:szCs w:val="32"/>
          <w:highlight w:val="none"/>
          <w14:textFill>
            <w14:solidFill>
              <w14:schemeClr w14:val="tx1"/>
            </w14:solidFill>
          </w14:textFill>
        </w:rPr>
        <w:t>履约保证金：</w:t>
      </w:r>
      <w:r>
        <w:rPr>
          <w:rFonts w:hint="eastAsia" w:ascii="仿宋" w:hAnsi="仿宋" w:eastAsia="仿宋"/>
          <w:color w:val="000000" w:themeColor="text1"/>
          <w:sz w:val="32"/>
          <w:szCs w:val="32"/>
          <w:highlight w:val="none"/>
          <w14:textFill>
            <w14:solidFill>
              <w14:schemeClr w14:val="tx1"/>
            </w14:solidFill>
          </w14:textFill>
        </w:rPr>
        <w:t>中标人在收到中标通知书后签订采购合同，原投标保证金直接作为合同履约保证金。履约保证金在双方合同终止、交接清楚、质保期（或保修期）结束和债权债务等关系理顺后30日历天内无息返还。</w:t>
      </w:r>
    </w:p>
    <w:bookmarkEnd w:id="10"/>
    <w:p w14:paraId="3A13D1FB">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bookmarkStart w:id="247" w:name="_Toc25453"/>
    </w:p>
    <w:p w14:paraId="71A53651">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14:paraId="5EFE337B">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14:paraId="174ED991">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14:paraId="12270352">
      <w:pPr>
        <w:rPr>
          <w:rFonts w:hint="eastAsia" w:ascii="仿宋" w:hAnsi="仿宋" w:eastAsia="仿宋"/>
          <w:color w:val="000000" w:themeColor="text1"/>
          <w:highlight w:val="none"/>
          <w14:textFill>
            <w14:solidFill>
              <w14:schemeClr w14:val="tx1"/>
            </w14:solidFill>
          </w14:textFill>
        </w:rPr>
      </w:pPr>
    </w:p>
    <w:p w14:paraId="7924000E">
      <w:pPr>
        <w:rPr>
          <w:rFonts w:hint="eastAsia" w:ascii="仿宋" w:hAnsi="仿宋" w:eastAsia="仿宋"/>
          <w:color w:val="000000" w:themeColor="text1"/>
          <w:highlight w:val="none"/>
          <w14:textFill>
            <w14:solidFill>
              <w14:schemeClr w14:val="tx1"/>
            </w14:solidFill>
          </w14:textFill>
        </w:rPr>
      </w:pPr>
    </w:p>
    <w:p w14:paraId="28C6DEC6">
      <w:pPr>
        <w:rPr>
          <w:rFonts w:hint="eastAsia" w:ascii="仿宋" w:hAnsi="仿宋" w:eastAsia="仿宋"/>
          <w:color w:val="000000" w:themeColor="text1"/>
          <w:highlight w:val="none"/>
          <w14:textFill>
            <w14:solidFill>
              <w14:schemeClr w14:val="tx1"/>
            </w14:solidFill>
          </w14:textFill>
        </w:rPr>
      </w:pPr>
    </w:p>
    <w:p w14:paraId="5FB7EC9F">
      <w:pPr>
        <w:rPr>
          <w:rFonts w:hint="eastAsia" w:ascii="仿宋" w:hAnsi="仿宋" w:eastAsia="仿宋"/>
          <w:color w:val="000000" w:themeColor="text1"/>
          <w:highlight w:val="none"/>
          <w14:textFill>
            <w14:solidFill>
              <w14:schemeClr w14:val="tx1"/>
            </w14:solidFill>
          </w14:textFill>
        </w:rPr>
      </w:pPr>
    </w:p>
    <w:p w14:paraId="2CD4A98E">
      <w:pPr>
        <w:rPr>
          <w:rFonts w:hint="eastAsia" w:ascii="仿宋" w:hAnsi="仿宋" w:eastAsia="仿宋"/>
          <w:color w:val="000000" w:themeColor="text1"/>
          <w:highlight w:val="none"/>
          <w14:textFill>
            <w14:solidFill>
              <w14:schemeClr w14:val="tx1"/>
            </w14:solidFill>
          </w14:textFill>
        </w:rPr>
      </w:pPr>
    </w:p>
    <w:p w14:paraId="0DA67CFC">
      <w:pPr>
        <w:rPr>
          <w:rFonts w:hint="eastAsia" w:ascii="仿宋" w:hAnsi="仿宋" w:eastAsia="仿宋"/>
          <w:color w:val="000000" w:themeColor="text1"/>
          <w:highlight w:val="none"/>
          <w14:textFill>
            <w14:solidFill>
              <w14:schemeClr w14:val="tx1"/>
            </w14:solidFill>
          </w14:textFill>
        </w:rPr>
      </w:pPr>
    </w:p>
    <w:p w14:paraId="51724BBF">
      <w:pPr>
        <w:rPr>
          <w:rFonts w:hint="eastAsia" w:ascii="仿宋" w:hAnsi="仿宋" w:eastAsia="仿宋"/>
          <w:color w:val="000000" w:themeColor="text1"/>
          <w:highlight w:val="none"/>
          <w14:textFill>
            <w14:solidFill>
              <w14:schemeClr w14:val="tx1"/>
            </w14:solidFill>
          </w14:textFill>
        </w:rPr>
      </w:pPr>
    </w:p>
    <w:p w14:paraId="09DC376F">
      <w:pPr>
        <w:rPr>
          <w:rFonts w:hint="eastAsia" w:ascii="仿宋" w:hAnsi="仿宋" w:eastAsia="仿宋"/>
          <w:color w:val="000000" w:themeColor="text1"/>
          <w:highlight w:val="none"/>
          <w14:textFill>
            <w14:solidFill>
              <w14:schemeClr w14:val="tx1"/>
            </w14:solidFill>
          </w14:textFill>
        </w:rPr>
      </w:pPr>
    </w:p>
    <w:p w14:paraId="12DA0BED">
      <w:pPr>
        <w:rPr>
          <w:rFonts w:hint="eastAsia" w:ascii="仿宋" w:hAnsi="仿宋" w:eastAsia="仿宋"/>
          <w:color w:val="000000" w:themeColor="text1"/>
          <w:highlight w:val="none"/>
          <w14:textFill>
            <w14:solidFill>
              <w14:schemeClr w14:val="tx1"/>
            </w14:solidFill>
          </w14:textFill>
        </w:rPr>
      </w:pPr>
    </w:p>
    <w:p w14:paraId="1B2D3F64">
      <w:pPr>
        <w:rPr>
          <w:rFonts w:hint="eastAsia" w:ascii="仿宋" w:hAnsi="仿宋" w:eastAsia="仿宋"/>
          <w:color w:val="000000" w:themeColor="text1"/>
          <w:highlight w:val="none"/>
          <w14:textFill>
            <w14:solidFill>
              <w14:schemeClr w14:val="tx1"/>
            </w14:solidFill>
          </w14:textFill>
        </w:rPr>
      </w:pPr>
    </w:p>
    <w:p w14:paraId="62E1C0E7">
      <w:pPr>
        <w:rPr>
          <w:rFonts w:hint="eastAsia" w:ascii="仿宋" w:hAnsi="仿宋" w:eastAsia="仿宋"/>
          <w:color w:val="000000" w:themeColor="text1"/>
          <w:highlight w:val="none"/>
          <w14:textFill>
            <w14:solidFill>
              <w14:schemeClr w14:val="tx1"/>
            </w14:solidFill>
          </w14:textFill>
        </w:rPr>
      </w:pPr>
    </w:p>
    <w:p w14:paraId="7AE7039E">
      <w:pPr>
        <w:rPr>
          <w:rFonts w:hint="eastAsia" w:ascii="仿宋" w:hAnsi="仿宋" w:eastAsia="仿宋"/>
          <w:color w:val="000000" w:themeColor="text1"/>
          <w:highlight w:val="none"/>
          <w14:textFill>
            <w14:solidFill>
              <w14:schemeClr w14:val="tx1"/>
            </w14:solidFill>
          </w14:textFill>
        </w:rPr>
      </w:pPr>
    </w:p>
    <w:p w14:paraId="626F5022">
      <w:pPr>
        <w:rPr>
          <w:rFonts w:hint="eastAsia" w:ascii="仿宋" w:hAnsi="仿宋" w:eastAsia="仿宋"/>
          <w:color w:val="000000" w:themeColor="text1"/>
          <w:highlight w:val="none"/>
          <w14:textFill>
            <w14:solidFill>
              <w14:schemeClr w14:val="tx1"/>
            </w14:solidFill>
          </w14:textFill>
        </w:rPr>
      </w:pPr>
    </w:p>
    <w:p w14:paraId="0D9D45C4">
      <w:pPr>
        <w:rPr>
          <w:rFonts w:hint="eastAsia" w:ascii="仿宋" w:hAnsi="仿宋" w:eastAsia="仿宋"/>
          <w:color w:val="000000" w:themeColor="text1"/>
          <w:highlight w:val="none"/>
          <w14:textFill>
            <w14:solidFill>
              <w14:schemeClr w14:val="tx1"/>
            </w14:solidFill>
          </w14:textFill>
        </w:rPr>
      </w:pPr>
    </w:p>
    <w:p w14:paraId="77BD8F83">
      <w:pPr>
        <w:rPr>
          <w:rFonts w:hint="eastAsia" w:ascii="仿宋" w:hAnsi="仿宋" w:eastAsia="仿宋"/>
          <w:color w:val="000000" w:themeColor="text1"/>
          <w:highlight w:val="none"/>
          <w14:textFill>
            <w14:solidFill>
              <w14:schemeClr w14:val="tx1"/>
            </w14:solidFill>
          </w14:textFill>
        </w:rPr>
      </w:pPr>
    </w:p>
    <w:p w14:paraId="639E4FC7">
      <w:pPr>
        <w:rPr>
          <w:rFonts w:hint="eastAsia" w:ascii="仿宋" w:hAnsi="仿宋" w:eastAsia="仿宋"/>
          <w:color w:val="000000" w:themeColor="text1"/>
          <w:highlight w:val="none"/>
          <w14:textFill>
            <w14:solidFill>
              <w14:schemeClr w14:val="tx1"/>
            </w14:solidFill>
          </w14:textFill>
        </w:rPr>
      </w:pPr>
    </w:p>
    <w:p w14:paraId="45E9088F">
      <w:pPr>
        <w:rPr>
          <w:rFonts w:hint="eastAsia" w:ascii="仿宋" w:hAnsi="仿宋" w:eastAsia="仿宋"/>
          <w:color w:val="000000" w:themeColor="text1"/>
          <w:highlight w:val="none"/>
          <w14:textFill>
            <w14:solidFill>
              <w14:schemeClr w14:val="tx1"/>
            </w14:solidFill>
          </w14:textFill>
        </w:rPr>
      </w:pPr>
    </w:p>
    <w:p w14:paraId="206685F4">
      <w:pPr>
        <w:rPr>
          <w:rFonts w:hint="eastAsia" w:ascii="仿宋" w:hAnsi="仿宋" w:eastAsia="仿宋"/>
          <w:color w:val="000000" w:themeColor="text1"/>
          <w:highlight w:val="none"/>
          <w14:textFill>
            <w14:solidFill>
              <w14:schemeClr w14:val="tx1"/>
            </w14:solidFill>
          </w14:textFill>
        </w:rPr>
      </w:pPr>
    </w:p>
    <w:p w14:paraId="45033CEB">
      <w:pPr>
        <w:rPr>
          <w:rFonts w:hint="eastAsia" w:ascii="仿宋" w:hAnsi="仿宋" w:eastAsia="仿宋"/>
          <w:color w:val="000000" w:themeColor="text1"/>
          <w:highlight w:val="none"/>
          <w14:textFill>
            <w14:solidFill>
              <w14:schemeClr w14:val="tx1"/>
            </w14:solidFill>
          </w14:textFill>
        </w:rPr>
      </w:pPr>
    </w:p>
    <w:p w14:paraId="4AC12031">
      <w:pPr>
        <w:rPr>
          <w:rFonts w:hint="eastAsia" w:ascii="仿宋" w:hAnsi="仿宋" w:eastAsia="仿宋"/>
          <w:color w:val="000000" w:themeColor="text1"/>
          <w:highlight w:val="none"/>
          <w14:textFill>
            <w14:solidFill>
              <w14:schemeClr w14:val="tx1"/>
            </w14:solidFill>
          </w14:textFill>
        </w:rPr>
      </w:pPr>
    </w:p>
    <w:p w14:paraId="4105D3F4">
      <w:pPr>
        <w:rPr>
          <w:rFonts w:hint="eastAsia" w:ascii="仿宋" w:hAnsi="仿宋" w:eastAsia="仿宋"/>
          <w:color w:val="000000" w:themeColor="text1"/>
          <w:highlight w:val="none"/>
          <w14:textFill>
            <w14:solidFill>
              <w14:schemeClr w14:val="tx1"/>
            </w14:solidFill>
          </w14:textFill>
        </w:rPr>
      </w:pPr>
    </w:p>
    <w:p w14:paraId="192CD7BE">
      <w:pPr>
        <w:rPr>
          <w:rFonts w:hint="eastAsia" w:ascii="仿宋" w:hAnsi="仿宋" w:eastAsia="仿宋"/>
          <w:color w:val="000000" w:themeColor="text1"/>
          <w:highlight w:val="none"/>
          <w14:textFill>
            <w14:solidFill>
              <w14:schemeClr w14:val="tx1"/>
            </w14:solidFill>
          </w14:textFill>
        </w:rPr>
      </w:pPr>
    </w:p>
    <w:p w14:paraId="47A5836D">
      <w:pPr>
        <w:rPr>
          <w:rFonts w:hint="eastAsia" w:ascii="仿宋" w:hAnsi="仿宋" w:eastAsia="仿宋"/>
          <w:color w:val="000000" w:themeColor="text1"/>
          <w:highlight w:val="none"/>
          <w14:textFill>
            <w14:solidFill>
              <w14:schemeClr w14:val="tx1"/>
            </w14:solidFill>
          </w14:textFill>
        </w:rPr>
      </w:pPr>
    </w:p>
    <w:p w14:paraId="010A1AE4">
      <w:pPr>
        <w:rPr>
          <w:rFonts w:hint="eastAsia" w:ascii="仿宋" w:hAnsi="仿宋" w:eastAsia="仿宋"/>
          <w:color w:val="000000" w:themeColor="text1"/>
          <w:highlight w:val="none"/>
          <w14:textFill>
            <w14:solidFill>
              <w14:schemeClr w14:val="tx1"/>
            </w14:solidFill>
          </w14:textFill>
        </w:rPr>
      </w:pPr>
    </w:p>
    <w:p w14:paraId="59DE8878">
      <w:pPr>
        <w:rPr>
          <w:rFonts w:hint="eastAsia" w:ascii="仿宋" w:hAnsi="仿宋" w:eastAsia="仿宋"/>
          <w:color w:val="000000" w:themeColor="text1"/>
          <w:highlight w:val="none"/>
          <w14:textFill>
            <w14:solidFill>
              <w14:schemeClr w14:val="tx1"/>
            </w14:solidFill>
          </w14:textFill>
        </w:rPr>
      </w:pPr>
    </w:p>
    <w:p w14:paraId="24AD33C9">
      <w:pPr>
        <w:rPr>
          <w:rFonts w:hint="eastAsia" w:ascii="仿宋" w:hAnsi="仿宋" w:eastAsia="仿宋"/>
          <w:color w:val="000000" w:themeColor="text1"/>
          <w:highlight w:val="none"/>
          <w14:textFill>
            <w14:solidFill>
              <w14:schemeClr w14:val="tx1"/>
            </w14:solidFill>
          </w14:textFill>
        </w:rPr>
      </w:pPr>
    </w:p>
    <w:p w14:paraId="3B24E578">
      <w:pPr>
        <w:rPr>
          <w:rFonts w:hint="eastAsia" w:ascii="仿宋" w:hAnsi="仿宋" w:eastAsia="仿宋"/>
          <w:color w:val="000000" w:themeColor="text1"/>
          <w:highlight w:val="none"/>
          <w14:textFill>
            <w14:solidFill>
              <w14:schemeClr w14:val="tx1"/>
            </w14:solidFill>
          </w14:textFill>
        </w:rPr>
      </w:pPr>
    </w:p>
    <w:p w14:paraId="15BA0491">
      <w:pPr>
        <w:rPr>
          <w:rFonts w:hint="eastAsia" w:ascii="仿宋" w:hAnsi="仿宋" w:eastAsia="仿宋"/>
          <w:color w:val="000000" w:themeColor="text1"/>
          <w:highlight w:val="none"/>
          <w14:textFill>
            <w14:solidFill>
              <w14:schemeClr w14:val="tx1"/>
            </w14:solidFill>
          </w14:textFill>
        </w:rPr>
      </w:pPr>
    </w:p>
    <w:p w14:paraId="59A042B9">
      <w:pPr>
        <w:rPr>
          <w:rFonts w:hint="eastAsia" w:ascii="仿宋" w:hAnsi="仿宋" w:eastAsia="仿宋"/>
          <w:color w:val="000000" w:themeColor="text1"/>
          <w:highlight w:val="none"/>
          <w14:textFill>
            <w14:solidFill>
              <w14:schemeClr w14:val="tx1"/>
            </w14:solidFill>
          </w14:textFill>
        </w:rPr>
      </w:pPr>
    </w:p>
    <w:p w14:paraId="6EC54435">
      <w:pPr>
        <w:rPr>
          <w:rFonts w:hint="eastAsia" w:ascii="仿宋" w:hAnsi="仿宋" w:eastAsia="仿宋"/>
          <w:color w:val="000000" w:themeColor="text1"/>
          <w:highlight w:val="none"/>
          <w14:textFill>
            <w14:solidFill>
              <w14:schemeClr w14:val="tx1"/>
            </w14:solidFill>
          </w14:textFill>
        </w:rPr>
      </w:pPr>
    </w:p>
    <w:p w14:paraId="0FE719E3">
      <w:pPr>
        <w:rPr>
          <w:rFonts w:hint="eastAsia" w:ascii="仿宋" w:hAnsi="仿宋" w:eastAsia="仿宋"/>
          <w:color w:val="000000" w:themeColor="text1"/>
          <w:highlight w:val="none"/>
          <w14:textFill>
            <w14:solidFill>
              <w14:schemeClr w14:val="tx1"/>
            </w14:solidFill>
          </w14:textFill>
        </w:rPr>
      </w:pPr>
    </w:p>
    <w:p w14:paraId="6216EBF5">
      <w:pPr>
        <w:rPr>
          <w:rFonts w:hint="eastAsia" w:ascii="仿宋" w:hAnsi="仿宋" w:eastAsia="仿宋"/>
          <w:color w:val="000000" w:themeColor="text1"/>
          <w:highlight w:val="none"/>
          <w14:textFill>
            <w14:solidFill>
              <w14:schemeClr w14:val="tx1"/>
            </w14:solidFill>
          </w14:textFill>
        </w:rPr>
      </w:pPr>
    </w:p>
    <w:p w14:paraId="7651BFB1">
      <w:pPr>
        <w:rPr>
          <w:rFonts w:hint="eastAsia" w:ascii="仿宋" w:hAnsi="仿宋" w:eastAsia="仿宋"/>
          <w:color w:val="000000" w:themeColor="text1"/>
          <w:highlight w:val="none"/>
          <w14:textFill>
            <w14:solidFill>
              <w14:schemeClr w14:val="tx1"/>
            </w14:solidFill>
          </w14:textFill>
        </w:rPr>
      </w:pPr>
    </w:p>
    <w:p w14:paraId="23612F55">
      <w:pPr>
        <w:rPr>
          <w:rFonts w:hint="eastAsia" w:ascii="仿宋" w:hAnsi="仿宋" w:eastAsia="仿宋"/>
          <w:color w:val="000000" w:themeColor="text1"/>
          <w:highlight w:val="none"/>
          <w14:textFill>
            <w14:solidFill>
              <w14:schemeClr w14:val="tx1"/>
            </w14:solidFill>
          </w14:textFill>
        </w:rPr>
      </w:pPr>
    </w:p>
    <w:p w14:paraId="61F9DAA6">
      <w:pPr>
        <w:rPr>
          <w:rFonts w:hint="eastAsia" w:ascii="仿宋" w:hAnsi="仿宋" w:eastAsia="仿宋"/>
          <w:color w:val="000000" w:themeColor="text1"/>
          <w:highlight w:val="none"/>
          <w14:textFill>
            <w14:solidFill>
              <w14:schemeClr w14:val="tx1"/>
            </w14:solidFill>
          </w14:textFill>
        </w:rPr>
      </w:pPr>
    </w:p>
    <w:p w14:paraId="043963E3">
      <w:pPr>
        <w:rPr>
          <w:rFonts w:hint="eastAsia" w:ascii="仿宋" w:hAnsi="仿宋" w:eastAsia="仿宋"/>
          <w:color w:val="000000" w:themeColor="text1"/>
          <w:highlight w:val="none"/>
          <w14:textFill>
            <w14:solidFill>
              <w14:schemeClr w14:val="tx1"/>
            </w14:solidFill>
          </w14:textFill>
        </w:rPr>
      </w:pPr>
    </w:p>
    <w:p w14:paraId="3443EEF9">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14:paraId="21E3664B">
      <w:pPr>
        <w:pStyle w:val="2"/>
        <w:keepNext w:val="0"/>
        <w:keepLines w:val="0"/>
        <w:spacing w:before="0" w:after="0" w:line="500" w:lineRule="exact"/>
        <w:jc w:val="center"/>
        <w:rPr>
          <w:rFonts w:ascii="仿宋" w:hAnsi="仿宋" w:eastAsia="仿宋"/>
          <w:color w:val="000000" w:themeColor="text1"/>
          <w:highlight w:val="none"/>
          <w14:textFill>
            <w14:solidFill>
              <w14:schemeClr w14:val="tx1"/>
            </w14:solidFill>
          </w14:textFill>
        </w:rPr>
      </w:pPr>
      <w:bookmarkStart w:id="248" w:name="_Toc14909"/>
      <w:bookmarkStart w:id="249" w:name="_Toc2851"/>
      <w:bookmarkStart w:id="250" w:name="_Toc28840"/>
      <w:r>
        <w:rPr>
          <w:rFonts w:hint="eastAsia" w:ascii="仿宋" w:hAnsi="仿宋" w:eastAsia="仿宋"/>
          <w:color w:val="000000" w:themeColor="text1"/>
          <w:highlight w:val="none"/>
          <w14:textFill>
            <w14:solidFill>
              <w14:schemeClr w14:val="tx1"/>
            </w14:solidFill>
          </w14:textFill>
        </w:rPr>
        <w:t>第四章  投标文件格式</w:t>
      </w:r>
      <w:bookmarkEnd w:id="247"/>
      <w:bookmarkEnd w:id="248"/>
      <w:bookmarkEnd w:id="249"/>
      <w:bookmarkEnd w:id="250"/>
    </w:p>
    <w:p w14:paraId="353A7A73">
      <w:pPr>
        <w:rPr>
          <w:color w:val="000000" w:themeColor="text1"/>
          <w:highlight w:val="none"/>
          <w14:textFill>
            <w14:solidFill>
              <w14:schemeClr w14:val="tx1"/>
            </w14:solidFill>
          </w14:textFill>
        </w:rPr>
      </w:pPr>
    </w:p>
    <w:p w14:paraId="706D110A">
      <w:pPr>
        <w:spacing w:line="360" w:lineRule="auto"/>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（本章格式文件可供参考，投标人可根据项目实际需求进行编制）</w:t>
      </w:r>
    </w:p>
    <w:p w14:paraId="46AD8D0B">
      <w:pPr>
        <w:pStyle w:val="26"/>
        <w:spacing w:line="360" w:lineRule="auto"/>
        <w:rPr>
          <w:rFonts w:ascii="仿宋" w:hAnsi="仿宋" w:eastAsia="仿宋"/>
          <w:color w:val="000000" w:themeColor="text1"/>
          <w:highlight w:val="none"/>
          <w14:textFill>
            <w14:solidFill>
              <w14:schemeClr w14:val="tx1"/>
            </w14:solidFill>
          </w14:textFill>
        </w:rPr>
      </w:pPr>
    </w:p>
    <w:p w14:paraId="1E40F233">
      <w:pPr>
        <w:pStyle w:val="26"/>
        <w:spacing w:line="360" w:lineRule="auto"/>
        <w:jc w:val="center"/>
        <w:rPr>
          <w:rFonts w:hint="eastAsia" w:ascii="仿宋" w:hAnsi="仿宋" w:eastAsia="仿宋"/>
          <w:color w:val="000000" w:themeColor="text1"/>
          <w:sz w:val="32"/>
          <w:szCs w:val="32"/>
          <w:highlight w:val="none"/>
          <w14:textFill>
            <w14:solidFill>
              <w14:schemeClr w14:val="tx1"/>
            </w14:solidFill>
          </w14:textFill>
        </w:rPr>
      </w:pPr>
    </w:p>
    <w:p w14:paraId="2FC734D6">
      <w:pPr>
        <w:pStyle w:val="26"/>
        <w:jc w:val="center"/>
        <w:rPr>
          <w:rFonts w:ascii="仿宋" w:hAnsi="仿宋" w:eastAsia="仿宋"/>
          <w:b/>
          <w:color w:val="000000" w:themeColor="text1"/>
          <w:sz w:val="7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封面）</w:t>
      </w:r>
    </w:p>
    <w:p w14:paraId="1D2BE00E">
      <w:pPr>
        <w:spacing w:line="360" w:lineRule="auto"/>
        <w:jc w:val="center"/>
        <w:rPr>
          <w:rFonts w:ascii="仿宋" w:hAnsi="仿宋" w:eastAsia="仿宋"/>
          <w:b/>
          <w:color w:val="000000" w:themeColor="text1"/>
          <w:sz w:val="72"/>
          <w:highlight w:val="none"/>
          <w14:textFill>
            <w14:solidFill>
              <w14:schemeClr w14:val="tx1"/>
            </w14:solidFill>
          </w14:textFill>
        </w:rPr>
      </w:pPr>
      <w:r>
        <w:rPr>
          <w:rFonts w:hint="eastAsia" w:ascii="仿宋" w:hAnsi="仿宋" w:eastAsia="仿宋"/>
          <w:b/>
          <w:color w:val="000000" w:themeColor="text1"/>
          <w:sz w:val="72"/>
          <w:highlight w:val="none"/>
          <w14:textFill>
            <w14:solidFill>
              <w14:schemeClr w14:val="tx1"/>
            </w14:solidFill>
          </w14:textFill>
        </w:rPr>
        <w:t>投  标  文  件</w:t>
      </w:r>
    </w:p>
    <w:p w14:paraId="3E3816C5">
      <w:pPr>
        <w:spacing w:line="360" w:lineRule="auto"/>
        <w:rPr>
          <w:rFonts w:ascii="仿宋" w:hAnsi="仿宋" w:eastAsia="仿宋"/>
          <w:b/>
          <w:color w:val="000000" w:themeColor="text1"/>
          <w:sz w:val="36"/>
          <w:highlight w:val="none"/>
          <w14:textFill>
            <w14:solidFill>
              <w14:schemeClr w14:val="tx1"/>
            </w14:solidFill>
          </w14:textFill>
        </w:rPr>
      </w:pPr>
    </w:p>
    <w:p w14:paraId="461F2D78">
      <w:pPr>
        <w:spacing w:line="360" w:lineRule="auto"/>
        <w:ind w:firstLine="1084" w:firstLineChars="300"/>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项 目 名 称：</w:t>
      </w:r>
    </w:p>
    <w:p w14:paraId="220075D8">
      <w:pPr>
        <w:spacing w:line="360" w:lineRule="auto"/>
        <w:ind w:firstLine="1084" w:firstLineChars="300"/>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招 标 编 号：</w:t>
      </w:r>
    </w:p>
    <w:p w14:paraId="1C25F857">
      <w:pPr>
        <w:spacing w:line="360" w:lineRule="auto"/>
        <w:rPr>
          <w:rFonts w:ascii="仿宋" w:hAnsi="仿宋" w:eastAsia="仿宋"/>
          <w:b/>
          <w:color w:val="000000" w:themeColor="text1"/>
          <w:sz w:val="36"/>
          <w:highlight w:val="none"/>
          <w14:textFill>
            <w14:solidFill>
              <w14:schemeClr w14:val="tx1"/>
            </w14:solidFill>
          </w14:textFill>
        </w:rPr>
      </w:pPr>
    </w:p>
    <w:p w14:paraId="46E270FE">
      <w:pPr>
        <w:spacing w:line="360" w:lineRule="auto"/>
        <w:rPr>
          <w:rFonts w:ascii="仿宋" w:hAnsi="仿宋" w:eastAsia="仿宋"/>
          <w:b/>
          <w:color w:val="000000" w:themeColor="text1"/>
          <w:sz w:val="36"/>
          <w:highlight w:val="none"/>
          <w14:textFill>
            <w14:solidFill>
              <w14:schemeClr w14:val="tx1"/>
            </w14:solidFill>
          </w14:textFill>
        </w:rPr>
      </w:pPr>
    </w:p>
    <w:p w14:paraId="2C82DFB7">
      <w:pPr>
        <w:spacing w:line="360" w:lineRule="auto"/>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投标人名称 ：</w:t>
      </w:r>
    </w:p>
    <w:p w14:paraId="75CC08BE">
      <w:pPr>
        <w:spacing w:line="360" w:lineRule="auto"/>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日      期 ：</w:t>
      </w:r>
    </w:p>
    <w:p w14:paraId="25FD1F06">
      <w:pPr>
        <w:pStyle w:val="27"/>
        <w:spacing w:line="360" w:lineRule="auto"/>
        <w:jc w:val="left"/>
        <w:rPr>
          <w:rFonts w:ascii="仿宋" w:hAnsi="仿宋" w:eastAsia="仿宋"/>
          <w:b/>
          <w:color w:val="000000" w:themeColor="text1"/>
          <w:sz w:val="24"/>
          <w:highlight w:val="none"/>
          <w14:textFill>
            <w14:solidFill>
              <w14:schemeClr w14:val="tx1"/>
            </w14:solidFill>
          </w14:textFill>
        </w:rPr>
      </w:pPr>
    </w:p>
    <w:p w14:paraId="20C2A65E">
      <w:pPr>
        <w:pStyle w:val="27"/>
        <w:spacing w:line="360" w:lineRule="auto"/>
        <w:jc w:val="left"/>
        <w:rPr>
          <w:rFonts w:ascii="仿宋" w:hAnsi="仿宋" w:eastAsia="仿宋"/>
          <w:b/>
          <w:color w:val="000000" w:themeColor="text1"/>
          <w:sz w:val="24"/>
          <w:highlight w:val="none"/>
          <w14:textFill>
            <w14:solidFill>
              <w14:schemeClr w14:val="tx1"/>
            </w14:solidFill>
          </w14:textFill>
        </w:rPr>
      </w:pPr>
    </w:p>
    <w:p w14:paraId="34527972">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14:paraId="588F4F40">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14:paraId="0924F427">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14:paraId="19269849">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14:paraId="09D26FC1">
      <w:pPr>
        <w:snapToGrid w:val="0"/>
        <w:spacing w:line="360" w:lineRule="auto"/>
        <w:ind w:left="0"/>
        <w:jc w:val="both"/>
        <w:rPr>
          <w:rFonts w:ascii="仿宋" w:hAnsi="仿宋" w:eastAsia="仿宋"/>
          <w:b/>
          <w:bCs/>
          <w:color w:val="000000" w:themeColor="text1"/>
          <w:sz w:val="32"/>
          <w:highlight w:val="none"/>
          <w:lang w:eastAsia="zh-CN"/>
          <w14:textFill>
            <w14:solidFill>
              <w14:schemeClr w14:val="tx1"/>
            </w14:solidFill>
          </w14:textFill>
        </w:rPr>
      </w:pPr>
    </w:p>
    <w:p w14:paraId="2D4075D2">
      <w:pPr>
        <w:pStyle w:val="5"/>
        <w:snapToGrid w:val="0"/>
        <w:spacing w:line="500" w:lineRule="exact"/>
        <w:ind w:left="0" w:firstLine="0" w:firstLineChars="0"/>
        <w:jc w:val="center"/>
        <w:rPr>
          <w:rFonts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lang w:eastAsia="zh-CN"/>
          <w14:textFill>
            <w14:solidFill>
              <w14:schemeClr w14:val="tx1"/>
            </w14:solidFill>
          </w14:textFill>
        </w:rPr>
        <w:t>目    录</w:t>
      </w:r>
    </w:p>
    <w:p w14:paraId="162F20B3">
      <w:pPr>
        <w:spacing w:line="500" w:lineRule="exact"/>
        <w:rPr>
          <w:rFonts w:ascii="仿宋" w:hAnsi="仿宋" w:eastAsia="仿宋"/>
          <w:color w:val="000000" w:themeColor="text1"/>
          <w:sz w:val="32"/>
          <w:szCs w:val="32"/>
          <w:highlight w:val="none"/>
          <w14:textFill>
            <w14:solidFill>
              <w14:schemeClr w14:val="tx1"/>
            </w14:solidFill>
          </w14:textFill>
        </w:rPr>
      </w:pPr>
    </w:p>
    <w:p w14:paraId="6C618565">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 标 书</w:t>
      </w:r>
    </w:p>
    <w:p w14:paraId="0A68034C">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p w14:paraId="72222A04">
      <w:pPr>
        <w:spacing w:before="120" w:beforeLines="50" w:after="120" w:afterLines="50" w:line="240" w:lineRule="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投标人业绩证明</w:t>
      </w:r>
    </w:p>
    <w:p w14:paraId="6CF74506">
      <w:pPr>
        <w:spacing w:before="120" w:beforeLines="50" w:after="120" w:afterLines="50" w:line="240" w:lineRule="auto"/>
        <w:jc w:val="both"/>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4. </w:t>
      </w:r>
      <w:r>
        <w:rPr>
          <w:rFonts w:hint="eastAsia" w:ascii="仿宋" w:hAnsi="仿宋" w:eastAsia="仿宋" w:cs="Times New Roman"/>
          <w:b w:val="0"/>
          <w:bCs w:val="0"/>
          <w:color w:val="000000" w:themeColor="text1"/>
          <w:sz w:val="32"/>
          <w:szCs w:val="32"/>
          <w:highlight w:val="none"/>
          <w14:textFill>
            <w14:solidFill>
              <w14:schemeClr w14:val="tx1"/>
            </w14:solidFill>
          </w14:textFill>
        </w:rPr>
        <w:t>智慧电箱及监测云平台技术</w:t>
      </w:r>
      <w:r>
        <w:rPr>
          <w:rFonts w:hint="eastAsia" w:ascii="仿宋" w:hAnsi="仿宋" w:eastAsia="仿宋" w:cs="Times New Roman"/>
          <w:b w:val="0"/>
          <w:bCs w:val="0"/>
          <w:color w:val="000000" w:themeColor="text1"/>
          <w:sz w:val="32"/>
          <w:szCs w:val="32"/>
          <w:highlight w:val="none"/>
          <w:lang w:val="en-US" w:eastAsia="zh-CN"/>
          <w14:textFill>
            <w14:solidFill>
              <w14:schemeClr w14:val="tx1"/>
            </w14:solidFill>
          </w14:textFill>
        </w:rPr>
        <w:t>功能承诺</w:t>
      </w:r>
    </w:p>
    <w:p w14:paraId="35C1C6A1">
      <w:pPr>
        <w:spacing w:before="120" w:beforeLines="50" w:after="120" w:afterLines="50" w:line="240" w:lineRule="auto"/>
        <w:jc w:val="both"/>
        <w:rPr>
          <w:rFonts w:hint="eastAsia" w:ascii="仿宋" w:hAnsi="仿宋" w:eastAsia="仿宋"/>
          <w:strike w:val="0"/>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b w:val="0"/>
          <w:bCs w:val="0"/>
          <w:color w:val="000000" w:themeColor="text1"/>
          <w:sz w:val="32"/>
          <w:szCs w:val="32"/>
          <w:highlight w:val="none"/>
          <w14:textFill>
            <w14:solidFill>
              <w14:schemeClr w14:val="tx1"/>
            </w14:solidFill>
          </w14:textFill>
        </w:rPr>
        <w:t>带“★”号条款逐条响应情况表</w:t>
      </w:r>
      <w:r>
        <w:rPr>
          <w:rFonts w:hint="eastAsia" w:ascii="仿宋" w:hAnsi="仿宋" w:eastAsia="仿宋"/>
          <w:color w:val="000000" w:themeColor="text1"/>
          <w:sz w:val="32"/>
          <w:szCs w:val="32"/>
          <w:highlight w:val="none"/>
          <w14:textFill>
            <w14:solidFill>
              <w14:schemeClr w14:val="tx1"/>
            </w14:solidFill>
          </w14:textFill>
        </w:rPr>
        <w:cr/>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法人营业执照</w:t>
      </w:r>
    </w:p>
    <w:p w14:paraId="2B63411E">
      <w:pPr>
        <w:spacing w:before="120" w:beforeLines="50" w:after="120" w:afterLines="50" w:line="240" w:lineRule="auto"/>
        <w:ind w:left="0"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b w:val="0"/>
          <w:color w:val="000000" w:themeColor="text1"/>
          <w:sz w:val="32"/>
          <w:szCs w:val="32"/>
          <w:highlight w:val="none"/>
          <w14:textFill>
            <w14:solidFill>
              <w14:schemeClr w14:val="tx1"/>
            </w14:solidFill>
          </w14:textFill>
        </w:rPr>
        <w:t>廉洁诚信承诺书</w:t>
      </w:r>
    </w:p>
    <w:p w14:paraId="6A1E9ADD">
      <w:pPr>
        <w:spacing w:before="120" w:beforeLines="50" w:after="120" w:afterLines="50" w:line="240" w:lineRule="auto"/>
        <w:ind w:left="0"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b w:val="0"/>
          <w:color w:val="000000" w:themeColor="text1"/>
          <w:sz w:val="32"/>
          <w:szCs w:val="32"/>
          <w:highlight w:val="none"/>
          <w14:textFill>
            <w14:solidFill>
              <w14:schemeClr w14:val="tx1"/>
            </w14:solidFill>
          </w14:textFill>
        </w:rPr>
        <w:t>作业安全承诺书</w:t>
      </w:r>
    </w:p>
    <w:p w14:paraId="2C4BF789">
      <w:pPr>
        <w:spacing w:before="120" w:beforeLines="50" w:after="120" w:afterLines="50" w:line="240" w:lineRule="auto"/>
        <w:jc w:val="both"/>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9. </w:t>
      </w:r>
      <w:r>
        <w:rPr>
          <w:rFonts w:hint="eastAsia" w:ascii="仿宋" w:hAnsi="仿宋" w:eastAsia="仿宋"/>
          <w:b w:val="0"/>
          <w:bCs w:val="0"/>
          <w:color w:val="000000" w:themeColor="text1"/>
          <w:sz w:val="32"/>
          <w:szCs w:val="32"/>
          <w:highlight w:val="none"/>
          <w14:textFill>
            <w14:solidFill>
              <w14:schemeClr w14:val="tx1"/>
            </w14:solidFill>
          </w14:textFill>
        </w:rPr>
        <w:t>法定代表人授权书</w:t>
      </w:r>
    </w:p>
    <w:p w14:paraId="185C52BB">
      <w:pPr>
        <w:spacing w:before="120" w:beforeLines="50" w:after="120" w:afterLines="50" w:line="240" w:lineRule="auto"/>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 投标人提交的其它资料</w:t>
      </w:r>
    </w:p>
    <w:p w14:paraId="6B58F562">
      <w:pPr>
        <w:spacing w:before="120" w:beforeLines="50" w:after="120" w:afterLines="50"/>
        <w:jc w:val="both"/>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11. 投标人密封条</w:t>
      </w:r>
    </w:p>
    <w:p w14:paraId="2D419F30">
      <w:pPr>
        <w:spacing w:line="440" w:lineRule="exact"/>
        <w:rPr>
          <w:rFonts w:ascii="仿宋" w:hAnsi="仿宋" w:eastAsia="仿宋"/>
          <w:b/>
          <w:color w:val="000000" w:themeColor="text1"/>
          <w:sz w:val="32"/>
          <w:szCs w:val="32"/>
          <w:highlight w:val="none"/>
          <w14:textFill>
            <w14:solidFill>
              <w14:schemeClr w14:val="tx1"/>
            </w14:solidFill>
          </w14:textFill>
        </w:rPr>
      </w:pPr>
    </w:p>
    <w:p w14:paraId="1D1966B6">
      <w:pPr>
        <w:spacing w:line="440" w:lineRule="exact"/>
        <w:rPr>
          <w:rFonts w:ascii="仿宋" w:hAnsi="仿宋" w:eastAsia="仿宋"/>
          <w:b/>
          <w:color w:val="000000" w:themeColor="text1"/>
          <w:sz w:val="32"/>
          <w:szCs w:val="32"/>
          <w:highlight w:val="none"/>
          <w14:textFill>
            <w14:solidFill>
              <w14:schemeClr w14:val="tx1"/>
            </w14:solidFill>
          </w14:textFill>
        </w:rPr>
      </w:pPr>
    </w:p>
    <w:p w14:paraId="4F174439">
      <w:pPr>
        <w:spacing w:line="440" w:lineRule="exact"/>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说明：投标人应按投标文件的实际情况编制目录</w:t>
      </w:r>
    </w:p>
    <w:p w14:paraId="7BB0F13F">
      <w:pPr>
        <w:spacing w:line="500" w:lineRule="exact"/>
        <w:rPr>
          <w:rFonts w:ascii="仿宋" w:hAnsi="仿宋" w:eastAsia="仿宋"/>
          <w:b/>
          <w:color w:val="000000" w:themeColor="text1"/>
          <w:sz w:val="32"/>
          <w:szCs w:val="32"/>
          <w:highlight w:val="none"/>
          <w14:textFill>
            <w14:solidFill>
              <w14:schemeClr w14:val="tx1"/>
            </w14:solidFill>
          </w14:textFill>
        </w:rPr>
      </w:pPr>
    </w:p>
    <w:p w14:paraId="24BFE05F">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bookmarkStart w:id="251" w:name="_Toc186344305"/>
      <w:r>
        <w:rPr>
          <w:rFonts w:hint="eastAsia" w:ascii="仿宋" w:hAnsi="仿宋" w:eastAsia="仿宋"/>
          <w:b/>
          <w:bCs/>
          <w:color w:val="000000" w:themeColor="text1"/>
          <w:sz w:val="32"/>
          <w:szCs w:val="32"/>
          <w:highlight w:val="none"/>
          <w14:textFill>
            <w14:solidFill>
              <w14:schemeClr w14:val="tx1"/>
            </w14:solidFill>
          </w14:textFill>
        </w:rPr>
        <w:t>格式1　　</w:t>
      </w:r>
    </w:p>
    <w:p w14:paraId="46C1A279">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 标 书</w:t>
      </w:r>
      <w:bookmarkEnd w:id="251"/>
    </w:p>
    <w:p w14:paraId="426F1ED9">
      <w:pPr>
        <w:spacing w:line="500" w:lineRule="exact"/>
        <w:rPr>
          <w:rFonts w:ascii="仿宋" w:hAnsi="仿宋" w:eastAsia="仿宋"/>
          <w:color w:val="000000" w:themeColor="text1"/>
          <w:sz w:val="32"/>
          <w:szCs w:val="32"/>
          <w:highlight w:val="none"/>
          <w14:textFill>
            <w14:solidFill>
              <w14:schemeClr w14:val="tx1"/>
            </w14:solidFill>
          </w14:textFill>
        </w:rPr>
      </w:pPr>
    </w:p>
    <w:p w14:paraId="08F2F9C9">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展服智慧（厦门）物业服务</w:t>
      </w:r>
      <w:r>
        <w:rPr>
          <w:rFonts w:hint="eastAsia" w:ascii="仿宋" w:hAnsi="仿宋" w:eastAsia="仿宋"/>
          <w:color w:val="000000" w:themeColor="text1"/>
          <w:sz w:val="32"/>
          <w:szCs w:val="32"/>
          <w:highlight w:val="none"/>
          <w:u w:val="single"/>
          <w14:textFill>
            <w14:solidFill>
              <w14:schemeClr w14:val="tx1"/>
            </w14:solidFill>
          </w14:textFill>
        </w:rPr>
        <w:t>有限公司：</w:t>
      </w:r>
    </w:p>
    <w:p w14:paraId="7F3618AC">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根据贵方为 项目的投标要求（招标编号）: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，本签字代表</w:t>
      </w:r>
      <w:r>
        <w:rPr>
          <w:rFonts w:hint="eastAsia" w:ascii="仿宋" w:hAnsi="仿宋" w:eastAsia="仿宋"/>
          <w:color w:val="000000" w:themeColor="text1"/>
          <w:sz w:val="32"/>
          <w:szCs w:val="32"/>
          <w:highlight w:val="none"/>
          <w:u w:val="single"/>
          <w14:textFill>
            <w14:solidFill>
              <w14:schemeClr w14:val="tx1"/>
            </w14:solidFill>
          </w14:textFill>
        </w:rPr>
        <w:t>（全名、职务）</w:t>
      </w:r>
      <w:r>
        <w:rPr>
          <w:rFonts w:hint="eastAsia" w:ascii="仿宋" w:hAnsi="仿宋" w:eastAsia="仿宋"/>
          <w:color w:val="000000" w:themeColor="text1"/>
          <w:sz w:val="32"/>
          <w:szCs w:val="32"/>
          <w:highlight w:val="none"/>
          <w14:textFill>
            <w14:solidFill>
              <w14:schemeClr w14:val="tx1"/>
            </w14:solidFill>
          </w14:textFill>
        </w:rPr>
        <w:t>正式授权并代表投标人（投标人名称、地址）提交下述文件正本一份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w:t>
      </w:r>
      <w:r>
        <w:rPr>
          <w:rFonts w:hint="eastAsia" w:ascii="仿宋" w:hAnsi="仿宋" w:eastAsia="仿宋"/>
          <w:color w:val="000000" w:themeColor="text1"/>
          <w:sz w:val="32"/>
          <w:szCs w:val="32"/>
          <w:highlight w:val="none"/>
          <w14:textFill>
            <w14:solidFill>
              <w14:schemeClr w14:val="tx1"/>
            </w14:solidFill>
          </w14:textFill>
        </w:rPr>
        <w:t>。</w:t>
      </w:r>
    </w:p>
    <w:tbl>
      <w:tblPr>
        <w:tblStyle w:val="17"/>
        <w:tblW w:w="8928" w:type="dxa"/>
        <w:jc w:val="center"/>
        <w:tblLayout w:type="fixed"/>
        <w:tblCellMar>
          <w:top w:w="0" w:type="dxa"/>
          <w:left w:w="108" w:type="dxa"/>
          <w:bottom w:w="0" w:type="dxa"/>
          <w:right w:w="108" w:type="dxa"/>
        </w:tblCellMar>
      </w:tblPr>
      <w:tblGrid>
        <w:gridCol w:w="4465"/>
        <w:gridCol w:w="4463"/>
      </w:tblGrid>
      <w:tr w14:paraId="318257FB">
        <w:tblPrEx>
          <w:tblCellMar>
            <w:top w:w="0" w:type="dxa"/>
            <w:left w:w="108" w:type="dxa"/>
            <w:bottom w:w="0" w:type="dxa"/>
            <w:right w:w="108" w:type="dxa"/>
          </w:tblCellMar>
        </w:tblPrEx>
        <w:trPr>
          <w:trHeight w:val="454" w:hRule="atLeast"/>
          <w:jc w:val="center"/>
        </w:trPr>
        <w:tc>
          <w:tcPr>
            <w:tcW w:w="4465" w:type="dxa"/>
          </w:tcPr>
          <w:p w14:paraId="67D029DC">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投标书</w:t>
            </w:r>
          </w:p>
        </w:tc>
        <w:tc>
          <w:tcPr>
            <w:tcW w:w="4463" w:type="dxa"/>
          </w:tcPr>
          <w:p w14:paraId="7B9F6E2E">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tc>
      </w:tr>
      <w:tr w14:paraId="10BFD751">
        <w:tblPrEx>
          <w:tblCellMar>
            <w:top w:w="0" w:type="dxa"/>
            <w:left w:w="108" w:type="dxa"/>
            <w:bottom w:w="0" w:type="dxa"/>
            <w:right w:w="108" w:type="dxa"/>
          </w:tblCellMar>
        </w:tblPrEx>
        <w:trPr>
          <w:trHeight w:val="454" w:hRule="atLeast"/>
          <w:jc w:val="center"/>
        </w:trPr>
        <w:tc>
          <w:tcPr>
            <w:tcW w:w="4465" w:type="dxa"/>
          </w:tcPr>
          <w:p w14:paraId="59101BCC">
            <w:pPr>
              <w:spacing w:line="500" w:lineRule="exact"/>
              <w:rPr>
                <w:rFonts w:hint="default" w:ascii="仿宋" w:hAnsi="仿宋" w:eastAsia="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 xml:space="preserve">(3) </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投标人业绩证明</w:t>
            </w:r>
          </w:p>
        </w:tc>
        <w:tc>
          <w:tcPr>
            <w:tcW w:w="4463" w:type="dxa"/>
          </w:tcPr>
          <w:p w14:paraId="4954E206">
            <w:pPr>
              <w:spacing w:line="500" w:lineRule="exact"/>
              <w:rPr>
                <w:rFonts w:ascii="仿宋" w:hAnsi="仿宋" w:eastAsia="仿宋"/>
                <w:b w:val="0"/>
                <w:bCs w:val="0"/>
                <w:color w:val="000000" w:themeColor="text1"/>
                <w:sz w:val="32"/>
                <w:szCs w:val="32"/>
                <w:highlight w:val="none"/>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 xml:space="preserve">(4) </w:t>
            </w:r>
            <w:r>
              <w:rPr>
                <w:rFonts w:hint="eastAsia" w:ascii="仿宋" w:hAnsi="仿宋" w:eastAsia="仿宋" w:cs="仿宋"/>
                <w:b w:val="0"/>
                <w:bCs w:val="0"/>
                <w:color w:val="000000" w:themeColor="text1"/>
                <w:sz w:val="32"/>
                <w:szCs w:val="32"/>
                <w:highlight w:val="none"/>
                <w14:textFill>
                  <w14:solidFill>
                    <w14:schemeClr w14:val="tx1"/>
                  </w14:solidFill>
                </w14:textFill>
              </w:rPr>
              <w:t>智慧电箱及监测云平台技术</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功能承诺</w:t>
            </w:r>
          </w:p>
        </w:tc>
      </w:tr>
      <w:tr w14:paraId="2B3F03E4">
        <w:tblPrEx>
          <w:tblCellMar>
            <w:top w:w="0" w:type="dxa"/>
            <w:left w:w="108" w:type="dxa"/>
            <w:bottom w:w="0" w:type="dxa"/>
            <w:right w:w="108" w:type="dxa"/>
          </w:tblCellMar>
        </w:tblPrEx>
        <w:trPr>
          <w:trHeight w:val="454" w:hRule="atLeast"/>
          <w:jc w:val="center"/>
        </w:trPr>
        <w:tc>
          <w:tcPr>
            <w:tcW w:w="4465" w:type="dxa"/>
          </w:tcPr>
          <w:p w14:paraId="3E32DD22">
            <w:pPr>
              <w:spacing w:before="120" w:beforeLines="50" w:after="120" w:afterLines="50" w:line="240" w:lineRule="auto"/>
              <w:jc w:val="center"/>
              <w:rPr>
                <w:rFonts w:ascii="仿宋" w:hAnsi="仿宋" w:eastAsia="仿宋"/>
                <w:b w:val="0"/>
                <w:bCs w:val="0"/>
                <w:color w:val="000000" w:themeColor="text1"/>
                <w:sz w:val="32"/>
                <w:szCs w:val="32"/>
                <w:highlight w:val="none"/>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(5) 带“★”号条款逐条响应情况表</w:t>
            </w:r>
          </w:p>
        </w:tc>
        <w:tc>
          <w:tcPr>
            <w:tcW w:w="4463" w:type="dxa"/>
          </w:tcPr>
          <w:p w14:paraId="44626B5F">
            <w:pPr>
              <w:spacing w:line="500" w:lineRule="exact"/>
              <w:ind w:firstLine="0" w:firstLineChars="0"/>
              <w:rPr>
                <w:rFonts w:ascii="仿宋" w:hAnsi="仿宋" w:eastAsia="仿宋"/>
                <w:b w:val="0"/>
                <w:bCs w:val="0"/>
                <w:color w:val="000000" w:themeColor="text1"/>
                <w:sz w:val="32"/>
                <w:szCs w:val="32"/>
                <w:highlight w:val="none"/>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(6) 法人代表授权书</w:t>
            </w: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b w:val="0"/>
                <w:bCs w:val="0"/>
                <w:color w:val="000000" w:themeColor="text1"/>
                <w:sz w:val="32"/>
                <w:szCs w:val="32"/>
                <w:highlight w:val="none"/>
                <w14:textFill>
                  <w14:solidFill>
                    <w14:schemeClr w14:val="tx1"/>
                  </w14:solidFill>
                </w14:textFill>
              </w:rPr>
              <w:t>法人营业执照</w:t>
            </w:r>
          </w:p>
        </w:tc>
      </w:tr>
      <w:tr w14:paraId="731C7848">
        <w:tblPrEx>
          <w:tblCellMar>
            <w:top w:w="0" w:type="dxa"/>
            <w:left w:w="108" w:type="dxa"/>
            <w:bottom w:w="0" w:type="dxa"/>
            <w:right w:w="108" w:type="dxa"/>
          </w:tblCellMar>
        </w:tblPrEx>
        <w:trPr>
          <w:trHeight w:val="454" w:hRule="atLeast"/>
          <w:jc w:val="center"/>
        </w:trPr>
        <w:tc>
          <w:tcPr>
            <w:tcW w:w="4465" w:type="dxa"/>
          </w:tcPr>
          <w:p w14:paraId="10275BA6">
            <w:pPr>
              <w:spacing w:line="500" w:lineRule="exact"/>
              <w:rPr>
                <w:rFonts w:hint="default" w:ascii="仿宋" w:hAnsi="仿宋" w:eastAsia="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7）</w:t>
            </w:r>
            <w:r>
              <w:rPr>
                <w:rFonts w:hint="eastAsia" w:ascii="仿宋" w:hAnsi="仿宋" w:eastAsia="仿宋"/>
                <w:b w:val="0"/>
                <w:bCs w:val="0"/>
                <w:color w:val="000000" w:themeColor="text1"/>
                <w:sz w:val="32"/>
                <w:szCs w:val="32"/>
                <w:highlight w:val="none"/>
                <w14:textFill>
                  <w14:solidFill>
                    <w14:schemeClr w14:val="tx1"/>
                  </w14:solidFill>
                </w14:textFill>
              </w:rPr>
              <w:t>廉洁诚信承诺书</w:t>
            </w:r>
          </w:p>
        </w:tc>
        <w:tc>
          <w:tcPr>
            <w:tcW w:w="4463" w:type="dxa"/>
          </w:tcPr>
          <w:p w14:paraId="69183788">
            <w:pPr>
              <w:spacing w:line="500" w:lineRule="exact"/>
              <w:jc w:val="both"/>
              <w:rPr>
                <w:rFonts w:hint="default" w:ascii="仿宋" w:hAnsi="仿宋" w:eastAsia="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8）</w:t>
            </w:r>
            <w:r>
              <w:rPr>
                <w:rFonts w:hint="eastAsia" w:ascii="仿宋" w:hAnsi="仿宋" w:eastAsia="仿宋"/>
                <w:b w:val="0"/>
                <w:bCs w:val="0"/>
                <w:color w:val="000000" w:themeColor="text1"/>
                <w:sz w:val="32"/>
                <w:szCs w:val="32"/>
                <w:highlight w:val="none"/>
                <w14:textFill>
                  <w14:solidFill>
                    <w14:schemeClr w14:val="tx1"/>
                  </w14:solidFill>
                </w14:textFill>
              </w:rPr>
              <w:t>作业安全承诺书</w:t>
            </w:r>
          </w:p>
        </w:tc>
      </w:tr>
      <w:tr w14:paraId="2BDEF31C">
        <w:tblPrEx>
          <w:tblCellMar>
            <w:top w:w="0" w:type="dxa"/>
            <w:left w:w="108" w:type="dxa"/>
            <w:bottom w:w="0" w:type="dxa"/>
            <w:right w:w="108" w:type="dxa"/>
          </w:tblCellMar>
        </w:tblPrEx>
        <w:trPr>
          <w:trHeight w:val="454" w:hRule="atLeast"/>
          <w:jc w:val="center"/>
        </w:trPr>
        <w:tc>
          <w:tcPr>
            <w:tcW w:w="4465" w:type="dxa"/>
          </w:tcPr>
          <w:p w14:paraId="2F888E4F">
            <w:pPr>
              <w:spacing w:line="500" w:lineRule="exact"/>
              <w:rPr>
                <w:rFonts w:ascii="仿宋" w:hAnsi="仿宋" w:eastAsia="仿宋"/>
                <w:b w:val="0"/>
                <w:bCs w:val="0"/>
                <w:color w:val="000000" w:themeColor="text1"/>
                <w:sz w:val="32"/>
                <w:szCs w:val="32"/>
                <w:highlight w:val="none"/>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9</w:t>
            </w:r>
            <w:r>
              <w:rPr>
                <w:rFonts w:hint="eastAsia" w:ascii="仿宋" w:hAnsi="仿宋" w:eastAsia="仿宋"/>
                <w:b w:val="0"/>
                <w:bCs w:val="0"/>
                <w:color w:val="000000" w:themeColor="text1"/>
                <w:sz w:val="32"/>
                <w:szCs w:val="32"/>
                <w:highlight w:val="none"/>
                <w14:textFill>
                  <w14:solidFill>
                    <w14:schemeClr w14:val="tx1"/>
                  </w14:solidFill>
                </w14:textFill>
              </w:rPr>
              <w:t>) 投标人提交的其它资料</w:t>
            </w:r>
          </w:p>
        </w:tc>
        <w:tc>
          <w:tcPr>
            <w:tcW w:w="4463" w:type="dxa"/>
          </w:tcPr>
          <w:p w14:paraId="7B6035C6">
            <w:pPr>
              <w:spacing w:line="500" w:lineRule="exact"/>
              <w:rPr>
                <w:rFonts w:ascii="仿宋" w:hAnsi="仿宋" w:eastAsia="仿宋"/>
                <w:b w:val="0"/>
                <w:bCs w:val="0"/>
                <w:color w:val="000000" w:themeColor="text1"/>
                <w:sz w:val="32"/>
                <w:szCs w:val="32"/>
                <w:highlight w:val="none"/>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10</w:t>
            </w:r>
            <w:r>
              <w:rPr>
                <w:rFonts w:hint="eastAsia" w:ascii="仿宋" w:hAnsi="仿宋" w:eastAsia="仿宋"/>
                <w:b w:val="0"/>
                <w:bCs w:val="0"/>
                <w:color w:val="000000" w:themeColor="text1"/>
                <w:sz w:val="32"/>
                <w:szCs w:val="32"/>
                <w:highlight w:val="none"/>
                <w14:textFill>
                  <w14:solidFill>
                    <w14:schemeClr w14:val="tx1"/>
                  </w14:solidFill>
                </w14:textFill>
              </w:rPr>
              <w:t>)以 方式提供的金额为人民币元的投标保证金。</w:t>
            </w:r>
          </w:p>
        </w:tc>
      </w:tr>
    </w:tbl>
    <w:p w14:paraId="6B3EC7D9">
      <w:pPr>
        <w:spacing w:line="500" w:lineRule="exact"/>
        <w:rPr>
          <w:rFonts w:ascii="仿宋" w:hAnsi="仿宋" w:eastAsia="仿宋"/>
          <w:color w:val="000000" w:themeColor="text1"/>
          <w:sz w:val="32"/>
          <w:szCs w:val="32"/>
          <w:highlight w:val="none"/>
          <w14:textFill>
            <w14:solidFill>
              <w14:schemeClr w14:val="tx1"/>
            </w14:solidFill>
          </w14:textFill>
        </w:rPr>
      </w:pPr>
    </w:p>
    <w:p w14:paraId="27B014DE">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据此函，签字代表宣布同意如下：</w:t>
      </w:r>
    </w:p>
    <w:p w14:paraId="7A9F014C">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1.投标人已详细审查全部招标文件，包括修改文件（如有的话）和有关附件，将自行承担因对全部招标文件理解不正确或误解而产生的相应后果。</w:t>
      </w:r>
    </w:p>
    <w:p w14:paraId="6399975C">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2.投标人保证遵守招标文件的全部规定，投标人所提交的材料中所含的信息均为真实、准确、完整，且不具有任何误导性。</w:t>
      </w:r>
    </w:p>
    <w:p w14:paraId="4E143223">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3.投标人将按招标文件的规定履行合同责任和义务。</w:t>
      </w:r>
    </w:p>
    <w:p w14:paraId="0D9ED5B3">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w:t>
      </w:r>
    </w:p>
    <w:p w14:paraId="1A8CF4FE">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5.如果发生招标文件第二章投标人须知第12条所述情况，则同意招标人不予退还投标保证金。</w:t>
      </w:r>
    </w:p>
    <w:p w14:paraId="269AEAC9">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6.投标人同意提供按照招标人可能要求的与其投标有关的一切数据或资料，完全理解贵方不一定要接受最低的报价或收到的任何投标。</w:t>
      </w:r>
    </w:p>
    <w:p w14:paraId="505D5BA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与本投标有关的一切正式往来通讯请寄：</w:t>
      </w:r>
    </w:p>
    <w:p w14:paraId="7669506A">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地址：  邮编： </w:t>
      </w:r>
    </w:p>
    <w:p w14:paraId="00BDFDCA">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电话：  传真： </w:t>
      </w:r>
    </w:p>
    <w:p w14:paraId="51314593">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14:paraId="72C56D50">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14:paraId="553E5854">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 年 月 日</w:t>
      </w:r>
    </w:p>
    <w:p w14:paraId="209F9855">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格式2　</w:t>
      </w:r>
    </w:p>
    <w:p w14:paraId="77D30EC2">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开标一览表</w:t>
      </w:r>
    </w:p>
    <w:p w14:paraId="059F56B0">
      <w:pPr>
        <w:pStyle w:val="7"/>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p>
    <w:p w14:paraId="20A51143">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14:paraId="0F500475">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招标项目：</w:t>
      </w:r>
      <w:r>
        <w:rPr>
          <w:rFonts w:hint="eastAsia" w:ascii="仿宋" w:hAnsi="仿宋" w:eastAsia="仿宋"/>
          <w:color w:val="000000" w:themeColor="text1"/>
          <w:sz w:val="32"/>
          <w:szCs w:val="32"/>
          <w:highlight w:val="none"/>
          <w:u w:val="singl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w:t>
      </w:r>
    </w:p>
    <w:p w14:paraId="753AF86C">
      <w:pPr>
        <w:spacing w:line="500" w:lineRule="exact"/>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招标编号：  </w:t>
      </w:r>
    </w:p>
    <w:p w14:paraId="493B1D20">
      <w:pPr>
        <w:pStyle w:val="7"/>
        <w:tabs>
          <w:tab w:val="left" w:pos="3996"/>
          <w:tab w:val="left" w:pos="8437"/>
        </w:tabs>
        <w:spacing w:before="3" w:line="500" w:lineRule="exact"/>
        <w:ind w:left="36"/>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货币单位：</w:t>
      </w:r>
    </w:p>
    <w:tbl>
      <w:tblPr>
        <w:tblStyle w:val="17"/>
        <w:tblW w:w="4998" w:type="pct"/>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0" w:type="dxa"/>
          <w:bottom w:w="0" w:type="dxa"/>
          <w:right w:w="0" w:type="dxa"/>
        </w:tblCellMar>
      </w:tblPr>
      <w:tblGrid>
        <w:gridCol w:w="1169"/>
        <w:gridCol w:w="2277"/>
        <w:gridCol w:w="1558"/>
        <w:gridCol w:w="2025"/>
        <w:gridCol w:w="2114"/>
      </w:tblGrid>
      <w:tr w14:paraId="01A5531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639" w:type="pct"/>
            <w:vAlign w:val="center"/>
          </w:tcPr>
          <w:p w14:paraId="32209B73">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1245" w:type="pct"/>
            <w:vAlign w:val="center"/>
          </w:tcPr>
          <w:p w14:paraId="2D5666DF">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852" w:type="pct"/>
            <w:vAlign w:val="center"/>
          </w:tcPr>
          <w:p w14:paraId="339A774D">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106" w:type="pct"/>
            <w:vAlign w:val="center"/>
          </w:tcPr>
          <w:p w14:paraId="69E59C7C">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1156" w:type="pct"/>
            <w:vAlign w:val="center"/>
          </w:tcPr>
          <w:p w14:paraId="583A5B61">
            <w:pPr>
              <w:widowControl/>
              <w:spacing w:before="100" w:beforeAutospacing="1" w:after="100" w:afterAutospacing="1"/>
              <w:jc w:val="center"/>
              <w:rPr>
                <w:rFonts w:hint="default" w:ascii="Times New Roman" w:hAnsi="Times New Roman" w:cs="Times New Roman"/>
                <w:b/>
                <w:bCs w:val="0"/>
                <w:color w:val="000000" w:themeColor="text1"/>
                <w:kern w:val="2"/>
                <w:sz w:val="21"/>
                <w:highlight w:val="none"/>
                <w14:textFill>
                  <w14:solidFill>
                    <w14:schemeClr w14:val="tx1"/>
                  </w14:solidFill>
                </w14:textFill>
              </w:rPr>
            </w:pPr>
            <w:r>
              <w:rPr>
                <w:rFonts w:hint="eastAsia" w:cs="Times New Roman"/>
                <w:b/>
                <w:bCs w:val="0"/>
                <w:color w:val="000000" w:themeColor="text1"/>
                <w:kern w:val="2"/>
                <w:sz w:val="21"/>
                <w:highlight w:val="none"/>
                <w:lang w:val="en-US" w:eastAsia="zh-CN"/>
                <w14:textFill>
                  <w14:solidFill>
                    <w14:schemeClr w14:val="tx1"/>
                  </w14:solidFill>
                </w14:textFill>
              </w:rPr>
              <w:t>投标报价</w:t>
            </w:r>
            <w:r>
              <w:rPr>
                <w:rFonts w:hint="eastAsia" w:cs="宋体"/>
                <w:b/>
                <w:bCs w:val="0"/>
                <w:color w:val="000000" w:themeColor="text1"/>
                <w:kern w:val="0"/>
                <w:sz w:val="24"/>
                <w:highlight w:val="none"/>
                <w:lang w:eastAsia="zh-CN"/>
                <w14:textFill>
                  <w14:solidFill>
                    <w14:schemeClr w14:val="tx1"/>
                  </w14:solidFill>
                </w14:textFill>
              </w:rPr>
              <w:t>（</w:t>
            </w:r>
            <w:r>
              <w:rPr>
                <w:rFonts w:hint="eastAsia" w:cs="宋体"/>
                <w:b/>
                <w:bCs w:val="0"/>
                <w:color w:val="000000" w:themeColor="text1"/>
                <w:kern w:val="0"/>
                <w:sz w:val="24"/>
                <w:highlight w:val="none"/>
                <w:lang w:val="en-US" w:eastAsia="zh-CN"/>
                <w14:textFill>
                  <w14:solidFill>
                    <w14:schemeClr w14:val="tx1"/>
                  </w14:solidFill>
                </w14:textFill>
              </w:rPr>
              <w:t>元）</w:t>
            </w:r>
          </w:p>
        </w:tc>
      </w:tr>
      <w:tr w14:paraId="340284D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639" w:type="pct"/>
            <w:vAlign w:val="center"/>
          </w:tcPr>
          <w:p w14:paraId="57FD1A26">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w:t>
            </w:r>
          </w:p>
        </w:tc>
        <w:tc>
          <w:tcPr>
            <w:tcW w:w="1245" w:type="pct"/>
            <w:vAlign w:val="center"/>
          </w:tcPr>
          <w:p w14:paraId="72D3ED04">
            <w:pPr>
              <w:adjustRightInd/>
              <w:snapToGrid/>
              <w:spacing w:line="360" w:lineRule="auto"/>
              <w:jc w:val="center"/>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智慧电箱接驳、监管、物料收集入库（包工料）</w:t>
            </w:r>
          </w:p>
        </w:tc>
        <w:tc>
          <w:tcPr>
            <w:tcW w:w="852" w:type="pct"/>
            <w:vAlign w:val="center"/>
          </w:tcPr>
          <w:p w14:paraId="112CFFB8">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4"/>
                <w:highlight w:val="none"/>
                <w:lang w:val="en-US" w:eastAsia="zh-CN"/>
                <w14:textFill>
                  <w14:solidFill>
                    <w14:schemeClr w14:val="tx1"/>
                  </w14:solidFill>
                </w14:textFill>
              </w:rPr>
              <w:t>详第三章项目需求</w:t>
            </w:r>
          </w:p>
        </w:tc>
        <w:tc>
          <w:tcPr>
            <w:tcW w:w="1106" w:type="pct"/>
            <w:vAlign w:val="center"/>
          </w:tcPr>
          <w:p w14:paraId="2010F258">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厦门国际博览中心</w:t>
            </w:r>
          </w:p>
        </w:tc>
        <w:tc>
          <w:tcPr>
            <w:tcW w:w="1156" w:type="pct"/>
            <w:vAlign w:val="center"/>
          </w:tcPr>
          <w:p w14:paraId="37C00B08">
            <w:pPr>
              <w:spacing w:line="360" w:lineRule="auto"/>
              <w:jc w:val="center"/>
              <w:rPr>
                <w:rFonts w:hint="default" w:ascii="宋体" w:hAnsi="宋体"/>
                <w:color w:val="000000" w:themeColor="text1"/>
                <w:kern w:val="0"/>
                <w:sz w:val="24"/>
                <w:highlight w:val="none"/>
                <w14:textFill>
                  <w14:solidFill>
                    <w14:schemeClr w14:val="tx1"/>
                  </w14:solidFill>
                </w14:textFill>
              </w:rPr>
            </w:pPr>
          </w:p>
        </w:tc>
      </w:tr>
      <w:tr w14:paraId="54B7195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639" w:type="pct"/>
            <w:vAlign w:val="center"/>
          </w:tcPr>
          <w:p w14:paraId="6EEA7923">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二</w:t>
            </w:r>
          </w:p>
        </w:tc>
        <w:tc>
          <w:tcPr>
            <w:tcW w:w="1245" w:type="pct"/>
            <w:vAlign w:val="center"/>
          </w:tcPr>
          <w:p w14:paraId="13B4320D">
            <w:pPr>
              <w:spacing w:line="360" w:lineRule="auto"/>
              <w:jc w:val="center"/>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展览用水接驳、监管、物料收集入库（包工料）</w:t>
            </w:r>
          </w:p>
        </w:tc>
        <w:tc>
          <w:tcPr>
            <w:tcW w:w="852" w:type="pct"/>
            <w:vAlign w:val="center"/>
          </w:tcPr>
          <w:p w14:paraId="2CF3A286">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4"/>
                <w:highlight w:val="none"/>
                <w:lang w:val="en-US" w:eastAsia="zh-CN"/>
                <w14:textFill>
                  <w14:solidFill>
                    <w14:schemeClr w14:val="tx1"/>
                  </w14:solidFill>
                </w14:textFill>
              </w:rPr>
              <w:t>详第三章项目需求</w:t>
            </w:r>
          </w:p>
        </w:tc>
        <w:tc>
          <w:tcPr>
            <w:tcW w:w="1106" w:type="pct"/>
            <w:vAlign w:val="center"/>
          </w:tcPr>
          <w:p w14:paraId="7D93A9AE">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厦门国际博览中心</w:t>
            </w:r>
          </w:p>
        </w:tc>
        <w:tc>
          <w:tcPr>
            <w:tcW w:w="1156" w:type="pct"/>
            <w:vAlign w:val="center"/>
          </w:tcPr>
          <w:p w14:paraId="1C9D63FF">
            <w:pPr>
              <w:spacing w:line="360" w:lineRule="auto"/>
              <w:jc w:val="center"/>
              <w:rPr>
                <w:rFonts w:hint="default" w:ascii="宋体" w:hAnsi="宋体"/>
                <w:color w:val="000000" w:themeColor="text1"/>
                <w:kern w:val="0"/>
                <w:sz w:val="24"/>
                <w:highlight w:val="none"/>
                <w14:textFill>
                  <w14:solidFill>
                    <w14:schemeClr w14:val="tx1"/>
                  </w14:solidFill>
                </w14:textFill>
              </w:rPr>
            </w:pPr>
          </w:p>
        </w:tc>
      </w:tr>
      <w:tr w14:paraId="7C28476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1611" w:hRule="atLeast"/>
        </w:trPr>
        <w:tc>
          <w:tcPr>
            <w:tcW w:w="639" w:type="pct"/>
            <w:vAlign w:val="center"/>
          </w:tcPr>
          <w:p w14:paraId="41FEBE7A">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三</w:t>
            </w:r>
          </w:p>
        </w:tc>
        <w:tc>
          <w:tcPr>
            <w:tcW w:w="1245" w:type="pct"/>
            <w:vAlign w:val="center"/>
          </w:tcPr>
          <w:p w14:paraId="17A4E6B5">
            <w:pPr>
              <w:spacing w:line="360" w:lineRule="auto"/>
              <w:jc w:val="center"/>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展览用气接驳、监管、物料收集入库（包工料）</w:t>
            </w:r>
          </w:p>
        </w:tc>
        <w:tc>
          <w:tcPr>
            <w:tcW w:w="852" w:type="pct"/>
            <w:vAlign w:val="center"/>
          </w:tcPr>
          <w:p w14:paraId="06292C26">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4"/>
                <w:highlight w:val="none"/>
                <w:lang w:val="en-US" w:eastAsia="zh-CN"/>
                <w14:textFill>
                  <w14:solidFill>
                    <w14:schemeClr w14:val="tx1"/>
                  </w14:solidFill>
                </w14:textFill>
              </w:rPr>
              <w:t>详第三章项目需求</w:t>
            </w:r>
          </w:p>
        </w:tc>
        <w:tc>
          <w:tcPr>
            <w:tcW w:w="1106" w:type="pct"/>
            <w:vAlign w:val="center"/>
          </w:tcPr>
          <w:p w14:paraId="09A1B6EE">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厦门国际博览中心</w:t>
            </w:r>
          </w:p>
        </w:tc>
        <w:tc>
          <w:tcPr>
            <w:tcW w:w="1156" w:type="pct"/>
            <w:vAlign w:val="center"/>
          </w:tcPr>
          <w:p w14:paraId="319367F0">
            <w:pPr>
              <w:spacing w:line="360" w:lineRule="auto"/>
              <w:jc w:val="center"/>
              <w:rPr>
                <w:rFonts w:hint="default" w:ascii="宋体" w:hAnsi="宋体"/>
                <w:color w:val="000000" w:themeColor="text1"/>
                <w:kern w:val="0"/>
                <w:sz w:val="24"/>
                <w:highlight w:val="none"/>
                <w14:textFill>
                  <w14:solidFill>
                    <w14:schemeClr w14:val="tx1"/>
                  </w14:solidFill>
                </w14:textFill>
              </w:rPr>
            </w:pPr>
          </w:p>
        </w:tc>
      </w:tr>
      <w:tr w14:paraId="29FF376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639" w:type="pct"/>
            <w:vAlign w:val="center"/>
          </w:tcPr>
          <w:p w14:paraId="65818450">
            <w:pPr>
              <w:spacing w:line="360" w:lineRule="auto"/>
              <w:jc w:val="center"/>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四</w:t>
            </w:r>
          </w:p>
        </w:tc>
        <w:tc>
          <w:tcPr>
            <w:tcW w:w="3204" w:type="pct"/>
            <w:gridSpan w:val="3"/>
            <w:tcBorders>
              <w:right w:val="single" w:color="auto" w:sz="4" w:space="0"/>
            </w:tcBorders>
            <w:vAlign w:val="center"/>
          </w:tcPr>
          <w:p w14:paraId="646B6BAB">
            <w:pPr>
              <w:spacing w:line="360" w:lineRule="auto"/>
              <w:jc w:val="center"/>
              <w:rPr>
                <w:rFonts w:hint="default"/>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预算价合计（控制价四=一+二+三）</w:t>
            </w:r>
          </w:p>
        </w:tc>
        <w:tc>
          <w:tcPr>
            <w:tcW w:w="1156" w:type="pct"/>
            <w:vAlign w:val="center"/>
          </w:tcPr>
          <w:p w14:paraId="6EC28B25">
            <w:pPr>
              <w:spacing w:line="360" w:lineRule="auto"/>
              <w:jc w:val="center"/>
              <w:rPr>
                <w:rFonts w:hint="default" w:ascii="宋体" w:hAnsi="宋体"/>
                <w:color w:val="000000" w:themeColor="text1"/>
                <w:kern w:val="0"/>
                <w:sz w:val="24"/>
                <w:highlight w:val="none"/>
                <w:lang w:val="en-US" w:eastAsia="zh-CN"/>
                <w14:textFill>
                  <w14:solidFill>
                    <w14:schemeClr w14:val="tx1"/>
                  </w14:solidFill>
                </w14:textFill>
              </w:rPr>
            </w:pPr>
          </w:p>
        </w:tc>
      </w:tr>
    </w:tbl>
    <w:p w14:paraId="37889C7C">
      <w:pPr>
        <w:pStyle w:val="7"/>
        <w:tabs>
          <w:tab w:val="left" w:pos="3996"/>
          <w:tab w:val="left" w:pos="8437"/>
        </w:tabs>
        <w:spacing w:before="3" w:line="500" w:lineRule="exact"/>
        <w:ind w:left="36"/>
        <w:rPr>
          <w:rFonts w:ascii="仿宋" w:hAnsi="仿宋" w:eastAsia="仿宋"/>
          <w:color w:val="000000" w:themeColor="text1"/>
          <w:sz w:val="32"/>
          <w:szCs w:val="32"/>
          <w:highlight w:val="none"/>
          <w14:textFill>
            <w14:solidFill>
              <w14:schemeClr w14:val="tx1"/>
            </w14:solidFill>
          </w14:textFill>
        </w:rPr>
      </w:pPr>
    </w:p>
    <w:p w14:paraId="20737F72">
      <w:pPr>
        <w:pStyle w:val="7"/>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注：详细报价清单</w:t>
      </w:r>
      <w:r>
        <w:rPr>
          <w:rFonts w:hint="eastAsia" w:ascii="仿宋" w:hAnsi="仿宋" w:eastAsia="仿宋"/>
          <w:color w:val="000000" w:themeColor="text1"/>
          <w:sz w:val="32"/>
          <w:szCs w:val="32"/>
          <w:highlight w:val="none"/>
          <w:lang w:val="en-US" w:eastAsia="zh-CN"/>
          <w14:textFill>
            <w14:solidFill>
              <w14:schemeClr w14:val="tx1"/>
            </w14:solidFill>
          </w14:textFill>
        </w:rPr>
        <w:t>可</w:t>
      </w:r>
      <w:r>
        <w:rPr>
          <w:rFonts w:ascii="仿宋" w:hAnsi="仿宋" w:eastAsia="仿宋"/>
          <w:color w:val="000000" w:themeColor="text1"/>
          <w:sz w:val="32"/>
          <w:szCs w:val="32"/>
          <w:highlight w:val="none"/>
          <w14:textFill>
            <w14:solidFill>
              <w14:schemeClr w14:val="tx1"/>
            </w14:solidFill>
          </w14:textFill>
        </w:rPr>
        <w:t>另纸详列。</w:t>
      </w:r>
    </w:p>
    <w:p w14:paraId="2158FFEB">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14:paraId="019FC12B">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日      期：</w:t>
      </w:r>
    </w:p>
    <w:p w14:paraId="2648A925">
      <w:pPr>
        <w:spacing w:line="500" w:lineRule="exact"/>
        <w:rPr>
          <w:rFonts w:ascii="仿宋" w:hAnsi="仿宋" w:eastAsia="仿宋"/>
          <w:color w:val="000000" w:themeColor="text1"/>
          <w:sz w:val="32"/>
          <w:szCs w:val="32"/>
          <w:highlight w:val="none"/>
          <w14:textFill>
            <w14:solidFill>
              <w14:schemeClr w14:val="tx1"/>
            </w14:solidFill>
          </w14:textFill>
        </w:rPr>
        <w:sectPr>
          <w:footerReference r:id="rId5" w:type="default"/>
          <w:pgSz w:w="11907" w:h="16840"/>
          <w:pgMar w:top="1418" w:right="1418" w:bottom="1418" w:left="1418" w:header="857" w:footer="999" w:gutter="0"/>
          <w:cols w:space="720" w:num="1"/>
          <w:docGrid w:linePitch="286" w:charSpace="0"/>
        </w:sectPr>
      </w:pPr>
    </w:p>
    <w:p w14:paraId="2A5AAEA9">
      <w:pPr>
        <w:spacing w:line="500" w:lineRule="exact"/>
        <w:rPr>
          <w:rFonts w:ascii="仿宋" w:hAnsi="仿宋" w:eastAsia="仿宋"/>
          <w:b/>
          <w:bCs/>
          <w:color w:val="000000" w:themeColor="text1"/>
          <w:sz w:val="32"/>
          <w:szCs w:val="32"/>
          <w:highlight w:val="none"/>
          <w14:textFill>
            <w14:solidFill>
              <w14:schemeClr w14:val="tx1"/>
            </w14:solidFill>
          </w14:textFill>
        </w:rPr>
      </w:pPr>
      <w:bookmarkStart w:id="252" w:name="_bookmark30"/>
      <w:bookmarkEnd w:id="252"/>
      <w:r>
        <w:rPr>
          <w:rFonts w:hint="eastAsia" w:ascii="仿宋" w:hAnsi="仿宋" w:eastAsia="仿宋"/>
          <w:b/>
          <w:bCs/>
          <w:color w:val="000000" w:themeColor="text1"/>
          <w:sz w:val="32"/>
          <w:szCs w:val="32"/>
          <w:highlight w:val="none"/>
          <w14:textFill>
            <w14:solidFill>
              <w14:schemeClr w14:val="tx1"/>
            </w14:solidFill>
          </w14:textFill>
        </w:rPr>
        <w:t>格式3</w:t>
      </w:r>
    </w:p>
    <w:p w14:paraId="7D39A33F">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投标人业绩证明</w:t>
      </w:r>
    </w:p>
    <w:tbl>
      <w:tblPr>
        <w:tblStyle w:val="17"/>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2931"/>
        <w:gridCol w:w="2375"/>
        <w:gridCol w:w="902"/>
      </w:tblGrid>
      <w:tr w14:paraId="27FCAE04">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0D09F194">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14:paraId="51BA0696">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项目名称</w:t>
            </w:r>
          </w:p>
        </w:tc>
        <w:tc>
          <w:tcPr>
            <w:tcW w:w="2931" w:type="dxa"/>
            <w:tcBorders>
              <w:top w:val="single" w:color="auto" w:sz="4" w:space="0"/>
              <w:left w:val="nil"/>
              <w:bottom w:val="single" w:color="auto" w:sz="4" w:space="0"/>
              <w:right w:val="single" w:color="auto" w:sz="4" w:space="0"/>
            </w:tcBorders>
            <w:shd w:val="clear" w:color="auto" w:fill="auto"/>
            <w:vAlign w:val="center"/>
          </w:tcPr>
          <w:p w14:paraId="66F7505F">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项目地址</w:t>
            </w:r>
          </w:p>
        </w:tc>
        <w:tc>
          <w:tcPr>
            <w:tcW w:w="2375" w:type="dxa"/>
            <w:tcBorders>
              <w:top w:val="single" w:color="auto" w:sz="4" w:space="0"/>
              <w:left w:val="nil"/>
              <w:bottom w:val="single" w:color="auto" w:sz="4" w:space="0"/>
              <w:right w:val="single" w:color="auto" w:sz="4" w:space="0"/>
            </w:tcBorders>
            <w:shd w:val="clear" w:color="auto" w:fill="auto"/>
            <w:vAlign w:val="center"/>
          </w:tcPr>
          <w:p w14:paraId="431E5385">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施工时间段</w:t>
            </w:r>
          </w:p>
        </w:tc>
        <w:tc>
          <w:tcPr>
            <w:tcW w:w="902" w:type="dxa"/>
            <w:tcBorders>
              <w:top w:val="single" w:color="auto" w:sz="4" w:space="0"/>
              <w:left w:val="nil"/>
              <w:bottom w:val="single" w:color="auto" w:sz="4" w:space="0"/>
              <w:right w:val="single" w:color="auto" w:sz="4" w:space="0"/>
            </w:tcBorders>
            <w:shd w:val="clear" w:color="auto" w:fill="auto"/>
            <w:vAlign w:val="center"/>
          </w:tcPr>
          <w:p w14:paraId="77639C10">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备注</w:t>
            </w:r>
          </w:p>
        </w:tc>
      </w:tr>
      <w:tr w14:paraId="60BEE592">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616E99AC">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12AF3774">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37428CB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705CF8C2">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0BD2BF9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52D0EB43">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55DC45B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42F09B21">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6B99E809">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31ED6397">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5BE2F454">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296E6133">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7CE4A951">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59D97AF3">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1EEC5E86">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6253D8AD">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5DD1D1D9">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3B2FE153">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0EE67187">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5738C04A">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50C8E2F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3421E222">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05275F5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666DB568">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30A2C8D0">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42484CA3">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156CA7E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54832E89">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3BAC430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6E0B416A">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0DE55212">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60CBFAD4">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3720A190">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10501D20">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2629101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01BDB6C9">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53FE150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19C37DB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56CE127C">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668BADF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4414F8FE">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4C2423DB">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7589517A">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25420EF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0E2728F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15E4D251">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3460B726">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019F9E06">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13ABBB22">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3882315E">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27932309">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5FEA3866">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7E070C6A">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396058AC">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0E31096D">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390D6778">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1F6C0A57">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10AF94C6">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698E78D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3AF4C451">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3F102D3E">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397A5017">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105FA42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6E46C7A7">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2802A837">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14:paraId="62A0993A">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1A320CA1">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14:paraId="4F293573">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14:paraId="4D137371">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14:paraId="4C92628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14:paraId="547998BA">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bl>
    <w:p w14:paraId="499AF842">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投标人承诺以上项目为投标人实际</w:t>
      </w:r>
      <w:r>
        <w:rPr>
          <w:rFonts w:hint="eastAsia" w:ascii="仿宋" w:hAnsi="仿宋" w:eastAsia="仿宋"/>
          <w:bCs/>
          <w:color w:val="000000" w:themeColor="text1"/>
          <w:sz w:val="28"/>
          <w:szCs w:val="28"/>
          <w:highlight w:val="none"/>
          <w:lang w:val="en-US" w:eastAsia="zh-CN"/>
          <w14:textFill>
            <w14:solidFill>
              <w14:schemeClr w14:val="tx1"/>
            </w14:solidFill>
          </w14:textFill>
        </w:rPr>
        <w:t>的水电气接驳或同类</w:t>
      </w:r>
      <w:r>
        <w:rPr>
          <w:rFonts w:hint="eastAsia" w:ascii="仿宋" w:hAnsi="仿宋" w:eastAsia="仿宋"/>
          <w:bCs/>
          <w:color w:val="000000" w:themeColor="text1"/>
          <w:sz w:val="28"/>
          <w:szCs w:val="28"/>
          <w:highlight w:val="none"/>
          <w14:textFill>
            <w14:solidFill>
              <w14:schemeClr w14:val="tx1"/>
            </w14:solidFill>
          </w14:textFill>
        </w:rPr>
        <w:t>工程项目。如投标人成为本次项目的中标人，接受招标人对上述项目的现场核实。</w:t>
      </w:r>
    </w:p>
    <w:p w14:paraId="7D92DFBC">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p>
    <w:p w14:paraId="0A4DC9EA">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14:paraId="5CC87EAF">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14:paraId="19B6E024">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14:paraId="13DD18F7">
      <w:pPr>
        <w:tabs>
          <w:tab w:val="left" w:pos="6719"/>
        </w:tabs>
        <w:spacing w:before="211" w:beforeLines="50" w:after="211" w:afterLines="50"/>
        <w:jc w:val="left"/>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格式4：</w:t>
      </w:r>
    </w:p>
    <w:p w14:paraId="497F5E2F">
      <w:pPr>
        <w:tabs>
          <w:tab w:val="left" w:pos="6719"/>
        </w:tabs>
        <w:spacing w:before="211" w:beforeLines="50" w:after="211" w:afterLines="50"/>
        <w:jc w:val="center"/>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智慧电箱及监测云平台技术</w:t>
      </w:r>
      <w:r>
        <w:rPr>
          <w:rFonts w:hint="eastAsia" w:ascii="仿宋" w:hAnsi="仿宋" w:eastAsia="仿宋" w:cs="仿宋"/>
          <w:b/>
          <w:color w:val="000000" w:themeColor="text1"/>
          <w:sz w:val="32"/>
          <w:szCs w:val="32"/>
          <w:highlight w:val="none"/>
          <w:lang w:val="en-US" w:eastAsia="zh-CN"/>
          <w14:textFill>
            <w14:solidFill>
              <w14:schemeClr w14:val="tx1"/>
            </w14:solidFill>
          </w14:textFill>
        </w:rPr>
        <w:t>功能及承诺</w:t>
      </w:r>
    </w:p>
    <w:p w14:paraId="2BB1A5C5">
      <w:pPr>
        <w:tabs>
          <w:tab w:val="left" w:pos="6719"/>
        </w:tabs>
        <w:spacing w:before="211" w:beforeLines="50" w:after="211" w:afterLines="50"/>
        <w:jc w:val="center"/>
        <w:rPr>
          <w:rFonts w:hint="default"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（自有或授权使用）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6216"/>
        <w:gridCol w:w="1444"/>
      </w:tblGrid>
      <w:tr w14:paraId="272B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04" w:type="pct"/>
            <w:tcBorders>
              <w:top w:val="single" w:color="auto" w:sz="4" w:space="0"/>
              <w:left w:val="single" w:color="auto" w:sz="4" w:space="0"/>
              <w:bottom w:val="single" w:color="auto" w:sz="4" w:space="0"/>
              <w:right w:val="single" w:color="auto" w:sz="4" w:space="0"/>
            </w:tcBorders>
            <w:vAlign w:val="center"/>
          </w:tcPr>
          <w:p w14:paraId="1774BA6C">
            <w:pPr>
              <w:spacing w:line="360" w:lineRule="auto"/>
              <w:jc w:val="both"/>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序号</w:t>
            </w:r>
          </w:p>
        </w:tc>
        <w:tc>
          <w:tcPr>
            <w:tcW w:w="3647" w:type="pct"/>
            <w:tcBorders>
              <w:top w:val="single" w:color="auto" w:sz="4" w:space="0"/>
              <w:left w:val="single" w:color="auto" w:sz="4" w:space="0"/>
              <w:bottom w:val="single" w:color="auto" w:sz="4" w:space="0"/>
              <w:right w:val="single" w:color="auto" w:sz="4" w:space="0"/>
            </w:tcBorders>
            <w:vAlign w:val="center"/>
          </w:tcPr>
          <w:p w14:paraId="0E82602C">
            <w:pPr>
              <w:tabs>
                <w:tab w:val="left" w:pos="0"/>
              </w:tabs>
              <w:spacing w:line="500" w:lineRule="exact"/>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内容</w:t>
            </w:r>
          </w:p>
        </w:tc>
        <w:tc>
          <w:tcPr>
            <w:tcW w:w="847" w:type="pct"/>
            <w:tcBorders>
              <w:top w:val="single" w:color="auto" w:sz="4" w:space="0"/>
              <w:left w:val="single" w:color="auto" w:sz="4" w:space="0"/>
              <w:bottom w:val="single" w:color="auto" w:sz="4" w:space="0"/>
              <w:right w:val="single" w:color="auto" w:sz="4" w:space="0"/>
            </w:tcBorders>
            <w:vAlign w:val="center"/>
          </w:tcPr>
          <w:p w14:paraId="73688A5C">
            <w:pPr>
              <w:tabs>
                <w:tab w:val="left" w:pos="0"/>
              </w:tabs>
              <w:spacing w:line="500" w:lineRule="exact"/>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投标人承诺能否实现</w:t>
            </w:r>
          </w:p>
        </w:tc>
      </w:tr>
      <w:tr w14:paraId="4F46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504" w:type="pct"/>
            <w:tcBorders>
              <w:top w:val="single" w:color="auto" w:sz="4" w:space="0"/>
              <w:left w:val="single" w:color="auto" w:sz="4" w:space="0"/>
              <w:right w:val="single" w:color="auto" w:sz="4" w:space="0"/>
            </w:tcBorders>
            <w:vAlign w:val="center"/>
          </w:tcPr>
          <w:p w14:paraId="7E18E08F">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3647" w:type="pct"/>
            <w:tcBorders>
              <w:top w:val="single" w:color="auto" w:sz="4" w:space="0"/>
              <w:left w:val="single" w:color="auto" w:sz="4" w:space="0"/>
              <w:bottom w:val="single" w:color="auto" w:sz="4" w:space="0"/>
              <w:right w:val="single" w:color="auto" w:sz="4" w:space="0"/>
            </w:tcBorders>
            <w:vAlign w:val="center"/>
          </w:tcPr>
          <w:p w14:paraId="128323A2">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云平台能展示展会临时用电电气安全监测配电箱的温度、电流、电压电气安全参数的实时监测数据、历史数据、隐患分析数据、统计报表、检测周报等。</w:t>
            </w:r>
          </w:p>
        </w:tc>
        <w:tc>
          <w:tcPr>
            <w:tcW w:w="847" w:type="pct"/>
            <w:tcBorders>
              <w:top w:val="single" w:color="auto" w:sz="4" w:space="0"/>
              <w:left w:val="single" w:color="auto" w:sz="4" w:space="0"/>
              <w:bottom w:val="single" w:color="auto" w:sz="4" w:space="0"/>
              <w:right w:val="single" w:color="auto" w:sz="4" w:space="0"/>
            </w:tcBorders>
            <w:vAlign w:val="center"/>
          </w:tcPr>
          <w:p w14:paraId="5F13CAB8">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1C46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04" w:type="pct"/>
            <w:tcBorders>
              <w:top w:val="single" w:color="auto" w:sz="4" w:space="0"/>
              <w:left w:val="single" w:color="auto" w:sz="4" w:space="0"/>
              <w:right w:val="single" w:color="auto" w:sz="4" w:space="0"/>
            </w:tcBorders>
            <w:vAlign w:val="center"/>
          </w:tcPr>
          <w:p w14:paraId="4EBAE245">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tc>
        <w:tc>
          <w:tcPr>
            <w:tcW w:w="3647" w:type="pct"/>
            <w:tcBorders>
              <w:top w:val="single" w:color="auto" w:sz="4" w:space="0"/>
              <w:left w:val="single" w:color="auto" w:sz="4" w:space="0"/>
              <w:bottom w:val="single" w:color="auto" w:sz="4" w:space="0"/>
              <w:right w:val="single" w:color="auto" w:sz="4" w:space="0"/>
            </w:tcBorders>
            <w:vAlign w:val="center"/>
          </w:tcPr>
          <w:p w14:paraId="32A9295B">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云平台能查看展会临时用电电气安全监测配电箱的使用单位，隐患分布情况、隐患类型占比情况等信息。</w:t>
            </w:r>
          </w:p>
        </w:tc>
        <w:tc>
          <w:tcPr>
            <w:tcW w:w="847" w:type="pct"/>
            <w:tcBorders>
              <w:top w:val="single" w:color="auto" w:sz="4" w:space="0"/>
              <w:left w:val="single" w:color="auto" w:sz="4" w:space="0"/>
              <w:bottom w:val="single" w:color="auto" w:sz="4" w:space="0"/>
              <w:right w:val="single" w:color="auto" w:sz="4" w:space="0"/>
            </w:tcBorders>
            <w:vAlign w:val="center"/>
          </w:tcPr>
          <w:p w14:paraId="2AD38352">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23E0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 w:type="pct"/>
            <w:tcBorders>
              <w:top w:val="single" w:color="auto" w:sz="4" w:space="0"/>
              <w:left w:val="single" w:color="auto" w:sz="4" w:space="0"/>
              <w:right w:val="single" w:color="auto" w:sz="4" w:space="0"/>
            </w:tcBorders>
            <w:vAlign w:val="center"/>
          </w:tcPr>
          <w:p w14:paraId="21AE2A38">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p>
        </w:tc>
        <w:tc>
          <w:tcPr>
            <w:tcW w:w="3647" w:type="pct"/>
            <w:tcBorders>
              <w:top w:val="single" w:color="auto" w:sz="4" w:space="0"/>
              <w:left w:val="single" w:color="auto" w:sz="4" w:space="0"/>
              <w:bottom w:val="single" w:color="auto" w:sz="4" w:space="0"/>
              <w:right w:val="single" w:color="auto" w:sz="4" w:space="0"/>
            </w:tcBorders>
            <w:vAlign w:val="center"/>
          </w:tcPr>
          <w:p w14:paraId="58772116">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云平台管理终端设备，包括展会临时用电电气安全监测配电箱的运行状态、现场安装图片、故障信息、展台区域位置信息、产品身份标识，便于发生报警后</w:t>
            </w:r>
          </w:p>
        </w:tc>
        <w:tc>
          <w:tcPr>
            <w:tcW w:w="847" w:type="pct"/>
            <w:tcBorders>
              <w:top w:val="single" w:color="auto" w:sz="4" w:space="0"/>
              <w:left w:val="single" w:color="auto" w:sz="4" w:space="0"/>
              <w:bottom w:val="single" w:color="auto" w:sz="4" w:space="0"/>
              <w:right w:val="single" w:color="auto" w:sz="4" w:space="0"/>
            </w:tcBorders>
            <w:vAlign w:val="center"/>
          </w:tcPr>
          <w:p w14:paraId="328FE437">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0974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04" w:type="pct"/>
            <w:tcBorders>
              <w:top w:val="single" w:color="auto" w:sz="4" w:space="0"/>
              <w:left w:val="single" w:color="auto" w:sz="4" w:space="0"/>
              <w:right w:val="single" w:color="auto" w:sz="4" w:space="0"/>
            </w:tcBorders>
            <w:vAlign w:val="center"/>
          </w:tcPr>
          <w:p w14:paraId="30734223">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p>
        </w:tc>
        <w:tc>
          <w:tcPr>
            <w:tcW w:w="3647" w:type="pct"/>
            <w:tcBorders>
              <w:top w:val="single" w:color="auto" w:sz="4" w:space="0"/>
              <w:left w:val="single" w:color="auto" w:sz="4" w:space="0"/>
              <w:bottom w:val="single" w:color="auto" w:sz="4" w:space="0"/>
              <w:right w:val="single" w:color="auto" w:sz="4" w:space="0"/>
            </w:tcBorders>
            <w:vAlign w:val="center"/>
          </w:tcPr>
          <w:p w14:paraId="65C740A8">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云平台</w:t>
            </w:r>
            <w:r>
              <w:rPr>
                <w:rFonts w:hint="eastAsia" w:ascii="仿宋" w:hAnsi="仿宋" w:eastAsia="仿宋" w:cs="仿宋"/>
                <w:color w:val="000000" w:themeColor="text1"/>
                <w:sz w:val="28"/>
                <w:szCs w:val="28"/>
                <w:highlight w:val="none"/>
                <w14:textFill>
                  <w14:solidFill>
                    <w14:schemeClr w14:val="tx1"/>
                  </w14:solidFill>
                </w14:textFill>
              </w:rPr>
              <w:t>直观感</w:t>
            </w:r>
            <w:r>
              <w:rPr>
                <w:rFonts w:hint="eastAsia" w:ascii="仿宋" w:hAnsi="仿宋" w:eastAsia="仿宋" w:cs="仿宋"/>
                <w:color w:val="000000" w:themeColor="text1"/>
                <w:sz w:val="28"/>
                <w:szCs w:val="28"/>
                <w:highlight w:val="none"/>
                <w:lang w:val="en-US" w:eastAsia="zh-CN"/>
                <w14:textFill>
                  <w14:solidFill>
                    <w14:schemeClr w14:val="tx1"/>
                  </w14:solidFill>
                </w14:textFill>
              </w:rPr>
              <w:t>知</w:t>
            </w:r>
            <w:r>
              <w:rPr>
                <w:rFonts w:hint="eastAsia" w:ascii="仿宋" w:hAnsi="仿宋" w:eastAsia="仿宋" w:cs="仿宋"/>
                <w:color w:val="000000" w:themeColor="text1"/>
                <w:sz w:val="28"/>
                <w:szCs w:val="28"/>
                <w:highlight w:val="none"/>
                <w14:textFill>
                  <w14:solidFill>
                    <w14:schemeClr w14:val="tx1"/>
                  </w14:solidFill>
                </w14:textFill>
              </w:rPr>
              <w:t>展区现场设备的情况和环境。</w:t>
            </w:r>
          </w:p>
        </w:tc>
        <w:tc>
          <w:tcPr>
            <w:tcW w:w="847" w:type="pct"/>
            <w:tcBorders>
              <w:top w:val="single" w:color="auto" w:sz="4" w:space="0"/>
              <w:left w:val="single" w:color="auto" w:sz="4" w:space="0"/>
              <w:bottom w:val="single" w:color="auto" w:sz="4" w:space="0"/>
              <w:right w:val="single" w:color="auto" w:sz="4" w:space="0"/>
            </w:tcBorders>
            <w:vAlign w:val="center"/>
          </w:tcPr>
          <w:p w14:paraId="2FC1EB33">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1FB1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504" w:type="pct"/>
            <w:tcBorders>
              <w:top w:val="single" w:color="auto" w:sz="4" w:space="0"/>
              <w:left w:val="single" w:color="auto" w:sz="4" w:space="0"/>
              <w:right w:val="single" w:color="auto" w:sz="4" w:space="0"/>
            </w:tcBorders>
            <w:vAlign w:val="center"/>
          </w:tcPr>
          <w:p w14:paraId="637E9EEC">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p>
        </w:tc>
        <w:tc>
          <w:tcPr>
            <w:tcW w:w="3647" w:type="pct"/>
            <w:tcBorders>
              <w:top w:val="single" w:color="auto" w:sz="4" w:space="0"/>
              <w:left w:val="single" w:color="auto" w:sz="4" w:space="0"/>
              <w:bottom w:val="single" w:color="auto" w:sz="4" w:space="0"/>
              <w:right w:val="single" w:color="auto" w:sz="4" w:space="0"/>
            </w:tcBorders>
            <w:vAlign w:val="center"/>
          </w:tcPr>
          <w:p w14:paraId="6A2EF2BC">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云平台能查看驻展区的监管服务人员的现场服务次数、排除隐患与未排除隐患、报警未处理数、常规巡检及产品维护服务数据。</w:t>
            </w:r>
          </w:p>
        </w:tc>
        <w:tc>
          <w:tcPr>
            <w:tcW w:w="847" w:type="pct"/>
            <w:tcBorders>
              <w:top w:val="single" w:color="auto" w:sz="4" w:space="0"/>
              <w:left w:val="single" w:color="auto" w:sz="4" w:space="0"/>
              <w:bottom w:val="single" w:color="auto" w:sz="4" w:space="0"/>
              <w:right w:val="single" w:color="auto" w:sz="4" w:space="0"/>
            </w:tcBorders>
            <w:vAlign w:val="center"/>
          </w:tcPr>
          <w:p w14:paraId="3915789D">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5D29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504" w:type="pct"/>
            <w:tcBorders>
              <w:top w:val="single" w:color="auto" w:sz="4" w:space="0"/>
              <w:left w:val="single" w:color="auto" w:sz="4" w:space="0"/>
              <w:right w:val="single" w:color="auto" w:sz="4" w:space="0"/>
            </w:tcBorders>
            <w:vAlign w:val="center"/>
          </w:tcPr>
          <w:p w14:paraId="41C72856">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p>
        </w:tc>
        <w:tc>
          <w:tcPr>
            <w:tcW w:w="3647" w:type="pct"/>
            <w:tcBorders>
              <w:top w:val="single" w:color="auto" w:sz="4" w:space="0"/>
              <w:left w:val="single" w:color="auto" w:sz="4" w:space="0"/>
              <w:bottom w:val="single" w:color="auto" w:sz="4" w:space="0"/>
              <w:right w:val="single" w:color="auto" w:sz="4" w:space="0"/>
            </w:tcBorders>
            <w:vAlign w:val="center"/>
          </w:tcPr>
          <w:p w14:paraId="4850E28B">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云平台可以查看展区内所有临时用电单位的报警处理记录（处理时间、现场图片、处理内容及结果）及设备维护记录（维护时间、现场图片、维护内容及结果），并做统计分析</w:t>
            </w:r>
          </w:p>
        </w:tc>
        <w:tc>
          <w:tcPr>
            <w:tcW w:w="847" w:type="pct"/>
            <w:tcBorders>
              <w:top w:val="single" w:color="auto" w:sz="4" w:space="0"/>
              <w:left w:val="single" w:color="auto" w:sz="4" w:space="0"/>
              <w:bottom w:val="single" w:color="auto" w:sz="4" w:space="0"/>
              <w:right w:val="single" w:color="auto" w:sz="4" w:space="0"/>
            </w:tcBorders>
            <w:vAlign w:val="center"/>
          </w:tcPr>
          <w:p w14:paraId="469C44AE">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5420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04" w:type="pct"/>
            <w:tcBorders>
              <w:top w:val="single" w:color="auto" w:sz="4" w:space="0"/>
              <w:left w:val="single" w:color="auto" w:sz="4" w:space="0"/>
              <w:right w:val="single" w:color="auto" w:sz="4" w:space="0"/>
            </w:tcBorders>
            <w:vAlign w:val="center"/>
          </w:tcPr>
          <w:p w14:paraId="15967B93">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p>
        </w:tc>
        <w:tc>
          <w:tcPr>
            <w:tcW w:w="3647" w:type="pct"/>
            <w:tcBorders>
              <w:top w:val="single" w:color="auto" w:sz="4" w:space="0"/>
              <w:left w:val="single" w:color="auto" w:sz="4" w:space="0"/>
              <w:bottom w:val="single" w:color="auto" w:sz="4" w:space="0"/>
              <w:right w:val="single" w:color="auto" w:sz="4" w:space="0"/>
            </w:tcBorders>
            <w:vAlign w:val="center"/>
          </w:tcPr>
          <w:p w14:paraId="63335334">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云平台能对展区内所有临时用电单位的电气安全隐患指数评分及综合排名，并进行分别统计。</w:t>
            </w:r>
          </w:p>
        </w:tc>
        <w:tc>
          <w:tcPr>
            <w:tcW w:w="847" w:type="pct"/>
            <w:tcBorders>
              <w:top w:val="single" w:color="auto" w:sz="4" w:space="0"/>
              <w:left w:val="single" w:color="auto" w:sz="4" w:space="0"/>
              <w:bottom w:val="single" w:color="auto" w:sz="4" w:space="0"/>
              <w:right w:val="single" w:color="auto" w:sz="4" w:space="0"/>
            </w:tcBorders>
            <w:vAlign w:val="center"/>
          </w:tcPr>
          <w:p w14:paraId="4C12BC49">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3D0C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04" w:type="pct"/>
            <w:tcBorders>
              <w:top w:val="single" w:color="auto" w:sz="4" w:space="0"/>
              <w:left w:val="single" w:color="auto" w:sz="4" w:space="0"/>
              <w:right w:val="single" w:color="auto" w:sz="4" w:space="0"/>
            </w:tcBorders>
            <w:vAlign w:val="center"/>
          </w:tcPr>
          <w:p w14:paraId="6B762A93">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p>
        </w:tc>
        <w:tc>
          <w:tcPr>
            <w:tcW w:w="3647" w:type="pct"/>
            <w:tcBorders>
              <w:top w:val="single" w:color="auto" w:sz="4" w:space="0"/>
              <w:left w:val="single" w:color="auto" w:sz="4" w:space="0"/>
              <w:bottom w:val="single" w:color="auto" w:sz="4" w:space="0"/>
              <w:right w:val="single" w:color="auto" w:sz="4" w:space="0"/>
            </w:tcBorders>
            <w:vAlign w:val="center"/>
          </w:tcPr>
          <w:p w14:paraId="4DFC6911">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云平台能查看展区内各个临时用电单位的电气安全运行情况的评分、电气安全运行分析报告。</w:t>
            </w:r>
          </w:p>
          <w:p w14:paraId="32F16B88">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31251FD1">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745B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04" w:type="pct"/>
            <w:tcBorders>
              <w:top w:val="single" w:color="auto" w:sz="4" w:space="0"/>
              <w:left w:val="single" w:color="auto" w:sz="4" w:space="0"/>
              <w:right w:val="single" w:color="auto" w:sz="4" w:space="0"/>
            </w:tcBorders>
            <w:vAlign w:val="center"/>
          </w:tcPr>
          <w:p w14:paraId="5B9ED6C6">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p>
        </w:tc>
        <w:tc>
          <w:tcPr>
            <w:tcW w:w="3647" w:type="pct"/>
            <w:tcBorders>
              <w:top w:val="single" w:color="auto" w:sz="4" w:space="0"/>
              <w:left w:val="single" w:color="auto" w:sz="4" w:space="0"/>
              <w:bottom w:val="single" w:color="auto" w:sz="4" w:space="0"/>
              <w:right w:val="single" w:color="auto" w:sz="4" w:space="0"/>
            </w:tcBorders>
            <w:vAlign w:val="center"/>
          </w:tcPr>
          <w:p w14:paraId="548225FD">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云平台具备独立账号，且可设置不同的监管服务管理权限，便于负责人和现场维护人员分级监控管理。</w:t>
            </w:r>
          </w:p>
        </w:tc>
        <w:tc>
          <w:tcPr>
            <w:tcW w:w="847" w:type="pct"/>
            <w:tcBorders>
              <w:top w:val="single" w:color="auto" w:sz="4" w:space="0"/>
              <w:left w:val="single" w:color="auto" w:sz="4" w:space="0"/>
              <w:bottom w:val="single" w:color="auto" w:sz="4" w:space="0"/>
              <w:right w:val="single" w:color="auto" w:sz="4" w:space="0"/>
            </w:tcBorders>
            <w:vAlign w:val="center"/>
          </w:tcPr>
          <w:p w14:paraId="7B5A5F78">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4F1D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04" w:type="pct"/>
            <w:tcBorders>
              <w:top w:val="single" w:color="auto" w:sz="4" w:space="0"/>
              <w:left w:val="single" w:color="auto" w:sz="4" w:space="0"/>
              <w:right w:val="single" w:color="auto" w:sz="4" w:space="0"/>
            </w:tcBorders>
            <w:vAlign w:val="center"/>
          </w:tcPr>
          <w:p w14:paraId="2078629F">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p>
        </w:tc>
        <w:tc>
          <w:tcPr>
            <w:tcW w:w="3647" w:type="pct"/>
            <w:tcBorders>
              <w:top w:val="single" w:color="auto" w:sz="4" w:space="0"/>
              <w:left w:val="single" w:color="auto" w:sz="4" w:space="0"/>
              <w:bottom w:val="single" w:color="auto" w:sz="4" w:space="0"/>
              <w:right w:val="single" w:color="auto" w:sz="4" w:space="0"/>
            </w:tcBorders>
            <w:vAlign w:val="center"/>
          </w:tcPr>
          <w:p w14:paraId="18EABF6F">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手机APP软件应同时具有IOS版本和安卓版本。</w:t>
            </w:r>
          </w:p>
        </w:tc>
        <w:tc>
          <w:tcPr>
            <w:tcW w:w="847" w:type="pct"/>
            <w:tcBorders>
              <w:top w:val="single" w:color="auto" w:sz="4" w:space="0"/>
              <w:left w:val="single" w:color="auto" w:sz="4" w:space="0"/>
              <w:bottom w:val="single" w:color="auto" w:sz="4" w:space="0"/>
              <w:right w:val="single" w:color="auto" w:sz="4" w:space="0"/>
            </w:tcBorders>
            <w:vAlign w:val="center"/>
          </w:tcPr>
          <w:p w14:paraId="6C7E6925">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462D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04" w:type="pct"/>
            <w:tcBorders>
              <w:top w:val="single" w:color="auto" w:sz="4" w:space="0"/>
              <w:left w:val="single" w:color="auto" w:sz="4" w:space="0"/>
              <w:right w:val="single" w:color="auto" w:sz="4" w:space="0"/>
            </w:tcBorders>
            <w:vAlign w:val="center"/>
          </w:tcPr>
          <w:p w14:paraId="24E48927">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p>
        </w:tc>
        <w:tc>
          <w:tcPr>
            <w:tcW w:w="3647" w:type="pct"/>
            <w:tcBorders>
              <w:top w:val="single" w:color="auto" w:sz="4" w:space="0"/>
              <w:left w:val="single" w:color="auto" w:sz="4" w:space="0"/>
              <w:bottom w:val="single" w:color="auto" w:sz="4" w:space="0"/>
              <w:right w:val="single" w:color="auto" w:sz="4" w:space="0"/>
            </w:tcBorders>
            <w:vAlign w:val="center"/>
          </w:tcPr>
          <w:p w14:paraId="365CD78A">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APP端能以数字及图形方式展示展区内各临时用电单位的各子配电回路的温度、电流、电压以及功率、频率电能等用电安全信息。</w:t>
            </w:r>
          </w:p>
        </w:tc>
        <w:tc>
          <w:tcPr>
            <w:tcW w:w="847" w:type="pct"/>
            <w:tcBorders>
              <w:top w:val="single" w:color="auto" w:sz="4" w:space="0"/>
              <w:left w:val="single" w:color="auto" w:sz="4" w:space="0"/>
              <w:bottom w:val="single" w:color="auto" w:sz="4" w:space="0"/>
              <w:right w:val="single" w:color="auto" w:sz="4" w:space="0"/>
            </w:tcBorders>
            <w:vAlign w:val="center"/>
          </w:tcPr>
          <w:p w14:paraId="0F2000AE">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6960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04" w:type="pct"/>
            <w:tcBorders>
              <w:top w:val="single" w:color="auto" w:sz="4" w:space="0"/>
              <w:left w:val="single" w:color="auto" w:sz="4" w:space="0"/>
              <w:right w:val="single" w:color="auto" w:sz="4" w:space="0"/>
            </w:tcBorders>
            <w:vAlign w:val="center"/>
          </w:tcPr>
          <w:p w14:paraId="5C75D9AA">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p>
        </w:tc>
        <w:tc>
          <w:tcPr>
            <w:tcW w:w="3647" w:type="pct"/>
            <w:tcBorders>
              <w:top w:val="single" w:color="auto" w:sz="4" w:space="0"/>
              <w:left w:val="single" w:color="auto" w:sz="4" w:space="0"/>
              <w:bottom w:val="single" w:color="auto" w:sz="4" w:space="0"/>
              <w:right w:val="single" w:color="auto" w:sz="4" w:space="0"/>
            </w:tcBorders>
            <w:vAlign w:val="center"/>
          </w:tcPr>
          <w:p w14:paraId="7C09DE0E">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APP端能查看展会临时用电电气安全监测配电箱的运行状态、故障信息、产品身份标识等，并能随时修改设备的名称。</w:t>
            </w:r>
          </w:p>
        </w:tc>
        <w:tc>
          <w:tcPr>
            <w:tcW w:w="847" w:type="pct"/>
            <w:tcBorders>
              <w:top w:val="single" w:color="auto" w:sz="4" w:space="0"/>
              <w:left w:val="single" w:color="auto" w:sz="4" w:space="0"/>
              <w:bottom w:val="single" w:color="auto" w:sz="4" w:space="0"/>
              <w:right w:val="single" w:color="auto" w:sz="4" w:space="0"/>
            </w:tcBorders>
            <w:vAlign w:val="center"/>
          </w:tcPr>
          <w:p w14:paraId="0E41D04E">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4980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04" w:type="pct"/>
            <w:tcBorders>
              <w:top w:val="single" w:color="auto" w:sz="4" w:space="0"/>
              <w:left w:val="single" w:color="auto" w:sz="4" w:space="0"/>
              <w:right w:val="single" w:color="auto" w:sz="4" w:space="0"/>
            </w:tcBorders>
            <w:vAlign w:val="center"/>
          </w:tcPr>
          <w:p w14:paraId="1DE1C5D4">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13</w:t>
            </w:r>
          </w:p>
        </w:tc>
        <w:tc>
          <w:tcPr>
            <w:tcW w:w="3647" w:type="pct"/>
            <w:tcBorders>
              <w:top w:val="single" w:color="auto" w:sz="4" w:space="0"/>
              <w:left w:val="single" w:color="auto" w:sz="4" w:space="0"/>
              <w:bottom w:val="single" w:color="auto" w:sz="4" w:space="0"/>
              <w:right w:val="single" w:color="auto" w:sz="4" w:space="0"/>
            </w:tcBorders>
            <w:vAlign w:val="center"/>
          </w:tcPr>
          <w:p w14:paraId="7D6D332D">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APP端能对展区内展会临时用电电气安全监测配电箱的参数进行远程设定及修改功能，但必须通过密码验证。</w:t>
            </w:r>
          </w:p>
        </w:tc>
        <w:tc>
          <w:tcPr>
            <w:tcW w:w="847" w:type="pct"/>
            <w:tcBorders>
              <w:top w:val="single" w:color="auto" w:sz="4" w:space="0"/>
              <w:left w:val="single" w:color="auto" w:sz="4" w:space="0"/>
              <w:bottom w:val="single" w:color="auto" w:sz="4" w:space="0"/>
              <w:right w:val="single" w:color="auto" w:sz="4" w:space="0"/>
            </w:tcBorders>
            <w:vAlign w:val="center"/>
          </w:tcPr>
          <w:p w14:paraId="2EA4D502">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2972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04" w:type="pct"/>
            <w:tcBorders>
              <w:top w:val="single" w:color="auto" w:sz="4" w:space="0"/>
              <w:left w:val="single" w:color="auto" w:sz="4" w:space="0"/>
              <w:right w:val="single" w:color="auto" w:sz="4" w:space="0"/>
            </w:tcBorders>
            <w:vAlign w:val="center"/>
          </w:tcPr>
          <w:p w14:paraId="3F2BD88E">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14</w:t>
            </w:r>
          </w:p>
        </w:tc>
        <w:tc>
          <w:tcPr>
            <w:tcW w:w="3647" w:type="pct"/>
            <w:tcBorders>
              <w:top w:val="single" w:color="auto" w:sz="4" w:space="0"/>
              <w:left w:val="single" w:color="auto" w:sz="4" w:space="0"/>
              <w:bottom w:val="single" w:color="auto" w:sz="4" w:space="0"/>
              <w:right w:val="single" w:color="auto" w:sz="4" w:space="0"/>
            </w:tcBorders>
            <w:vAlign w:val="center"/>
          </w:tcPr>
          <w:p w14:paraId="5C9F4BA9">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APP端能查看展区内每台展会临时用电电气安全监测配电箱的现场安装图片、展台区域位置信息，以地图的形式展示所有安装单位和设备的分布情况。</w:t>
            </w:r>
          </w:p>
        </w:tc>
        <w:tc>
          <w:tcPr>
            <w:tcW w:w="847" w:type="pct"/>
            <w:tcBorders>
              <w:top w:val="single" w:color="auto" w:sz="4" w:space="0"/>
              <w:left w:val="single" w:color="auto" w:sz="4" w:space="0"/>
              <w:bottom w:val="single" w:color="auto" w:sz="4" w:space="0"/>
              <w:right w:val="single" w:color="auto" w:sz="4" w:space="0"/>
            </w:tcBorders>
            <w:vAlign w:val="center"/>
          </w:tcPr>
          <w:p w14:paraId="05253B10">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1F6B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 w:type="pct"/>
            <w:tcBorders>
              <w:top w:val="single" w:color="auto" w:sz="4" w:space="0"/>
              <w:left w:val="single" w:color="auto" w:sz="4" w:space="0"/>
              <w:right w:val="single" w:color="auto" w:sz="4" w:space="0"/>
            </w:tcBorders>
            <w:vAlign w:val="center"/>
          </w:tcPr>
          <w:p w14:paraId="7E21C62C">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15</w:t>
            </w:r>
          </w:p>
        </w:tc>
        <w:tc>
          <w:tcPr>
            <w:tcW w:w="3647" w:type="pct"/>
            <w:tcBorders>
              <w:top w:val="single" w:color="auto" w:sz="4" w:space="0"/>
              <w:left w:val="single" w:color="auto" w:sz="4" w:space="0"/>
              <w:bottom w:val="single" w:color="auto" w:sz="4" w:space="0"/>
              <w:right w:val="single" w:color="auto" w:sz="4" w:space="0"/>
            </w:tcBorders>
            <w:vAlign w:val="center"/>
          </w:tcPr>
          <w:p w14:paraId="0A88A4A1">
            <w:pPr>
              <w:tabs>
                <w:tab w:val="left" w:pos="0"/>
              </w:tabs>
              <w:spacing w:line="50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APP端能查看每台展会临时用电电气安全监测配电箱的报警记录，并能通过APP调取设备所属临时用电单位负责人的电话，进行呼叫</w:t>
            </w:r>
            <w:r>
              <w:rPr>
                <w:rFonts w:hint="eastAsia" w:ascii="仿宋" w:hAnsi="仿宋" w:eastAsia="仿宋" w:cs="仿宋"/>
                <w:color w:val="000000" w:themeColor="text1"/>
                <w:sz w:val="28"/>
                <w:szCs w:val="28"/>
                <w:highlight w:val="none"/>
                <w:lang w:eastAsia="zh-CN"/>
                <w14:textFill>
                  <w14:solidFill>
                    <w14:schemeClr w14:val="tx1"/>
                  </w14:solidFill>
                </w14:textFill>
              </w:rPr>
              <w:t>。</w:t>
            </w:r>
          </w:p>
        </w:tc>
        <w:tc>
          <w:tcPr>
            <w:tcW w:w="847" w:type="pct"/>
            <w:tcBorders>
              <w:top w:val="single" w:color="auto" w:sz="4" w:space="0"/>
              <w:left w:val="single" w:color="auto" w:sz="4" w:space="0"/>
              <w:bottom w:val="single" w:color="auto" w:sz="4" w:space="0"/>
              <w:right w:val="single" w:color="auto" w:sz="4" w:space="0"/>
            </w:tcBorders>
            <w:vAlign w:val="center"/>
          </w:tcPr>
          <w:p w14:paraId="359A7555">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1FB1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 w:type="pct"/>
            <w:tcBorders>
              <w:top w:val="single" w:color="auto" w:sz="4" w:space="0"/>
              <w:left w:val="single" w:color="auto" w:sz="4" w:space="0"/>
              <w:right w:val="single" w:color="auto" w:sz="4" w:space="0"/>
            </w:tcBorders>
            <w:vAlign w:val="center"/>
          </w:tcPr>
          <w:p w14:paraId="1EC53E33">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16</w:t>
            </w:r>
          </w:p>
        </w:tc>
        <w:tc>
          <w:tcPr>
            <w:tcW w:w="3647" w:type="pct"/>
            <w:tcBorders>
              <w:top w:val="single" w:color="auto" w:sz="4" w:space="0"/>
              <w:left w:val="single" w:color="auto" w:sz="4" w:space="0"/>
              <w:bottom w:val="single" w:color="auto" w:sz="4" w:space="0"/>
              <w:right w:val="single" w:color="auto" w:sz="4" w:space="0"/>
            </w:tcBorders>
            <w:vAlign w:val="center"/>
          </w:tcPr>
          <w:p w14:paraId="46CCF234">
            <w:pPr>
              <w:tabs>
                <w:tab w:val="left" w:pos="0"/>
              </w:tabs>
              <w:spacing w:line="50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APP端能新增报警处理记录，以便于现场监管服务人员录入安全隐患的报警处理、隐患排查、日常巡检服务过程等信息</w:t>
            </w:r>
            <w:r>
              <w:rPr>
                <w:rFonts w:hint="eastAsia" w:ascii="仿宋" w:hAnsi="仿宋" w:eastAsia="仿宋" w:cs="仿宋"/>
                <w:color w:val="000000" w:themeColor="text1"/>
                <w:sz w:val="28"/>
                <w:szCs w:val="28"/>
                <w:highlight w:val="none"/>
                <w:lang w:eastAsia="zh-CN"/>
                <w14:textFill>
                  <w14:solidFill>
                    <w14:schemeClr w14:val="tx1"/>
                  </w14:solidFill>
                </w14:textFill>
              </w:rPr>
              <w:t>。</w:t>
            </w:r>
          </w:p>
        </w:tc>
        <w:tc>
          <w:tcPr>
            <w:tcW w:w="847" w:type="pct"/>
            <w:tcBorders>
              <w:top w:val="single" w:color="auto" w:sz="4" w:space="0"/>
              <w:left w:val="single" w:color="auto" w:sz="4" w:space="0"/>
              <w:bottom w:val="single" w:color="auto" w:sz="4" w:space="0"/>
              <w:right w:val="single" w:color="auto" w:sz="4" w:space="0"/>
            </w:tcBorders>
            <w:vAlign w:val="center"/>
          </w:tcPr>
          <w:p w14:paraId="4CA6E97A">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19CA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 w:type="pct"/>
            <w:tcBorders>
              <w:top w:val="single" w:color="auto" w:sz="4" w:space="0"/>
              <w:left w:val="single" w:color="auto" w:sz="4" w:space="0"/>
              <w:right w:val="single" w:color="auto" w:sz="4" w:space="0"/>
            </w:tcBorders>
            <w:vAlign w:val="center"/>
          </w:tcPr>
          <w:p w14:paraId="646C912E">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17</w:t>
            </w:r>
          </w:p>
        </w:tc>
        <w:tc>
          <w:tcPr>
            <w:tcW w:w="3647" w:type="pct"/>
            <w:tcBorders>
              <w:top w:val="single" w:color="auto" w:sz="4" w:space="0"/>
              <w:left w:val="single" w:color="auto" w:sz="4" w:space="0"/>
              <w:bottom w:val="single" w:color="auto" w:sz="4" w:space="0"/>
              <w:right w:val="single" w:color="auto" w:sz="4" w:space="0"/>
            </w:tcBorders>
            <w:vAlign w:val="center"/>
          </w:tcPr>
          <w:p w14:paraId="5C04D9BE">
            <w:pPr>
              <w:tabs>
                <w:tab w:val="left" w:pos="0"/>
              </w:tabs>
              <w:spacing w:line="50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APP端能查看展区内所有临时用电单位的电气安全隐患指数评分、综合排名，并可导出相关的报表信息</w:t>
            </w:r>
            <w:r>
              <w:rPr>
                <w:rFonts w:hint="eastAsia" w:ascii="仿宋" w:hAnsi="仿宋" w:eastAsia="仿宋" w:cs="仿宋"/>
                <w:color w:val="000000" w:themeColor="text1"/>
                <w:sz w:val="28"/>
                <w:szCs w:val="28"/>
                <w:highlight w:val="none"/>
                <w:lang w:eastAsia="zh-CN"/>
                <w14:textFill>
                  <w14:solidFill>
                    <w14:schemeClr w14:val="tx1"/>
                  </w14:solidFill>
                </w14:textFill>
              </w:rPr>
              <w:t>。</w:t>
            </w:r>
          </w:p>
        </w:tc>
        <w:tc>
          <w:tcPr>
            <w:tcW w:w="847" w:type="pct"/>
            <w:tcBorders>
              <w:top w:val="single" w:color="auto" w:sz="4" w:space="0"/>
              <w:left w:val="single" w:color="auto" w:sz="4" w:space="0"/>
              <w:bottom w:val="single" w:color="auto" w:sz="4" w:space="0"/>
              <w:right w:val="single" w:color="auto" w:sz="4" w:space="0"/>
            </w:tcBorders>
            <w:vAlign w:val="center"/>
          </w:tcPr>
          <w:p w14:paraId="5D8CDFA2">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14:paraId="56D6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04" w:type="pct"/>
            <w:tcBorders>
              <w:top w:val="single" w:color="auto" w:sz="4" w:space="0"/>
              <w:left w:val="single" w:color="auto" w:sz="4" w:space="0"/>
              <w:bottom w:val="single" w:color="auto" w:sz="4" w:space="0"/>
              <w:right w:val="single" w:color="auto" w:sz="4" w:space="0"/>
            </w:tcBorders>
            <w:vAlign w:val="center"/>
          </w:tcPr>
          <w:p w14:paraId="3F42DAE6">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18</w:t>
            </w:r>
          </w:p>
        </w:tc>
        <w:tc>
          <w:tcPr>
            <w:tcW w:w="3647" w:type="pct"/>
            <w:tcBorders>
              <w:top w:val="single" w:color="auto" w:sz="4" w:space="0"/>
              <w:left w:val="single" w:color="auto" w:sz="4" w:space="0"/>
              <w:bottom w:val="single" w:color="auto" w:sz="4" w:space="0"/>
              <w:right w:val="single" w:color="auto" w:sz="4" w:space="0"/>
            </w:tcBorders>
          </w:tcPr>
          <w:p w14:paraId="4FA95204">
            <w:pPr>
              <w:spacing w:line="360" w:lineRule="auto"/>
              <w:jc w:val="left"/>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适用对象要求：220V-400V展馆临时用电、配电需求</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tc>
        <w:tc>
          <w:tcPr>
            <w:tcW w:w="847" w:type="pct"/>
            <w:tcBorders>
              <w:top w:val="single" w:color="auto" w:sz="4" w:space="0"/>
              <w:left w:val="single" w:color="auto" w:sz="4" w:space="0"/>
              <w:bottom w:val="single" w:color="auto" w:sz="4" w:space="0"/>
              <w:right w:val="single" w:color="auto" w:sz="4" w:space="0"/>
            </w:tcBorders>
          </w:tcPr>
          <w:p w14:paraId="419A23FD">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14:paraId="3FC9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04" w:type="pct"/>
            <w:tcBorders>
              <w:top w:val="single" w:color="auto" w:sz="4" w:space="0"/>
              <w:left w:val="single" w:color="auto" w:sz="4" w:space="0"/>
              <w:bottom w:val="single" w:color="auto" w:sz="4" w:space="0"/>
              <w:right w:val="single" w:color="auto" w:sz="4" w:space="0"/>
            </w:tcBorders>
            <w:vAlign w:val="center"/>
          </w:tcPr>
          <w:p w14:paraId="4AA8BEBF">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19</w:t>
            </w:r>
          </w:p>
        </w:tc>
        <w:tc>
          <w:tcPr>
            <w:tcW w:w="3647" w:type="pct"/>
            <w:tcBorders>
              <w:top w:val="single" w:color="auto" w:sz="4" w:space="0"/>
              <w:left w:val="single" w:color="auto" w:sz="4" w:space="0"/>
              <w:bottom w:val="single" w:color="auto" w:sz="4" w:space="0"/>
              <w:right w:val="single" w:color="auto" w:sz="4" w:space="0"/>
            </w:tcBorders>
          </w:tcPr>
          <w:p w14:paraId="5BB391E1">
            <w:pPr>
              <w:spacing w:line="360" w:lineRule="auto"/>
              <w:jc w:val="left"/>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应能同时探测剩余电流、温度、电流、电压等用电安全参数，且产品可靠性高，抗干扰好</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tc>
        <w:tc>
          <w:tcPr>
            <w:tcW w:w="847" w:type="pct"/>
            <w:tcBorders>
              <w:top w:val="single" w:color="auto" w:sz="4" w:space="0"/>
              <w:left w:val="single" w:color="auto" w:sz="4" w:space="0"/>
              <w:bottom w:val="single" w:color="auto" w:sz="4" w:space="0"/>
              <w:right w:val="single" w:color="auto" w:sz="4" w:space="0"/>
            </w:tcBorders>
          </w:tcPr>
          <w:p w14:paraId="7D2FC584">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14:paraId="170E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504" w:type="pct"/>
            <w:tcBorders>
              <w:top w:val="single" w:color="auto" w:sz="4" w:space="0"/>
              <w:left w:val="single" w:color="auto" w:sz="4" w:space="0"/>
              <w:bottom w:val="single" w:color="auto" w:sz="4" w:space="0"/>
              <w:right w:val="single" w:color="auto" w:sz="4" w:space="0"/>
            </w:tcBorders>
            <w:vAlign w:val="center"/>
          </w:tcPr>
          <w:p w14:paraId="5C5012B3">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20</w:t>
            </w:r>
          </w:p>
        </w:tc>
        <w:tc>
          <w:tcPr>
            <w:tcW w:w="3647" w:type="pct"/>
            <w:tcBorders>
              <w:top w:val="single" w:color="auto" w:sz="4" w:space="0"/>
              <w:left w:val="single" w:color="auto" w:sz="4" w:space="0"/>
              <w:bottom w:val="single" w:color="auto" w:sz="4" w:space="0"/>
              <w:right w:val="single" w:color="auto" w:sz="4" w:space="0"/>
            </w:tcBorders>
          </w:tcPr>
          <w:p w14:paraId="3A0F641D">
            <w:pPr>
              <w:spacing w:line="360" w:lineRule="auto"/>
              <w:jc w:val="left"/>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须可同时监测配电回路的相线及零线的温度参数，三相四线制配电回路为L1相、L2相、L3相及零线的关键配电节点温度；两相配电回路为L相和零线的关键配电节点温度</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tc>
        <w:tc>
          <w:tcPr>
            <w:tcW w:w="847" w:type="pct"/>
            <w:tcBorders>
              <w:top w:val="single" w:color="auto" w:sz="4" w:space="0"/>
              <w:left w:val="single" w:color="auto" w:sz="4" w:space="0"/>
              <w:bottom w:val="single" w:color="auto" w:sz="4" w:space="0"/>
              <w:right w:val="single" w:color="auto" w:sz="4" w:space="0"/>
            </w:tcBorders>
          </w:tcPr>
          <w:p w14:paraId="0B0408AA">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14:paraId="3ECB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04" w:type="pct"/>
            <w:tcBorders>
              <w:top w:val="single" w:color="auto" w:sz="4" w:space="0"/>
              <w:left w:val="single" w:color="auto" w:sz="4" w:space="0"/>
              <w:bottom w:val="single" w:color="auto" w:sz="4" w:space="0"/>
              <w:right w:val="single" w:color="auto" w:sz="4" w:space="0"/>
            </w:tcBorders>
            <w:vAlign w:val="center"/>
          </w:tcPr>
          <w:p w14:paraId="136CB1DD">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21</w:t>
            </w:r>
          </w:p>
        </w:tc>
        <w:tc>
          <w:tcPr>
            <w:tcW w:w="3647" w:type="pct"/>
            <w:tcBorders>
              <w:top w:val="single" w:color="auto" w:sz="4" w:space="0"/>
              <w:left w:val="single" w:color="auto" w:sz="4" w:space="0"/>
              <w:bottom w:val="single" w:color="auto" w:sz="4" w:space="0"/>
              <w:right w:val="single" w:color="auto" w:sz="4" w:space="0"/>
            </w:tcBorders>
          </w:tcPr>
          <w:p w14:paraId="51A67207">
            <w:pPr>
              <w:spacing w:line="360" w:lineRule="auto"/>
              <w:jc w:val="left"/>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配电箱内的断路器需采用久经国内外市场和时间考验的知名品牌断路器，品牌历史不低于10年</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tc>
        <w:tc>
          <w:tcPr>
            <w:tcW w:w="847" w:type="pct"/>
            <w:tcBorders>
              <w:top w:val="single" w:color="auto" w:sz="4" w:space="0"/>
              <w:left w:val="single" w:color="auto" w:sz="4" w:space="0"/>
              <w:bottom w:val="single" w:color="auto" w:sz="4" w:space="0"/>
              <w:right w:val="single" w:color="auto" w:sz="4" w:space="0"/>
            </w:tcBorders>
          </w:tcPr>
          <w:p w14:paraId="76F696D3">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14:paraId="29CD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504" w:type="pct"/>
            <w:tcBorders>
              <w:top w:val="single" w:color="auto" w:sz="4" w:space="0"/>
              <w:left w:val="single" w:color="auto" w:sz="4" w:space="0"/>
              <w:bottom w:val="single" w:color="auto" w:sz="4" w:space="0"/>
              <w:right w:val="single" w:color="auto" w:sz="4" w:space="0"/>
            </w:tcBorders>
            <w:vAlign w:val="center"/>
          </w:tcPr>
          <w:p w14:paraId="5EDA3EA1">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22</w:t>
            </w:r>
          </w:p>
        </w:tc>
        <w:tc>
          <w:tcPr>
            <w:tcW w:w="3647" w:type="pct"/>
            <w:tcBorders>
              <w:top w:val="single" w:color="auto" w:sz="4" w:space="0"/>
              <w:left w:val="single" w:color="auto" w:sz="4" w:space="0"/>
              <w:bottom w:val="single" w:color="auto" w:sz="4" w:space="0"/>
              <w:right w:val="single" w:color="auto" w:sz="4" w:space="0"/>
            </w:tcBorders>
          </w:tcPr>
          <w:p w14:paraId="0CDB332A">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用电数据采集模块的物理结构需独立于断路器的主体以外，不应和断路器的主体存在除进出线接线端子以外的任何物理性接触结构，以保证断路器的散热及保护功能稳定、可靠，不受干扰。</w:t>
            </w:r>
          </w:p>
        </w:tc>
        <w:tc>
          <w:tcPr>
            <w:tcW w:w="847" w:type="pct"/>
            <w:tcBorders>
              <w:top w:val="single" w:color="auto" w:sz="4" w:space="0"/>
              <w:left w:val="single" w:color="auto" w:sz="4" w:space="0"/>
              <w:bottom w:val="single" w:color="auto" w:sz="4" w:space="0"/>
              <w:right w:val="single" w:color="auto" w:sz="4" w:space="0"/>
            </w:tcBorders>
          </w:tcPr>
          <w:p w14:paraId="4E593630">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14:paraId="4487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504" w:type="pct"/>
            <w:tcBorders>
              <w:top w:val="single" w:color="auto" w:sz="4" w:space="0"/>
              <w:left w:val="single" w:color="auto" w:sz="4" w:space="0"/>
              <w:bottom w:val="single" w:color="auto" w:sz="4" w:space="0"/>
              <w:right w:val="single" w:color="auto" w:sz="4" w:space="0"/>
            </w:tcBorders>
            <w:vAlign w:val="center"/>
          </w:tcPr>
          <w:p w14:paraId="19E1B774">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23</w:t>
            </w:r>
          </w:p>
        </w:tc>
        <w:tc>
          <w:tcPr>
            <w:tcW w:w="3647" w:type="pct"/>
            <w:tcBorders>
              <w:top w:val="single" w:color="auto" w:sz="4" w:space="0"/>
              <w:left w:val="single" w:color="auto" w:sz="4" w:space="0"/>
              <w:bottom w:val="single" w:color="auto" w:sz="4" w:space="0"/>
              <w:right w:val="single" w:color="auto" w:sz="4" w:space="0"/>
            </w:tcBorders>
          </w:tcPr>
          <w:p w14:paraId="5F26AEDC">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用电数据采集模块应采用一体化设计结构，其通信模块、工作电源模块、信号处理模块等内置在同一壳体封装。</w:t>
            </w:r>
          </w:p>
        </w:tc>
        <w:tc>
          <w:tcPr>
            <w:tcW w:w="847" w:type="pct"/>
            <w:tcBorders>
              <w:top w:val="single" w:color="auto" w:sz="4" w:space="0"/>
              <w:left w:val="single" w:color="auto" w:sz="4" w:space="0"/>
              <w:bottom w:val="single" w:color="auto" w:sz="4" w:space="0"/>
              <w:right w:val="single" w:color="auto" w:sz="4" w:space="0"/>
            </w:tcBorders>
          </w:tcPr>
          <w:p w14:paraId="7389B356">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14:paraId="710B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504" w:type="pct"/>
            <w:tcBorders>
              <w:top w:val="single" w:color="auto" w:sz="4" w:space="0"/>
              <w:left w:val="single" w:color="auto" w:sz="4" w:space="0"/>
              <w:bottom w:val="single" w:color="auto" w:sz="4" w:space="0"/>
              <w:right w:val="single" w:color="auto" w:sz="4" w:space="0"/>
            </w:tcBorders>
            <w:vAlign w:val="center"/>
          </w:tcPr>
          <w:p w14:paraId="0DC052F6">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24</w:t>
            </w:r>
          </w:p>
        </w:tc>
        <w:tc>
          <w:tcPr>
            <w:tcW w:w="3647" w:type="pct"/>
            <w:tcBorders>
              <w:top w:val="single" w:color="auto" w:sz="4" w:space="0"/>
              <w:left w:val="single" w:color="auto" w:sz="4" w:space="0"/>
              <w:bottom w:val="single" w:color="auto" w:sz="4" w:space="0"/>
              <w:right w:val="single" w:color="auto" w:sz="4" w:space="0"/>
            </w:tcBorders>
          </w:tcPr>
          <w:p w14:paraId="0ADE9259">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w:t>
            </w:r>
            <w:r>
              <w:rPr>
                <w:rFonts w:hint="eastAsia" w:ascii="仿宋" w:hAnsi="仿宋" w:eastAsia="仿宋" w:cs="仿宋"/>
                <w:bCs/>
                <w:color w:val="000000" w:themeColor="text1"/>
                <w:sz w:val="28"/>
                <w:szCs w:val="28"/>
                <w:highlight w:val="none"/>
                <w14:textFill>
                  <w14:solidFill>
                    <w14:schemeClr w14:val="tx1"/>
                  </w14:solidFill>
                </w14:textFill>
              </w:rPr>
              <w:t>电箱内断路器的电压、电流及功率阈值，不能采用电子限定手段，均应基于物理特性所限定，且不具有可调节性，以确保其保护特性在采集模模块工作电源失效的情况下，依然稳定可靠。</w:t>
            </w:r>
          </w:p>
        </w:tc>
        <w:tc>
          <w:tcPr>
            <w:tcW w:w="847" w:type="pct"/>
            <w:tcBorders>
              <w:top w:val="single" w:color="auto" w:sz="4" w:space="0"/>
              <w:left w:val="single" w:color="auto" w:sz="4" w:space="0"/>
              <w:bottom w:val="single" w:color="auto" w:sz="4" w:space="0"/>
              <w:right w:val="single" w:color="auto" w:sz="4" w:space="0"/>
            </w:tcBorders>
          </w:tcPr>
          <w:p w14:paraId="507065C1">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14:paraId="125A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504" w:type="pct"/>
            <w:tcBorders>
              <w:top w:val="single" w:color="auto" w:sz="4" w:space="0"/>
              <w:left w:val="single" w:color="auto" w:sz="4" w:space="0"/>
              <w:bottom w:val="single" w:color="auto" w:sz="4" w:space="0"/>
              <w:right w:val="single" w:color="auto" w:sz="4" w:space="0"/>
            </w:tcBorders>
            <w:vAlign w:val="center"/>
          </w:tcPr>
          <w:p w14:paraId="555CF935">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25</w:t>
            </w:r>
          </w:p>
        </w:tc>
        <w:tc>
          <w:tcPr>
            <w:tcW w:w="3647" w:type="pct"/>
            <w:tcBorders>
              <w:top w:val="single" w:color="auto" w:sz="4" w:space="0"/>
              <w:left w:val="single" w:color="auto" w:sz="4" w:space="0"/>
              <w:bottom w:val="single" w:color="auto" w:sz="4" w:space="0"/>
              <w:right w:val="single" w:color="auto" w:sz="4" w:space="0"/>
            </w:tcBorders>
          </w:tcPr>
          <w:p w14:paraId="450FAEA4">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支持2家以上运营商的4G通信频段,以确保其在展区内的通讯信号较弱的区域，依然可以稳定可靠的进行数据传输。</w:t>
            </w:r>
          </w:p>
        </w:tc>
        <w:tc>
          <w:tcPr>
            <w:tcW w:w="847" w:type="pct"/>
            <w:tcBorders>
              <w:top w:val="single" w:color="auto" w:sz="4" w:space="0"/>
              <w:left w:val="single" w:color="auto" w:sz="4" w:space="0"/>
              <w:bottom w:val="single" w:color="auto" w:sz="4" w:space="0"/>
              <w:right w:val="single" w:color="auto" w:sz="4" w:space="0"/>
            </w:tcBorders>
          </w:tcPr>
          <w:p w14:paraId="52ADE43F">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14:paraId="1FA1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04" w:type="pct"/>
            <w:tcBorders>
              <w:top w:val="single" w:color="auto" w:sz="4" w:space="0"/>
              <w:left w:val="single" w:color="auto" w:sz="4" w:space="0"/>
              <w:bottom w:val="single" w:color="auto" w:sz="4" w:space="0"/>
              <w:right w:val="single" w:color="auto" w:sz="4" w:space="0"/>
            </w:tcBorders>
            <w:vAlign w:val="center"/>
          </w:tcPr>
          <w:p w14:paraId="3BAD0FA7">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26</w:t>
            </w:r>
          </w:p>
        </w:tc>
        <w:tc>
          <w:tcPr>
            <w:tcW w:w="3647" w:type="pct"/>
            <w:tcBorders>
              <w:top w:val="single" w:color="auto" w:sz="4" w:space="0"/>
              <w:left w:val="single" w:color="auto" w:sz="4" w:space="0"/>
              <w:bottom w:val="single" w:color="auto" w:sz="4" w:space="0"/>
              <w:right w:val="single" w:color="auto" w:sz="4" w:space="0"/>
            </w:tcBorders>
          </w:tcPr>
          <w:p w14:paraId="09C19942">
            <w:pPr>
              <w:spacing w:line="360" w:lineRule="auto"/>
              <w:jc w:val="left"/>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剩余电流报警设定值区间：10mA～1000mA</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tc>
        <w:tc>
          <w:tcPr>
            <w:tcW w:w="847" w:type="pct"/>
            <w:tcBorders>
              <w:top w:val="single" w:color="auto" w:sz="4" w:space="0"/>
              <w:left w:val="single" w:color="auto" w:sz="4" w:space="0"/>
              <w:bottom w:val="single" w:color="auto" w:sz="4" w:space="0"/>
              <w:right w:val="single" w:color="auto" w:sz="4" w:space="0"/>
            </w:tcBorders>
          </w:tcPr>
          <w:p w14:paraId="174ECECC">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14:paraId="23AC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504" w:type="pct"/>
            <w:tcBorders>
              <w:top w:val="single" w:color="auto" w:sz="4" w:space="0"/>
              <w:left w:val="single" w:color="auto" w:sz="4" w:space="0"/>
              <w:bottom w:val="single" w:color="auto" w:sz="4" w:space="0"/>
              <w:right w:val="single" w:color="auto" w:sz="4" w:space="0"/>
            </w:tcBorders>
            <w:vAlign w:val="center"/>
          </w:tcPr>
          <w:p w14:paraId="1EB16BC0">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27</w:t>
            </w:r>
          </w:p>
        </w:tc>
        <w:tc>
          <w:tcPr>
            <w:tcW w:w="3647" w:type="pct"/>
            <w:tcBorders>
              <w:top w:val="single" w:color="auto" w:sz="4" w:space="0"/>
              <w:left w:val="single" w:color="auto" w:sz="4" w:space="0"/>
              <w:bottom w:val="single" w:color="auto" w:sz="4" w:space="0"/>
              <w:right w:val="single" w:color="auto" w:sz="4" w:space="0"/>
            </w:tcBorders>
          </w:tcPr>
          <w:p w14:paraId="488A6292">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采集范围与精度要求</w:t>
            </w:r>
          </w:p>
          <w:p w14:paraId="45A8194B">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剩余电流：0~1000mA    误差&lt;5% 。     </w:t>
            </w:r>
          </w:p>
          <w:p w14:paraId="227FDDA8">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电    流：0~400A      误差&lt;0.5%。</w:t>
            </w:r>
          </w:p>
          <w:p w14:paraId="54480AAE">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电    压：0~400V      误差&lt;0.5%。</w:t>
            </w:r>
          </w:p>
          <w:p w14:paraId="64433BE7">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温    度：0~140℃     误差&lt;0.5%。</w:t>
            </w:r>
          </w:p>
        </w:tc>
        <w:tc>
          <w:tcPr>
            <w:tcW w:w="847" w:type="pct"/>
            <w:tcBorders>
              <w:top w:val="single" w:color="auto" w:sz="4" w:space="0"/>
              <w:left w:val="single" w:color="auto" w:sz="4" w:space="0"/>
              <w:bottom w:val="single" w:color="auto" w:sz="4" w:space="0"/>
              <w:right w:val="single" w:color="auto" w:sz="4" w:space="0"/>
            </w:tcBorders>
          </w:tcPr>
          <w:p w14:paraId="37EB90D0">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14:paraId="7259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504" w:type="pct"/>
            <w:tcBorders>
              <w:top w:val="single" w:color="auto" w:sz="4" w:space="0"/>
              <w:left w:val="single" w:color="auto" w:sz="4" w:space="0"/>
              <w:bottom w:val="single" w:color="auto" w:sz="4" w:space="0"/>
              <w:right w:val="single" w:color="auto" w:sz="4" w:space="0"/>
            </w:tcBorders>
            <w:vAlign w:val="center"/>
          </w:tcPr>
          <w:p w14:paraId="03BAA04B">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28</w:t>
            </w:r>
          </w:p>
        </w:tc>
        <w:tc>
          <w:tcPr>
            <w:tcW w:w="3647" w:type="pct"/>
            <w:tcBorders>
              <w:top w:val="single" w:color="auto" w:sz="4" w:space="0"/>
              <w:left w:val="single" w:color="auto" w:sz="4" w:space="0"/>
              <w:bottom w:val="single" w:color="auto" w:sz="4" w:space="0"/>
              <w:right w:val="single" w:color="auto" w:sz="4" w:space="0"/>
            </w:tcBorders>
          </w:tcPr>
          <w:p w14:paraId="1A96C951">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用电数据采集模块信号灯指示要求</w:t>
            </w:r>
          </w:p>
          <w:p w14:paraId="352BA82F">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电源/工作指示灯：具备 。       </w:t>
            </w:r>
          </w:p>
          <w:p w14:paraId="3C204A78">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无线通信信号灯：具备。    </w:t>
            </w:r>
          </w:p>
          <w:p w14:paraId="4A8B932E">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报警提示灯：具备 。       </w:t>
            </w:r>
          </w:p>
        </w:tc>
        <w:tc>
          <w:tcPr>
            <w:tcW w:w="847" w:type="pct"/>
            <w:tcBorders>
              <w:top w:val="single" w:color="auto" w:sz="4" w:space="0"/>
              <w:left w:val="single" w:color="auto" w:sz="4" w:space="0"/>
              <w:bottom w:val="single" w:color="auto" w:sz="4" w:space="0"/>
              <w:right w:val="single" w:color="auto" w:sz="4" w:space="0"/>
            </w:tcBorders>
          </w:tcPr>
          <w:p w14:paraId="1F405E2A">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bl>
    <w:p w14:paraId="3852053E">
      <w:pPr>
        <w:pStyle w:val="2"/>
        <w:spacing w:after="120" w:afterLines="50"/>
        <w:jc w:val="left"/>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bookmarkStart w:id="253" w:name="_Toc32410"/>
      <w:bookmarkStart w:id="254" w:name="_Toc29864"/>
      <w:bookmarkStart w:id="255" w:name="_Toc3657"/>
      <w:bookmarkStart w:id="256" w:name="_Toc11578"/>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本单位自有或授权使用的云平台及智慧电箱功能如上述，本单位对以上进行承诺。</w:t>
      </w:r>
      <w:bookmarkEnd w:id="253"/>
      <w:bookmarkEnd w:id="254"/>
      <w:bookmarkEnd w:id="255"/>
      <w:bookmarkEnd w:id="256"/>
    </w:p>
    <w:p w14:paraId="2F5F07BD">
      <w:pP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投标单位：</w:t>
      </w:r>
    </w:p>
    <w:p w14:paraId="62209942">
      <w:pPr>
        <w:pStyle w:val="9"/>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（盖章）</w:t>
      </w:r>
    </w:p>
    <w:p w14:paraId="32F60C1B">
      <w:pPr>
        <w:jc w:val="lef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14:paraId="2E4B9373">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5</w:t>
      </w:r>
      <w:r>
        <w:rPr>
          <w:rFonts w:hint="eastAsia" w:ascii="仿宋" w:hAnsi="仿宋" w:eastAsia="仿宋"/>
          <w:b/>
          <w:bCs/>
          <w:color w:val="000000" w:themeColor="text1"/>
          <w:sz w:val="32"/>
          <w:szCs w:val="32"/>
          <w:highlight w:val="none"/>
          <w14:textFill>
            <w14:solidFill>
              <w14:schemeClr w14:val="tx1"/>
            </w14:solidFill>
          </w14:textFill>
        </w:rPr>
        <w:t xml:space="preserve">  </w:t>
      </w:r>
    </w:p>
    <w:p w14:paraId="21007BD0">
      <w:pPr>
        <w:spacing w:before="120" w:beforeLines="50" w:after="120" w:afterLines="5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带“★”号条款逐条响应情况表</w:t>
      </w:r>
    </w:p>
    <w:p w14:paraId="751FF7FF">
      <w:pPr>
        <w:spacing w:line="38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项目名称：</w:t>
      </w:r>
      <w:r>
        <w:rPr>
          <w:rFonts w:hint="eastAsia" w:ascii="仿宋" w:hAnsi="仿宋" w:eastAsia="仿宋"/>
          <w:color w:val="000000" w:themeColor="text1"/>
          <w:sz w:val="32"/>
          <w:szCs w:val="32"/>
          <w:highlight w:val="none"/>
          <w14:textFill>
            <w14:solidFill>
              <w14:schemeClr w14:val="tx1"/>
            </w14:solidFill>
          </w14:textFill>
        </w:rPr>
        <w:t xml:space="preserve">        招标编号</w:t>
      </w:r>
      <w:r>
        <w:rPr>
          <w:rFonts w:hint="eastAsia" w:ascii="仿宋" w:hAnsi="仿宋" w:eastAsia="仿宋" w:cs="宋体"/>
          <w:color w:val="000000" w:themeColor="text1"/>
          <w:sz w:val="32"/>
          <w:szCs w:val="32"/>
          <w:highlight w:val="none"/>
          <w14:textFill>
            <w14:solidFill>
              <w14:schemeClr w14:val="tx1"/>
            </w14:solidFill>
          </w14:textFill>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14:paraId="06DD746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14:paraId="5722ED41">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序号</w:t>
            </w:r>
          </w:p>
        </w:tc>
        <w:tc>
          <w:tcPr>
            <w:tcW w:w="3276" w:type="dxa"/>
            <w:vAlign w:val="center"/>
          </w:tcPr>
          <w:p w14:paraId="2A4273A9">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招标文件中带“★”号的条款</w:t>
            </w:r>
          </w:p>
        </w:tc>
        <w:tc>
          <w:tcPr>
            <w:tcW w:w="1836" w:type="dxa"/>
            <w:vAlign w:val="center"/>
          </w:tcPr>
          <w:p w14:paraId="3EAA022B">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投标响应</w:t>
            </w:r>
            <w:r>
              <w:rPr>
                <w:rFonts w:hint="eastAsia" w:ascii="仿宋" w:hAnsi="仿宋" w:eastAsia="仿宋"/>
                <w:color w:val="000000" w:themeColor="text1"/>
                <w:sz w:val="32"/>
                <w:szCs w:val="32"/>
                <w:highlight w:val="none"/>
                <w14:textFill>
                  <w14:solidFill>
                    <w14:schemeClr w14:val="tx1"/>
                  </w14:solidFill>
                </w14:textFill>
              </w:rPr>
              <w:t>内容</w:t>
            </w:r>
          </w:p>
        </w:tc>
        <w:tc>
          <w:tcPr>
            <w:tcW w:w="2676" w:type="dxa"/>
            <w:vAlign w:val="center"/>
          </w:tcPr>
          <w:p w14:paraId="5E067266">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对应投标文件页码</w:t>
            </w:r>
          </w:p>
        </w:tc>
      </w:tr>
      <w:tr w14:paraId="22C228B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7805F4A7">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14:paraId="3333DF8B">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14:paraId="5685D9C2">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14:paraId="4A557F77">
            <w:pPr>
              <w:spacing w:line="300" w:lineRule="exact"/>
              <w:rPr>
                <w:rFonts w:ascii="仿宋" w:hAnsi="仿宋" w:eastAsia="仿宋"/>
                <w:color w:val="000000" w:themeColor="text1"/>
                <w:sz w:val="32"/>
                <w:szCs w:val="32"/>
                <w:highlight w:val="none"/>
                <w14:textFill>
                  <w14:solidFill>
                    <w14:schemeClr w14:val="tx1"/>
                  </w14:solidFill>
                </w14:textFill>
              </w:rPr>
            </w:pPr>
          </w:p>
        </w:tc>
      </w:tr>
      <w:tr w14:paraId="4B044E9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78E60E6C">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14:paraId="37D1AD2C">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14:paraId="5420996E">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14:paraId="784E8484">
            <w:pPr>
              <w:spacing w:line="300" w:lineRule="exact"/>
              <w:rPr>
                <w:rFonts w:ascii="仿宋" w:hAnsi="仿宋" w:eastAsia="仿宋"/>
                <w:color w:val="000000" w:themeColor="text1"/>
                <w:sz w:val="32"/>
                <w:szCs w:val="32"/>
                <w:highlight w:val="none"/>
                <w14:textFill>
                  <w14:solidFill>
                    <w14:schemeClr w14:val="tx1"/>
                  </w14:solidFill>
                </w14:textFill>
              </w:rPr>
            </w:pPr>
          </w:p>
        </w:tc>
      </w:tr>
      <w:tr w14:paraId="0F5C446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4E620617">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14:paraId="11C713E8">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14:paraId="65C0D404">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14:paraId="65319116">
            <w:pPr>
              <w:spacing w:line="300" w:lineRule="exact"/>
              <w:rPr>
                <w:rFonts w:ascii="仿宋" w:hAnsi="仿宋" w:eastAsia="仿宋"/>
                <w:color w:val="000000" w:themeColor="text1"/>
                <w:sz w:val="32"/>
                <w:szCs w:val="32"/>
                <w:highlight w:val="none"/>
                <w14:textFill>
                  <w14:solidFill>
                    <w14:schemeClr w14:val="tx1"/>
                  </w14:solidFill>
                </w14:textFill>
              </w:rPr>
            </w:pPr>
          </w:p>
        </w:tc>
      </w:tr>
      <w:tr w14:paraId="583145E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43D2A6DA">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14:paraId="621D2A5F">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14:paraId="4F9B43BC">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14:paraId="592A2842">
            <w:pPr>
              <w:spacing w:line="300" w:lineRule="exact"/>
              <w:rPr>
                <w:rFonts w:ascii="仿宋" w:hAnsi="仿宋" w:eastAsia="仿宋"/>
                <w:color w:val="000000" w:themeColor="text1"/>
                <w:sz w:val="32"/>
                <w:szCs w:val="32"/>
                <w:highlight w:val="none"/>
                <w14:textFill>
                  <w14:solidFill>
                    <w14:schemeClr w14:val="tx1"/>
                  </w14:solidFill>
                </w14:textFill>
              </w:rPr>
            </w:pPr>
          </w:p>
        </w:tc>
      </w:tr>
      <w:tr w14:paraId="03AB9BF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458C3C83">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14:paraId="0D2D706B">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14:paraId="7B381D10">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14:paraId="5271046B">
            <w:pPr>
              <w:spacing w:line="300" w:lineRule="exact"/>
              <w:rPr>
                <w:rFonts w:ascii="仿宋" w:hAnsi="仿宋" w:eastAsia="仿宋"/>
                <w:color w:val="000000" w:themeColor="text1"/>
                <w:sz w:val="32"/>
                <w:szCs w:val="32"/>
                <w:highlight w:val="none"/>
                <w14:textFill>
                  <w14:solidFill>
                    <w14:schemeClr w14:val="tx1"/>
                  </w14:solidFill>
                </w14:textFill>
              </w:rPr>
            </w:pPr>
          </w:p>
        </w:tc>
      </w:tr>
    </w:tbl>
    <w:p w14:paraId="5AC7567D">
      <w:pPr>
        <w:spacing w:line="540" w:lineRule="exact"/>
        <w:ind w:firstLine="643" w:firstLineChars="200"/>
        <w:jc w:val="left"/>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以上★号条款为招标文件中的所有★号条款，无论是技术指标或文字描述要求，投标人必须逐条如实地书面响应及承诺。</w:t>
      </w:r>
    </w:p>
    <w:p w14:paraId="616D2FDE">
      <w:pPr>
        <w:spacing w:line="540" w:lineRule="exact"/>
        <w:ind w:firstLine="643" w:firstLineChars="200"/>
        <w:jc w:val="left"/>
        <w:rPr>
          <w:rFonts w:hint="eastAsia" w:ascii="仿宋" w:hAnsi="仿宋" w:eastAsia="仿宋"/>
          <w:b/>
          <w:color w:val="000000" w:themeColor="text1"/>
          <w:sz w:val="32"/>
          <w:szCs w:val="32"/>
          <w:highlight w:val="none"/>
          <w14:textFill>
            <w14:solidFill>
              <w14:schemeClr w14:val="tx1"/>
            </w14:solidFill>
          </w14:textFill>
        </w:rPr>
      </w:pPr>
    </w:p>
    <w:p w14:paraId="66F584DE">
      <w:pPr>
        <w:spacing w:line="540" w:lineRule="exact"/>
        <w:ind w:firstLine="4480" w:firstLineChars="14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14:paraId="0578EC27">
      <w:pPr>
        <w:spacing w:line="54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14:paraId="79DAD1FF">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14:paraId="1AB0EE91">
      <w:pPr>
        <w:jc w:val="lef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14:paraId="122C1A86">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6</w:t>
      </w:r>
      <w:r>
        <w:rPr>
          <w:rFonts w:hint="eastAsia" w:ascii="仿宋" w:hAnsi="仿宋" w:eastAsia="仿宋"/>
          <w:b/>
          <w:bCs/>
          <w:color w:val="000000" w:themeColor="text1"/>
          <w:sz w:val="32"/>
          <w:szCs w:val="32"/>
          <w:highlight w:val="none"/>
          <w14:textFill>
            <w14:solidFill>
              <w14:schemeClr w14:val="tx1"/>
            </w14:solidFill>
          </w14:textFill>
        </w:rPr>
        <w:t xml:space="preserve">   </w:t>
      </w:r>
    </w:p>
    <w:p w14:paraId="06C5D6F0">
      <w:pPr>
        <w:spacing w:line="500" w:lineRule="exact"/>
        <w:rPr>
          <w:rFonts w:ascii="仿宋" w:hAnsi="仿宋" w:eastAsia="仿宋"/>
          <w:b/>
          <w:bCs/>
          <w:color w:val="000000" w:themeColor="text1"/>
          <w:sz w:val="32"/>
          <w:szCs w:val="32"/>
          <w:highlight w:val="none"/>
          <w14:textFill>
            <w14:solidFill>
              <w14:schemeClr w14:val="tx1"/>
            </w14:solidFill>
          </w14:textFill>
        </w:rPr>
      </w:pPr>
    </w:p>
    <w:p w14:paraId="23B61F9A">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法人营业执照</w:t>
      </w:r>
    </w:p>
    <w:p w14:paraId="247D6E75">
      <w:pPr>
        <w:spacing w:line="500" w:lineRule="exact"/>
        <w:rPr>
          <w:rFonts w:ascii="仿宋" w:hAnsi="仿宋" w:eastAsia="仿宋"/>
          <w:color w:val="000000" w:themeColor="text1"/>
          <w:sz w:val="32"/>
          <w:szCs w:val="32"/>
          <w:highlight w:val="none"/>
          <w14:textFill>
            <w14:solidFill>
              <w14:schemeClr w14:val="tx1"/>
            </w14:solidFill>
          </w14:textFill>
        </w:rPr>
      </w:pPr>
    </w:p>
    <w:p w14:paraId="2BD40E82">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展服智慧（厦门）物业服务有限公司</w:t>
      </w:r>
      <w:r>
        <w:rPr>
          <w:rFonts w:hint="eastAsia" w:ascii="仿宋" w:hAnsi="仿宋" w:eastAsia="仿宋"/>
          <w:color w:val="000000" w:themeColor="text1"/>
          <w:sz w:val="32"/>
          <w:szCs w:val="32"/>
          <w:highlight w:val="none"/>
          <w14:textFill>
            <w14:solidFill>
              <w14:schemeClr w14:val="tx1"/>
            </w14:solidFill>
          </w14:textFill>
        </w:rPr>
        <w:t>：</w:t>
      </w:r>
    </w:p>
    <w:p w14:paraId="4304911E">
      <w:pPr>
        <w:spacing w:line="500" w:lineRule="exact"/>
        <w:rPr>
          <w:rFonts w:ascii="仿宋" w:hAnsi="仿宋" w:eastAsia="仿宋"/>
          <w:color w:val="000000" w:themeColor="text1"/>
          <w:sz w:val="32"/>
          <w:szCs w:val="32"/>
          <w:highlight w:val="none"/>
          <w14:textFill>
            <w14:solidFill>
              <w14:schemeClr w14:val="tx1"/>
            </w14:solidFill>
          </w14:textFill>
        </w:rPr>
      </w:pPr>
    </w:p>
    <w:p w14:paraId="1C222008">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现附上由（签发机关名称）签发的我方法人营业执照副本复印件，该执照真实有效。</w:t>
      </w:r>
    </w:p>
    <w:p w14:paraId="7A5E947B">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法人营业执照提供复印件，由企业加盖公章并注明复印件与原件一致</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32"/>
          <w:szCs w:val="32"/>
          <w:highlight w:val="none"/>
          <w14:textFill>
            <w14:solidFill>
              <w14:schemeClr w14:val="tx1"/>
            </w14:solidFill>
          </w14:textFill>
        </w:rPr>
        <w:t>投标人代表不是法定代表人的，应提供法定代表人授权书原件，以及投标人代表的身份证复印件</w:t>
      </w:r>
      <w:r>
        <w:rPr>
          <w:rFonts w:hint="eastAsia" w:ascii="仿宋" w:hAnsi="仿宋" w:eastAsia="仿宋"/>
          <w:b w:val="0"/>
          <w:bCs w:val="0"/>
          <w:color w:val="000000" w:themeColor="text1"/>
          <w:sz w:val="32"/>
          <w:szCs w:val="32"/>
          <w:highlight w:val="none"/>
          <w14:textFill>
            <w14:solidFill>
              <w14:schemeClr w14:val="tx1"/>
            </w14:solidFill>
          </w14:textFill>
        </w:rPr>
        <w:t>）</w:t>
      </w:r>
    </w:p>
    <w:p w14:paraId="4474129E">
      <w:pPr>
        <w:spacing w:line="500" w:lineRule="exact"/>
        <w:rPr>
          <w:rFonts w:ascii="仿宋" w:hAnsi="仿宋" w:eastAsia="仿宋"/>
          <w:color w:val="000000" w:themeColor="text1"/>
          <w:sz w:val="32"/>
          <w:szCs w:val="32"/>
          <w:highlight w:val="none"/>
          <w14:textFill>
            <w14:solidFill>
              <w14:schemeClr w14:val="tx1"/>
            </w14:solidFill>
          </w14:textFill>
        </w:rPr>
      </w:pPr>
    </w:p>
    <w:p w14:paraId="404A2B0F">
      <w:pPr>
        <w:spacing w:line="500" w:lineRule="exact"/>
        <w:ind w:firstLine="4160" w:firstLineChars="13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 标 人（全称并加盖公章）：</w:t>
      </w:r>
    </w:p>
    <w:p w14:paraId="659CB79F">
      <w:pPr>
        <w:spacing w:line="500" w:lineRule="exact"/>
        <w:ind w:firstLine="4160" w:firstLineChars="13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14:paraId="271771D9">
      <w:pPr>
        <w:spacing w:line="500" w:lineRule="exact"/>
        <w:ind w:firstLine="4160" w:firstLineChars="13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14:paraId="70BA1076">
      <w:pPr>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14:paraId="4A521347">
      <w:pPr>
        <w:spacing w:line="220" w:lineRule="atLeast"/>
        <w:jc w:val="left"/>
        <w:rPr>
          <w:rFonts w:hint="eastAsia"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7</w:t>
      </w:r>
    </w:p>
    <w:p w14:paraId="741F9549">
      <w:pPr>
        <w:spacing w:line="220" w:lineRule="atLeas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廉洁诚信承诺书</w:t>
      </w:r>
    </w:p>
    <w:p w14:paraId="6DC5BEDB">
      <w:pPr>
        <w:spacing w:line="300" w:lineRule="exact"/>
        <w:jc w:val="center"/>
        <w:rPr>
          <w:rFonts w:ascii="仿宋" w:hAnsi="仿宋" w:eastAsia="仿宋"/>
          <w:b/>
          <w:color w:val="000000" w:themeColor="text1"/>
          <w:sz w:val="28"/>
          <w:szCs w:val="28"/>
          <w:highlight w:val="none"/>
          <w14:textFill>
            <w14:solidFill>
              <w14:schemeClr w14:val="tx1"/>
            </w14:solidFill>
          </w14:textFill>
        </w:rPr>
      </w:pPr>
    </w:p>
    <w:p w14:paraId="0BF1A6CF">
      <w:pPr>
        <w:spacing w:line="360" w:lineRule="auto"/>
        <w:ind w:left="-401" w:leftChars="-191"/>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展服智慧（厦门）物业服务</w:t>
      </w:r>
      <w:r>
        <w:rPr>
          <w:rFonts w:hint="eastAsia" w:ascii="仿宋" w:hAnsi="仿宋" w:eastAsia="仿宋"/>
          <w:color w:val="000000" w:themeColor="text1"/>
          <w:sz w:val="32"/>
          <w:szCs w:val="32"/>
          <w:highlight w:val="none"/>
          <w:u w:val="single"/>
          <w14:textFill>
            <w14:solidFill>
              <w14:schemeClr w14:val="tx1"/>
            </w14:solidFill>
          </w14:textFill>
        </w:rPr>
        <w:t>有限公司</w:t>
      </w:r>
      <w:r>
        <w:rPr>
          <w:rFonts w:hint="eastAsia" w:ascii="仿宋" w:hAnsi="仿宋" w:eastAsia="仿宋"/>
          <w:color w:val="000000" w:themeColor="text1"/>
          <w:sz w:val="32"/>
          <w:szCs w:val="32"/>
          <w:highlight w:val="none"/>
          <w14:textFill>
            <w14:solidFill>
              <w14:schemeClr w14:val="tx1"/>
            </w14:solidFill>
          </w14:textFill>
        </w:rPr>
        <w:t>：</w:t>
      </w:r>
    </w:p>
    <w:p w14:paraId="2F050689">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承诺方系</w:t>
      </w:r>
      <w:r>
        <w:rPr>
          <w:rFonts w:hint="eastAsia" w:ascii="仿宋" w:hAnsi="仿宋" w:eastAsia="仿宋"/>
          <w:color w:val="000000" w:themeColor="text1"/>
          <w:sz w:val="32"/>
          <w:szCs w:val="32"/>
          <w:highlight w:val="none"/>
          <w:lang w:val="en-US" w:eastAsia="zh-CN"/>
          <w14:textFill>
            <w14:solidFill>
              <w14:schemeClr w14:val="tx1"/>
            </w14:solidFill>
          </w14:textFill>
        </w:rPr>
        <w:t>展服智慧（厦门）物业服务有限公司母公司</w:t>
      </w:r>
      <w:r>
        <w:rPr>
          <w:rFonts w:hint="eastAsia" w:ascii="仿宋" w:hAnsi="仿宋" w:eastAsia="仿宋"/>
          <w:color w:val="000000" w:themeColor="text1"/>
          <w:sz w:val="32"/>
          <w:szCs w:val="32"/>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32"/>
          <w:szCs w:val="32"/>
          <w:highlight w:val="none"/>
          <w14:textFill>
            <w14:solidFill>
              <w14:schemeClr w14:val="tx1"/>
            </w14:solidFill>
          </w14:textFill>
        </w:rPr>
        <w:t>（以下简称“</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相关人员和资讯，在廉洁义务和操守方面做出如下承诺：</w:t>
      </w:r>
    </w:p>
    <w:p w14:paraId="08A875F1">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14:paraId="70E8F67E">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二、不向</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的工作人员及其亲属馈赠礼金、礼品（含有价证券）；不向</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的工作人员安排可能影响公正执行公务的任何活动；不为</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工作人员报销任何名义的个人消费凭证。一经发现有上述行为，招标人有权取消中标资格。</w:t>
      </w:r>
    </w:p>
    <w:p w14:paraId="6429448E">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14:paraId="3549B9B8">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四、承诺方在与</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备案存档。</w:t>
      </w:r>
    </w:p>
    <w:p w14:paraId="11F40D24">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所需规格之商品提供</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使用。</w:t>
      </w:r>
    </w:p>
    <w:p w14:paraId="53E8A589">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六、承诺方同意</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依其保密制度所划列的机密资料可包括一切关于</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同意不得利用或向任何第三方泄露、交付。</w:t>
      </w:r>
    </w:p>
    <w:p w14:paraId="26F77EB5">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七、为净化采购相关秩序及环境，可至</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进行投诉或申报。</w:t>
      </w:r>
    </w:p>
    <w:p w14:paraId="40734AE6">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八、违约责任</w:t>
      </w:r>
    </w:p>
    <w:p w14:paraId="2D008D24">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承诺方承诺如违反本承诺书所述任何义务，无论是否给</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造成损失，承诺方将承担一切责任，并就</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实际造成的经济、名誉损失进行赔偿。</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有权解除双方合同并不负任何违约责任，有权从应付承诺方账款中扣罚，并可采用法律手段索赔。</w:t>
      </w:r>
    </w:p>
    <w:p w14:paraId="631D2816">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九、自觉接受监督。</w:t>
      </w:r>
    </w:p>
    <w:p w14:paraId="30DDC6E7">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特此承诺。</w:t>
      </w:r>
    </w:p>
    <w:p w14:paraId="680000AA">
      <w:pPr>
        <w:spacing w:line="240" w:lineRule="atLeast"/>
        <w:ind w:left="-105" w:leftChars="-50"/>
        <w:jc w:val="center"/>
        <w:rPr>
          <w:rFonts w:ascii="仿宋" w:hAnsi="仿宋" w:eastAsia="仿宋"/>
          <w:color w:val="000000" w:themeColor="text1"/>
          <w:sz w:val="32"/>
          <w:szCs w:val="32"/>
          <w:highlight w:val="none"/>
          <w14:textFill>
            <w14:solidFill>
              <w14:schemeClr w14:val="tx1"/>
            </w14:solidFill>
          </w14:textFill>
        </w:rPr>
      </w:pPr>
    </w:p>
    <w:p w14:paraId="46F4EC97">
      <w:pPr>
        <w:spacing w:line="240" w:lineRule="atLeast"/>
        <w:ind w:left="-105" w:leftChars="-50"/>
        <w:jc w:val="center"/>
        <w:rPr>
          <w:rFonts w:ascii="仿宋" w:hAnsi="仿宋" w:eastAsia="仿宋"/>
          <w:color w:val="000000" w:themeColor="text1"/>
          <w:sz w:val="32"/>
          <w:szCs w:val="32"/>
          <w:highlight w:val="none"/>
          <w14:textFill>
            <w14:solidFill>
              <w14:schemeClr w14:val="tx1"/>
            </w14:solidFill>
          </w14:textFill>
        </w:rPr>
      </w:pPr>
    </w:p>
    <w:p w14:paraId="0214F97B">
      <w:pPr>
        <w:spacing w:line="240" w:lineRule="atLeast"/>
        <w:ind w:left="-105" w:leftChars="-50"/>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承诺人（投标人）名称（盖章）：</w:t>
      </w:r>
    </w:p>
    <w:p w14:paraId="4D78EA1A">
      <w:pPr>
        <w:spacing w:line="240" w:lineRule="atLeast"/>
        <w:ind w:left="-105" w:leftChars="-50"/>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法定代表人（或投标人代表）：</w:t>
      </w:r>
    </w:p>
    <w:p w14:paraId="06587572">
      <w:pPr>
        <w:spacing w:line="240" w:lineRule="atLeast"/>
        <w:ind w:firstLine="3840" w:firstLineChars="1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日期：</w:t>
      </w:r>
    </w:p>
    <w:p w14:paraId="0A456ED5">
      <w:pPr>
        <w:jc w:val="lef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14:paraId="1EA6C15D">
      <w:pPr>
        <w:jc w:val="left"/>
        <w:rPr>
          <w:rFonts w:hint="eastAsia"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8</w:t>
      </w:r>
    </w:p>
    <w:p w14:paraId="6F44775E">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作业安全承诺书</w:t>
      </w:r>
    </w:p>
    <w:p w14:paraId="7DF79EED">
      <w:pPr>
        <w:jc w:val="center"/>
        <w:rPr>
          <w:rFonts w:ascii="仿宋" w:hAnsi="仿宋" w:eastAsia="仿宋"/>
          <w:color w:val="000000" w:themeColor="text1"/>
          <w:sz w:val="32"/>
          <w:szCs w:val="32"/>
          <w:highlight w:val="none"/>
          <w14:textFill>
            <w14:solidFill>
              <w14:schemeClr w14:val="tx1"/>
            </w14:solidFill>
          </w14:textFill>
        </w:rPr>
      </w:pPr>
    </w:p>
    <w:p w14:paraId="2FDB4B0F">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lang w:val="en-US" w:eastAsia="zh-CN"/>
          <w14:textFill>
            <w14:solidFill>
              <w14:schemeClr w14:val="tx1"/>
            </w14:solidFill>
          </w14:textFill>
        </w:rPr>
        <w:t>展服智慧（厦门）物业服务</w:t>
      </w:r>
      <w:r>
        <w:rPr>
          <w:rFonts w:hint="eastAsia" w:ascii="仿宋" w:hAnsi="仿宋" w:eastAsia="仿宋"/>
          <w:color w:val="000000" w:themeColor="text1"/>
          <w:sz w:val="32"/>
          <w:szCs w:val="32"/>
          <w:highlight w:val="none"/>
          <w14:textFill>
            <w14:solidFill>
              <w14:schemeClr w14:val="tx1"/>
            </w14:solidFill>
          </w14:textFill>
        </w:rPr>
        <w:t>有限公司</w:t>
      </w:r>
    </w:p>
    <w:p w14:paraId="0886C2D6">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eastAsia="仿宋"/>
          <w:color w:val="000000" w:themeColor="text1"/>
          <w:sz w:val="32"/>
          <w:szCs w:val="32"/>
          <w:highlight w:val="non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其他</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展会水电气接驳服务</w:t>
      </w:r>
      <w:r>
        <w:rPr>
          <w:rFonts w:hint="eastAsia" w:ascii="仿宋" w:hAnsi="仿宋" w:eastAsia="仿宋"/>
          <w:color w:val="000000" w:themeColor="text1"/>
          <w:sz w:val="32"/>
          <w:szCs w:val="32"/>
          <w:highlight w:val="none"/>
          <w14:textFill>
            <w14:solidFill>
              <w14:schemeClr w14:val="tx1"/>
            </w14:solidFill>
          </w14:textFill>
        </w:rPr>
        <w:t>），我司承诺如下：</w:t>
      </w:r>
    </w:p>
    <w:p w14:paraId="374B8C5E">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一、加强对现场工作人员的安全教育，提高现场工作人员的安全意识和安全技术水平。</w:t>
      </w:r>
    </w:p>
    <w:p w14:paraId="31D02D23">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二、作业携带的设备及用具，符合国家和企业安全规程要求，特种作业人员须持有效证件操作。</w:t>
      </w:r>
    </w:p>
    <w:p w14:paraId="708509F1">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在作业时设置醒目的警示标牌及安全标识，明确指定现场安全负责人，加强作业地点的文明卫生及安全管理，所有作业人员正确穿戴好防护用品，遵守贵司的各种规章制度、现场管理规定，做到安全、文明作业。</w:t>
      </w:r>
    </w:p>
    <w:p w14:paraId="16608BE8">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14:paraId="0EFFFAED">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五、我司对作业人员投保相关的安全责任险。</w:t>
      </w:r>
    </w:p>
    <w:p w14:paraId="6F027878">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14:paraId="547A33B4">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七、在高温、大风等不良气候条件下作业时，我司自备防高温、防风、防雨、防雷击等安全措施，确保安全作业。</w:t>
      </w:r>
    </w:p>
    <w:p w14:paraId="03640519">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八、我司作业人员不得擅自进入业主的非作业区域，若因作业需要临时进入业主非作业区域，应向贵司专业负责人办理登记手续、取得业主同意后才可入内，进入人员须严格遵守业主各项规章制度。</w:t>
      </w:r>
    </w:p>
    <w:p w14:paraId="626FB05F">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九、作业过程中，我司注意作业现场地下管线及高低压架空线路的保护。贵司项目对口负责人对地下管线和障碍物应详细交底，我司应遵守交底要求，如遇有情况，应及时向贵司和有关部门联系，采取保护措施。</w:t>
      </w:r>
    </w:p>
    <w:p w14:paraId="29D639D6">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十、作业材料堆放整齐，垃圾及时处理，不影响贵司正常秩序及通信畅通。</w:t>
      </w:r>
    </w:p>
    <w:p w14:paraId="02B4DE0F">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十一、贵司有权对我司作业现场安全进行指导及监督，对作业现场检查时提出的违章现象和不安全隐患，我司立即整改。如出现危及人身和设备安全的紧急情况，贵司有权对我司进行处罚或责令我司停止作业。</w:t>
      </w:r>
    </w:p>
    <w:p w14:paraId="4EABF81A">
      <w:pPr>
        <w:spacing w:line="500" w:lineRule="exact"/>
        <w:ind w:firstLine="640" w:firstLineChars="200"/>
        <w:rPr>
          <w:color w:val="000000" w:themeColor="text1"/>
          <w:sz w:val="32"/>
          <w:szCs w:val="32"/>
          <w:highlight w:val="none"/>
          <w14:textFill>
            <w14:solidFill>
              <w14:schemeClr w14:val="tx1"/>
            </w14:solidFill>
          </w14:textFill>
        </w:rPr>
      </w:pPr>
    </w:p>
    <w:p w14:paraId="2AF8C71D">
      <w:pPr>
        <w:spacing w:line="500" w:lineRule="exact"/>
        <w:rPr>
          <w:rFonts w:ascii="宋体" w:hAnsi="宋体" w:cs="Lucida Sans Unicode"/>
          <w:color w:val="000000" w:themeColor="text1"/>
          <w:sz w:val="32"/>
          <w:szCs w:val="32"/>
          <w:highlight w:val="none"/>
          <w14:textFill>
            <w14:solidFill>
              <w14:schemeClr w14:val="tx1"/>
            </w14:solidFill>
          </w14:textFill>
        </w:rPr>
      </w:pPr>
    </w:p>
    <w:p w14:paraId="550C1F33">
      <w:pPr>
        <w:pStyle w:val="9"/>
        <w:spacing w:line="360" w:lineRule="auto"/>
        <w:ind w:firstLine="470" w:firstLineChars="147"/>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14:paraId="0BDA2D43">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14:paraId="2D43874B">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14:paraId="3B9A3A77">
      <w:pPr>
        <w:spacing w:line="500" w:lineRule="exact"/>
        <w:rPr>
          <w:rFonts w:ascii="仿宋" w:hAnsi="仿宋" w:eastAsia="仿宋"/>
          <w:b/>
          <w:bCs/>
          <w:color w:val="000000" w:themeColor="text1"/>
          <w:sz w:val="32"/>
          <w:szCs w:val="32"/>
          <w:highlight w:val="none"/>
          <w14:textFill>
            <w14:solidFill>
              <w14:schemeClr w14:val="tx1"/>
            </w14:solidFill>
          </w14:textFill>
        </w:rPr>
      </w:pPr>
    </w:p>
    <w:p w14:paraId="6F2DCA83">
      <w:pPr>
        <w:spacing w:line="240" w:lineRule="auto"/>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14:paraId="0E1A6469">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9</w:t>
      </w:r>
      <w:r>
        <w:rPr>
          <w:rFonts w:hint="eastAsia" w:ascii="仿宋" w:hAnsi="仿宋" w:eastAsia="仿宋"/>
          <w:b/>
          <w:bCs/>
          <w:color w:val="000000" w:themeColor="text1"/>
          <w:sz w:val="32"/>
          <w:szCs w:val="32"/>
          <w:highlight w:val="none"/>
          <w14:textFill>
            <w14:solidFill>
              <w14:schemeClr w14:val="tx1"/>
            </w14:solidFill>
          </w14:textFill>
        </w:rPr>
        <w:t xml:space="preserve">   </w:t>
      </w:r>
    </w:p>
    <w:p w14:paraId="071ABE1B">
      <w:pPr>
        <w:spacing w:line="500" w:lineRule="exact"/>
        <w:rPr>
          <w:rFonts w:ascii="仿宋" w:hAnsi="仿宋" w:eastAsia="仿宋"/>
          <w:b/>
          <w:bCs/>
          <w:color w:val="000000" w:themeColor="text1"/>
          <w:sz w:val="32"/>
          <w:szCs w:val="32"/>
          <w:highlight w:val="none"/>
          <w14:textFill>
            <w14:solidFill>
              <w14:schemeClr w14:val="tx1"/>
            </w14:solidFill>
          </w14:textFill>
        </w:rPr>
      </w:pPr>
    </w:p>
    <w:p w14:paraId="4F01A5FF">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法定代表人授权书</w:t>
      </w:r>
      <w:r>
        <w:rPr>
          <w:rFonts w:hint="eastAsia" w:ascii="仿宋" w:hAnsi="仿宋" w:eastAsia="仿宋"/>
          <w:b/>
          <w:bCs/>
          <w:color w:val="000000" w:themeColor="text1"/>
          <w:sz w:val="32"/>
          <w:szCs w:val="32"/>
          <w:highlight w:val="none"/>
          <w14:textFill>
            <w14:solidFill>
              <w14:schemeClr w14:val="tx1"/>
            </w14:solidFill>
          </w14:textFill>
        </w:rPr>
        <w:cr/>
      </w:r>
    </w:p>
    <w:p w14:paraId="72066C85">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致展服智慧（厦门）物业服务有限公司</w:t>
      </w:r>
      <w:r>
        <w:rPr>
          <w:rFonts w:hint="eastAsia" w:ascii="仿宋" w:hAnsi="仿宋" w:eastAsia="仿宋"/>
          <w:color w:val="000000" w:themeColor="text1"/>
          <w:sz w:val="32"/>
          <w:szCs w:val="32"/>
          <w:highlight w:val="none"/>
          <w14:textFill>
            <w14:solidFill>
              <w14:schemeClr w14:val="tx1"/>
            </w14:solidFill>
          </w14:textFill>
        </w:rPr>
        <w:t>：</w:t>
      </w:r>
    </w:p>
    <w:p w14:paraId="32C4C3EB">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u w:val="single"/>
          <w14:textFill>
            <w14:solidFill>
              <w14:schemeClr w14:val="tx1"/>
            </w14:solidFill>
          </w14:textFill>
        </w:rPr>
        <w:t>（投标人全称）</w:t>
      </w:r>
      <w:r>
        <w:rPr>
          <w:rFonts w:hint="eastAsia" w:ascii="仿宋" w:hAnsi="仿宋" w:eastAsia="仿宋"/>
          <w:color w:val="000000" w:themeColor="text1"/>
          <w:sz w:val="32"/>
          <w:szCs w:val="32"/>
          <w:highlight w:val="none"/>
          <w14:textFill>
            <w14:solidFill>
              <w14:schemeClr w14:val="tx1"/>
            </w14:solidFill>
          </w14:textFill>
        </w:rPr>
        <w:t>法定代表人 授权</w:t>
      </w:r>
      <w:r>
        <w:rPr>
          <w:rFonts w:hint="eastAsia" w:ascii="仿宋" w:hAnsi="仿宋" w:eastAsia="仿宋"/>
          <w:color w:val="000000" w:themeColor="text1"/>
          <w:sz w:val="32"/>
          <w:szCs w:val="32"/>
          <w:highlight w:val="none"/>
          <w:u w:val="single"/>
          <w14:textFill>
            <w14:solidFill>
              <w14:schemeClr w14:val="tx1"/>
            </w14:solidFill>
          </w14:textFill>
        </w:rPr>
        <w:t xml:space="preserve">  （投标人代表姓名）</w:t>
      </w:r>
      <w:r>
        <w:rPr>
          <w:rFonts w:hint="eastAsia" w:ascii="仿宋" w:hAnsi="仿宋" w:eastAsia="仿宋"/>
          <w:color w:val="000000" w:themeColor="text1"/>
          <w:sz w:val="32"/>
          <w:szCs w:val="32"/>
          <w:highlight w:val="none"/>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4BB24CF5">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本授权书自出具之日起生效。</w:t>
      </w:r>
    </w:p>
    <w:p w14:paraId="22FF81CB">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投标人代表：性别：身份证号：</w:t>
      </w:r>
    </w:p>
    <w:p w14:paraId="75CEC2DD">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单位：部门：  职务：</w:t>
      </w:r>
    </w:p>
    <w:p w14:paraId="49AD2FA2">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详细通讯地址：邮政编码</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 xml:space="preserve"> 电话：</w:t>
      </w:r>
    </w:p>
    <w:p w14:paraId="3312C99B">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附：被授权人身份证件</w:t>
      </w:r>
    </w:p>
    <w:p w14:paraId="43C846EB">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授权方</w:t>
      </w:r>
    </w:p>
    <w:p w14:paraId="1D75C816">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投标人：</w:t>
      </w:r>
      <w:r>
        <w:rPr>
          <w:rFonts w:hint="eastAsia" w:ascii="仿宋" w:hAnsi="仿宋" w:eastAsia="仿宋"/>
          <w:color w:val="000000" w:themeColor="text1"/>
          <w:sz w:val="32"/>
          <w:szCs w:val="32"/>
          <w:highlight w:val="none"/>
          <w:u w:val="single"/>
          <w14:textFill>
            <w14:solidFill>
              <w14:schemeClr w14:val="tx1"/>
            </w14:solidFill>
          </w14:textFill>
        </w:rPr>
        <w:t>（全称并加盖公章）</w:t>
      </w:r>
      <w:r>
        <w:rPr>
          <w:rFonts w:hint="eastAsia" w:ascii="仿宋" w:hAnsi="仿宋" w:eastAsia="仿宋"/>
          <w:color w:val="000000" w:themeColor="text1"/>
          <w:sz w:val="32"/>
          <w:szCs w:val="32"/>
          <w:highlight w:val="none"/>
          <w14:textFill>
            <w14:solidFill>
              <w14:schemeClr w14:val="tx1"/>
            </w14:solidFill>
          </w14:textFill>
        </w:rPr>
        <w:t>：</w:t>
      </w:r>
    </w:p>
    <w:p w14:paraId="3DE0C77E">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法定代表人签字：</w:t>
      </w:r>
    </w:p>
    <w:p w14:paraId="18CC17C9">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14:paraId="3748F490">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接受授权方</w:t>
      </w:r>
    </w:p>
    <w:p w14:paraId="0F3504C4">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14:paraId="5381073D">
      <w:pPr>
        <w:spacing w:line="500" w:lineRule="exact"/>
        <w:ind w:firstLine="5120" w:firstLineChars="16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14:paraId="166F598F">
      <w:pPr>
        <w:spacing w:line="500" w:lineRule="exact"/>
        <w:ind w:firstLine="6400" w:firstLineChars="2000"/>
        <w:rPr>
          <w:rFonts w:ascii="仿宋" w:hAnsi="仿宋" w:eastAsia="仿宋"/>
          <w:color w:val="000000" w:themeColor="text1"/>
          <w:sz w:val="32"/>
          <w:szCs w:val="32"/>
          <w:highlight w:val="none"/>
          <w14:textFill>
            <w14:solidFill>
              <w14:schemeClr w14:val="tx1"/>
            </w14:solidFill>
          </w14:textFill>
        </w:rPr>
      </w:pPr>
    </w:p>
    <w:p w14:paraId="079AC638">
      <w:pPr>
        <w:spacing w:line="500" w:lineRule="exact"/>
        <w:rPr>
          <w:rFonts w:ascii="仿宋" w:hAnsi="仿宋" w:eastAsia="仿宋"/>
          <w:b/>
          <w:bCs/>
          <w:color w:val="000000" w:themeColor="text1"/>
          <w:sz w:val="32"/>
          <w:szCs w:val="32"/>
          <w:highlight w:val="none"/>
          <w14:textFill>
            <w14:solidFill>
              <w14:schemeClr w14:val="tx1"/>
            </w14:solidFill>
          </w14:textFill>
        </w:rPr>
      </w:pPr>
    </w:p>
    <w:p w14:paraId="491FA825">
      <w:pPr>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p>
    <w:p w14:paraId="66E5B43D">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14:textFill>
            <w14:solidFill>
              <w14:schemeClr w14:val="tx1"/>
            </w14:solidFill>
          </w14:textFill>
        </w:rPr>
        <w:t>10</w:t>
      </w:r>
    </w:p>
    <w:p w14:paraId="4F94EF10">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投标人提交的其它资料</w:t>
      </w:r>
    </w:p>
    <w:p w14:paraId="0B31AA8B">
      <w:pPr>
        <w:spacing w:line="500" w:lineRule="exact"/>
        <w:rPr>
          <w:rFonts w:ascii="仿宋" w:hAnsi="仿宋" w:eastAsia="仿宋"/>
          <w:b/>
          <w:color w:val="000000" w:themeColor="text1"/>
          <w:sz w:val="32"/>
          <w:szCs w:val="32"/>
          <w:highlight w:val="none"/>
          <w14:textFill>
            <w14:solidFill>
              <w14:schemeClr w14:val="tx1"/>
            </w14:solidFill>
          </w14:textFill>
        </w:rPr>
      </w:pPr>
    </w:p>
    <w:p w14:paraId="2B762979">
      <w:pPr>
        <w:spacing w:line="500" w:lineRule="exact"/>
        <w:ind w:firstLine="640" w:firstLineChars="200"/>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（投标人认为应提交的其他材料, 可在此附件中提交）</w:t>
      </w:r>
    </w:p>
    <w:p w14:paraId="797A6222">
      <w:pPr>
        <w:spacing w:line="500" w:lineRule="exact"/>
        <w:rPr>
          <w:rFonts w:ascii="仿宋" w:hAnsi="仿宋" w:eastAsia="仿宋"/>
          <w:color w:val="000000" w:themeColor="text1"/>
          <w:sz w:val="32"/>
          <w:szCs w:val="32"/>
          <w:highlight w:val="none"/>
          <w14:textFill>
            <w14:solidFill>
              <w14:schemeClr w14:val="tx1"/>
            </w14:solidFill>
          </w14:textFill>
        </w:rPr>
      </w:pPr>
    </w:p>
    <w:p w14:paraId="0DB34DFD">
      <w:pPr>
        <w:spacing w:line="500" w:lineRule="exact"/>
        <w:rPr>
          <w:rFonts w:ascii="仿宋" w:hAnsi="仿宋" w:eastAsia="仿宋"/>
          <w:color w:val="000000" w:themeColor="text1"/>
          <w:sz w:val="32"/>
          <w:szCs w:val="32"/>
          <w:highlight w:val="none"/>
          <w14:textFill>
            <w14:solidFill>
              <w14:schemeClr w14:val="tx1"/>
            </w14:solidFill>
          </w14:textFill>
        </w:rPr>
      </w:pPr>
    </w:p>
    <w:p w14:paraId="10ED2C07">
      <w:pPr>
        <w:spacing w:line="500" w:lineRule="exact"/>
        <w:rPr>
          <w:rFonts w:ascii="仿宋" w:hAnsi="仿宋" w:eastAsia="仿宋"/>
          <w:color w:val="000000" w:themeColor="text1"/>
          <w:sz w:val="32"/>
          <w:szCs w:val="32"/>
          <w:highlight w:val="none"/>
          <w14:textFill>
            <w14:solidFill>
              <w14:schemeClr w14:val="tx1"/>
            </w14:solidFill>
          </w14:textFill>
        </w:rPr>
      </w:pPr>
    </w:p>
    <w:p w14:paraId="7B257ECA">
      <w:pPr>
        <w:spacing w:line="500" w:lineRule="exact"/>
        <w:rPr>
          <w:rFonts w:ascii="仿宋" w:hAnsi="仿宋" w:eastAsia="仿宋"/>
          <w:color w:val="000000" w:themeColor="text1"/>
          <w:sz w:val="32"/>
          <w:szCs w:val="32"/>
          <w:highlight w:val="none"/>
          <w14:textFill>
            <w14:solidFill>
              <w14:schemeClr w14:val="tx1"/>
            </w14:solidFill>
          </w14:textFill>
        </w:rPr>
      </w:pPr>
    </w:p>
    <w:p w14:paraId="1E9AE569">
      <w:pPr>
        <w:spacing w:line="500" w:lineRule="exact"/>
        <w:ind w:firstLine="4480" w:firstLineChars="14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14:paraId="4305BEAA">
      <w:pPr>
        <w:spacing w:line="50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14:paraId="206DD9CB">
      <w:pPr>
        <w:spacing w:line="500" w:lineRule="exact"/>
        <w:ind w:firstLine="5760" w:firstLineChars="18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14:paraId="0055ED89">
      <w:pPr>
        <w:spacing w:line="240" w:lineRule="auto"/>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14:paraId="0CE30F70">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格式11 投标人密封条</w:t>
      </w:r>
    </w:p>
    <w:p w14:paraId="0CF59A32">
      <w:pPr>
        <w:spacing w:line="500" w:lineRule="exact"/>
        <w:rPr>
          <w:rFonts w:ascii="仿宋" w:hAnsi="仿宋" w:eastAsia="仿宋"/>
          <w:color w:val="000000" w:themeColor="text1"/>
          <w:sz w:val="32"/>
          <w:szCs w:val="32"/>
          <w:highlight w:val="none"/>
          <w14:textFill>
            <w14:solidFill>
              <w14:schemeClr w14:val="tx1"/>
            </w14:solidFill>
          </w14:textFill>
        </w:rPr>
      </w:pPr>
    </w:p>
    <w:p w14:paraId="21DBE3D8">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14:paraId="26FDC851">
      <w:pPr>
        <w:spacing w:line="500" w:lineRule="exact"/>
        <w:rPr>
          <w:rFonts w:ascii="仿宋" w:hAnsi="仿宋" w:eastAsia="仿宋" w:cs="Arial"/>
          <w:b/>
          <w:color w:val="000000" w:themeColor="text1"/>
          <w:sz w:val="32"/>
          <w:szCs w:val="32"/>
          <w:highlight w:val="none"/>
          <w14:textFill>
            <w14:solidFill>
              <w14:schemeClr w14:val="tx1"/>
            </w14:solidFill>
          </w14:textFill>
        </w:rPr>
      </w:pPr>
      <w:r>
        <w:rPr>
          <w:rFonts w:hint="eastAsia" w:ascii="仿宋" w:hAnsi="仿宋" w:eastAsia="仿宋" w:cs="Arial"/>
          <w:b/>
          <w:color w:val="000000" w:themeColor="text1"/>
          <w:sz w:val="32"/>
          <w:szCs w:val="32"/>
          <w:highlight w:val="none"/>
          <w14:textFill>
            <w14:solidFill>
              <w14:schemeClr w14:val="tx1"/>
            </w14:solidFill>
          </w14:textFill>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14:paraId="5510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14:paraId="509F435F">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送   呈</w:t>
            </w:r>
          </w:p>
        </w:tc>
        <w:tc>
          <w:tcPr>
            <w:tcW w:w="7230" w:type="dxa"/>
            <w:gridSpan w:val="4"/>
            <w:vAlign w:val="center"/>
          </w:tcPr>
          <w:p w14:paraId="57941D6B">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展服智慧（厦门）物业服务</w:t>
            </w:r>
            <w:r>
              <w:rPr>
                <w:rFonts w:hint="eastAsia" w:ascii="仿宋" w:hAnsi="仿宋" w:eastAsia="仿宋" w:cs="Arial"/>
                <w:color w:val="000000" w:themeColor="text1"/>
                <w:kern w:val="0"/>
                <w:sz w:val="32"/>
                <w:szCs w:val="32"/>
                <w:highlight w:val="none"/>
                <w14:textFill>
                  <w14:solidFill>
                    <w14:schemeClr w14:val="tx1"/>
                  </w14:solidFill>
                </w14:textFill>
              </w:rPr>
              <w:t>有限公司</w:t>
            </w:r>
          </w:p>
        </w:tc>
      </w:tr>
      <w:tr w14:paraId="3060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14:paraId="2AF38758">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项目名称</w:t>
            </w:r>
          </w:p>
        </w:tc>
        <w:tc>
          <w:tcPr>
            <w:tcW w:w="3544" w:type="dxa"/>
            <w:gridSpan w:val="2"/>
            <w:vAlign w:val="center"/>
          </w:tcPr>
          <w:p w14:paraId="1082A2DC">
            <w:pPr>
              <w:spacing w:line="500" w:lineRule="exact"/>
              <w:rPr>
                <w:rFonts w:ascii="仿宋" w:hAnsi="仿宋" w:eastAsia="仿宋" w:cs="仿宋"/>
                <w:bCs/>
                <w:color w:val="000000" w:themeColor="text1"/>
                <w:sz w:val="30"/>
                <w:szCs w:val="30"/>
                <w:highlight w:val="none"/>
                <w:lang w:val="zh-CN"/>
                <w14:textFill>
                  <w14:solidFill>
                    <w14:schemeClr w14:val="tx1"/>
                  </w14:solidFill>
                </w14:textFill>
              </w:rPr>
            </w:pPr>
            <w:r>
              <w:rPr>
                <w:rFonts w:hint="eastAsia" w:ascii="仿宋" w:hAnsi="仿宋" w:eastAsia="仿宋" w:cs="仿宋"/>
                <w:bCs/>
                <w:color w:val="000000" w:themeColor="text1"/>
                <w:sz w:val="30"/>
                <w:szCs w:val="30"/>
                <w:highlight w:val="none"/>
                <w:lang w:val="zh-CN" w:eastAsia="zh-CN"/>
                <w14:textFill>
                  <w14:solidFill>
                    <w14:schemeClr w14:val="tx1"/>
                  </w14:solidFill>
                </w14:textFill>
              </w:rPr>
              <w:t>厦门国际博览中心</w:t>
            </w:r>
            <w:r>
              <w:rPr>
                <w:rFonts w:hint="eastAsia" w:ascii="仿宋" w:hAnsi="仿宋" w:eastAsia="仿宋" w:cs="仿宋"/>
                <w:bCs/>
                <w:color w:val="000000" w:themeColor="text1"/>
                <w:sz w:val="30"/>
                <w:szCs w:val="30"/>
                <w:highlight w:val="none"/>
                <w:lang w:val="zh-CN"/>
                <w14:textFill>
                  <w14:solidFill>
                    <w14:schemeClr w14:val="tx1"/>
                  </w14:solidFill>
                </w14:textFill>
              </w:rPr>
              <w:t>水电气接驳服务项目</w:t>
            </w:r>
          </w:p>
        </w:tc>
        <w:tc>
          <w:tcPr>
            <w:tcW w:w="1486" w:type="dxa"/>
            <w:vAlign w:val="center"/>
          </w:tcPr>
          <w:p w14:paraId="48449F52">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招标编号</w:t>
            </w:r>
          </w:p>
        </w:tc>
        <w:tc>
          <w:tcPr>
            <w:tcW w:w="2200" w:type="dxa"/>
            <w:vAlign w:val="center"/>
          </w:tcPr>
          <w:p w14:paraId="6686597C">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w:t>
            </w:r>
          </w:p>
        </w:tc>
      </w:tr>
      <w:tr w14:paraId="2347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14:paraId="607CA3AD">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截标日期</w:t>
            </w:r>
          </w:p>
        </w:tc>
        <w:tc>
          <w:tcPr>
            <w:tcW w:w="7230" w:type="dxa"/>
            <w:gridSpan w:val="4"/>
            <w:vAlign w:val="center"/>
          </w:tcPr>
          <w:p w14:paraId="49570AEE">
            <w:pPr>
              <w:spacing w:line="500" w:lineRule="exact"/>
              <w:ind w:firstLine="640" w:firstLineChars="200"/>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 xml:space="preserve">  </w:t>
            </w:r>
            <w:r>
              <w:rPr>
                <w:rFonts w:hint="eastAsia" w:ascii="仿宋" w:hAnsi="仿宋" w:eastAsia="仿宋" w:cs="Arial"/>
                <w:color w:val="000000" w:themeColor="text1"/>
                <w:kern w:val="0"/>
                <w:sz w:val="32"/>
                <w:szCs w:val="32"/>
                <w:highlight w:val="none"/>
                <w14:textFill>
                  <w14:solidFill>
                    <w14:schemeClr w14:val="tx1"/>
                  </w14:solidFill>
                </w14:textFill>
              </w:rPr>
              <w:t>月</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 xml:space="preserve">  </w:t>
            </w:r>
            <w:r>
              <w:rPr>
                <w:rFonts w:hint="eastAsia" w:ascii="仿宋" w:hAnsi="仿宋" w:eastAsia="仿宋" w:cs="Arial"/>
                <w:color w:val="000000" w:themeColor="text1"/>
                <w:kern w:val="0"/>
                <w:sz w:val="32"/>
                <w:szCs w:val="32"/>
                <w:highlight w:val="none"/>
                <w14:textFill>
                  <w14:solidFill>
                    <w14:schemeClr w14:val="tx1"/>
                  </w14:solidFill>
                </w14:textFill>
              </w:rPr>
              <w:t>日</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 xml:space="preserve">   </w:t>
            </w:r>
            <w:r>
              <w:rPr>
                <w:rFonts w:hint="eastAsia" w:ascii="仿宋" w:hAnsi="仿宋" w:eastAsia="仿宋" w:cs="Arial"/>
                <w:color w:val="000000" w:themeColor="text1"/>
                <w:kern w:val="0"/>
                <w:sz w:val="32"/>
                <w:szCs w:val="32"/>
                <w:highlight w:val="none"/>
                <w14:textFill>
                  <w14:solidFill>
                    <w14:schemeClr w14:val="tx1"/>
                  </w14:solidFill>
                </w14:textFill>
              </w:rPr>
              <w:t>分止</w:t>
            </w:r>
          </w:p>
        </w:tc>
      </w:tr>
      <w:tr w14:paraId="266A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14:paraId="7D6F85F5">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报价单位名称（加盖密封章或公章）</w:t>
            </w:r>
          </w:p>
        </w:tc>
        <w:tc>
          <w:tcPr>
            <w:tcW w:w="5925" w:type="dxa"/>
            <w:gridSpan w:val="3"/>
            <w:vAlign w:val="center"/>
          </w:tcPr>
          <w:p w14:paraId="7E32AFDA">
            <w:pPr>
              <w:spacing w:line="500" w:lineRule="exact"/>
              <w:rPr>
                <w:rFonts w:ascii="仿宋" w:hAnsi="仿宋" w:eastAsia="仿宋" w:cs="Arial"/>
                <w:color w:val="000000" w:themeColor="text1"/>
                <w:kern w:val="0"/>
                <w:sz w:val="32"/>
                <w:szCs w:val="32"/>
                <w:highlight w:val="none"/>
                <w14:textFill>
                  <w14:solidFill>
                    <w14:schemeClr w14:val="tx1"/>
                  </w14:solidFill>
                </w14:textFill>
              </w:rPr>
            </w:pPr>
          </w:p>
        </w:tc>
      </w:tr>
    </w:tbl>
    <w:p w14:paraId="0CEBD130">
      <w:pPr>
        <w:spacing w:line="500" w:lineRule="exact"/>
        <w:rPr>
          <w:rFonts w:ascii="仿宋" w:hAnsi="仿宋" w:eastAsia="仿宋"/>
          <w:b/>
          <w:color w:val="000000" w:themeColor="text1"/>
          <w:sz w:val="32"/>
          <w:szCs w:val="32"/>
          <w:highlight w:val="none"/>
          <w14:textFill>
            <w14:solidFill>
              <w14:schemeClr w14:val="tx1"/>
            </w14:solidFill>
          </w14:textFill>
        </w:rPr>
      </w:pPr>
    </w:p>
    <w:p w14:paraId="1736C803">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14:paraId="263C2330">
      <w:pPr>
        <w:spacing w:line="500" w:lineRule="exact"/>
        <w:rPr>
          <w:rFonts w:ascii="仿宋" w:hAnsi="仿宋" w:eastAsia="仿宋"/>
          <w:color w:val="000000" w:themeColor="text1"/>
          <w:sz w:val="32"/>
          <w:szCs w:val="32"/>
          <w:highlight w:val="none"/>
          <w14:textFill>
            <w14:solidFill>
              <w14:schemeClr w14:val="tx1"/>
            </w14:solidFill>
          </w14:textFill>
        </w:rPr>
      </w:pPr>
    </w:p>
    <w:bookmarkEnd w:id="5"/>
    <w:bookmarkEnd w:id="6"/>
    <w:p w14:paraId="3828A9A7">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14:paraId="1C5AC111">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14:paraId="227F751D">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14:paraId="73DAA5E4">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14:paraId="63E78A42">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14:paraId="5710AC1C">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14:paraId="00E4F103">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14:paraId="74415AB8">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14:paraId="01C5AD82">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14:paraId="1F103826">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14:paraId="330BE4F2">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14:paraId="12BFD67F">
      <w:pP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14:paraId="6948F11B">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lang w:val="en-US" w:eastAsia="zh-CN"/>
          <w14:textFill>
            <w14:solidFill>
              <w14:schemeClr w14:val="tx1"/>
            </w14:solidFill>
          </w14:textFill>
        </w:rPr>
        <w:t>附件1：</w:t>
      </w:r>
      <w:r>
        <w:rPr>
          <w:rFonts w:hint="eastAsia" w:ascii="仿宋" w:hAnsi="仿宋" w:eastAsia="仿宋"/>
          <w:b/>
          <w:bCs/>
          <w:color w:val="000000" w:themeColor="text1"/>
          <w:sz w:val="32"/>
          <w:szCs w:val="32"/>
          <w:highlight w:val="none"/>
          <w14:textFill>
            <w14:solidFill>
              <w14:schemeClr w14:val="tx1"/>
            </w14:solidFill>
          </w14:textFill>
        </w:rPr>
        <w:t xml:space="preserve"> </w:t>
      </w:r>
    </w:p>
    <w:p w14:paraId="6047ED1A">
      <w:pPr>
        <w:spacing w:line="500" w:lineRule="exact"/>
        <w:rPr>
          <w:rFonts w:hint="default" w:ascii="仿宋" w:hAnsi="仿宋" w:eastAsia="仿宋"/>
          <w:b/>
          <w:bCs/>
          <w:color w:val="000000" w:themeColor="text1"/>
          <w:sz w:val="32"/>
          <w:szCs w:val="32"/>
          <w:highlight w:val="none"/>
          <w:lang w:val="en-US" w:eastAsia="zh-CN"/>
          <w14:textFill>
            <w14:solidFill>
              <w14:schemeClr w14:val="tx1"/>
            </w14:solidFill>
          </w14:textFill>
        </w:rPr>
      </w:pPr>
      <w:r>
        <w:rPr>
          <w:rFonts w:hint="eastAsia" w:ascii="仿宋" w:hAnsi="仿宋" w:eastAsia="仿宋"/>
          <w:b/>
          <w:bCs/>
          <w:color w:val="000000" w:themeColor="text1"/>
          <w:sz w:val="32"/>
          <w:szCs w:val="32"/>
          <w:highlight w:val="none"/>
          <w:lang w:val="en-US" w:eastAsia="zh-CN"/>
          <w14:textFill>
            <w14:solidFill>
              <w14:schemeClr w14:val="tx1"/>
            </w14:solidFill>
          </w14:textFill>
        </w:rPr>
        <w:t>水电气接驳服务协议书范例（供参考）</w:t>
      </w:r>
    </w:p>
    <w:p w14:paraId="32E0E7B9">
      <w:pPr>
        <w:spacing w:line="50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甲方</w:t>
      </w:r>
      <w:r>
        <w:rPr>
          <w:rFonts w:hint="eastAsia"/>
          <w:b/>
          <w:color w:val="000000" w:themeColor="text1"/>
          <w:sz w:val="24"/>
          <w:highlight w:val="none"/>
          <w14:textFill>
            <w14:solidFill>
              <w14:schemeClr w14:val="tx1"/>
            </w14:solidFill>
          </w14:textFill>
        </w:rPr>
        <w:t>（</w:t>
      </w:r>
      <w:r>
        <w:rPr>
          <w:rFonts w:hint="eastAsia"/>
          <w:b/>
          <w:color w:val="000000" w:themeColor="text1"/>
          <w:sz w:val="24"/>
          <w:highlight w:val="none"/>
          <w:lang w:eastAsia="zh-CN"/>
          <w14:textFill>
            <w14:solidFill>
              <w14:schemeClr w14:val="tx1"/>
            </w14:solidFill>
          </w14:textFill>
        </w:rPr>
        <w:t>委托</w:t>
      </w:r>
      <w:r>
        <w:rPr>
          <w:rFonts w:hint="eastAsia"/>
          <w:b/>
          <w:color w:val="000000" w:themeColor="text1"/>
          <w:sz w:val="24"/>
          <w:highlight w:val="none"/>
          <w:lang w:val="en-US" w:eastAsia="zh-CN"/>
          <w14:textFill>
            <w14:solidFill>
              <w14:schemeClr w14:val="tx1"/>
            </w14:solidFill>
          </w14:textFill>
        </w:rPr>
        <w:t>方</w:t>
      </w: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w:t>
      </w:r>
      <w:r>
        <w:rPr>
          <w:rFonts w:hint="eastAsia"/>
          <w:b/>
          <w:color w:val="000000" w:themeColor="text1"/>
          <w:sz w:val="24"/>
          <w:highlight w:val="none"/>
          <w:u w:val="single"/>
          <w14:textFill>
            <w14:solidFill>
              <w14:schemeClr w14:val="tx1"/>
            </w14:solidFill>
          </w14:textFill>
        </w:rPr>
        <w:t xml:space="preserve">展服智慧（厦门）物业服务有限公司 </w:t>
      </w:r>
    </w:p>
    <w:p w14:paraId="079FD554">
      <w:pPr>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乙方</w:t>
      </w:r>
      <w:r>
        <w:rPr>
          <w:rFonts w:hint="eastAsia"/>
          <w:b/>
          <w:color w:val="000000" w:themeColor="text1"/>
          <w:sz w:val="24"/>
          <w:highlight w:val="none"/>
          <w14:textFill>
            <w14:solidFill>
              <w14:schemeClr w14:val="tx1"/>
            </w14:solidFill>
          </w14:textFill>
        </w:rPr>
        <w:t>（</w:t>
      </w:r>
      <w:r>
        <w:rPr>
          <w:rFonts w:hint="eastAsia"/>
          <w:b/>
          <w:color w:val="000000" w:themeColor="text1"/>
          <w:sz w:val="24"/>
          <w:highlight w:val="none"/>
          <w:lang w:val="en-US" w:eastAsia="zh-CN"/>
          <w14:textFill>
            <w14:solidFill>
              <w14:schemeClr w14:val="tx1"/>
            </w14:solidFill>
          </w14:textFill>
        </w:rPr>
        <w:t>承接方</w:t>
      </w: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w:t>
      </w:r>
      <w:r>
        <w:rPr>
          <w:rFonts w:hint="eastAsia"/>
          <w:b/>
          <w:color w:val="000000" w:themeColor="text1"/>
          <w:sz w:val="24"/>
          <w:highlight w:val="none"/>
          <w:u w:val="single"/>
          <w14:textFill>
            <w14:solidFill>
              <w14:schemeClr w14:val="tx1"/>
            </w14:solidFill>
          </w14:textFill>
        </w:rPr>
        <w:t xml:space="preserve"> </w:t>
      </w:r>
      <w:r>
        <w:rPr>
          <w:rFonts w:hint="eastAsia"/>
          <w:b/>
          <w:color w:val="000000" w:themeColor="text1"/>
          <w:sz w:val="24"/>
          <w:highlight w:val="none"/>
          <w:u w:val="single"/>
          <w:lang w:val="en-US" w:eastAsia="zh-CN"/>
          <w14:textFill>
            <w14:solidFill>
              <w14:schemeClr w14:val="tx1"/>
            </w14:solidFill>
          </w14:textFill>
        </w:rPr>
        <w:t xml:space="preserve">             </w:t>
      </w:r>
      <w:r>
        <w:rPr>
          <w:rFonts w:hint="eastAsia"/>
          <w:b/>
          <w:color w:val="000000" w:themeColor="text1"/>
          <w:sz w:val="24"/>
          <w:highlight w:val="none"/>
          <w:u w:val="single"/>
          <w14:textFill>
            <w14:solidFill>
              <w14:schemeClr w14:val="tx1"/>
            </w14:solidFill>
          </w14:textFill>
        </w:rPr>
        <w:t xml:space="preserve">                   </w:t>
      </w:r>
    </w:p>
    <w:p w14:paraId="566CBCA5">
      <w:pPr>
        <w:spacing w:line="360" w:lineRule="auto"/>
        <w:ind w:firstLine="482" w:firstLineChars="200"/>
        <w:rPr>
          <w:b/>
          <w:color w:val="000000" w:themeColor="text1"/>
          <w:sz w:val="24"/>
          <w:highlight w:val="none"/>
          <w14:textFill>
            <w14:solidFill>
              <w14:schemeClr w14:val="tx1"/>
            </w14:solidFill>
          </w14:textFill>
        </w:rPr>
      </w:pPr>
    </w:p>
    <w:p w14:paraId="7DAC801E">
      <w:pPr>
        <w:spacing w:line="360" w:lineRule="auto"/>
        <w:ind w:firstLine="480" w:firstLineChars="200"/>
        <w:rPr>
          <w:rFonts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w:t>
      </w:r>
      <w:r>
        <w:rPr>
          <w:rFonts w:ascii="宋体" w:hAnsi="宋体"/>
          <w:color w:val="000000" w:themeColor="text1"/>
          <w:sz w:val="24"/>
          <w:highlight w:val="none"/>
          <w14:textFill>
            <w14:solidFill>
              <w14:schemeClr w14:val="tx1"/>
            </w14:solidFill>
          </w14:textFill>
        </w:rPr>
        <w:t>据《</w:t>
      </w:r>
      <w:r>
        <w:rPr>
          <w:rFonts w:hint="eastAsia" w:ascii="宋体" w:hAnsi="宋体"/>
          <w:color w:val="000000" w:themeColor="text1"/>
          <w:sz w:val="24"/>
          <w:highlight w:val="none"/>
          <w14:textFill>
            <w14:solidFill>
              <w14:schemeClr w14:val="tx1"/>
            </w14:solidFill>
          </w14:textFill>
        </w:rPr>
        <w:t>中华人民共和国民法典</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等法律法规</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val="en-US" w:eastAsia="zh-CN"/>
          <w14:textFill>
            <w14:solidFill>
              <w14:schemeClr w14:val="tx1"/>
            </w14:solidFill>
          </w14:textFill>
        </w:rPr>
        <w:t>相关</w:t>
      </w:r>
      <w:r>
        <w:rPr>
          <w:rFonts w:ascii="宋体" w:hAnsi="宋体"/>
          <w:color w:val="000000" w:themeColor="text1"/>
          <w:sz w:val="24"/>
          <w:highlight w:val="none"/>
          <w14:textFill>
            <w14:solidFill>
              <w14:schemeClr w14:val="tx1"/>
            </w14:solidFill>
          </w14:textFill>
        </w:rPr>
        <w:t>要求</w:t>
      </w:r>
      <w:r>
        <w:rPr>
          <w:color w:val="000000" w:themeColor="text1"/>
          <w:sz w:val="24"/>
          <w:highlight w:val="none"/>
          <w14:textFill>
            <w14:solidFill>
              <w14:schemeClr w14:val="tx1"/>
            </w14:solidFill>
          </w14:textFill>
        </w:rPr>
        <w:t>，</w:t>
      </w:r>
      <w:r>
        <w:rPr>
          <w:color w:val="000000" w:themeColor="text1"/>
          <w:kern w:val="28"/>
          <w:sz w:val="24"/>
          <w:highlight w:val="none"/>
          <w14:textFill>
            <w14:solidFill>
              <w14:schemeClr w14:val="tx1"/>
            </w14:solidFill>
          </w14:textFill>
        </w:rPr>
        <w:t>经双方协商，</w:t>
      </w:r>
      <w:r>
        <w:rPr>
          <w:color w:val="000000" w:themeColor="text1"/>
          <w:sz w:val="24"/>
          <w:highlight w:val="none"/>
          <w14:textFill>
            <w14:solidFill>
              <w14:schemeClr w14:val="tx1"/>
            </w14:solidFill>
          </w14:textFill>
        </w:rPr>
        <w:t>本着平等互利和诚实信用的原则，</w:t>
      </w:r>
      <w:r>
        <w:rPr>
          <w:color w:val="000000" w:themeColor="text1"/>
          <w:kern w:val="28"/>
          <w:sz w:val="24"/>
          <w:highlight w:val="none"/>
          <w14:textFill>
            <w14:solidFill>
              <w14:schemeClr w14:val="tx1"/>
            </w14:solidFill>
          </w14:textFill>
        </w:rPr>
        <w:t>一致同意签订本</w:t>
      </w:r>
      <w:r>
        <w:rPr>
          <w:rFonts w:hint="eastAsia"/>
          <w:color w:val="000000" w:themeColor="text1"/>
          <w:kern w:val="28"/>
          <w:sz w:val="24"/>
          <w:highlight w:val="none"/>
          <w14:textFill>
            <w14:solidFill>
              <w14:schemeClr w14:val="tx1"/>
            </w14:solidFill>
          </w14:textFill>
        </w:rPr>
        <w:t>合同</w:t>
      </w:r>
      <w:r>
        <w:rPr>
          <w:rFonts w:hint="eastAsia"/>
          <w:color w:val="000000" w:themeColor="text1"/>
          <w:kern w:val="28"/>
          <w:sz w:val="24"/>
          <w:highlight w:val="none"/>
          <w:lang w:eastAsia="zh-CN"/>
          <w14:textFill>
            <w14:solidFill>
              <w14:schemeClr w14:val="tx1"/>
            </w14:solidFill>
          </w14:textFill>
        </w:rPr>
        <w:t>，</w:t>
      </w:r>
      <w:r>
        <w:rPr>
          <w:rFonts w:hint="eastAsia"/>
          <w:color w:val="000000" w:themeColor="text1"/>
          <w:kern w:val="28"/>
          <w:sz w:val="24"/>
          <w:highlight w:val="none"/>
          <w:lang w:val="en-US" w:eastAsia="zh-CN"/>
          <w14:textFill>
            <w14:solidFill>
              <w14:schemeClr w14:val="tx1"/>
            </w14:solidFill>
          </w14:textFill>
        </w:rPr>
        <w:t>内容</w:t>
      </w:r>
      <w:r>
        <w:rPr>
          <w:color w:val="000000" w:themeColor="text1"/>
          <w:kern w:val="28"/>
          <w:sz w:val="24"/>
          <w:highlight w:val="none"/>
          <w14:textFill>
            <w14:solidFill>
              <w14:schemeClr w14:val="tx1"/>
            </w14:solidFill>
          </w14:textFill>
        </w:rPr>
        <w:t>如下。</w:t>
      </w:r>
    </w:p>
    <w:p w14:paraId="6E84C2FC">
      <w:pPr>
        <w:numPr>
          <w:ilvl w:val="0"/>
          <w:numId w:val="3"/>
        </w:numPr>
        <w:spacing w:line="360" w:lineRule="auto"/>
        <w:ind w:firstLine="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项目概述</w:t>
      </w:r>
    </w:p>
    <w:p w14:paraId="186CDDA6">
      <w:pPr>
        <w:numPr>
          <w:ilvl w:val="0"/>
          <w:numId w:val="4"/>
        </w:num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本项目通过公开</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方式确定</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作为“</w:t>
      </w:r>
      <w:r>
        <w:rPr>
          <w:rFonts w:hint="eastAsia" w:ascii="宋体" w:hAnsi="宋体"/>
          <w:color w:val="000000" w:themeColor="text1"/>
          <w:sz w:val="24"/>
          <w:highlight w:val="none"/>
          <w:lang w:val="zh-CN" w:eastAsia="zh-CN"/>
          <w14:textFill>
            <w14:solidFill>
              <w14:schemeClr w14:val="tx1"/>
            </w14:solidFill>
          </w14:textFill>
        </w:rPr>
        <w:t>厦门国际博览中心</w:t>
      </w:r>
      <w:r>
        <w:rPr>
          <w:rFonts w:hint="eastAsia" w:ascii="宋体" w:hAnsi="宋体"/>
          <w:color w:val="000000" w:themeColor="text1"/>
          <w:sz w:val="24"/>
          <w:highlight w:val="none"/>
          <w:lang w:val="zh-CN"/>
          <w14:textFill>
            <w14:solidFill>
              <w14:schemeClr w14:val="tx1"/>
            </w14:solidFill>
          </w14:textFill>
        </w:rPr>
        <w:t>水电气接驳服务</w:t>
      </w:r>
      <w:r>
        <w:rPr>
          <w:rFonts w:hint="eastAsia" w:ascii="宋体" w:hAnsi="宋体"/>
          <w:color w:val="000000" w:themeColor="text1"/>
          <w:sz w:val="24"/>
          <w:highlight w:val="none"/>
          <w14:textFill>
            <w14:solidFill>
              <w14:schemeClr w14:val="tx1"/>
            </w14:solidFill>
          </w14:textFill>
        </w:rPr>
        <w:t>项目的服务单位，负责承接</w:t>
      </w:r>
      <w:r>
        <w:rPr>
          <w:rFonts w:hint="eastAsia" w:ascii="宋体" w:hAnsi="宋体"/>
          <w:color w:val="000000" w:themeColor="text1"/>
          <w:sz w:val="24"/>
          <w:highlight w:val="none"/>
          <w:lang w:val="en-US" w:eastAsia="zh-CN"/>
          <w14:textFill>
            <w14:solidFill>
              <w14:schemeClr w14:val="tx1"/>
            </w14:solidFill>
          </w14:textFill>
        </w:rPr>
        <w:t>展会</w:t>
      </w:r>
      <w:r>
        <w:rPr>
          <w:rFonts w:hint="eastAsia" w:ascii="宋体" w:hAnsi="宋体"/>
          <w:color w:val="000000" w:themeColor="text1"/>
          <w:sz w:val="24"/>
          <w:highlight w:val="none"/>
          <w14:textFill>
            <w14:solidFill>
              <w14:schemeClr w14:val="tx1"/>
            </w14:solidFill>
          </w14:textFill>
        </w:rPr>
        <w:t>水电气接驳工程项目。</w:t>
      </w:r>
    </w:p>
    <w:p w14:paraId="5457F889">
      <w:pPr>
        <w:numPr>
          <w:ilvl w:val="0"/>
          <w:numId w:val="4"/>
        </w:numPr>
        <w:spacing w:line="360" w:lineRule="auto"/>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项目地点：包括但不仅限于</w:t>
      </w:r>
      <w:r>
        <w:rPr>
          <w:rFonts w:hint="eastAsia" w:ascii="宋体" w:hAnsi="宋体"/>
          <w:bCs/>
          <w:color w:val="000000" w:themeColor="text1"/>
          <w:sz w:val="24"/>
          <w:highlight w:val="none"/>
          <w:lang w:val="en-US" w:eastAsia="zh-CN"/>
          <w14:textFill>
            <w14:solidFill>
              <w14:schemeClr w14:val="tx1"/>
            </w14:solidFill>
          </w14:textFill>
        </w:rPr>
        <w:t>厦门国博中心、厦门国博会议中心</w:t>
      </w:r>
      <w:r>
        <w:rPr>
          <w:rFonts w:hint="eastAsia" w:ascii="宋体" w:hAnsi="宋体"/>
          <w:bCs/>
          <w:color w:val="000000" w:themeColor="text1"/>
          <w:sz w:val="24"/>
          <w:highlight w:val="none"/>
          <w14:textFill>
            <w14:solidFill>
              <w14:schemeClr w14:val="tx1"/>
            </w14:solidFill>
          </w14:textFill>
        </w:rPr>
        <w:t>，具体地点由甲方根据实际情况确定</w:t>
      </w:r>
      <w:r>
        <w:rPr>
          <w:rFonts w:hint="eastAsia" w:ascii="宋体" w:hAnsi="宋体"/>
          <w:bCs/>
          <w:color w:val="000000" w:themeColor="text1"/>
          <w:sz w:val="24"/>
          <w:highlight w:val="none"/>
          <w:lang w:eastAsia="zh-CN"/>
          <w14:textFill>
            <w14:solidFill>
              <w14:schemeClr w14:val="tx1"/>
            </w14:solidFill>
          </w14:textFill>
        </w:rPr>
        <w:t>。</w:t>
      </w:r>
    </w:p>
    <w:p w14:paraId="4F6DAD84">
      <w:pPr>
        <w:numPr>
          <w:ilvl w:val="0"/>
          <w:numId w:val="4"/>
        </w:numPr>
        <w:spacing w:line="360" w:lineRule="auto"/>
        <w:jc w:val="left"/>
        <w:rPr>
          <w:rFonts w:hint="eastAsia" w:ascii="宋体" w:hAnsi="宋体"/>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项目期限：</w:t>
      </w:r>
      <w:r>
        <w:rPr>
          <w:rFonts w:hint="eastAsia" w:ascii="宋体" w:hAnsi="宋体" w:cs="仿宋"/>
          <w:bCs/>
          <w:color w:val="000000" w:themeColor="text1"/>
          <w:sz w:val="24"/>
          <w:highlight w:val="none"/>
          <w:lang w:eastAsia="zh-CN"/>
          <w14:textFill>
            <w14:solidFill>
              <w14:schemeClr w14:val="tx1"/>
            </w14:solidFill>
          </w14:textFill>
        </w:rPr>
        <w:t>202</w:t>
      </w:r>
      <w:r>
        <w:rPr>
          <w:rFonts w:hint="eastAsia" w:ascii="宋体" w:hAnsi="宋体" w:cs="仿宋"/>
          <w:bCs/>
          <w:color w:val="000000" w:themeColor="text1"/>
          <w:sz w:val="24"/>
          <w:highlight w:val="none"/>
          <w:lang w:val="en-US" w:eastAsia="zh-CN"/>
          <w14:textFill>
            <w14:solidFill>
              <w14:schemeClr w14:val="tx1"/>
            </w14:solidFill>
          </w14:textFill>
        </w:rPr>
        <w:t>5</w:t>
      </w:r>
      <w:r>
        <w:rPr>
          <w:rFonts w:ascii="宋体" w:hAnsi="宋体" w:cs="仿宋"/>
          <w:bCs/>
          <w:color w:val="000000" w:themeColor="text1"/>
          <w:sz w:val="24"/>
          <w:highlight w:val="none"/>
          <w14:textFill>
            <w14:solidFill>
              <w14:schemeClr w14:val="tx1"/>
            </w14:solidFill>
          </w14:textFill>
        </w:rPr>
        <w:t>年</w:t>
      </w:r>
      <w:r>
        <w:rPr>
          <w:rFonts w:hint="eastAsia" w:ascii="宋体" w:hAnsi="宋体" w:cs="仿宋"/>
          <w:bCs/>
          <w:color w:val="000000" w:themeColor="text1"/>
          <w:sz w:val="24"/>
          <w:highlight w:val="none"/>
          <w:lang w:val="en-US" w:eastAsia="zh-CN"/>
          <w14:textFill>
            <w14:solidFill>
              <w14:schemeClr w14:val="tx1"/>
            </w14:solidFill>
          </w14:textFill>
        </w:rPr>
        <w:t>5</w:t>
      </w:r>
      <w:r>
        <w:rPr>
          <w:rFonts w:ascii="宋体" w:hAnsi="宋体" w:cs="仿宋"/>
          <w:bCs/>
          <w:color w:val="000000" w:themeColor="text1"/>
          <w:sz w:val="24"/>
          <w:highlight w:val="none"/>
          <w14:textFill>
            <w14:solidFill>
              <w14:schemeClr w14:val="tx1"/>
            </w14:solidFill>
          </w14:textFill>
        </w:rPr>
        <w:t>月</w:t>
      </w:r>
      <w:r>
        <w:rPr>
          <w:rFonts w:hint="eastAsia" w:ascii="宋体" w:hAnsi="宋体" w:cs="仿宋"/>
          <w:bCs/>
          <w:color w:val="000000" w:themeColor="text1"/>
          <w:sz w:val="24"/>
          <w:highlight w:val="none"/>
          <w:lang w:val="en-US" w:eastAsia="zh-CN"/>
          <w14:textFill>
            <w14:solidFill>
              <w14:schemeClr w14:val="tx1"/>
            </w14:solidFill>
          </w14:textFill>
        </w:rPr>
        <w:t>15</w:t>
      </w:r>
      <w:r>
        <w:rPr>
          <w:rFonts w:ascii="宋体" w:hAnsi="宋体" w:cs="仿宋"/>
          <w:bCs/>
          <w:color w:val="000000" w:themeColor="text1"/>
          <w:sz w:val="24"/>
          <w:highlight w:val="none"/>
          <w14:textFill>
            <w14:solidFill>
              <w14:schemeClr w14:val="tx1"/>
            </w14:solidFill>
          </w14:textFill>
        </w:rPr>
        <w:t>日至202</w:t>
      </w:r>
      <w:r>
        <w:rPr>
          <w:rFonts w:hint="eastAsia" w:ascii="宋体" w:hAnsi="宋体" w:cs="仿宋"/>
          <w:bCs/>
          <w:color w:val="000000" w:themeColor="text1"/>
          <w:sz w:val="24"/>
          <w:highlight w:val="none"/>
          <w:lang w:val="en-US" w:eastAsia="zh-CN"/>
          <w14:textFill>
            <w14:solidFill>
              <w14:schemeClr w14:val="tx1"/>
            </w14:solidFill>
          </w14:textFill>
        </w:rPr>
        <w:t>6</w:t>
      </w:r>
      <w:r>
        <w:rPr>
          <w:rFonts w:ascii="宋体" w:hAnsi="宋体" w:cs="仿宋"/>
          <w:bCs/>
          <w:color w:val="000000" w:themeColor="text1"/>
          <w:sz w:val="24"/>
          <w:highlight w:val="none"/>
          <w14:textFill>
            <w14:solidFill>
              <w14:schemeClr w14:val="tx1"/>
            </w14:solidFill>
          </w14:textFill>
        </w:rPr>
        <w:t>年</w:t>
      </w:r>
      <w:r>
        <w:rPr>
          <w:rFonts w:hint="eastAsia" w:ascii="宋体" w:hAnsi="宋体" w:cs="仿宋"/>
          <w:bCs/>
          <w:color w:val="000000" w:themeColor="text1"/>
          <w:sz w:val="24"/>
          <w:highlight w:val="none"/>
          <w:lang w:val="en-US" w:eastAsia="zh-CN"/>
          <w14:textFill>
            <w14:solidFill>
              <w14:schemeClr w14:val="tx1"/>
            </w14:solidFill>
          </w14:textFill>
        </w:rPr>
        <w:t>5</w:t>
      </w:r>
      <w:r>
        <w:rPr>
          <w:rFonts w:ascii="宋体" w:hAnsi="宋体" w:cs="仿宋"/>
          <w:bCs/>
          <w:color w:val="000000" w:themeColor="text1"/>
          <w:sz w:val="24"/>
          <w:highlight w:val="none"/>
          <w14:textFill>
            <w14:solidFill>
              <w14:schemeClr w14:val="tx1"/>
            </w14:solidFill>
          </w14:textFill>
        </w:rPr>
        <w:t>月</w:t>
      </w:r>
      <w:r>
        <w:rPr>
          <w:rFonts w:hint="eastAsia" w:ascii="宋体" w:hAnsi="宋体" w:cs="仿宋"/>
          <w:bCs/>
          <w:color w:val="000000" w:themeColor="text1"/>
          <w:sz w:val="24"/>
          <w:highlight w:val="none"/>
          <w:lang w:val="en-US" w:eastAsia="zh-CN"/>
          <w14:textFill>
            <w14:solidFill>
              <w14:schemeClr w14:val="tx1"/>
            </w14:solidFill>
          </w14:textFill>
        </w:rPr>
        <w:t>14</w:t>
      </w:r>
      <w:r>
        <w:rPr>
          <w:rFonts w:ascii="宋体" w:hAnsi="宋体" w:cs="仿宋"/>
          <w:bCs/>
          <w:color w:val="000000" w:themeColor="text1"/>
          <w:sz w:val="24"/>
          <w:highlight w:val="none"/>
          <w14:textFill>
            <w14:solidFill>
              <w14:schemeClr w14:val="tx1"/>
            </w14:solidFill>
          </w14:textFill>
        </w:rPr>
        <w:t>日</w:t>
      </w:r>
      <w:r>
        <w:rPr>
          <w:rFonts w:hint="eastAsia" w:ascii="宋体" w:hAnsi="宋体" w:eastAsia="宋体" w:cs="仿宋"/>
          <w:bCs/>
          <w:color w:val="000000" w:themeColor="text1"/>
          <w:kern w:val="2"/>
          <w:sz w:val="24"/>
          <w:szCs w:val="24"/>
          <w:highlight w:val="none"/>
          <w:lang w:eastAsia="zh-CN"/>
          <w14:textFill>
            <w14:solidFill>
              <w14:schemeClr w14:val="tx1"/>
            </w14:solidFill>
          </w14:textFill>
        </w:rPr>
        <w:t>（以合同签订时间为准）</w:t>
      </w:r>
      <w:r>
        <w:rPr>
          <w:rFonts w:hint="eastAsia" w:ascii="宋体" w:hAnsi="宋体" w:cs="仿宋"/>
          <w:bCs/>
          <w:color w:val="000000" w:themeColor="text1"/>
          <w:sz w:val="24"/>
          <w:highlight w:val="none"/>
          <w14:textFill>
            <w14:solidFill>
              <w14:schemeClr w14:val="tx1"/>
            </w14:solidFill>
          </w14:textFill>
        </w:rPr>
        <w:t>。</w:t>
      </w:r>
    </w:p>
    <w:p w14:paraId="7610B290">
      <w:pPr>
        <w:numPr>
          <w:ilvl w:val="0"/>
          <w:numId w:val="3"/>
        </w:numPr>
        <w:spacing w:line="360" w:lineRule="auto"/>
        <w:ind w:firstLine="0"/>
        <w:rPr>
          <w:rFonts w:ascii="宋体" w:hAnsi="宋体" w:cs="仿宋"/>
          <w:bCs/>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服务</w:t>
      </w:r>
      <w:r>
        <w:rPr>
          <w:rFonts w:hint="eastAsia" w:ascii="宋体" w:hAnsi="宋体" w:cs="仿宋"/>
          <w:b/>
          <w:color w:val="000000" w:themeColor="text1"/>
          <w:sz w:val="24"/>
          <w:highlight w:val="none"/>
          <w:lang w:val="en-US" w:eastAsia="zh-CN"/>
          <w14:textFill>
            <w14:solidFill>
              <w14:schemeClr w14:val="tx1"/>
            </w14:solidFill>
          </w14:textFill>
        </w:rPr>
        <w:t>范围及工程量</w:t>
      </w:r>
    </w:p>
    <w:p w14:paraId="4F57DA6C">
      <w:pPr>
        <w:adjustRightInd w:val="0"/>
        <w:snapToGrid w:val="0"/>
        <w:spacing w:line="360" w:lineRule="auto"/>
        <w:ind w:firstLine="480" w:firstLineChars="200"/>
        <w:rPr>
          <w:rFonts w:hint="default" w:ascii="宋体" w:hAnsi="宋体" w:cs="宋体"/>
          <w:bCs/>
          <w:strike w:val="0"/>
          <w:color w:val="000000" w:themeColor="text1"/>
          <w:sz w:val="24"/>
          <w:highlight w:val="none"/>
          <w:lang w:val="en-US" w:eastAsia="zh-CN"/>
          <w14:textFill>
            <w14:solidFill>
              <w14:schemeClr w14:val="tx1"/>
            </w14:solidFill>
          </w14:textFill>
        </w:rPr>
      </w:pPr>
      <w:r>
        <w:rPr>
          <w:rFonts w:hint="eastAsia" w:ascii="宋体" w:hAnsi="宋体" w:cs="宋体"/>
          <w:bCs/>
          <w:strike w:val="0"/>
          <w:color w:val="000000" w:themeColor="text1"/>
          <w:sz w:val="24"/>
          <w:highlight w:val="none"/>
          <w:lang w:val="en-US" w:eastAsia="zh-CN"/>
          <w14:textFill>
            <w14:solidFill>
              <w14:schemeClr w14:val="tx1"/>
            </w14:solidFill>
          </w14:textFill>
        </w:rPr>
        <w:t>本合同按为根据《国贸展览中心有限公司》提供的费用进行预估，实际业务范围及工程量以《国贸展览中心有限公司》和《国贸会议中心有限公司》所委派给甲方的业务范围和工程量为准。</w:t>
      </w:r>
    </w:p>
    <w:p w14:paraId="43259CE1">
      <w:pPr>
        <w:numPr>
          <w:ilvl w:val="0"/>
          <w:numId w:val="3"/>
        </w:numPr>
        <w:spacing w:line="360" w:lineRule="auto"/>
        <w:ind w:firstLine="0"/>
        <w:rPr>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项目预算单价及</w:t>
      </w:r>
      <w:r>
        <w:rPr>
          <w:rFonts w:hint="eastAsia" w:ascii="宋体" w:hAnsi="宋体" w:cs="仿宋"/>
          <w:b/>
          <w:color w:val="000000" w:themeColor="text1"/>
          <w:sz w:val="24"/>
          <w:highlight w:val="none"/>
          <w14:textFill>
            <w14:solidFill>
              <w14:schemeClr w14:val="tx1"/>
            </w14:solidFill>
          </w14:textFill>
        </w:rPr>
        <w:t>服务费用</w:t>
      </w:r>
      <w:r>
        <w:rPr>
          <w:rFonts w:ascii="宋体" w:hAnsi="宋体" w:cs="仿宋"/>
          <w:b/>
          <w:color w:val="000000" w:themeColor="text1"/>
          <w:sz w:val="24"/>
          <w:highlight w:val="none"/>
          <w14:textFill>
            <w14:solidFill>
              <w14:schemeClr w14:val="tx1"/>
            </w14:solidFill>
          </w14:textFill>
        </w:rPr>
        <w:t>：</w:t>
      </w:r>
    </w:p>
    <w:p w14:paraId="34EEA447">
      <w:pPr>
        <w:numPr>
          <w:ilvl w:val="0"/>
          <w:numId w:val="5"/>
        </w:numPr>
        <w:adjustRightInd w:val="0"/>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本项目各项工作和各项收费</w:t>
      </w:r>
      <w:r>
        <w:rPr>
          <w:rFonts w:hint="eastAsia"/>
          <w:color w:val="000000" w:themeColor="text1"/>
          <w:sz w:val="24"/>
          <w:highlight w:val="none"/>
          <w:lang w:val="en-US" w:eastAsia="zh-CN"/>
          <w14:textFill>
            <w14:solidFill>
              <w14:schemeClr w14:val="tx1"/>
            </w14:solidFill>
          </w14:textFill>
        </w:rPr>
        <w:t>总包干</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展会所需材料</w:t>
      </w:r>
      <w:r>
        <w:rPr>
          <w:rFonts w:hint="eastAsia"/>
          <w:color w:val="000000" w:themeColor="text1"/>
          <w:sz w:val="24"/>
          <w:highlight w:val="none"/>
          <w14:textFill>
            <w14:solidFill>
              <w14:schemeClr w14:val="tx1"/>
            </w14:solidFill>
          </w14:textFill>
        </w:rPr>
        <w:t>详见下表：</w:t>
      </w:r>
    </w:p>
    <w:tbl>
      <w:tblPr>
        <w:tblStyle w:val="17"/>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99"/>
        <w:gridCol w:w="2248"/>
        <w:gridCol w:w="3780"/>
        <w:gridCol w:w="803"/>
        <w:gridCol w:w="1089"/>
      </w:tblGrid>
      <w:tr w14:paraId="54EE3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6C1B16E3">
            <w:pPr>
              <w:keepLines/>
              <w:spacing w:line="360" w:lineRule="auto"/>
              <w:jc w:val="center"/>
              <w:rPr>
                <w:rFonts w:hint="eastAsia" w:ascii="宋体" w:hAnsi="宋体" w:cs="宋体"/>
                <w:color w:val="000000" w:themeColor="text1"/>
                <w:sz w:val="20"/>
                <w:szCs w:val="20"/>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序号</w:t>
            </w:r>
          </w:p>
        </w:tc>
        <w:tc>
          <w:tcPr>
            <w:tcW w:w="1319" w:type="pct"/>
            <w:shd w:val="clear" w:color="FFFFFF" w:fill="FFFFFF"/>
            <w:noWrap w:val="0"/>
            <w:vAlign w:val="center"/>
          </w:tcPr>
          <w:p w14:paraId="467D14DB">
            <w:pPr>
              <w:keepLines/>
              <w:spacing w:line="360" w:lineRule="auto"/>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项目名称</w:t>
            </w:r>
          </w:p>
        </w:tc>
        <w:tc>
          <w:tcPr>
            <w:tcW w:w="2218" w:type="pct"/>
            <w:shd w:val="clear" w:color="FFFFFF" w:fill="FFFFFF"/>
            <w:noWrap w:val="0"/>
            <w:vAlign w:val="center"/>
          </w:tcPr>
          <w:p w14:paraId="1199A126">
            <w:pPr>
              <w:keepLines/>
              <w:spacing w:line="360" w:lineRule="auto"/>
              <w:jc w:val="center"/>
              <w:rPr>
                <w:rFonts w:hint="eastAsia" w:ascii="宋体" w:hAnsi="宋体" w:cs="宋体"/>
                <w:color w:val="000000" w:themeColor="text1"/>
                <w:sz w:val="20"/>
                <w:szCs w:val="20"/>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项目特征描述</w:t>
            </w:r>
          </w:p>
        </w:tc>
        <w:tc>
          <w:tcPr>
            <w:tcW w:w="471" w:type="pct"/>
            <w:shd w:val="clear" w:color="FFFFFF" w:fill="FFFFFF"/>
            <w:noWrap w:val="0"/>
            <w:vAlign w:val="center"/>
          </w:tcPr>
          <w:p w14:paraId="313D4135">
            <w:pPr>
              <w:keepLines/>
              <w:spacing w:line="360" w:lineRule="auto"/>
              <w:jc w:val="center"/>
              <w:rPr>
                <w:rFonts w:hint="eastAsia" w:ascii="宋体" w:hAnsi="宋体" w:cs="宋体"/>
                <w:color w:val="000000" w:themeColor="text1"/>
                <w:sz w:val="20"/>
                <w:szCs w:val="20"/>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单位</w:t>
            </w:r>
          </w:p>
        </w:tc>
        <w:tc>
          <w:tcPr>
            <w:tcW w:w="637" w:type="pct"/>
            <w:shd w:val="clear" w:color="FFFFFF" w:fill="FFFFFF"/>
            <w:noWrap w:val="0"/>
            <w:vAlign w:val="center"/>
          </w:tcPr>
          <w:p w14:paraId="3E8F8A8A">
            <w:pPr>
              <w:keepLines/>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乙</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方无偿提供所有施工材料</w:t>
            </w:r>
          </w:p>
        </w:tc>
      </w:tr>
      <w:tr w14:paraId="3A282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469948C3">
            <w:pPr>
              <w:keepLines/>
              <w:spacing w:line="360" w:lineRule="auto"/>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二</w:t>
            </w:r>
          </w:p>
        </w:tc>
        <w:tc>
          <w:tcPr>
            <w:tcW w:w="4647" w:type="pct"/>
            <w:gridSpan w:val="4"/>
            <w:shd w:val="clear" w:color="FFFFFF" w:fill="FFFFFF"/>
            <w:noWrap w:val="0"/>
            <w:vAlign w:val="center"/>
          </w:tcPr>
          <w:p w14:paraId="46B6959F">
            <w:pPr>
              <w:keepLines/>
              <w:spacing w:line="360" w:lineRule="auto"/>
              <w:jc w:val="left"/>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甲供水电气材料服务标准（甲方仓库材料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w:t>
            </w:r>
          </w:p>
        </w:tc>
      </w:tr>
      <w:tr w14:paraId="4A7F7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02FC2D8B">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1319" w:type="pct"/>
            <w:shd w:val="clear" w:color="FFFFFF" w:fill="FFFFFF"/>
            <w:noWrap w:val="0"/>
            <w:vAlign w:val="center"/>
          </w:tcPr>
          <w:p w14:paraId="61A0A854">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压缩空气阀门、管道等安装、拆除</w:t>
            </w:r>
          </w:p>
        </w:tc>
        <w:tc>
          <w:tcPr>
            <w:tcW w:w="2218" w:type="pct"/>
            <w:shd w:val="clear" w:color="FFFFFF" w:fill="FFFFFF"/>
            <w:noWrap w:val="0"/>
            <w:vAlign w:val="center"/>
          </w:tcPr>
          <w:p w14:paraId="793B9CE2">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14:paraId="01F617BD">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2.展会期间，乙方配合甲方完成相关服务展位的安全监管，对不符合安全要求的问题及时提出整改意见。</w:t>
            </w:r>
          </w:p>
        </w:tc>
        <w:tc>
          <w:tcPr>
            <w:tcW w:w="471" w:type="pct"/>
            <w:shd w:val="clear" w:color="FFFFFF" w:fill="FFFFFF"/>
            <w:noWrap w:val="0"/>
            <w:vAlign w:val="center"/>
          </w:tcPr>
          <w:p w14:paraId="1CE16599">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637" w:type="pct"/>
            <w:shd w:val="clear" w:color="FFFFFF" w:fill="FFFFFF"/>
            <w:noWrap w:val="0"/>
            <w:vAlign w:val="center"/>
          </w:tcPr>
          <w:p w14:paraId="2CDBBB18">
            <w:pPr>
              <w:keepLines/>
              <w:spacing w:line="360" w:lineRule="auto"/>
              <w:jc w:val="center"/>
              <w:textAlignment w:val="center"/>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14:paraId="0C677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5DC036AD">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1319" w:type="pct"/>
            <w:shd w:val="clear" w:color="FFFFFF" w:fill="FFFFFF"/>
            <w:noWrap w:val="0"/>
            <w:vAlign w:val="center"/>
          </w:tcPr>
          <w:p w14:paraId="23F6C741">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供水点阀门、管道等安装、拆除</w:t>
            </w:r>
          </w:p>
        </w:tc>
        <w:tc>
          <w:tcPr>
            <w:tcW w:w="2218" w:type="pct"/>
            <w:shd w:val="clear" w:color="FFFFFF" w:fill="FFFFFF"/>
            <w:noWrap w:val="0"/>
            <w:vAlign w:val="center"/>
          </w:tcPr>
          <w:p w14:paraId="4B67542B">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14:paraId="32A4B381">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2.展会期间，乙方配合甲方完成相关服务展位的安全监管，对不符合安全要求的问题及时提出整改意见。</w:t>
            </w:r>
          </w:p>
        </w:tc>
        <w:tc>
          <w:tcPr>
            <w:tcW w:w="471" w:type="pct"/>
            <w:shd w:val="clear" w:color="FFFFFF" w:fill="FFFFFF"/>
            <w:noWrap w:val="0"/>
            <w:vAlign w:val="center"/>
          </w:tcPr>
          <w:p w14:paraId="133276D0">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637" w:type="pct"/>
            <w:shd w:val="clear" w:color="FFFFFF" w:fill="FFFFFF"/>
            <w:noWrap w:val="0"/>
            <w:vAlign w:val="center"/>
          </w:tcPr>
          <w:p w14:paraId="714D8C59">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14:paraId="23066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4DCAE34C">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1319" w:type="pct"/>
            <w:shd w:val="clear" w:color="FFFFFF" w:fill="FFFFFF"/>
            <w:noWrap w:val="0"/>
            <w:vAlign w:val="center"/>
          </w:tcPr>
          <w:p w14:paraId="1AFEBB23">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bidi="ar"/>
                <w14:textFill>
                  <w14:solidFill>
                    <w14:schemeClr w14:val="tx1"/>
                  </w14:solidFill>
                </w14:textFill>
              </w:rPr>
              <w:t>16A/220V</w:t>
            </w:r>
            <w:r>
              <w:rPr>
                <w:rFonts w:hint="eastAsia" w:ascii="宋体" w:hAnsi="宋体" w:cs="宋体"/>
                <w:color w:val="000000" w:themeColor="text1"/>
                <w:kern w:val="0"/>
                <w:sz w:val="20"/>
                <w:szCs w:val="20"/>
                <w:highlight w:val="none"/>
                <w:lang w:bidi="ar"/>
                <w14:textFill>
                  <w14:solidFill>
                    <w14:schemeClr w14:val="tx1"/>
                  </w14:solidFill>
                </w14:textFill>
              </w:rPr>
              <w:t>用电点的配电箱、电缆及配管线槽安装、拆除</w:t>
            </w:r>
          </w:p>
        </w:tc>
        <w:tc>
          <w:tcPr>
            <w:tcW w:w="2218" w:type="pct"/>
            <w:shd w:val="clear" w:color="FFFFFF" w:fill="FFFFFF"/>
            <w:noWrap w:val="0"/>
            <w:vAlign w:val="center"/>
          </w:tcPr>
          <w:p w14:paraId="6AC43A97">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14:paraId="60B5DCDF">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593DF761">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471" w:type="pct"/>
            <w:shd w:val="clear" w:color="FFFFFF" w:fill="FFFFFF"/>
            <w:noWrap w:val="0"/>
            <w:vAlign w:val="center"/>
          </w:tcPr>
          <w:p w14:paraId="3CD2DB6D">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637" w:type="pct"/>
            <w:shd w:val="clear" w:color="FFFFFF" w:fill="FFFFFF"/>
            <w:noWrap w:val="0"/>
            <w:vAlign w:val="center"/>
          </w:tcPr>
          <w:p w14:paraId="2F7CAFE5">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14:paraId="67C11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52382F30">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1319" w:type="pct"/>
            <w:shd w:val="clear" w:color="FFFFFF" w:fill="FFFFFF"/>
            <w:noWrap w:val="0"/>
            <w:vAlign w:val="center"/>
          </w:tcPr>
          <w:p w14:paraId="6F670510">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16A/380V用电点的配电箱、电缆及配管线槽安装、拆除</w:t>
            </w:r>
          </w:p>
        </w:tc>
        <w:tc>
          <w:tcPr>
            <w:tcW w:w="2218" w:type="pct"/>
            <w:shd w:val="clear" w:color="FFFFFF" w:fill="FFFFFF"/>
            <w:noWrap w:val="0"/>
            <w:vAlign w:val="center"/>
          </w:tcPr>
          <w:p w14:paraId="1654A4CE">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14:paraId="413A2B29">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43DF3C05">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471" w:type="pct"/>
            <w:shd w:val="clear" w:color="FFFFFF" w:fill="FFFFFF"/>
            <w:noWrap w:val="0"/>
            <w:vAlign w:val="center"/>
          </w:tcPr>
          <w:p w14:paraId="310AF111">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637" w:type="pct"/>
            <w:shd w:val="clear" w:color="FFFFFF" w:fill="FFFFFF"/>
            <w:noWrap w:val="0"/>
            <w:vAlign w:val="center"/>
          </w:tcPr>
          <w:p w14:paraId="58CDBB11">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14:paraId="0B60E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6FD7F933">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1319" w:type="pct"/>
            <w:shd w:val="clear" w:color="FFFFFF" w:fill="FFFFFF"/>
            <w:noWrap w:val="0"/>
            <w:vAlign w:val="center"/>
          </w:tcPr>
          <w:p w14:paraId="5577439E">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32A/380V用电点的配电箱、电缆及配管线槽安装、拆除</w:t>
            </w:r>
          </w:p>
        </w:tc>
        <w:tc>
          <w:tcPr>
            <w:tcW w:w="2218" w:type="pct"/>
            <w:shd w:val="clear" w:color="FFFFFF" w:fill="FFFFFF"/>
            <w:noWrap w:val="0"/>
            <w:vAlign w:val="center"/>
          </w:tcPr>
          <w:p w14:paraId="7DFEEAE5">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14:paraId="767E58FE">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4D1D28AA">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471" w:type="pct"/>
            <w:shd w:val="clear" w:color="FFFFFF" w:fill="FFFFFF"/>
            <w:noWrap w:val="0"/>
            <w:vAlign w:val="center"/>
          </w:tcPr>
          <w:p w14:paraId="3392C02A">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637" w:type="pct"/>
            <w:shd w:val="clear" w:color="FFFFFF" w:fill="FFFFFF"/>
            <w:noWrap w:val="0"/>
            <w:vAlign w:val="center"/>
          </w:tcPr>
          <w:p w14:paraId="529085AF">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14:paraId="75D90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1AAF8069">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7</w:t>
            </w:r>
          </w:p>
        </w:tc>
        <w:tc>
          <w:tcPr>
            <w:tcW w:w="1319" w:type="pct"/>
            <w:shd w:val="clear" w:color="FFFFFF" w:fill="FFFFFF"/>
            <w:noWrap w:val="0"/>
            <w:vAlign w:val="center"/>
          </w:tcPr>
          <w:p w14:paraId="4B8BFA1E">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63A/380V用电点的配电箱、电缆及配管线槽安装、拆除</w:t>
            </w:r>
          </w:p>
        </w:tc>
        <w:tc>
          <w:tcPr>
            <w:tcW w:w="2218" w:type="pct"/>
            <w:shd w:val="clear" w:color="FFFFFF" w:fill="FFFFFF"/>
            <w:noWrap w:val="0"/>
            <w:vAlign w:val="center"/>
          </w:tcPr>
          <w:p w14:paraId="6567E243">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14:paraId="77C49E75">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4B7D95EB">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471" w:type="pct"/>
            <w:shd w:val="clear" w:color="FFFFFF" w:fill="FFFFFF"/>
            <w:noWrap w:val="0"/>
            <w:vAlign w:val="center"/>
          </w:tcPr>
          <w:p w14:paraId="551144F2">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637" w:type="pct"/>
            <w:shd w:val="clear" w:color="FFFFFF" w:fill="FFFFFF"/>
            <w:noWrap w:val="0"/>
            <w:vAlign w:val="center"/>
          </w:tcPr>
          <w:p w14:paraId="44E678CA">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14:paraId="59F31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5AC2B4FC">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w:t>
            </w:r>
          </w:p>
        </w:tc>
        <w:tc>
          <w:tcPr>
            <w:tcW w:w="1319" w:type="pct"/>
            <w:shd w:val="clear" w:color="FFFFFF" w:fill="FFFFFF"/>
            <w:noWrap w:val="0"/>
            <w:vAlign w:val="center"/>
          </w:tcPr>
          <w:p w14:paraId="0FD00667">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125A/380V用电点的配电箱、电缆及配管线槽安装、拆除</w:t>
            </w:r>
          </w:p>
        </w:tc>
        <w:tc>
          <w:tcPr>
            <w:tcW w:w="2218" w:type="pct"/>
            <w:shd w:val="clear" w:color="FFFFFF" w:fill="FFFFFF"/>
            <w:noWrap w:val="0"/>
            <w:vAlign w:val="center"/>
          </w:tcPr>
          <w:p w14:paraId="51CC0BCD">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14:paraId="6CBEA524">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66DA44A4">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471" w:type="pct"/>
            <w:shd w:val="clear" w:color="FFFFFF" w:fill="FFFFFF"/>
            <w:noWrap w:val="0"/>
            <w:vAlign w:val="center"/>
          </w:tcPr>
          <w:p w14:paraId="698F60F4">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637" w:type="pct"/>
            <w:shd w:val="clear" w:color="FFFFFF" w:fill="FFFFFF"/>
            <w:noWrap w:val="0"/>
            <w:vAlign w:val="center"/>
          </w:tcPr>
          <w:p w14:paraId="287F1F44">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14:paraId="27070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79B7EE4A">
            <w:pPr>
              <w:keepLines/>
              <w:spacing w:line="360" w:lineRule="auto"/>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9</w:t>
            </w:r>
          </w:p>
        </w:tc>
        <w:tc>
          <w:tcPr>
            <w:tcW w:w="1319" w:type="pct"/>
            <w:shd w:val="clear" w:color="FFFFFF" w:fill="FFFFFF"/>
            <w:noWrap w:val="0"/>
            <w:vAlign w:val="center"/>
          </w:tcPr>
          <w:p w14:paraId="6C083925">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200A/380V用电点的配电箱、电缆及配管线槽安装、拆除</w:t>
            </w:r>
          </w:p>
        </w:tc>
        <w:tc>
          <w:tcPr>
            <w:tcW w:w="2218" w:type="pct"/>
            <w:shd w:val="clear" w:color="FFFFFF" w:fill="FFFFFF"/>
            <w:noWrap w:val="0"/>
            <w:vAlign w:val="center"/>
          </w:tcPr>
          <w:p w14:paraId="11D1EEC6">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14:paraId="4102452D">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60A195FD">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471" w:type="pct"/>
            <w:shd w:val="clear" w:color="FFFFFF" w:fill="FFFFFF"/>
            <w:noWrap w:val="0"/>
            <w:vAlign w:val="center"/>
          </w:tcPr>
          <w:p w14:paraId="10FDD484">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637" w:type="pct"/>
            <w:shd w:val="clear" w:color="FFFFFF" w:fill="FFFFFF"/>
            <w:noWrap w:val="0"/>
            <w:vAlign w:val="center"/>
          </w:tcPr>
          <w:p w14:paraId="5A203474">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14:paraId="3D6EC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24F20134">
            <w:pPr>
              <w:keepLines/>
              <w:spacing w:line="360" w:lineRule="auto"/>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三</w:t>
            </w:r>
          </w:p>
        </w:tc>
        <w:tc>
          <w:tcPr>
            <w:tcW w:w="4647" w:type="pct"/>
            <w:gridSpan w:val="4"/>
            <w:shd w:val="clear" w:color="FFFFFF" w:fill="FFFFFF"/>
            <w:noWrap w:val="0"/>
            <w:vAlign w:val="center"/>
          </w:tcPr>
          <w:p w14:paraId="11EB8892">
            <w:pPr>
              <w:keepLines/>
              <w:spacing w:line="360" w:lineRule="auto"/>
              <w:jc w:val="left"/>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乙供水电气材料服务标准</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保证满足全场水电气接驳所需材料及辅材、配件</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p>
        </w:tc>
      </w:tr>
      <w:tr w14:paraId="4D1C7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0513EC0A">
            <w:pPr>
              <w:keepLines/>
              <w:spacing w:line="360" w:lineRule="auto"/>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0</w:t>
            </w:r>
          </w:p>
        </w:tc>
        <w:tc>
          <w:tcPr>
            <w:tcW w:w="1319" w:type="pct"/>
            <w:shd w:val="clear" w:color="FFFFFF" w:fill="FFFFFF"/>
            <w:noWrap w:val="0"/>
            <w:vAlign w:val="center"/>
          </w:tcPr>
          <w:p w14:paraId="5CA5D0B9">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压缩空气阀门、管道等安装、拆除</w:t>
            </w:r>
          </w:p>
        </w:tc>
        <w:tc>
          <w:tcPr>
            <w:tcW w:w="2218" w:type="pct"/>
            <w:shd w:val="clear" w:color="FFFFFF" w:fill="FFFFFF"/>
            <w:noWrap w:val="0"/>
            <w:vAlign w:val="center"/>
          </w:tcPr>
          <w:p w14:paraId="14E2EBD7">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1.乙方提供材料(包含水/气管及其辅材、电箱及其配套电缆等)，限期内完成指定展位位置的使用需求服务工作。包括搬运、安装、调试、使用过程安全监控和拆卸等展会全过程工作。</w:t>
            </w:r>
          </w:p>
          <w:p w14:paraId="4BB4AC58">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2.展会期间，乙方配合甲方完成相关服务展位的安全监管，对不符合安全要求的问题及时提出整改意见。</w:t>
            </w:r>
          </w:p>
        </w:tc>
        <w:tc>
          <w:tcPr>
            <w:tcW w:w="471" w:type="pct"/>
            <w:shd w:val="clear" w:color="FFFFFF" w:fill="FFFFFF"/>
            <w:noWrap w:val="0"/>
            <w:vAlign w:val="center"/>
          </w:tcPr>
          <w:p w14:paraId="0E322B84">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637" w:type="pct"/>
            <w:shd w:val="clear" w:color="FFFFFF" w:fill="FFFFFF"/>
            <w:noWrap w:val="0"/>
            <w:vAlign w:val="center"/>
          </w:tcPr>
          <w:p w14:paraId="5FB01352">
            <w:pPr>
              <w:keepLines/>
              <w:spacing w:line="360" w:lineRule="auto"/>
              <w:jc w:val="both"/>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可满足</w:t>
            </w:r>
          </w:p>
        </w:tc>
      </w:tr>
      <w:tr w14:paraId="6264A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45838D09">
            <w:pPr>
              <w:keepLines/>
              <w:spacing w:line="360" w:lineRule="auto"/>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1</w:t>
            </w:r>
          </w:p>
        </w:tc>
        <w:tc>
          <w:tcPr>
            <w:tcW w:w="1319" w:type="pct"/>
            <w:shd w:val="clear" w:color="FFFFFF" w:fill="FFFFFF"/>
            <w:noWrap w:val="0"/>
            <w:vAlign w:val="center"/>
          </w:tcPr>
          <w:p w14:paraId="494DB0DA">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供水点阀门、管道等安装、拆除</w:t>
            </w:r>
          </w:p>
        </w:tc>
        <w:tc>
          <w:tcPr>
            <w:tcW w:w="2218" w:type="pct"/>
            <w:shd w:val="clear" w:color="FFFFFF" w:fill="FFFFFF"/>
            <w:noWrap w:val="0"/>
            <w:vAlign w:val="center"/>
          </w:tcPr>
          <w:p w14:paraId="28372209">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1.乙方提供材料(包含水/气管及其辅材、电箱及其配套电缆等)，限期内完成指定展位位置的使用需求服务工作。包括搬运、安装、调试、使用过程安全监控和拆卸等展会全过程工作。</w:t>
            </w:r>
          </w:p>
          <w:p w14:paraId="078DD1BF">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2.展会期间，乙方配合甲方完成相关服务展位的安全监管，对不符合安全要求的问题及时提出整改意见。</w:t>
            </w:r>
          </w:p>
        </w:tc>
        <w:tc>
          <w:tcPr>
            <w:tcW w:w="471" w:type="pct"/>
            <w:shd w:val="clear" w:color="FFFFFF" w:fill="FFFFFF"/>
            <w:noWrap w:val="0"/>
            <w:vAlign w:val="center"/>
          </w:tcPr>
          <w:p w14:paraId="48BAFE4B">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637" w:type="pct"/>
            <w:shd w:val="clear" w:color="FFFFFF" w:fill="FFFFFF"/>
            <w:noWrap w:val="0"/>
            <w:vAlign w:val="center"/>
          </w:tcPr>
          <w:p w14:paraId="24ECA469">
            <w:pPr>
              <w:keepLines/>
              <w:spacing w:line="360" w:lineRule="auto"/>
              <w:jc w:val="both"/>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可满足</w:t>
            </w:r>
          </w:p>
        </w:tc>
      </w:tr>
      <w:tr w14:paraId="58C8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4C45D65A">
            <w:pPr>
              <w:keepLines/>
              <w:spacing w:line="360" w:lineRule="auto"/>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2</w:t>
            </w:r>
          </w:p>
        </w:tc>
        <w:tc>
          <w:tcPr>
            <w:tcW w:w="1319" w:type="pct"/>
            <w:shd w:val="clear" w:color="FFFFFF" w:fill="FFFFFF"/>
            <w:noWrap w:val="0"/>
            <w:vAlign w:val="center"/>
          </w:tcPr>
          <w:p w14:paraId="7DC92385">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bidi="ar"/>
                <w14:textFill>
                  <w14:solidFill>
                    <w14:schemeClr w14:val="tx1"/>
                  </w14:solidFill>
                </w14:textFill>
              </w:rPr>
              <w:t>16A/220V</w:t>
            </w:r>
            <w:r>
              <w:rPr>
                <w:rFonts w:hint="eastAsia" w:ascii="宋体" w:hAnsi="宋体" w:cs="宋体"/>
                <w:color w:val="000000" w:themeColor="text1"/>
                <w:kern w:val="0"/>
                <w:sz w:val="20"/>
                <w:szCs w:val="20"/>
                <w:highlight w:val="none"/>
                <w:lang w:bidi="ar"/>
                <w14:textFill>
                  <w14:solidFill>
                    <w14:schemeClr w14:val="tx1"/>
                  </w14:solidFill>
                </w14:textFill>
              </w:rPr>
              <w:t>用电点的电及配管线槽安装、拆除</w:t>
            </w:r>
          </w:p>
        </w:tc>
        <w:tc>
          <w:tcPr>
            <w:tcW w:w="2218" w:type="pct"/>
            <w:shd w:val="clear" w:color="FFFFFF" w:fill="FFFFFF"/>
            <w:noWrap w:val="0"/>
            <w:vAlign w:val="center"/>
          </w:tcPr>
          <w:p w14:paraId="509983D3">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3923E04D">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160A3EE1">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10F0FDF0">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3AC37723">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637" w:type="pct"/>
            <w:shd w:val="clear" w:color="FFFFFF" w:fill="FFFFFF"/>
            <w:noWrap w:val="0"/>
            <w:vAlign w:val="center"/>
          </w:tcPr>
          <w:p w14:paraId="387D9F7F">
            <w:pPr>
              <w:keepLines/>
              <w:spacing w:line="360" w:lineRule="auto"/>
              <w:jc w:val="center"/>
              <w:textAlignment w:val="center"/>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可满足</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1979组电缆（每组10米/20米）</w:t>
            </w:r>
          </w:p>
        </w:tc>
      </w:tr>
      <w:tr w14:paraId="4D953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41A565C9">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13</w:t>
            </w:r>
          </w:p>
        </w:tc>
        <w:tc>
          <w:tcPr>
            <w:tcW w:w="1319" w:type="pct"/>
            <w:shd w:val="clear" w:color="FFFFFF" w:fill="FFFFFF"/>
            <w:noWrap w:val="0"/>
            <w:vAlign w:val="center"/>
          </w:tcPr>
          <w:p w14:paraId="21055F57">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bidi="ar"/>
                <w14:textFill>
                  <w14:solidFill>
                    <w14:schemeClr w14:val="tx1"/>
                  </w14:solidFill>
                </w14:textFill>
              </w:rPr>
              <w:t>16A/220V</w:t>
            </w:r>
            <w:r>
              <w:rPr>
                <w:rFonts w:hint="eastAsia" w:ascii="宋体" w:hAnsi="宋体" w:cs="宋体"/>
                <w:color w:val="000000" w:themeColor="text1"/>
                <w:kern w:val="0"/>
                <w:sz w:val="20"/>
                <w:szCs w:val="20"/>
                <w:highlight w:val="none"/>
                <w:lang w:bidi="ar"/>
                <w14:textFill>
                  <w14:solidFill>
                    <w14:schemeClr w14:val="tx1"/>
                  </w14:solidFill>
                </w14:textFill>
              </w:rPr>
              <w:t>用电点的配电箱安装、拆除</w:t>
            </w:r>
          </w:p>
        </w:tc>
        <w:tc>
          <w:tcPr>
            <w:tcW w:w="2218" w:type="pct"/>
            <w:shd w:val="clear" w:color="FFFFFF" w:fill="FFFFFF"/>
            <w:noWrap w:val="0"/>
            <w:vAlign w:val="center"/>
          </w:tcPr>
          <w:p w14:paraId="70012493">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1F182466">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370A062B">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684B7109">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0F55401C">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637" w:type="pct"/>
            <w:shd w:val="clear" w:color="FFFFFF" w:fill="FFFFFF"/>
            <w:noWrap w:val="0"/>
            <w:vAlign w:val="center"/>
          </w:tcPr>
          <w:p w14:paraId="480B0995">
            <w:pPr>
              <w:keepLines/>
              <w:spacing w:line="360" w:lineRule="auto"/>
              <w:jc w:val="center"/>
              <w:textAlignment w:val="center"/>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可满足</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1979台</w:t>
            </w:r>
          </w:p>
        </w:tc>
      </w:tr>
      <w:tr w14:paraId="1924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3BBF7BC0">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14</w:t>
            </w:r>
          </w:p>
        </w:tc>
        <w:tc>
          <w:tcPr>
            <w:tcW w:w="1319" w:type="pct"/>
            <w:shd w:val="clear" w:color="FFFFFF" w:fill="FFFFFF"/>
            <w:noWrap w:val="0"/>
            <w:vAlign w:val="center"/>
          </w:tcPr>
          <w:p w14:paraId="07CA0B47">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16A/380V用电点的电缆及配管线槽安装、拆除</w:t>
            </w:r>
          </w:p>
        </w:tc>
        <w:tc>
          <w:tcPr>
            <w:tcW w:w="2218" w:type="pct"/>
            <w:shd w:val="clear" w:color="FFFFFF" w:fill="FFFFFF"/>
            <w:noWrap w:val="0"/>
            <w:vAlign w:val="center"/>
          </w:tcPr>
          <w:p w14:paraId="1D0809E4">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1F3411FD">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3B901671">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19F0DEF1">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15C4E081">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637" w:type="pct"/>
            <w:shd w:val="clear" w:color="FFFFFF" w:fill="FFFFFF"/>
            <w:noWrap w:val="0"/>
            <w:vAlign w:val="center"/>
          </w:tcPr>
          <w:p w14:paraId="5F65A4CB">
            <w:pPr>
              <w:keepLines/>
              <w:spacing w:line="360" w:lineRule="auto"/>
              <w:jc w:val="both"/>
              <w:textAlignment w:val="center"/>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可满足2159组电缆（每组10米/20米）</w:t>
            </w:r>
          </w:p>
        </w:tc>
      </w:tr>
      <w:tr w14:paraId="01FC7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0A6EA748">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15</w:t>
            </w:r>
          </w:p>
        </w:tc>
        <w:tc>
          <w:tcPr>
            <w:tcW w:w="1319" w:type="pct"/>
            <w:shd w:val="clear" w:color="FFFFFF" w:fill="FFFFFF"/>
            <w:noWrap w:val="0"/>
            <w:vAlign w:val="center"/>
          </w:tcPr>
          <w:p w14:paraId="65D1D5E3">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16A/380V用电点的配电箱安装、拆除</w:t>
            </w:r>
          </w:p>
        </w:tc>
        <w:tc>
          <w:tcPr>
            <w:tcW w:w="2218" w:type="pct"/>
            <w:shd w:val="clear" w:color="FFFFFF" w:fill="FFFFFF"/>
            <w:noWrap w:val="0"/>
            <w:vAlign w:val="center"/>
          </w:tcPr>
          <w:p w14:paraId="1159AD63">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4BDC6B41">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58B5FCD3">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6A58258B">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4CBE59DF">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637" w:type="pct"/>
            <w:shd w:val="clear" w:color="FFFFFF" w:fill="FFFFFF"/>
            <w:noWrap w:val="0"/>
            <w:vAlign w:val="center"/>
          </w:tcPr>
          <w:p w14:paraId="20EC7DBC">
            <w:pPr>
              <w:keepLines/>
              <w:spacing w:line="360" w:lineRule="auto"/>
              <w:jc w:val="both"/>
              <w:textAlignment w:val="center"/>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可满足2159台智慧电箱</w:t>
            </w:r>
          </w:p>
        </w:tc>
      </w:tr>
      <w:tr w14:paraId="331CC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583CA237">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16</w:t>
            </w:r>
          </w:p>
        </w:tc>
        <w:tc>
          <w:tcPr>
            <w:tcW w:w="1319" w:type="pct"/>
            <w:shd w:val="clear" w:color="FFFFFF" w:fill="FFFFFF"/>
            <w:noWrap w:val="0"/>
            <w:vAlign w:val="center"/>
          </w:tcPr>
          <w:p w14:paraId="306F9923">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32A/380V用电点的电缆及配管线槽安装、拆除</w:t>
            </w:r>
          </w:p>
        </w:tc>
        <w:tc>
          <w:tcPr>
            <w:tcW w:w="2218" w:type="pct"/>
            <w:shd w:val="clear" w:color="FFFFFF" w:fill="FFFFFF"/>
            <w:noWrap w:val="0"/>
            <w:vAlign w:val="center"/>
          </w:tcPr>
          <w:p w14:paraId="4B9A667C">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49A2346E">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05EE0130">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0A66968E">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219E972D">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637" w:type="pct"/>
            <w:shd w:val="clear" w:color="FFFFFF" w:fill="FFFFFF"/>
            <w:noWrap w:val="0"/>
            <w:vAlign w:val="center"/>
          </w:tcPr>
          <w:p w14:paraId="7C3B6C0F">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可满足696组电缆（每组10米/20米）</w:t>
            </w:r>
          </w:p>
        </w:tc>
      </w:tr>
      <w:tr w14:paraId="45B77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301DD294">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17</w:t>
            </w:r>
          </w:p>
        </w:tc>
        <w:tc>
          <w:tcPr>
            <w:tcW w:w="1319" w:type="pct"/>
            <w:shd w:val="clear" w:color="FFFFFF" w:fill="FFFFFF"/>
            <w:noWrap w:val="0"/>
            <w:vAlign w:val="center"/>
          </w:tcPr>
          <w:p w14:paraId="36B2CAEF">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32A/380V用电点的配电箱安装、拆除</w:t>
            </w:r>
          </w:p>
        </w:tc>
        <w:tc>
          <w:tcPr>
            <w:tcW w:w="2218" w:type="pct"/>
            <w:shd w:val="clear" w:color="FFFFFF" w:fill="FFFFFF"/>
            <w:noWrap w:val="0"/>
            <w:vAlign w:val="center"/>
          </w:tcPr>
          <w:p w14:paraId="267497B6">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7ACE9DE3">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0B71BE71">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7CA2F884">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1AE4023D">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637" w:type="pct"/>
            <w:shd w:val="clear" w:color="FFFFFF" w:fill="FFFFFF"/>
            <w:noWrap w:val="0"/>
            <w:vAlign w:val="center"/>
          </w:tcPr>
          <w:p w14:paraId="40756617">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可满足696台智慧电箱</w:t>
            </w:r>
          </w:p>
        </w:tc>
      </w:tr>
      <w:tr w14:paraId="33058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0EFFAA1F">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18</w:t>
            </w:r>
          </w:p>
        </w:tc>
        <w:tc>
          <w:tcPr>
            <w:tcW w:w="1319" w:type="pct"/>
            <w:shd w:val="clear" w:color="FFFFFF" w:fill="FFFFFF"/>
            <w:noWrap w:val="0"/>
            <w:vAlign w:val="center"/>
          </w:tcPr>
          <w:p w14:paraId="684B1D73">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63A/380V用电点的电缆及配管线槽安装、拆除</w:t>
            </w:r>
          </w:p>
        </w:tc>
        <w:tc>
          <w:tcPr>
            <w:tcW w:w="2218" w:type="pct"/>
            <w:shd w:val="clear" w:color="FFFFFF" w:fill="FFFFFF"/>
            <w:noWrap w:val="0"/>
            <w:vAlign w:val="center"/>
          </w:tcPr>
          <w:p w14:paraId="0607E850">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5BE5A26E">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38D31616">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20793A11">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17036AC7">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637" w:type="pct"/>
            <w:shd w:val="clear" w:color="FFFFFF" w:fill="FFFFFF"/>
            <w:noWrap w:val="0"/>
            <w:vAlign w:val="center"/>
          </w:tcPr>
          <w:p w14:paraId="5124D527">
            <w:pPr>
              <w:keepLines/>
              <w:spacing w:line="360" w:lineRule="auto"/>
              <w:jc w:val="both"/>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可满足244组电缆（每组10米/20米）</w:t>
            </w:r>
          </w:p>
        </w:tc>
      </w:tr>
      <w:tr w14:paraId="3A0A4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70A83DDC">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19</w:t>
            </w:r>
          </w:p>
        </w:tc>
        <w:tc>
          <w:tcPr>
            <w:tcW w:w="1319" w:type="pct"/>
            <w:shd w:val="clear" w:color="FFFFFF" w:fill="FFFFFF"/>
            <w:noWrap w:val="0"/>
            <w:vAlign w:val="center"/>
          </w:tcPr>
          <w:p w14:paraId="4DA95132">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63A/380V用电点的配电箱安装、拆除</w:t>
            </w:r>
          </w:p>
        </w:tc>
        <w:tc>
          <w:tcPr>
            <w:tcW w:w="2218" w:type="pct"/>
            <w:shd w:val="clear" w:color="FFFFFF" w:fill="FFFFFF"/>
            <w:noWrap w:val="0"/>
            <w:vAlign w:val="center"/>
          </w:tcPr>
          <w:p w14:paraId="18011F95">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68DBD72E">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7136D2E8">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5E4CE62B">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1803A0EC">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637" w:type="pct"/>
            <w:shd w:val="clear" w:color="FFFFFF" w:fill="FFFFFF"/>
            <w:noWrap w:val="0"/>
            <w:vAlign w:val="center"/>
          </w:tcPr>
          <w:p w14:paraId="2A998AC0">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可满足244台智慧电箱</w:t>
            </w:r>
          </w:p>
        </w:tc>
      </w:tr>
      <w:tr w14:paraId="41440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1272DCFA">
            <w:pPr>
              <w:keepLines/>
              <w:spacing w:line="360" w:lineRule="auto"/>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0</w:t>
            </w:r>
          </w:p>
        </w:tc>
        <w:tc>
          <w:tcPr>
            <w:tcW w:w="1319" w:type="pct"/>
            <w:shd w:val="clear" w:color="FFFFFF" w:fill="FFFFFF"/>
            <w:noWrap w:val="0"/>
            <w:vAlign w:val="center"/>
          </w:tcPr>
          <w:p w14:paraId="6EB68DEA">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125A/380V用电点的电缆及配管线槽安装、拆除</w:t>
            </w:r>
          </w:p>
        </w:tc>
        <w:tc>
          <w:tcPr>
            <w:tcW w:w="2218" w:type="pct"/>
            <w:shd w:val="clear" w:color="FFFFFF" w:fill="FFFFFF"/>
            <w:noWrap w:val="0"/>
            <w:vAlign w:val="center"/>
          </w:tcPr>
          <w:p w14:paraId="7AD06589">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3C39587F">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78A01B4E">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0ADCE24B">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78F3F067">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637" w:type="pct"/>
            <w:shd w:val="clear" w:color="FFFFFF" w:fill="FFFFFF"/>
            <w:noWrap w:val="0"/>
            <w:vAlign w:val="center"/>
          </w:tcPr>
          <w:p w14:paraId="4AC9B59A">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可满足222组电缆（每组10米/20米）</w:t>
            </w:r>
          </w:p>
        </w:tc>
      </w:tr>
      <w:tr w14:paraId="477F6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2BCBC9A0">
            <w:pPr>
              <w:keepLines/>
              <w:spacing w:line="360" w:lineRule="auto"/>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1</w:t>
            </w:r>
          </w:p>
        </w:tc>
        <w:tc>
          <w:tcPr>
            <w:tcW w:w="1319" w:type="pct"/>
            <w:shd w:val="clear" w:color="FFFFFF" w:fill="FFFFFF"/>
            <w:noWrap w:val="0"/>
            <w:vAlign w:val="center"/>
          </w:tcPr>
          <w:p w14:paraId="538CF3CE">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125A/380V用电点的配电箱安装、拆除</w:t>
            </w:r>
          </w:p>
        </w:tc>
        <w:tc>
          <w:tcPr>
            <w:tcW w:w="2218" w:type="pct"/>
            <w:shd w:val="clear" w:color="FFFFFF" w:fill="FFFFFF"/>
            <w:noWrap w:val="0"/>
            <w:vAlign w:val="center"/>
          </w:tcPr>
          <w:p w14:paraId="6A61525B">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51ABDED1">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2E7C0021">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01053475">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14E6ED42">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637" w:type="pct"/>
            <w:shd w:val="clear" w:color="FFFFFF" w:fill="FFFFFF"/>
            <w:noWrap w:val="0"/>
            <w:vAlign w:val="center"/>
          </w:tcPr>
          <w:p w14:paraId="533553EF">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可满足222台智慧电箱</w:t>
            </w:r>
          </w:p>
        </w:tc>
      </w:tr>
      <w:tr w14:paraId="7FD34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56E7336A">
            <w:pPr>
              <w:keepLines/>
              <w:spacing w:line="360" w:lineRule="auto"/>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2</w:t>
            </w:r>
          </w:p>
        </w:tc>
        <w:tc>
          <w:tcPr>
            <w:tcW w:w="1319" w:type="pct"/>
            <w:shd w:val="clear" w:color="FFFFFF" w:fill="FFFFFF"/>
            <w:noWrap w:val="0"/>
            <w:vAlign w:val="center"/>
          </w:tcPr>
          <w:p w14:paraId="261D21F0">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200A/380V用电点的电缆及配管线槽安装、拆除</w:t>
            </w:r>
          </w:p>
        </w:tc>
        <w:tc>
          <w:tcPr>
            <w:tcW w:w="2218" w:type="pct"/>
            <w:shd w:val="clear" w:color="FFFFFF" w:fill="FFFFFF"/>
            <w:noWrap w:val="0"/>
            <w:vAlign w:val="center"/>
          </w:tcPr>
          <w:p w14:paraId="00F61297">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73EBFEAC">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77891761">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47B59AB4">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7EFF2DFC">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637" w:type="pct"/>
            <w:shd w:val="clear" w:color="FFFFFF" w:fill="FFFFFF"/>
            <w:noWrap w:val="0"/>
            <w:vAlign w:val="center"/>
          </w:tcPr>
          <w:p w14:paraId="390505F7">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可满足55组电缆（每组10米/20米）</w:t>
            </w:r>
          </w:p>
        </w:tc>
      </w:tr>
      <w:tr w14:paraId="2B8E1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574DC60B">
            <w:pPr>
              <w:keepLines/>
              <w:spacing w:line="360" w:lineRule="auto"/>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3</w:t>
            </w:r>
          </w:p>
        </w:tc>
        <w:tc>
          <w:tcPr>
            <w:tcW w:w="1319" w:type="pct"/>
            <w:shd w:val="clear" w:color="FFFFFF" w:fill="FFFFFF"/>
            <w:noWrap w:val="0"/>
            <w:vAlign w:val="center"/>
          </w:tcPr>
          <w:p w14:paraId="7E8DE227">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200A/380V用电点的配电箱安装、拆除</w:t>
            </w:r>
          </w:p>
        </w:tc>
        <w:tc>
          <w:tcPr>
            <w:tcW w:w="2218" w:type="pct"/>
            <w:shd w:val="clear" w:color="FFFFFF" w:fill="FFFFFF"/>
            <w:noWrap w:val="0"/>
            <w:vAlign w:val="center"/>
          </w:tcPr>
          <w:p w14:paraId="21317096">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7A28D18B">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03C308D6">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05E69C04">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471" w:type="pct"/>
            <w:shd w:val="clear" w:color="FFFFFF" w:fill="FFFFFF"/>
            <w:noWrap w:val="0"/>
            <w:vAlign w:val="center"/>
          </w:tcPr>
          <w:p w14:paraId="7819237B">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637" w:type="pct"/>
            <w:shd w:val="clear" w:color="FFFFFF" w:fill="FFFFFF"/>
            <w:noWrap w:val="0"/>
            <w:vAlign w:val="center"/>
          </w:tcPr>
          <w:p w14:paraId="765D80F8">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可满足55台智慧电箱</w:t>
            </w:r>
          </w:p>
        </w:tc>
      </w:tr>
      <w:tr w14:paraId="5A69B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2EE506E9">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24</w:t>
            </w:r>
          </w:p>
        </w:tc>
        <w:tc>
          <w:tcPr>
            <w:tcW w:w="1319" w:type="pct"/>
            <w:shd w:val="clear" w:color="FFFFFF" w:fill="FFFFFF"/>
            <w:noWrap w:val="0"/>
            <w:vAlign w:val="center"/>
          </w:tcPr>
          <w:p w14:paraId="02FD0CD8">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≦0.17立方米/分钟气管尺寸内径：8mm</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压力：≥0.6mpa；流量：200L/min</w:t>
            </w:r>
          </w:p>
        </w:tc>
        <w:tc>
          <w:tcPr>
            <w:tcW w:w="2218" w:type="pct"/>
            <w:shd w:val="clear" w:color="FFFFFF" w:fill="FFFFFF"/>
            <w:noWrap w:val="0"/>
            <w:vAlign w:val="center"/>
          </w:tcPr>
          <w:p w14:paraId="4E8C762C">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7041039F">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79A69C53">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6B968110">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471" w:type="pct"/>
            <w:shd w:val="clear" w:color="FFFFFF" w:fill="FFFFFF"/>
            <w:noWrap w:val="0"/>
            <w:vAlign w:val="center"/>
          </w:tcPr>
          <w:p w14:paraId="6F33238D">
            <w:pPr>
              <w:keepLines/>
              <w:spacing w:line="360" w:lineRule="auto"/>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组</w:t>
            </w:r>
          </w:p>
        </w:tc>
        <w:tc>
          <w:tcPr>
            <w:tcW w:w="637" w:type="pct"/>
            <w:shd w:val="clear" w:color="FFFFFF" w:fill="FFFFFF"/>
            <w:noWrap w:val="0"/>
            <w:vAlign w:val="center"/>
          </w:tcPr>
          <w:p w14:paraId="5EDA3588">
            <w:pPr>
              <w:keepNext w:val="0"/>
              <w:keepLines w:val="0"/>
              <w:widowControl/>
              <w:suppressLineNumbers w:val="0"/>
              <w:jc w:val="center"/>
              <w:textAlignment w:val="center"/>
              <w:rPr>
                <w:rFonts w:hint="default"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可满足8</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组或个别独立供气要求</w:t>
            </w:r>
          </w:p>
        </w:tc>
      </w:tr>
      <w:tr w14:paraId="14022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30095DC1">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25</w:t>
            </w:r>
          </w:p>
        </w:tc>
        <w:tc>
          <w:tcPr>
            <w:tcW w:w="1319" w:type="pct"/>
            <w:shd w:val="clear" w:color="FFFFFF" w:fill="FFFFFF"/>
            <w:noWrap w:val="0"/>
            <w:vAlign w:val="center"/>
          </w:tcPr>
          <w:p w14:paraId="2A524081">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≦0.48立方米/分钟</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，气管尺寸内径：12mm，或压力：≥0.6mpa；流量：400L/min</w:t>
            </w:r>
          </w:p>
        </w:tc>
        <w:tc>
          <w:tcPr>
            <w:tcW w:w="2218" w:type="pct"/>
            <w:shd w:val="clear" w:color="FFFFFF" w:fill="FFFFFF"/>
            <w:noWrap w:val="0"/>
            <w:vAlign w:val="center"/>
          </w:tcPr>
          <w:p w14:paraId="5ED0D460">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0C22FF0E">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39842C47">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249BD6C5">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471" w:type="pct"/>
            <w:shd w:val="clear" w:color="FFFFFF" w:fill="FFFFFF"/>
            <w:noWrap w:val="0"/>
            <w:vAlign w:val="center"/>
          </w:tcPr>
          <w:p w14:paraId="0B8D6C8B">
            <w:pPr>
              <w:keepLines/>
              <w:spacing w:line="360" w:lineRule="auto"/>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p>
        </w:tc>
        <w:tc>
          <w:tcPr>
            <w:tcW w:w="637" w:type="pct"/>
            <w:shd w:val="clear" w:color="FFFFFF" w:fill="FFFFFF"/>
            <w:noWrap w:val="0"/>
            <w:vAlign w:val="center"/>
          </w:tcPr>
          <w:p w14:paraId="54A02D89">
            <w:pPr>
              <w:keepNext w:val="0"/>
              <w:keepLines w:val="0"/>
              <w:widowControl/>
              <w:suppressLineNumbers w:val="0"/>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可满足5</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或个别独立供气要求</w:t>
            </w:r>
          </w:p>
        </w:tc>
      </w:tr>
      <w:tr w14:paraId="3B7E6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0EF4B097">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26</w:t>
            </w:r>
          </w:p>
        </w:tc>
        <w:tc>
          <w:tcPr>
            <w:tcW w:w="1319" w:type="pct"/>
            <w:shd w:val="clear" w:color="FFFFFF" w:fill="FFFFFF"/>
            <w:noWrap w:val="0"/>
            <w:vAlign w:val="center"/>
          </w:tcPr>
          <w:p w14:paraId="656F6336">
            <w:pPr>
              <w:keepNext w:val="0"/>
              <w:keepLines w:val="0"/>
              <w:widowControl/>
              <w:suppressLineNumbers w:val="0"/>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≦0.71立方米/分钟</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，气管尺寸内径：16mm</w:t>
            </w:r>
          </w:p>
          <w:p w14:paraId="67C7DDEA">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或压力：≥0.6mpa；流量：800L/min</w:t>
            </w:r>
          </w:p>
        </w:tc>
        <w:tc>
          <w:tcPr>
            <w:tcW w:w="2218" w:type="pct"/>
            <w:shd w:val="clear" w:color="FFFFFF" w:fill="FFFFFF"/>
            <w:noWrap w:val="0"/>
            <w:vAlign w:val="center"/>
          </w:tcPr>
          <w:p w14:paraId="6212877D">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3BB2EE40">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15E0159D">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7AAC9502">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471" w:type="pct"/>
            <w:shd w:val="clear" w:color="FFFFFF" w:fill="FFFFFF"/>
            <w:noWrap w:val="0"/>
            <w:vAlign w:val="center"/>
          </w:tcPr>
          <w:p w14:paraId="309E2179">
            <w:pPr>
              <w:keepLines/>
              <w:spacing w:line="360" w:lineRule="auto"/>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p>
        </w:tc>
        <w:tc>
          <w:tcPr>
            <w:tcW w:w="637" w:type="pct"/>
            <w:shd w:val="clear" w:color="FFFFFF" w:fill="FFFFFF"/>
            <w:noWrap w:val="0"/>
            <w:vAlign w:val="center"/>
          </w:tcPr>
          <w:p w14:paraId="06A2B3E4">
            <w:pPr>
              <w:keepNext w:val="0"/>
              <w:keepLines w:val="0"/>
              <w:widowControl/>
              <w:suppressLineNumbers w:val="0"/>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可满足50或个别独立供气要求</w:t>
            </w:r>
          </w:p>
        </w:tc>
      </w:tr>
      <w:tr w14:paraId="4E605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03CFFB73">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27</w:t>
            </w:r>
          </w:p>
        </w:tc>
        <w:tc>
          <w:tcPr>
            <w:tcW w:w="1319" w:type="pct"/>
            <w:shd w:val="clear" w:color="FFFFFF" w:fill="FFFFFF"/>
            <w:noWrap w:val="0"/>
            <w:vAlign w:val="center"/>
          </w:tcPr>
          <w:p w14:paraId="62386F52">
            <w:pPr>
              <w:keepNext w:val="0"/>
              <w:keepLines w:val="0"/>
              <w:widowControl/>
              <w:suppressLineNumbers w:val="0"/>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≦0.9立方米/分钟</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，气管尺寸内径：18mm</w:t>
            </w:r>
          </w:p>
          <w:p w14:paraId="000A4794">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或压力：≥0.6mpa</w:t>
            </w:r>
          </w:p>
        </w:tc>
        <w:tc>
          <w:tcPr>
            <w:tcW w:w="2218" w:type="pct"/>
            <w:shd w:val="clear" w:color="FFFFFF" w:fill="FFFFFF"/>
            <w:noWrap w:val="0"/>
            <w:vAlign w:val="center"/>
          </w:tcPr>
          <w:p w14:paraId="6272B595">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5DE841A2">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1CAFF269">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6A5F5FB1">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471" w:type="pct"/>
            <w:shd w:val="clear" w:color="FFFFFF" w:fill="FFFFFF"/>
            <w:noWrap w:val="0"/>
            <w:vAlign w:val="center"/>
          </w:tcPr>
          <w:p w14:paraId="19EF5BAE">
            <w:pPr>
              <w:keepLines/>
              <w:spacing w:line="360" w:lineRule="auto"/>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p>
        </w:tc>
        <w:tc>
          <w:tcPr>
            <w:tcW w:w="637" w:type="pct"/>
            <w:shd w:val="clear" w:color="FFFFFF" w:fill="FFFFFF"/>
            <w:noWrap w:val="0"/>
            <w:vAlign w:val="center"/>
          </w:tcPr>
          <w:p w14:paraId="4C589452">
            <w:pPr>
              <w:keepNext w:val="0"/>
              <w:keepLines w:val="0"/>
              <w:widowControl/>
              <w:suppressLineNumbers w:val="0"/>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sz w:val="20"/>
                <w:szCs w:val="20"/>
                <w:highlight w:val="none"/>
                <w:u w:val="none"/>
                <w:lang w:val="en-US" w:eastAsia="zh-CN"/>
                <w14:textFill>
                  <w14:solidFill>
                    <w14:schemeClr w14:val="tx1"/>
                  </w14:solidFill>
                </w14:textFill>
              </w:rPr>
              <w:t>可满足10</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或个别独立供气要求</w:t>
            </w:r>
          </w:p>
        </w:tc>
      </w:tr>
      <w:tr w14:paraId="04A0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69C99DB5">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28</w:t>
            </w:r>
          </w:p>
        </w:tc>
        <w:tc>
          <w:tcPr>
            <w:tcW w:w="1319" w:type="pct"/>
            <w:shd w:val="clear" w:color="FFFFFF" w:fill="FFFFFF"/>
            <w:noWrap w:val="0"/>
            <w:vAlign w:val="center"/>
          </w:tcPr>
          <w:p w14:paraId="6ED9A0FE">
            <w:pPr>
              <w:keepNext w:val="0"/>
              <w:keepLines w:val="0"/>
              <w:widowControl/>
              <w:suppressLineNumbers w:val="0"/>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≧1.0立方米/分钟</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，气管尺寸内径：22mm</w:t>
            </w:r>
          </w:p>
          <w:p w14:paraId="5D9214FE">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或压力：≥0.6mpa</w:t>
            </w:r>
          </w:p>
        </w:tc>
        <w:tc>
          <w:tcPr>
            <w:tcW w:w="2218" w:type="pct"/>
            <w:shd w:val="clear" w:color="FFFFFF" w:fill="FFFFFF"/>
            <w:noWrap w:val="0"/>
            <w:vAlign w:val="center"/>
          </w:tcPr>
          <w:p w14:paraId="665A6114">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1D160ACE">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332EE4FC">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7C0ABDC5">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471" w:type="pct"/>
            <w:shd w:val="clear" w:color="FFFFFF" w:fill="FFFFFF"/>
            <w:noWrap w:val="0"/>
            <w:vAlign w:val="center"/>
          </w:tcPr>
          <w:p w14:paraId="4BCD9C09">
            <w:pPr>
              <w:keepLines/>
              <w:spacing w:line="360" w:lineRule="auto"/>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p>
        </w:tc>
        <w:tc>
          <w:tcPr>
            <w:tcW w:w="637" w:type="pct"/>
            <w:shd w:val="clear" w:color="FFFFFF" w:fill="FFFFFF"/>
            <w:noWrap w:val="0"/>
            <w:vAlign w:val="center"/>
          </w:tcPr>
          <w:p w14:paraId="33BA52AB">
            <w:pPr>
              <w:keepNext w:val="0"/>
              <w:keepLines w:val="0"/>
              <w:widowControl/>
              <w:suppressLineNumbers w:val="0"/>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可满足1</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或个别独立供气要求</w:t>
            </w:r>
          </w:p>
        </w:tc>
      </w:tr>
      <w:tr w14:paraId="16E20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7DE44A66">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29</w:t>
            </w:r>
          </w:p>
        </w:tc>
        <w:tc>
          <w:tcPr>
            <w:tcW w:w="1319" w:type="pct"/>
            <w:shd w:val="clear" w:color="FFFFFF" w:fill="FFFFFF"/>
            <w:noWrap w:val="0"/>
            <w:vAlign w:val="center"/>
          </w:tcPr>
          <w:p w14:paraId="1C6C7F55">
            <w:pPr>
              <w:keepLines/>
              <w:spacing w:line="360" w:lineRule="auto"/>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给排水（给水16毫米，排水50毫米）</w:t>
            </w:r>
          </w:p>
        </w:tc>
        <w:tc>
          <w:tcPr>
            <w:tcW w:w="2218" w:type="pct"/>
            <w:shd w:val="clear" w:color="FFFFFF" w:fill="FFFFFF"/>
            <w:noWrap w:val="0"/>
            <w:vAlign w:val="center"/>
          </w:tcPr>
          <w:p w14:paraId="533BE021">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49F587C6">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4A6D3C98">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04909BC0">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471" w:type="pct"/>
            <w:shd w:val="clear" w:color="FFFFFF" w:fill="FFFFFF"/>
            <w:noWrap w:val="0"/>
            <w:vAlign w:val="center"/>
          </w:tcPr>
          <w:p w14:paraId="10DFA439">
            <w:pPr>
              <w:keepLines/>
              <w:spacing w:line="360" w:lineRule="auto"/>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5</w:t>
            </w:r>
          </w:p>
        </w:tc>
        <w:tc>
          <w:tcPr>
            <w:tcW w:w="637" w:type="pct"/>
            <w:shd w:val="clear" w:color="FFFFFF" w:fill="FFFFFF"/>
            <w:noWrap w:val="0"/>
            <w:vAlign w:val="center"/>
          </w:tcPr>
          <w:p w14:paraId="5128381A">
            <w:pPr>
              <w:keepLines/>
              <w:spacing w:line="360" w:lineRule="auto"/>
              <w:jc w:val="center"/>
              <w:textAlignment w:val="center"/>
              <w:rPr>
                <w:rFonts w:hint="default"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w:t>
            </w:r>
          </w:p>
        </w:tc>
      </w:tr>
      <w:tr w14:paraId="0A051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1A9C7B69">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30</w:t>
            </w:r>
          </w:p>
        </w:tc>
        <w:tc>
          <w:tcPr>
            <w:tcW w:w="1319" w:type="pct"/>
            <w:shd w:val="clear" w:color="FFFFFF" w:fill="FFFFFF"/>
            <w:noWrap w:val="0"/>
            <w:vAlign w:val="center"/>
          </w:tcPr>
          <w:p w14:paraId="61DB99B2">
            <w:pPr>
              <w:keepLines/>
              <w:spacing w:line="360" w:lineRule="auto"/>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给排水（给水19毫米，排水50毫米）</w:t>
            </w:r>
          </w:p>
        </w:tc>
        <w:tc>
          <w:tcPr>
            <w:tcW w:w="2218" w:type="pct"/>
            <w:shd w:val="clear" w:color="FFFFFF" w:fill="FFFFFF"/>
            <w:noWrap w:val="0"/>
            <w:vAlign w:val="center"/>
          </w:tcPr>
          <w:p w14:paraId="3F9FFAFD">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71A76B51">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1C8DE177">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1BF35090">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471" w:type="pct"/>
            <w:shd w:val="clear" w:color="FFFFFF" w:fill="FFFFFF"/>
            <w:noWrap w:val="0"/>
            <w:vAlign w:val="center"/>
          </w:tcPr>
          <w:p w14:paraId="62DBF1C8">
            <w:pPr>
              <w:keepLines/>
              <w:spacing w:line="360" w:lineRule="auto"/>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5</w:t>
            </w:r>
          </w:p>
        </w:tc>
        <w:tc>
          <w:tcPr>
            <w:tcW w:w="637" w:type="pct"/>
            <w:shd w:val="clear" w:color="FFFFFF" w:fill="FFFFFF"/>
            <w:noWrap w:val="0"/>
            <w:vAlign w:val="center"/>
          </w:tcPr>
          <w:p w14:paraId="74CA49AC">
            <w:pPr>
              <w:keepLines/>
              <w:spacing w:line="360" w:lineRule="auto"/>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w:t>
            </w:r>
          </w:p>
        </w:tc>
      </w:tr>
      <w:tr w14:paraId="64589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 w:type="pct"/>
            <w:shd w:val="clear" w:color="FFFFFF" w:fill="FFFFFF"/>
            <w:noWrap w:val="0"/>
            <w:vAlign w:val="center"/>
          </w:tcPr>
          <w:p w14:paraId="7D708D83">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31</w:t>
            </w:r>
          </w:p>
        </w:tc>
        <w:tc>
          <w:tcPr>
            <w:tcW w:w="1319" w:type="pct"/>
            <w:shd w:val="clear" w:color="FFFFFF" w:fill="FFFFFF"/>
            <w:noWrap w:val="0"/>
            <w:vAlign w:val="center"/>
          </w:tcPr>
          <w:p w14:paraId="4313A4F6">
            <w:pPr>
              <w:keepLines/>
              <w:spacing w:line="360" w:lineRule="auto"/>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给排水（给水25毫米，排水50毫米）</w:t>
            </w:r>
          </w:p>
        </w:tc>
        <w:tc>
          <w:tcPr>
            <w:tcW w:w="2218" w:type="pct"/>
            <w:shd w:val="clear" w:color="FFFFFF" w:fill="FFFFFF"/>
            <w:noWrap w:val="0"/>
            <w:vAlign w:val="center"/>
          </w:tcPr>
          <w:p w14:paraId="3255033B">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14:paraId="622C7A8E">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14:paraId="1BFE9269">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14:paraId="6055D91F">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471" w:type="pct"/>
            <w:shd w:val="clear" w:color="FFFFFF" w:fill="FFFFFF"/>
            <w:noWrap w:val="0"/>
            <w:vAlign w:val="center"/>
          </w:tcPr>
          <w:p w14:paraId="31E08638">
            <w:pPr>
              <w:keepLines/>
              <w:spacing w:line="360" w:lineRule="auto"/>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6</w:t>
            </w:r>
          </w:p>
        </w:tc>
        <w:tc>
          <w:tcPr>
            <w:tcW w:w="637" w:type="pct"/>
            <w:shd w:val="clear" w:color="FFFFFF" w:fill="FFFFFF"/>
            <w:noWrap w:val="0"/>
            <w:vAlign w:val="center"/>
          </w:tcPr>
          <w:p w14:paraId="5EC3F863">
            <w:pPr>
              <w:keepLines/>
              <w:spacing w:line="360" w:lineRule="auto"/>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w:t>
            </w:r>
          </w:p>
        </w:tc>
      </w:tr>
    </w:tbl>
    <w:p w14:paraId="467022A8">
      <w:pPr>
        <w:numPr>
          <w:ilvl w:val="0"/>
          <w:numId w:val="0"/>
        </w:numPr>
        <w:adjustRightInd w:val="0"/>
        <w:snapToGrid w:val="0"/>
        <w:spacing w:line="360" w:lineRule="auto"/>
        <w:ind w:leftChars="0"/>
        <w:rPr>
          <w:color w:val="000000" w:themeColor="text1"/>
          <w:sz w:val="24"/>
          <w:highlight w:val="none"/>
          <w14:textFill>
            <w14:solidFill>
              <w14:schemeClr w14:val="tx1"/>
            </w14:solidFill>
          </w14:textFill>
        </w:rPr>
      </w:pPr>
    </w:p>
    <w:p w14:paraId="5D3F94D0">
      <w:pPr>
        <w:numPr>
          <w:ilvl w:val="0"/>
          <w:numId w:val="5"/>
        </w:numPr>
        <w:adjustRightInd w:val="0"/>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项目清单中未明确收费标准的且需由乙方供应的材料，由甲乙双方另行协商</w:t>
      </w:r>
      <w:r>
        <w:rPr>
          <w:rFonts w:hint="eastAsia"/>
          <w:color w:val="000000" w:themeColor="text1"/>
          <w:sz w:val="24"/>
          <w:highlight w:val="none"/>
          <w14:textFill>
            <w14:solidFill>
              <w14:schemeClr w14:val="tx1"/>
            </w14:solidFill>
          </w14:textFill>
        </w:rPr>
        <w:t>确</w:t>
      </w:r>
      <w:r>
        <w:rPr>
          <w:color w:val="000000" w:themeColor="text1"/>
          <w:sz w:val="24"/>
          <w:highlight w:val="none"/>
          <w14:textFill>
            <w14:solidFill>
              <w14:schemeClr w14:val="tx1"/>
            </w14:solidFill>
          </w14:textFill>
        </w:rPr>
        <w:t>定</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但不另行增加费用</w:t>
      </w:r>
      <w:r>
        <w:rPr>
          <w:color w:val="000000" w:themeColor="text1"/>
          <w:sz w:val="24"/>
          <w:highlight w:val="none"/>
          <w14:textFill>
            <w14:solidFill>
              <w14:schemeClr w14:val="tx1"/>
            </w14:solidFill>
          </w14:textFill>
        </w:rPr>
        <w:t>。</w:t>
      </w:r>
    </w:p>
    <w:p w14:paraId="0A11DB13">
      <w:pPr>
        <w:numPr>
          <w:ilvl w:val="0"/>
          <w:numId w:val="5"/>
        </w:numPr>
        <w:adjustRightInd w:val="0"/>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在展会/活动期间，如甲方提出对已安装</w:t>
      </w:r>
      <w:r>
        <w:rPr>
          <w:rFonts w:hint="eastAsia"/>
          <w:color w:val="000000" w:themeColor="text1"/>
          <w:sz w:val="24"/>
          <w:highlight w:val="none"/>
          <w14:textFill>
            <w14:solidFill>
              <w14:schemeClr w14:val="tx1"/>
            </w14:solidFill>
          </w14:textFill>
        </w:rPr>
        <w:t>项目（包括但不限于</w:t>
      </w:r>
      <w:r>
        <w:rPr>
          <w:color w:val="000000" w:themeColor="text1"/>
          <w:sz w:val="24"/>
          <w:highlight w:val="none"/>
          <w14:textFill>
            <w14:solidFill>
              <w14:schemeClr w14:val="tx1"/>
            </w14:solidFill>
          </w14:textFill>
        </w:rPr>
        <w:t>水、电、气</w:t>
      </w:r>
      <w:r>
        <w:rPr>
          <w:rFonts w:hint="eastAsia"/>
          <w:color w:val="000000" w:themeColor="text1"/>
          <w:sz w:val="24"/>
          <w:highlight w:val="none"/>
          <w14:textFill>
            <w14:solidFill>
              <w14:schemeClr w14:val="tx1"/>
            </w14:solidFill>
          </w14:textFill>
        </w:rPr>
        <w:t>等）的</w:t>
      </w:r>
      <w:r>
        <w:rPr>
          <w:color w:val="000000" w:themeColor="text1"/>
          <w:sz w:val="24"/>
          <w:highlight w:val="none"/>
          <w14:textFill>
            <w14:solidFill>
              <w14:schemeClr w14:val="tx1"/>
            </w14:solidFill>
          </w14:textFill>
        </w:rPr>
        <w:t>位置</w:t>
      </w:r>
      <w:r>
        <w:rPr>
          <w:rFonts w:hint="eastAsia"/>
          <w:color w:val="000000" w:themeColor="text1"/>
          <w:sz w:val="24"/>
          <w:highlight w:val="none"/>
          <w14:textFill>
            <w14:solidFill>
              <w14:schemeClr w14:val="tx1"/>
            </w14:solidFill>
          </w14:textFill>
        </w:rPr>
        <w:t>调整</w:t>
      </w:r>
      <w:r>
        <w:rPr>
          <w:color w:val="000000" w:themeColor="text1"/>
          <w:sz w:val="24"/>
          <w:highlight w:val="none"/>
          <w14:textFill>
            <w14:solidFill>
              <w14:schemeClr w14:val="tx1"/>
            </w14:solidFill>
          </w14:textFill>
        </w:rPr>
        <w:t>需求，乙方需无偿</w:t>
      </w:r>
      <w:r>
        <w:rPr>
          <w:rFonts w:hint="eastAsia"/>
          <w:color w:val="000000" w:themeColor="text1"/>
          <w:sz w:val="24"/>
          <w:highlight w:val="none"/>
          <w14:textFill>
            <w14:solidFill>
              <w14:schemeClr w14:val="tx1"/>
            </w14:solidFill>
          </w14:textFill>
        </w:rPr>
        <w:t>接受</w:t>
      </w:r>
      <w:r>
        <w:rPr>
          <w:color w:val="000000" w:themeColor="text1"/>
          <w:sz w:val="24"/>
          <w:highlight w:val="none"/>
          <w14:textFill>
            <w14:solidFill>
              <w14:schemeClr w14:val="tx1"/>
            </w14:solidFill>
          </w14:textFill>
        </w:rPr>
        <w:t>并按时按质按量完成</w:t>
      </w:r>
      <w:r>
        <w:rPr>
          <w:rFonts w:hint="eastAsia"/>
          <w:color w:val="000000" w:themeColor="text1"/>
          <w:sz w:val="24"/>
          <w:highlight w:val="none"/>
          <w14:textFill>
            <w14:solidFill>
              <w14:schemeClr w14:val="tx1"/>
            </w14:solidFill>
          </w14:textFill>
        </w:rPr>
        <w:t>移位服务</w:t>
      </w:r>
      <w:r>
        <w:rPr>
          <w:color w:val="000000" w:themeColor="text1"/>
          <w:sz w:val="24"/>
          <w:highlight w:val="none"/>
          <w14:textFill>
            <w14:solidFill>
              <w14:schemeClr w14:val="tx1"/>
            </w14:solidFill>
          </w14:textFill>
        </w:rPr>
        <w:t>。</w:t>
      </w:r>
    </w:p>
    <w:p w14:paraId="347BFBB6">
      <w:pPr>
        <w:numPr>
          <w:ilvl w:val="0"/>
          <w:numId w:val="5"/>
        </w:numPr>
        <w:adjustRightInd w:val="0"/>
        <w:snapToGrid w:val="0"/>
        <w:spacing w:line="360" w:lineRule="auto"/>
        <w:rPr>
          <w:rFonts w:ascii="Times New Roman" w:hAnsi="Times New Roman" w:cs="Times New Roman"/>
          <w:bCs w:val="0"/>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本合同执行的增值税税率为</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6</w:t>
      </w:r>
      <w:r>
        <w:rPr>
          <w:rFonts w:hint="eastAsia"/>
          <w:color w:val="000000" w:themeColor="text1"/>
          <w:sz w:val="24"/>
          <w:highlight w:val="none"/>
          <w:u w:val="single"/>
          <w14:textFill>
            <w14:solidFill>
              <w14:schemeClr w14:val="tx1"/>
            </w14:solidFill>
          </w14:textFill>
        </w:rPr>
        <w:t xml:space="preserve"> </w:t>
      </w:r>
      <w:r>
        <w:rPr>
          <w:rFonts w:hint="default"/>
          <w:b w:val="0"/>
          <w:bCs w:val="0"/>
          <w:color w:val="000000" w:themeColor="text1"/>
          <w:sz w:val="24"/>
          <w:highlight w:val="none"/>
          <w14:textFill>
            <w14:solidFill>
              <w14:schemeClr w14:val="tx1"/>
            </w14:solidFill>
          </w14:textFill>
        </w:rPr>
        <w:t>%（后续根据相关法律法规，税率有所调整的，相应调整）。</w:t>
      </w:r>
    </w:p>
    <w:p w14:paraId="3DF875F9">
      <w:pPr>
        <w:numPr>
          <w:ilvl w:val="0"/>
          <w:numId w:val="5"/>
        </w:numPr>
        <w:adjustRightInd w:val="0"/>
        <w:snapToGrid w:val="0"/>
        <w:spacing w:line="360" w:lineRule="auto"/>
        <w:rPr>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本项目为综合</w:t>
      </w:r>
      <w:r>
        <w:rPr>
          <w:rFonts w:hint="eastAsia" w:ascii="宋体" w:hAnsi="宋体" w:cs="仿宋"/>
          <w:bCs/>
          <w:color w:val="000000" w:themeColor="text1"/>
          <w:sz w:val="24"/>
          <w:highlight w:val="none"/>
          <w:lang w:val="en-US" w:eastAsia="zh-CN"/>
          <w14:textFill>
            <w14:solidFill>
              <w14:schemeClr w14:val="tx1"/>
            </w14:solidFill>
          </w14:textFill>
        </w:rPr>
        <w:t>总</w:t>
      </w:r>
      <w:r>
        <w:rPr>
          <w:rFonts w:hint="eastAsia" w:ascii="宋体" w:hAnsi="宋体" w:cs="仿宋"/>
          <w:bCs/>
          <w:color w:val="000000" w:themeColor="text1"/>
          <w:sz w:val="24"/>
          <w:highlight w:val="none"/>
          <w14:textFill>
            <w14:solidFill>
              <w14:schemeClr w14:val="tx1"/>
            </w14:solidFill>
          </w14:textFill>
        </w:rPr>
        <w:t>价包干。综合</w:t>
      </w:r>
      <w:r>
        <w:rPr>
          <w:rFonts w:hint="eastAsia" w:ascii="宋体" w:hAnsi="宋体" w:cs="仿宋"/>
          <w:bCs/>
          <w:color w:val="000000" w:themeColor="text1"/>
          <w:sz w:val="24"/>
          <w:highlight w:val="none"/>
          <w:lang w:val="en-US" w:eastAsia="zh-CN"/>
          <w14:textFill>
            <w14:solidFill>
              <w14:schemeClr w14:val="tx1"/>
            </w14:solidFill>
          </w14:textFill>
        </w:rPr>
        <w:t>总</w:t>
      </w:r>
      <w:r>
        <w:rPr>
          <w:rFonts w:ascii="宋体" w:hAnsi="宋体" w:cs="仿宋"/>
          <w:bCs/>
          <w:color w:val="000000" w:themeColor="text1"/>
          <w:sz w:val="24"/>
          <w:highlight w:val="none"/>
          <w14:textFill>
            <w14:solidFill>
              <w14:schemeClr w14:val="tx1"/>
            </w14:solidFill>
          </w14:textFill>
        </w:rPr>
        <w:t>价</w:t>
      </w:r>
      <w:r>
        <w:rPr>
          <w:rFonts w:hint="eastAsia" w:ascii="宋体" w:hAnsi="宋体" w:cs="仿宋"/>
          <w:bCs/>
          <w:color w:val="000000" w:themeColor="text1"/>
          <w:sz w:val="24"/>
          <w:highlight w:val="none"/>
          <w14:textFill>
            <w14:solidFill>
              <w14:schemeClr w14:val="tx1"/>
            </w14:solidFill>
          </w14:textFill>
        </w:rPr>
        <w:t>是指</w:t>
      </w:r>
      <w:r>
        <w:rPr>
          <w:rFonts w:hint="default" w:ascii="Times New Roman" w:hAnsi="Times New Roman" w:cs="Times New Roman"/>
          <w:bCs w:val="0"/>
          <w:color w:val="000000" w:themeColor="text1"/>
          <w:sz w:val="24"/>
          <w:highlight w:val="none"/>
          <w14:textFill>
            <w14:solidFill>
              <w14:schemeClr w14:val="tx1"/>
            </w14:solidFill>
          </w14:textFill>
        </w:rPr>
        <w:t>乙方</w:t>
      </w:r>
      <w:r>
        <w:rPr>
          <w:rFonts w:hint="eastAsia"/>
          <w:color w:val="000000" w:themeColor="text1"/>
          <w:sz w:val="24"/>
          <w:highlight w:val="none"/>
          <w14:textFill>
            <w14:solidFill>
              <w14:schemeClr w14:val="tx1"/>
            </w14:solidFill>
          </w14:textFill>
        </w:rPr>
        <w:t>负责</w:t>
      </w:r>
      <w:r>
        <w:rPr>
          <w:rFonts w:ascii="Times New Roman" w:hAnsi="Times New Roman" w:cs="Times New Roman"/>
          <w:bCs w:val="0"/>
          <w:color w:val="000000" w:themeColor="text1"/>
          <w:sz w:val="24"/>
          <w:highlight w:val="none"/>
          <w14:textFill>
            <w14:solidFill>
              <w14:schemeClr w14:val="tx1"/>
            </w14:solidFill>
          </w14:textFill>
        </w:rPr>
        <w:t>完成项目</w:t>
      </w:r>
      <w:r>
        <w:rPr>
          <w:rFonts w:hint="eastAsia"/>
          <w:color w:val="000000" w:themeColor="text1"/>
          <w:sz w:val="24"/>
          <w:highlight w:val="none"/>
          <w14:textFill>
            <w14:solidFill>
              <w14:schemeClr w14:val="tx1"/>
            </w14:solidFill>
          </w14:textFill>
        </w:rPr>
        <w:t>服务内容</w:t>
      </w:r>
      <w:r>
        <w:rPr>
          <w:rFonts w:ascii="Times New Roman" w:hAnsi="Times New Roman" w:cs="Times New Roman"/>
          <w:bCs w:val="0"/>
          <w:color w:val="000000" w:themeColor="text1"/>
          <w:sz w:val="24"/>
          <w:highlight w:val="none"/>
          <w14:textFill>
            <w14:solidFill>
              <w14:schemeClr w14:val="tx1"/>
            </w14:solidFill>
          </w14:textFill>
        </w:rPr>
        <w:t>的全部费用，包含但不限于以下费用：材料成本费、设备器材费、</w:t>
      </w:r>
      <w:r>
        <w:rPr>
          <w:rFonts w:hint="eastAsia" w:cs="Times New Roman"/>
          <w:bCs w:val="0"/>
          <w:color w:val="000000" w:themeColor="text1"/>
          <w:sz w:val="24"/>
          <w:highlight w:val="none"/>
          <w:lang w:val="en-US" w:eastAsia="zh-CN"/>
          <w14:textFill>
            <w14:solidFill>
              <w14:schemeClr w14:val="tx1"/>
            </w14:solidFill>
          </w14:textFill>
        </w:rPr>
        <w:t>专用工具费、</w:t>
      </w:r>
      <w:r>
        <w:rPr>
          <w:rFonts w:ascii="Times New Roman" w:hAnsi="Times New Roman" w:cs="Times New Roman"/>
          <w:bCs w:val="0"/>
          <w:color w:val="000000" w:themeColor="text1"/>
          <w:sz w:val="24"/>
          <w:highlight w:val="none"/>
          <w14:textFill>
            <w14:solidFill>
              <w14:schemeClr w14:val="tx1"/>
            </w14:solidFill>
          </w14:textFill>
        </w:rPr>
        <w:t>人工费、</w:t>
      </w:r>
      <w:r>
        <w:rPr>
          <w:rFonts w:hint="eastAsia"/>
          <w:color w:val="000000" w:themeColor="text1"/>
          <w:sz w:val="24"/>
          <w:highlight w:val="none"/>
          <w14:textFill>
            <w14:solidFill>
              <w14:schemeClr w14:val="tx1"/>
            </w14:solidFill>
          </w14:textFill>
        </w:rPr>
        <w:t>加班费、保险费、各类补贴、</w:t>
      </w:r>
      <w:r>
        <w:rPr>
          <w:rFonts w:ascii="Times New Roman" w:hAnsi="Times New Roman" w:cs="Times New Roman"/>
          <w:bCs w:val="0"/>
          <w:color w:val="000000" w:themeColor="text1"/>
          <w:sz w:val="24"/>
          <w:highlight w:val="none"/>
          <w14:textFill>
            <w14:solidFill>
              <w14:schemeClr w14:val="tx1"/>
            </w14:solidFill>
          </w14:textFill>
        </w:rPr>
        <w:t>交通费、场地费</w:t>
      </w:r>
      <w:r>
        <w:rPr>
          <w:rFonts w:hint="eastAsia"/>
          <w:color w:val="000000" w:themeColor="text1"/>
          <w:sz w:val="24"/>
          <w:highlight w:val="none"/>
          <w14:textFill>
            <w14:solidFill>
              <w14:schemeClr w14:val="tx1"/>
            </w14:solidFill>
          </w14:textFill>
        </w:rPr>
        <w:t>、合理利润、风险费用</w:t>
      </w:r>
      <w:r>
        <w:rPr>
          <w:rFonts w:ascii="Times New Roman" w:hAnsi="Times New Roman" w:cs="Times New Roman"/>
          <w:bCs w:val="0"/>
          <w:color w:val="000000" w:themeColor="text1"/>
          <w:sz w:val="24"/>
          <w:highlight w:val="none"/>
          <w14:textFill>
            <w14:solidFill>
              <w14:schemeClr w14:val="tx1"/>
            </w14:solidFill>
          </w14:textFill>
        </w:rPr>
        <w:t>以及项目实施过程中其它应预见和不可预见费用等完成本项目、达到</w:t>
      </w:r>
      <w:r>
        <w:rPr>
          <w:rFonts w:hint="default" w:ascii="Times New Roman" w:hAnsi="Times New Roman" w:cs="Times New Roman"/>
          <w:bCs w:val="0"/>
          <w:color w:val="000000" w:themeColor="text1"/>
          <w:sz w:val="24"/>
          <w:highlight w:val="none"/>
          <w14:textFill>
            <w14:solidFill>
              <w14:schemeClr w14:val="tx1"/>
            </w14:solidFill>
          </w14:textFill>
        </w:rPr>
        <w:t>甲方</w:t>
      </w:r>
      <w:r>
        <w:rPr>
          <w:rFonts w:ascii="Times New Roman" w:hAnsi="Times New Roman" w:cs="Times New Roman"/>
          <w:bCs w:val="0"/>
          <w:color w:val="000000" w:themeColor="text1"/>
          <w:sz w:val="24"/>
          <w:highlight w:val="none"/>
          <w14:textFill>
            <w14:solidFill>
              <w14:schemeClr w14:val="tx1"/>
            </w14:solidFill>
          </w14:textFill>
        </w:rPr>
        <w:t>目的的一切费用及企业利润。</w:t>
      </w:r>
      <w:r>
        <w:rPr>
          <w:rFonts w:hint="eastAsia" w:cs="Times New Roman"/>
          <w:bCs w:val="0"/>
          <w:color w:val="000000" w:themeColor="text1"/>
          <w:sz w:val="24"/>
          <w:highlight w:val="none"/>
          <w:lang w:val="en-US" w:eastAsia="zh-CN"/>
          <w14:textFill>
            <w14:solidFill>
              <w14:schemeClr w14:val="tx1"/>
            </w14:solidFill>
          </w14:textFill>
        </w:rPr>
        <w:t>本合同按</w:t>
      </w:r>
      <w:r>
        <w:rPr>
          <w:rFonts w:hint="eastAsia" w:ascii="宋体" w:hAnsi="宋体" w:cs="仿宋"/>
          <w:bCs/>
          <w:color w:val="000000" w:themeColor="text1"/>
          <w:sz w:val="24"/>
          <w:szCs w:val="24"/>
          <w:highlight w:val="none"/>
          <w:lang w:val="en-US" w:eastAsia="zh-CN"/>
          <w14:textFill>
            <w14:solidFill>
              <w14:schemeClr w14:val="tx1"/>
            </w14:solidFill>
          </w14:textFill>
        </w:rPr>
        <w:t>满馆展一半的服务范围及工程量进测算</w:t>
      </w:r>
      <w:r>
        <w:rPr>
          <w:rFonts w:hint="eastAsia" w:ascii="宋体" w:hAnsi="宋体" w:eastAsia="宋体" w:cs="仿宋"/>
          <w:bCs/>
          <w:color w:val="000000" w:themeColor="text1"/>
          <w:sz w:val="24"/>
          <w:szCs w:val="24"/>
          <w:highlight w:val="none"/>
          <w:lang w:val="en-US" w:eastAsia="zh-CN"/>
          <w14:textFill>
            <w14:solidFill>
              <w14:schemeClr w14:val="tx1"/>
            </w14:solidFill>
          </w14:textFill>
        </w:rPr>
        <w:t>，</w:t>
      </w:r>
      <w:r>
        <w:rPr>
          <w:rFonts w:hint="eastAsia" w:ascii="宋体" w:hAnsi="宋体" w:cs="仿宋"/>
          <w:bCs/>
          <w:color w:val="000000" w:themeColor="text1"/>
          <w:sz w:val="24"/>
          <w:highlight w:val="none"/>
          <w14:textFill>
            <w14:solidFill>
              <w14:schemeClr w14:val="tx1"/>
            </w14:solidFill>
          </w14:textFill>
        </w:rPr>
        <w:t>乙方</w:t>
      </w:r>
      <w:r>
        <w:rPr>
          <w:rFonts w:hint="eastAsia"/>
          <w:color w:val="000000" w:themeColor="text1"/>
          <w:sz w:val="24"/>
          <w:highlight w:val="none"/>
          <w14:textFill>
            <w14:solidFill>
              <w14:schemeClr w14:val="tx1"/>
            </w14:solidFill>
          </w14:textFill>
        </w:rPr>
        <w:t>必须充分考虑本项目实施期间</w:t>
      </w:r>
      <w:r>
        <w:rPr>
          <w:rFonts w:hint="eastAsia"/>
          <w:color w:val="000000" w:themeColor="text1"/>
          <w:sz w:val="24"/>
          <w:highlight w:val="none"/>
          <w:lang w:val="en-US" w:eastAsia="zh-CN"/>
          <w14:textFill>
            <w14:solidFill>
              <w14:schemeClr w14:val="tx1"/>
            </w14:solidFill>
          </w14:textFill>
        </w:rPr>
        <w:t>因业务范围、工程量变化可能导致的总价减少、工程量增加等</w:t>
      </w:r>
      <w:r>
        <w:rPr>
          <w:rFonts w:hint="eastAsia"/>
          <w:color w:val="000000" w:themeColor="text1"/>
          <w:sz w:val="24"/>
          <w:highlight w:val="none"/>
          <w14:textFill>
            <w14:solidFill>
              <w14:schemeClr w14:val="tx1"/>
            </w14:solidFill>
          </w14:textFill>
        </w:rPr>
        <w:t>一切可能产生的风险和相关费用，甲方</w:t>
      </w:r>
      <w:r>
        <w:rPr>
          <w:rFonts w:hint="eastAsia"/>
          <w:color w:val="000000" w:themeColor="text1"/>
          <w:sz w:val="24"/>
          <w:highlight w:val="none"/>
          <w:lang w:val="en-US" w:eastAsia="zh-CN"/>
          <w14:textFill>
            <w14:solidFill>
              <w14:schemeClr w14:val="tx1"/>
            </w14:solidFill>
          </w14:textFill>
        </w:rPr>
        <w:t>除按自身承接业务量减少比例减少支付服务费用外，</w:t>
      </w:r>
      <w:r>
        <w:rPr>
          <w:rFonts w:hint="eastAsia"/>
          <w:color w:val="000000" w:themeColor="text1"/>
          <w:sz w:val="24"/>
          <w:highlight w:val="none"/>
          <w14:textFill>
            <w14:solidFill>
              <w14:schemeClr w14:val="tx1"/>
            </w14:solidFill>
          </w14:textFill>
        </w:rPr>
        <w:t>不再另行支付合同约定款项以外的任何费用和补偿</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乙方提供特殊规格材料及安装价格由甲乙双方商议确定</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w:t>
      </w:r>
    </w:p>
    <w:p w14:paraId="47EC6200">
      <w:pPr>
        <w:numPr>
          <w:ilvl w:val="0"/>
          <w:numId w:val="3"/>
        </w:numPr>
        <w:spacing w:line="360" w:lineRule="auto"/>
        <w:ind w:firstLine="0"/>
        <w:rPr>
          <w:rFonts w:ascii="宋体" w:hAnsi="宋体" w:cs="仿宋"/>
          <w:b/>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付款条件</w:t>
      </w:r>
    </w:p>
    <w:p w14:paraId="6E4D0378">
      <w:pPr>
        <w:numPr>
          <w:ilvl w:val="0"/>
          <w:numId w:val="6"/>
        </w:numPr>
        <w:spacing w:line="360" w:lineRule="auto"/>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服务费按展会/活动</w:t>
      </w:r>
      <w:r>
        <w:rPr>
          <w:rFonts w:hint="eastAsia" w:ascii="宋体" w:hAnsi="宋体" w:cs="仿宋"/>
          <w:color w:val="000000" w:themeColor="text1"/>
          <w:sz w:val="24"/>
          <w:highlight w:val="none"/>
          <w:lang w:val="en-US" w:eastAsia="zh-CN"/>
          <w14:textFill>
            <w14:solidFill>
              <w14:schemeClr w14:val="tx1"/>
            </w14:solidFill>
          </w14:textFill>
        </w:rPr>
        <w:t>按次</w:t>
      </w:r>
      <w:r>
        <w:rPr>
          <w:rFonts w:ascii="宋体" w:hAnsi="宋体" w:cs="仿宋"/>
          <w:color w:val="000000" w:themeColor="text1"/>
          <w:sz w:val="24"/>
          <w:highlight w:val="none"/>
          <w14:textFill>
            <w14:solidFill>
              <w14:schemeClr w14:val="tx1"/>
            </w14:solidFill>
          </w14:textFill>
        </w:rPr>
        <w:t>进行</w:t>
      </w:r>
      <w:r>
        <w:rPr>
          <w:rFonts w:hint="eastAsia" w:ascii="宋体" w:hAnsi="宋体" w:cs="仿宋"/>
          <w:color w:val="000000" w:themeColor="text1"/>
          <w:sz w:val="24"/>
          <w:highlight w:val="none"/>
          <w14:textFill>
            <w14:solidFill>
              <w14:schemeClr w14:val="tx1"/>
            </w14:solidFill>
          </w14:textFill>
        </w:rPr>
        <w:t>结算</w:t>
      </w:r>
      <w:r>
        <w:rPr>
          <w:rFonts w:ascii="宋体" w:hAnsi="宋体" w:cs="仿宋"/>
          <w:color w:val="000000" w:themeColor="text1"/>
          <w:sz w:val="24"/>
          <w:highlight w:val="none"/>
          <w14:textFill>
            <w14:solidFill>
              <w14:schemeClr w14:val="tx1"/>
            </w14:solidFill>
          </w14:textFill>
        </w:rPr>
        <w:t>支付，</w:t>
      </w:r>
      <w:r>
        <w:rPr>
          <w:rFonts w:hint="eastAsia" w:ascii="宋体" w:hAnsi="宋体" w:cs="仿宋"/>
          <w:color w:val="000000" w:themeColor="text1"/>
          <w:sz w:val="24"/>
          <w:highlight w:val="none"/>
          <w:lang w:val="en-US" w:eastAsia="zh-CN"/>
          <w14:textFill>
            <w14:solidFill>
              <w14:schemeClr w14:val="tx1"/>
            </w14:solidFill>
          </w14:textFill>
        </w:rPr>
        <w:t>每次</w:t>
      </w:r>
      <w:r>
        <w:rPr>
          <w:rFonts w:ascii="宋体" w:hAnsi="宋体" w:cs="仿宋"/>
          <w:color w:val="000000" w:themeColor="text1"/>
          <w:sz w:val="24"/>
          <w:highlight w:val="none"/>
          <w14:textFill>
            <w14:solidFill>
              <w14:schemeClr w14:val="tx1"/>
            </w14:solidFill>
          </w14:textFill>
        </w:rPr>
        <w:t>展会/活动结束，</w:t>
      </w:r>
      <w:r>
        <w:rPr>
          <w:rFonts w:hint="eastAsia" w:ascii="宋体" w:hAnsi="宋体" w:cs="仿宋"/>
          <w:color w:val="000000" w:themeColor="text1"/>
          <w:sz w:val="24"/>
          <w:highlight w:val="none"/>
          <w14:textFill>
            <w14:solidFill>
              <w14:schemeClr w14:val="tx1"/>
            </w14:solidFill>
          </w14:textFill>
        </w:rPr>
        <w:t>甲方</w:t>
      </w:r>
      <w:r>
        <w:rPr>
          <w:rFonts w:ascii="宋体" w:hAnsi="宋体" w:cs="仿宋"/>
          <w:color w:val="000000" w:themeColor="text1"/>
          <w:sz w:val="24"/>
          <w:highlight w:val="none"/>
          <w14:textFill>
            <w14:solidFill>
              <w14:schemeClr w14:val="tx1"/>
            </w14:solidFill>
          </w14:textFill>
        </w:rPr>
        <w:t>在收到</w:t>
      </w:r>
      <w:r>
        <w:rPr>
          <w:rFonts w:hint="eastAsia" w:ascii="宋体" w:hAnsi="宋体" w:cs="仿宋"/>
          <w:color w:val="000000" w:themeColor="text1"/>
          <w:sz w:val="24"/>
          <w:highlight w:val="none"/>
          <w14:textFill>
            <w14:solidFill>
              <w14:schemeClr w14:val="tx1"/>
            </w14:solidFill>
          </w14:textFill>
        </w:rPr>
        <w:t>乙方</w:t>
      </w:r>
      <w:r>
        <w:rPr>
          <w:rFonts w:ascii="宋体" w:hAnsi="宋体" w:cs="仿宋"/>
          <w:color w:val="000000" w:themeColor="text1"/>
          <w:sz w:val="24"/>
          <w:highlight w:val="none"/>
          <w14:textFill>
            <w14:solidFill>
              <w14:schemeClr w14:val="tx1"/>
            </w14:solidFill>
          </w14:textFill>
        </w:rPr>
        <w:t>提交的合格的请款资料及等额有效的增值税专用发票</w:t>
      </w:r>
      <w:r>
        <w:rPr>
          <w:rFonts w:hint="eastAsia" w:ascii="宋体" w:hAnsi="宋体" w:cs="仿宋"/>
          <w:color w:val="000000" w:themeColor="text1"/>
          <w:sz w:val="24"/>
          <w:highlight w:val="none"/>
          <w14:textFill>
            <w14:solidFill>
              <w14:schemeClr w14:val="tx1"/>
            </w14:solidFill>
          </w14:textFill>
        </w:rPr>
        <w:t>并审核无误</w:t>
      </w:r>
      <w:r>
        <w:rPr>
          <w:rFonts w:ascii="宋体" w:hAnsi="宋体" w:cs="仿宋"/>
          <w:color w:val="000000" w:themeColor="text1"/>
          <w:sz w:val="24"/>
          <w:highlight w:val="none"/>
          <w14:textFill>
            <w14:solidFill>
              <w14:schemeClr w14:val="tx1"/>
            </w14:solidFill>
          </w14:textFill>
        </w:rPr>
        <w:t>后</w:t>
      </w:r>
      <w:r>
        <w:rPr>
          <w:rFonts w:hint="eastAsia" w:ascii="宋体" w:hAnsi="宋体" w:cs="仿宋"/>
          <w:color w:val="000000" w:themeColor="text1"/>
          <w:sz w:val="24"/>
          <w:highlight w:val="none"/>
          <w:lang w:val="en-US" w:eastAsia="zh-CN"/>
          <w14:textFill>
            <w14:solidFill>
              <w14:schemeClr w14:val="tx1"/>
            </w14:solidFill>
          </w14:textFill>
        </w:rPr>
        <w:t>6</w:t>
      </w:r>
      <w:r>
        <w:rPr>
          <w:rFonts w:ascii="宋体" w:hAnsi="宋体" w:cs="仿宋"/>
          <w:color w:val="000000" w:themeColor="text1"/>
          <w:sz w:val="24"/>
          <w:highlight w:val="none"/>
          <w14:textFill>
            <w14:solidFill>
              <w14:schemeClr w14:val="tx1"/>
            </w14:solidFill>
          </w14:textFill>
        </w:rPr>
        <w:t>0个工作日内以</w:t>
      </w:r>
      <w:r>
        <w:rPr>
          <w:rFonts w:hint="eastAsia" w:ascii="宋体" w:hAnsi="宋体" w:cs="仿宋"/>
          <w:color w:val="000000" w:themeColor="text1"/>
          <w:sz w:val="24"/>
          <w:highlight w:val="none"/>
          <w14:textFill>
            <w14:solidFill>
              <w14:schemeClr w14:val="tx1"/>
            </w14:solidFill>
          </w14:textFill>
        </w:rPr>
        <w:t>银行</w:t>
      </w:r>
      <w:r>
        <w:rPr>
          <w:rFonts w:ascii="宋体" w:hAnsi="宋体" w:cs="仿宋"/>
          <w:color w:val="000000" w:themeColor="text1"/>
          <w:sz w:val="24"/>
          <w:highlight w:val="none"/>
          <w14:textFill>
            <w14:solidFill>
              <w14:schemeClr w14:val="tx1"/>
            </w14:solidFill>
          </w14:textFill>
        </w:rPr>
        <w:t>转账形式支付当次展会/活动的服务费给</w:t>
      </w:r>
      <w:r>
        <w:rPr>
          <w:rFonts w:hint="eastAsia" w:ascii="宋体" w:hAnsi="宋体" w:cs="仿宋"/>
          <w:color w:val="000000" w:themeColor="text1"/>
          <w:sz w:val="24"/>
          <w:highlight w:val="none"/>
          <w14:textFill>
            <w14:solidFill>
              <w14:schemeClr w14:val="tx1"/>
            </w14:solidFill>
          </w14:textFill>
        </w:rPr>
        <w:t>乙方</w:t>
      </w:r>
      <w:r>
        <w:rPr>
          <w:rFonts w:ascii="宋体" w:hAnsi="宋体" w:cs="仿宋"/>
          <w:color w:val="000000" w:themeColor="text1"/>
          <w:sz w:val="24"/>
          <w:highlight w:val="none"/>
          <w14:textFill>
            <w14:solidFill>
              <w14:schemeClr w14:val="tx1"/>
            </w14:solidFill>
          </w14:textFill>
        </w:rPr>
        <w:t>。</w:t>
      </w:r>
    </w:p>
    <w:p w14:paraId="633556A3">
      <w:pPr>
        <w:numPr>
          <w:ilvl w:val="0"/>
          <w:numId w:val="6"/>
        </w:numPr>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结算金额</w:t>
      </w:r>
      <w:r>
        <w:rPr>
          <w:rFonts w:ascii="宋体" w:hAnsi="宋体" w:cs="仿宋"/>
          <w:bCs/>
          <w:color w:val="000000" w:themeColor="text1"/>
          <w:sz w:val="24"/>
          <w:highlight w:val="none"/>
          <w14:textFill>
            <w14:solidFill>
              <w14:schemeClr w14:val="tx1"/>
            </w14:solidFill>
          </w14:textFill>
        </w:rPr>
        <w:t>=</w:t>
      </w:r>
      <w:r>
        <w:rPr>
          <w:rFonts w:hint="eastAsia" w:ascii="宋体" w:hAnsi="宋体" w:cs="仿宋"/>
          <w:bCs/>
          <w:color w:val="000000" w:themeColor="text1"/>
          <w:sz w:val="24"/>
          <w:highlight w:val="none"/>
          <w14:textFill>
            <w14:solidFill>
              <w14:schemeClr w14:val="tx1"/>
            </w14:solidFill>
          </w14:textFill>
        </w:rPr>
        <w:t>乙方中标价</w:t>
      </w:r>
      <w:r>
        <w:rPr>
          <w:rFonts w:hint="eastAsia" w:ascii="宋体" w:hAnsi="宋体" w:cs="仿宋"/>
          <w:bCs/>
          <w:color w:val="000000" w:themeColor="text1"/>
          <w:sz w:val="24"/>
          <w:highlight w:val="none"/>
          <w:lang w:val="en-US" w:eastAsia="zh-CN"/>
          <w14:textFill>
            <w14:solidFill>
              <w14:schemeClr w14:val="tx1"/>
            </w14:solidFill>
          </w14:textFill>
        </w:rPr>
        <w:t>*实际执行业务率</w:t>
      </w:r>
      <w:r>
        <w:rPr>
          <w:rFonts w:hint="eastAsia" w:ascii="宋体" w:hAnsi="宋体" w:cs="仿宋"/>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其中实际执行业务率=按《国贸展览中心有限公司》实际与甲方结算的费用【含按《展会水电现场外包服务评价表》评分结果扣除的款项以及应支付的各项违约金】/47.5万。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6"/>
        <w:gridCol w:w="1673"/>
        <w:gridCol w:w="3014"/>
      </w:tblGrid>
      <w:tr w14:paraId="7700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3" w:type="dxa"/>
            <w:gridSpan w:val="3"/>
            <w:noWrap w:val="0"/>
            <w:vAlign w:val="top"/>
          </w:tcPr>
          <w:p w14:paraId="723A510D">
            <w:pPr>
              <w:pStyle w:val="32"/>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考核标准：考核评分100分为满分</w:t>
            </w:r>
          </w:p>
        </w:tc>
      </w:tr>
      <w:tr w14:paraId="5759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96" w:type="dxa"/>
            <w:noWrap w:val="0"/>
            <w:vAlign w:val="top"/>
          </w:tcPr>
          <w:p w14:paraId="6BC68B67">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评分</w:t>
            </w:r>
          </w:p>
        </w:tc>
        <w:tc>
          <w:tcPr>
            <w:tcW w:w="1673" w:type="dxa"/>
            <w:noWrap w:val="0"/>
            <w:vAlign w:val="top"/>
          </w:tcPr>
          <w:p w14:paraId="311102AF">
            <w:pPr>
              <w:pStyle w:val="32"/>
              <w:jc w:val="center"/>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满意度</w:t>
            </w:r>
          </w:p>
        </w:tc>
        <w:tc>
          <w:tcPr>
            <w:tcW w:w="3014" w:type="dxa"/>
            <w:noWrap w:val="0"/>
            <w:vAlign w:val="top"/>
          </w:tcPr>
          <w:p w14:paraId="021D1885">
            <w:pPr>
              <w:pStyle w:val="32"/>
              <w:jc w:val="center"/>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扣罚机制</w:t>
            </w:r>
          </w:p>
        </w:tc>
      </w:tr>
      <w:tr w14:paraId="487F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96" w:type="dxa"/>
            <w:noWrap w:val="0"/>
            <w:vAlign w:val="top"/>
          </w:tcPr>
          <w:p w14:paraId="43628240">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85分（含）-100分</w:t>
            </w:r>
          </w:p>
        </w:tc>
        <w:tc>
          <w:tcPr>
            <w:tcW w:w="1673" w:type="dxa"/>
            <w:noWrap w:val="0"/>
            <w:vAlign w:val="top"/>
          </w:tcPr>
          <w:p w14:paraId="26F428F5">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满意</w:t>
            </w:r>
          </w:p>
        </w:tc>
        <w:tc>
          <w:tcPr>
            <w:tcW w:w="3014" w:type="dxa"/>
            <w:noWrap w:val="0"/>
            <w:vAlign w:val="top"/>
          </w:tcPr>
          <w:p w14:paraId="73658294">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不扣不减</w:t>
            </w:r>
          </w:p>
        </w:tc>
      </w:tr>
      <w:tr w14:paraId="3C8F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96" w:type="dxa"/>
            <w:noWrap w:val="0"/>
            <w:vAlign w:val="top"/>
          </w:tcPr>
          <w:p w14:paraId="26E3A80D">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80分（含）-85分</w:t>
            </w:r>
          </w:p>
        </w:tc>
        <w:tc>
          <w:tcPr>
            <w:tcW w:w="1673" w:type="dxa"/>
            <w:noWrap w:val="0"/>
            <w:vAlign w:val="top"/>
          </w:tcPr>
          <w:p w14:paraId="5F5C3130">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基本满意</w:t>
            </w:r>
          </w:p>
        </w:tc>
        <w:tc>
          <w:tcPr>
            <w:tcW w:w="3014" w:type="dxa"/>
            <w:noWrap w:val="0"/>
            <w:vAlign w:val="top"/>
          </w:tcPr>
          <w:p w14:paraId="5DEEC35A">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不扣不减</w:t>
            </w:r>
          </w:p>
        </w:tc>
      </w:tr>
      <w:tr w14:paraId="4534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96" w:type="dxa"/>
            <w:noWrap w:val="0"/>
            <w:vAlign w:val="top"/>
          </w:tcPr>
          <w:p w14:paraId="2854431F">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80分（不含）-70分</w:t>
            </w:r>
          </w:p>
        </w:tc>
        <w:tc>
          <w:tcPr>
            <w:tcW w:w="1673" w:type="dxa"/>
            <w:noWrap w:val="0"/>
            <w:vAlign w:val="top"/>
          </w:tcPr>
          <w:p w14:paraId="575EF46A">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不满意</w:t>
            </w:r>
          </w:p>
        </w:tc>
        <w:tc>
          <w:tcPr>
            <w:tcW w:w="3014" w:type="dxa"/>
            <w:noWrap w:val="0"/>
            <w:vAlign w:val="top"/>
          </w:tcPr>
          <w:p w14:paraId="07B53166">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扣除当次服务费的10%</w:t>
            </w:r>
          </w:p>
        </w:tc>
      </w:tr>
      <w:tr w14:paraId="5014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96" w:type="dxa"/>
            <w:noWrap w:val="0"/>
            <w:vAlign w:val="top"/>
          </w:tcPr>
          <w:p w14:paraId="7A6FF858">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70分（不含）以下</w:t>
            </w:r>
          </w:p>
        </w:tc>
        <w:tc>
          <w:tcPr>
            <w:tcW w:w="1673" w:type="dxa"/>
            <w:noWrap w:val="0"/>
            <w:vAlign w:val="top"/>
          </w:tcPr>
          <w:p w14:paraId="28E817CD">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非常不满意</w:t>
            </w:r>
          </w:p>
        </w:tc>
        <w:tc>
          <w:tcPr>
            <w:tcW w:w="3014" w:type="dxa"/>
            <w:noWrap w:val="0"/>
            <w:vAlign w:val="top"/>
          </w:tcPr>
          <w:p w14:paraId="05DD257B">
            <w:pPr>
              <w:pStyle w:val="3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扣除当次服务费的30%</w:t>
            </w:r>
          </w:p>
        </w:tc>
      </w:tr>
    </w:tbl>
    <w:p w14:paraId="582CAC01">
      <w:pPr>
        <w:numPr>
          <w:ilvl w:val="0"/>
          <w:numId w:val="6"/>
        </w:numPr>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乙方</w:t>
      </w:r>
      <w:r>
        <w:rPr>
          <w:rFonts w:ascii="宋体" w:hAnsi="宋体" w:cs="仿宋"/>
          <w:color w:val="000000" w:themeColor="text1"/>
          <w:sz w:val="24"/>
          <w:highlight w:val="none"/>
          <w14:textFill>
            <w14:solidFill>
              <w14:schemeClr w14:val="tx1"/>
            </w14:solidFill>
          </w14:textFill>
        </w:rPr>
        <w:t>在</w:t>
      </w:r>
      <w:r>
        <w:rPr>
          <w:rFonts w:hint="eastAsia" w:ascii="宋体" w:hAnsi="宋体" w:cs="仿宋"/>
          <w:color w:val="000000" w:themeColor="text1"/>
          <w:sz w:val="24"/>
          <w:highlight w:val="none"/>
          <w:lang w:eastAsia="zh-CN"/>
          <w14:textFill>
            <w14:solidFill>
              <w14:schemeClr w14:val="tx1"/>
            </w14:solidFill>
          </w14:textFill>
        </w:rPr>
        <w:t>展会</w:t>
      </w:r>
      <w:r>
        <w:rPr>
          <w:rFonts w:ascii="宋体" w:hAnsi="宋体" w:cs="仿宋"/>
          <w:color w:val="000000" w:themeColor="text1"/>
          <w:sz w:val="24"/>
          <w:highlight w:val="none"/>
          <w14:textFill>
            <w14:solidFill>
              <w14:schemeClr w14:val="tx1"/>
            </w14:solidFill>
          </w14:textFill>
        </w:rPr>
        <w:t>/活动结束后提交当次展会/活动的结算报告给</w:t>
      </w:r>
      <w:r>
        <w:rPr>
          <w:rFonts w:hint="eastAsia" w:ascii="宋体" w:hAnsi="宋体" w:cs="仿宋"/>
          <w:color w:val="000000" w:themeColor="text1"/>
          <w:sz w:val="24"/>
          <w:highlight w:val="none"/>
          <w14:textFill>
            <w14:solidFill>
              <w14:schemeClr w14:val="tx1"/>
            </w14:solidFill>
          </w14:textFill>
        </w:rPr>
        <w:t>甲方</w:t>
      </w:r>
      <w:r>
        <w:rPr>
          <w:rFonts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甲方原则上</w:t>
      </w:r>
      <w:r>
        <w:rPr>
          <w:rFonts w:ascii="宋体" w:hAnsi="宋体" w:cs="仿宋"/>
          <w:color w:val="000000" w:themeColor="text1"/>
          <w:sz w:val="24"/>
          <w:highlight w:val="none"/>
          <w14:textFill>
            <w14:solidFill>
              <w14:schemeClr w14:val="tx1"/>
            </w14:solidFill>
          </w14:textFill>
        </w:rPr>
        <w:t>10</w:t>
      </w:r>
      <w:r>
        <w:rPr>
          <w:rFonts w:hint="eastAsia" w:ascii="宋体" w:hAnsi="宋体" w:cs="仿宋"/>
          <w:color w:val="000000" w:themeColor="text1"/>
          <w:sz w:val="24"/>
          <w:highlight w:val="none"/>
          <w14:textFill>
            <w14:solidFill>
              <w14:schemeClr w14:val="tx1"/>
            </w14:solidFill>
          </w14:textFill>
        </w:rPr>
        <w:t>个工作</w:t>
      </w:r>
      <w:r>
        <w:rPr>
          <w:rFonts w:ascii="宋体" w:hAnsi="宋体" w:cs="仿宋"/>
          <w:color w:val="000000" w:themeColor="text1"/>
          <w:sz w:val="24"/>
          <w:highlight w:val="none"/>
          <w14:textFill>
            <w14:solidFill>
              <w14:schemeClr w14:val="tx1"/>
            </w14:solidFill>
          </w14:textFill>
        </w:rPr>
        <w:t>日内审核完毕，</w:t>
      </w:r>
      <w:r>
        <w:rPr>
          <w:rFonts w:hint="eastAsia" w:ascii="宋体" w:hAnsi="宋体" w:cs="仿宋"/>
          <w:color w:val="000000" w:themeColor="text1"/>
          <w:sz w:val="24"/>
          <w:highlight w:val="none"/>
          <w14:textFill>
            <w14:solidFill>
              <w14:schemeClr w14:val="tx1"/>
            </w14:solidFill>
          </w14:textFill>
        </w:rPr>
        <w:t>乙方应</w:t>
      </w:r>
      <w:r>
        <w:rPr>
          <w:rFonts w:ascii="宋体" w:hAnsi="宋体" w:cs="仿宋"/>
          <w:color w:val="000000" w:themeColor="text1"/>
          <w:sz w:val="24"/>
          <w:highlight w:val="none"/>
          <w14:textFill>
            <w14:solidFill>
              <w14:schemeClr w14:val="tx1"/>
            </w14:solidFill>
          </w14:textFill>
        </w:rPr>
        <w:t>于</w:t>
      </w:r>
      <w:r>
        <w:rPr>
          <w:rFonts w:hint="eastAsia" w:ascii="宋体" w:hAnsi="宋体" w:cs="仿宋"/>
          <w:color w:val="000000" w:themeColor="text1"/>
          <w:sz w:val="24"/>
          <w:highlight w:val="none"/>
          <w14:textFill>
            <w14:solidFill>
              <w14:schemeClr w14:val="tx1"/>
            </w14:solidFill>
          </w14:textFill>
        </w:rPr>
        <w:t>结算报告</w:t>
      </w:r>
      <w:r>
        <w:rPr>
          <w:rFonts w:ascii="宋体" w:hAnsi="宋体" w:cs="仿宋"/>
          <w:color w:val="000000" w:themeColor="text1"/>
          <w:sz w:val="24"/>
          <w:highlight w:val="none"/>
          <w14:textFill>
            <w14:solidFill>
              <w14:schemeClr w14:val="tx1"/>
            </w14:solidFill>
          </w14:textFill>
        </w:rPr>
        <w:t>审核</w:t>
      </w:r>
      <w:r>
        <w:rPr>
          <w:rFonts w:hint="eastAsia" w:ascii="宋体" w:hAnsi="宋体" w:cs="仿宋"/>
          <w:color w:val="000000" w:themeColor="text1"/>
          <w:sz w:val="24"/>
          <w:highlight w:val="none"/>
          <w14:textFill>
            <w14:solidFill>
              <w14:schemeClr w14:val="tx1"/>
            </w14:solidFill>
          </w14:textFill>
        </w:rPr>
        <w:t>通过之日起</w:t>
      </w:r>
      <w:r>
        <w:rPr>
          <w:rFonts w:ascii="宋体" w:hAnsi="宋体" w:cs="仿宋"/>
          <w:color w:val="000000" w:themeColor="text1"/>
          <w:sz w:val="24"/>
          <w:highlight w:val="none"/>
          <w14:textFill>
            <w14:solidFill>
              <w14:schemeClr w14:val="tx1"/>
            </w14:solidFill>
          </w14:textFill>
        </w:rPr>
        <w:t>5</w:t>
      </w:r>
      <w:r>
        <w:rPr>
          <w:rFonts w:hint="eastAsia" w:ascii="宋体" w:hAnsi="宋体" w:cs="仿宋"/>
          <w:color w:val="000000" w:themeColor="text1"/>
          <w:sz w:val="24"/>
          <w:highlight w:val="none"/>
          <w14:textFill>
            <w14:solidFill>
              <w14:schemeClr w14:val="tx1"/>
            </w14:solidFill>
          </w14:textFill>
        </w:rPr>
        <w:t>个工作</w:t>
      </w:r>
      <w:r>
        <w:rPr>
          <w:rFonts w:ascii="宋体" w:hAnsi="宋体" w:cs="仿宋"/>
          <w:color w:val="000000" w:themeColor="text1"/>
          <w:sz w:val="24"/>
          <w:highlight w:val="none"/>
          <w14:textFill>
            <w14:solidFill>
              <w14:schemeClr w14:val="tx1"/>
            </w14:solidFill>
          </w14:textFill>
        </w:rPr>
        <w:t>日内</w:t>
      </w:r>
      <w:r>
        <w:rPr>
          <w:rFonts w:hint="eastAsia" w:ascii="宋体" w:hAnsi="宋体" w:cs="仿宋"/>
          <w:color w:val="000000" w:themeColor="text1"/>
          <w:sz w:val="24"/>
          <w:highlight w:val="none"/>
          <w14:textFill>
            <w14:solidFill>
              <w14:schemeClr w14:val="tx1"/>
            </w14:solidFill>
          </w14:textFill>
        </w:rPr>
        <w:t>向甲方</w:t>
      </w:r>
      <w:r>
        <w:rPr>
          <w:rFonts w:ascii="宋体" w:hAnsi="宋体" w:cs="仿宋"/>
          <w:color w:val="000000" w:themeColor="text1"/>
          <w:sz w:val="24"/>
          <w:highlight w:val="none"/>
          <w14:textFill>
            <w14:solidFill>
              <w14:schemeClr w14:val="tx1"/>
            </w14:solidFill>
          </w14:textFill>
        </w:rPr>
        <w:t>提</w:t>
      </w:r>
      <w:r>
        <w:rPr>
          <w:rFonts w:hint="eastAsia" w:ascii="宋体" w:hAnsi="宋体" w:cs="仿宋"/>
          <w:color w:val="000000" w:themeColor="text1"/>
          <w:sz w:val="24"/>
          <w:highlight w:val="none"/>
          <w14:textFill>
            <w14:solidFill>
              <w14:schemeClr w14:val="tx1"/>
            </w14:solidFill>
          </w14:textFill>
        </w:rPr>
        <w:t>交</w:t>
      </w:r>
      <w:r>
        <w:rPr>
          <w:rFonts w:ascii="宋体" w:hAnsi="宋体" w:cs="仿宋"/>
          <w:color w:val="000000" w:themeColor="text1"/>
          <w:sz w:val="24"/>
          <w:highlight w:val="none"/>
          <w14:textFill>
            <w14:solidFill>
              <w14:schemeClr w14:val="tx1"/>
            </w14:solidFill>
          </w14:textFill>
        </w:rPr>
        <w:t>等额有效的增值税专用发票</w:t>
      </w:r>
      <w:r>
        <w:rPr>
          <w:rFonts w:hint="eastAsia" w:ascii="宋体" w:hAnsi="宋体" w:cs="仿宋"/>
          <w:color w:val="000000" w:themeColor="text1"/>
          <w:sz w:val="24"/>
          <w:highlight w:val="none"/>
          <w14:textFill>
            <w14:solidFill>
              <w14:schemeClr w14:val="tx1"/>
            </w14:solidFill>
          </w14:textFill>
        </w:rPr>
        <w:t>及支付申请。</w:t>
      </w:r>
    </w:p>
    <w:p w14:paraId="4801B289">
      <w:pPr>
        <w:numPr>
          <w:ilvl w:val="0"/>
          <w:numId w:val="6"/>
        </w:numPr>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如乙方未按时提交请款材料，或提交的请款资料或增值税专用发票不符合合同约定或税法要求，甲方有权顺延付款时间且不视为甲方违约，一切不利后果由乙方自行承担。</w:t>
      </w:r>
    </w:p>
    <w:p w14:paraId="00AFD874">
      <w:pPr>
        <w:numPr>
          <w:ilvl w:val="0"/>
          <w:numId w:val="6"/>
        </w:numPr>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付款期间如因特殊情况需调整，由甲乙方协商处理。</w:t>
      </w:r>
    </w:p>
    <w:p w14:paraId="075F98C6">
      <w:pPr>
        <w:numPr>
          <w:ilvl w:val="0"/>
          <w:numId w:val="6"/>
        </w:numPr>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收款方、出具发票方、合同</w:t>
      </w:r>
      <w:r>
        <w:rPr>
          <w:rFonts w:hint="eastAsia" w:ascii="宋体" w:hAnsi="宋体" w:cs="仿宋"/>
          <w:color w:val="000000" w:themeColor="text1"/>
          <w:sz w:val="24"/>
          <w:highlight w:val="none"/>
          <w14:textFill>
            <w14:solidFill>
              <w14:schemeClr w14:val="tx1"/>
            </w14:solidFill>
          </w14:textFill>
        </w:rPr>
        <w:t>乙方</w:t>
      </w:r>
      <w:r>
        <w:rPr>
          <w:rFonts w:ascii="宋体" w:hAnsi="宋体" w:cs="仿宋"/>
          <w:color w:val="000000" w:themeColor="text1"/>
          <w:sz w:val="24"/>
          <w:highlight w:val="none"/>
          <w14:textFill>
            <w14:solidFill>
              <w14:schemeClr w14:val="tx1"/>
            </w14:solidFill>
          </w14:textFill>
        </w:rPr>
        <w:t>均必须与</w:t>
      </w:r>
      <w:r>
        <w:rPr>
          <w:rFonts w:hint="eastAsia" w:ascii="宋体" w:hAnsi="宋体" w:cs="仿宋"/>
          <w:color w:val="000000" w:themeColor="text1"/>
          <w:sz w:val="24"/>
          <w:highlight w:val="none"/>
          <w14:textFill>
            <w14:solidFill>
              <w14:schemeClr w14:val="tx1"/>
            </w14:solidFill>
          </w14:textFill>
        </w:rPr>
        <w:t>乙方</w:t>
      </w:r>
      <w:r>
        <w:rPr>
          <w:rFonts w:ascii="宋体" w:hAnsi="宋体" w:cs="仿宋"/>
          <w:color w:val="000000" w:themeColor="text1"/>
          <w:sz w:val="24"/>
          <w:highlight w:val="none"/>
          <w14:textFill>
            <w14:solidFill>
              <w14:schemeClr w14:val="tx1"/>
            </w14:solidFill>
          </w14:textFill>
        </w:rPr>
        <w:t>名称一致</w:t>
      </w:r>
      <w:r>
        <w:rPr>
          <w:rFonts w:ascii="宋体" w:hAnsi="宋体" w:cs="仿宋"/>
          <w:bCs/>
          <w:color w:val="000000" w:themeColor="text1"/>
          <w:sz w:val="24"/>
          <w:highlight w:val="none"/>
          <w14:textFill>
            <w14:solidFill>
              <w14:schemeClr w14:val="tx1"/>
            </w14:solidFill>
          </w14:textFill>
        </w:rPr>
        <w:t>。</w:t>
      </w:r>
    </w:p>
    <w:p w14:paraId="76F228D5">
      <w:pPr>
        <w:numPr>
          <w:ilvl w:val="0"/>
          <w:numId w:val="6"/>
        </w:numPr>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的收款账户信息：</w:t>
      </w:r>
    </w:p>
    <w:p w14:paraId="66A68F66">
      <w:pPr>
        <w:pStyle w:val="10"/>
        <w:spacing w:line="360" w:lineRule="auto"/>
        <w:ind w:firstLine="480" w:firstLineChars="200"/>
        <w:rPr>
          <w:rFonts w:cs="仿宋"/>
          <w:bCs/>
          <w:color w:val="000000" w:themeColor="text1"/>
          <w:sz w:val="24"/>
          <w:highlight w:val="none"/>
          <w14:textFill>
            <w14:solidFill>
              <w14:schemeClr w14:val="tx1"/>
            </w14:solidFill>
          </w14:textFill>
        </w:rPr>
      </w:pPr>
      <w:r>
        <w:rPr>
          <w:rFonts w:cs="仿宋"/>
          <w:bCs/>
          <w:color w:val="000000" w:themeColor="text1"/>
          <w:kern w:val="2"/>
          <w:sz w:val="24"/>
          <w:highlight w:val="none"/>
          <w14:textFill>
            <w14:solidFill>
              <w14:schemeClr w14:val="tx1"/>
            </w14:solidFill>
          </w14:textFill>
        </w:rPr>
        <w:t>账户名称：</w:t>
      </w:r>
    </w:p>
    <w:p w14:paraId="7780668A">
      <w:pPr>
        <w:pStyle w:val="10"/>
        <w:spacing w:line="360" w:lineRule="auto"/>
        <w:ind w:firstLine="480" w:firstLineChars="200"/>
        <w:rPr>
          <w:rFonts w:cs="仿宋"/>
          <w:bCs/>
          <w:color w:val="000000" w:themeColor="text1"/>
          <w:sz w:val="24"/>
          <w:highlight w:val="none"/>
          <w14:textFill>
            <w14:solidFill>
              <w14:schemeClr w14:val="tx1"/>
            </w14:solidFill>
          </w14:textFill>
        </w:rPr>
      </w:pPr>
      <w:r>
        <w:rPr>
          <w:rFonts w:cs="仿宋"/>
          <w:bCs/>
          <w:color w:val="000000" w:themeColor="text1"/>
          <w:kern w:val="2"/>
          <w:sz w:val="24"/>
          <w:highlight w:val="none"/>
          <w14:textFill>
            <w14:solidFill>
              <w14:schemeClr w14:val="tx1"/>
            </w14:solidFill>
          </w14:textFill>
        </w:rPr>
        <w:t>开户银行：</w:t>
      </w:r>
    </w:p>
    <w:p w14:paraId="7AD9B142">
      <w:pPr>
        <w:pStyle w:val="10"/>
        <w:spacing w:line="360" w:lineRule="auto"/>
        <w:ind w:firstLine="480" w:firstLineChars="200"/>
        <w:rPr>
          <w:rFonts w:cs="仿宋"/>
          <w:bCs/>
          <w:color w:val="000000" w:themeColor="text1"/>
          <w:sz w:val="24"/>
          <w:highlight w:val="none"/>
          <w14:textFill>
            <w14:solidFill>
              <w14:schemeClr w14:val="tx1"/>
            </w14:solidFill>
          </w14:textFill>
        </w:rPr>
      </w:pPr>
      <w:r>
        <w:rPr>
          <w:rFonts w:cs="仿宋"/>
          <w:bCs/>
          <w:color w:val="000000" w:themeColor="text1"/>
          <w:kern w:val="2"/>
          <w:sz w:val="24"/>
          <w:highlight w:val="none"/>
          <w14:textFill>
            <w14:solidFill>
              <w14:schemeClr w14:val="tx1"/>
            </w14:solidFill>
          </w14:textFill>
        </w:rPr>
        <w:t>银行账号：</w:t>
      </w:r>
    </w:p>
    <w:p w14:paraId="303B1FBA">
      <w:pPr>
        <w:numPr>
          <w:ilvl w:val="0"/>
          <w:numId w:val="3"/>
        </w:numPr>
        <w:spacing w:line="360" w:lineRule="auto"/>
        <w:ind w:firstLine="0"/>
        <w:rPr>
          <w:rFonts w:ascii="宋体" w:hAnsi="宋体" w:cs="仿宋"/>
          <w:b/>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lang w:val="en-US" w:eastAsia="zh-CN"/>
          <w14:textFill>
            <w14:solidFill>
              <w14:schemeClr w14:val="tx1"/>
            </w14:solidFill>
          </w14:textFill>
        </w:rPr>
        <w:t>乙方</w:t>
      </w:r>
      <w:r>
        <w:rPr>
          <w:rFonts w:ascii="宋体" w:hAnsi="宋体" w:cs="仿宋"/>
          <w:b/>
          <w:color w:val="000000" w:themeColor="text1"/>
          <w:sz w:val="24"/>
          <w:highlight w:val="none"/>
          <w14:textFill>
            <w14:solidFill>
              <w14:schemeClr w14:val="tx1"/>
            </w14:solidFill>
          </w14:textFill>
        </w:rPr>
        <w:t>服务内容和要求</w:t>
      </w:r>
    </w:p>
    <w:p w14:paraId="0A9CA642">
      <w:pPr>
        <w:numPr>
          <w:ilvl w:val="0"/>
          <w:numId w:val="7"/>
        </w:numPr>
        <w:adjustRightInd w:val="0"/>
        <w:snapToGrid w:val="0"/>
        <w:spacing w:line="360" w:lineRule="auto"/>
        <w:rPr>
          <w:rFonts w:ascii="宋体" w:hAnsi="宋体" w:cs="仿宋"/>
          <w:b/>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服务内容</w:t>
      </w:r>
    </w:p>
    <w:p w14:paraId="7DEDC4D4">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根据</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派发的工作任务书，完成服务区域内水、电、气设备接驳并提供活动期间驻场服务等。</w:t>
      </w:r>
    </w:p>
    <w:p w14:paraId="09782C33">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负责保障展馆布展、开展、撤展期间现场用电、用水、用气等安全。</w:t>
      </w:r>
    </w:p>
    <w:p w14:paraId="49FF050A">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根据</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要求提供展会或活动开展所需的材料设备安装及租赁服务。</w:t>
      </w:r>
    </w:p>
    <w:p w14:paraId="23B64DB1">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当甲供的某一型号电箱数量不能满足展会/活动需求使用时，</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可调用甲供的其他类型电箱进行配套安装，且不增加额外差额费用。</w:t>
      </w:r>
    </w:p>
    <w:p w14:paraId="72D1C533">
      <w:pPr>
        <w:numPr>
          <w:ilvl w:val="0"/>
          <w:numId w:val="8"/>
        </w:numPr>
        <w:adjustRightInd w:val="0"/>
        <w:snapToGrid w:val="0"/>
        <w:spacing w:line="360" w:lineRule="auto"/>
        <w:rPr>
          <w:rFonts w:ascii="宋体" w:hAnsi="宋体" w:cs="仿宋"/>
          <w:b/>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服务要求：</w:t>
      </w:r>
    </w:p>
    <w:p w14:paraId="02DA79D9">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根据工作任务书要求，在开展服务期间，须派驻一名现场负责人，同时每个展馆至少配备</w:t>
      </w:r>
      <w:r>
        <w:rPr>
          <w:rFonts w:hint="eastAsia" w:ascii="宋体" w:hAnsi="宋体" w:cs="仿宋"/>
          <w:bCs/>
          <w:color w:val="000000" w:themeColor="text1"/>
          <w:sz w:val="24"/>
          <w:highlight w:val="none"/>
          <w:lang w:val="en-US" w:eastAsia="zh-CN"/>
          <w14:textFill>
            <w14:solidFill>
              <w14:schemeClr w14:val="tx1"/>
            </w14:solidFill>
          </w14:textFill>
        </w:rPr>
        <w:t>6</w:t>
      </w:r>
      <w:r>
        <w:rPr>
          <w:rFonts w:ascii="宋体" w:hAnsi="宋体" w:cs="仿宋"/>
          <w:bCs/>
          <w:color w:val="000000" w:themeColor="text1"/>
          <w:sz w:val="24"/>
          <w:highlight w:val="none"/>
          <w14:textFill>
            <w14:solidFill>
              <w14:schemeClr w14:val="tx1"/>
            </w14:solidFill>
          </w14:textFill>
        </w:rPr>
        <w:t>名或以上的工作人员，负责现场服务、监督、检查及应急事件的处理（实际配备数量以</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要求为准，按实结算）</w:t>
      </w:r>
      <w:r>
        <w:rPr>
          <w:rFonts w:hint="eastAsia" w:ascii="宋体" w:hAnsi="宋体" w:cs="仿宋"/>
          <w:bCs/>
          <w:color w:val="000000" w:themeColor="text1"/>
          <w:sz w:val="24"/>
          <w:highlight w:val="none"/>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其中，涉及电力施工工作的工作人员必须</w:t>
      </w:r>
      <w:r>
        <w:rPr>
          <w:rFonts w:hint="eastAsia" w:ascii="宋体" w:hAnsi="宋体" w:cs="仿宋"/>
          <w:bCs/>
          <w:color w:val="000000" w:themeColor="text1"/>
          <w:sz w:val="24"/>
          <w:highlight w:val="none"/>
          <w:lang w:val="en-US" w:eastAsia="zh-CN"/>
          <w14:textFill>
            <w14:solidFill>
              <w14:schemeClr w14:val="tx1"/>
            </w14:solidFill>
          </w14:textFill>
        </w:rPr>
        <w:t>为</w:t>
      </w:r>
      <w:r>
        <w:rPr>
          <w:rFonts w:ascii="宋体" w:hAnsi="宋体" w:cs="仿宋"/>
          <w:bCs/>
          <w:color w:val="000000" w:themeColor="text1"/>
          <w:sz w:val="24"/>
          <w:highlight w:val="none"/>
          <w14:textFill>
            <w14:solidFill>
              <w14:schemeClr w14:val="tx1"/>
            </w14:solidFill>
          </w14:textFill>
        </w:rPr>
        <w:t>具有国家相关资格认证的电工。</w:t>
      </w:r>
    </w:p>
    <w:p w14:paraId="7D74D201">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必须为现场服务工作人员购买人身意外保险，保险有效期须包含整个服务期（含布</w:t>
      </w:r>
      <w:r>
        <w:rPr>
          <w:rFonts w:hint="eastAsia" w:ascii="宋体" w:hAnsi="宋体" w:cs="仿宋"/>
          <w:bCs/>
          <w:color w:val="000000" w:themeColor="text1"/>
          <w:sz w:val="24"/>
          <w:highlight w:val="none"/>
          <w14:textFill>
            <w14:solidFill>
              <w14:schemeClr w14:val="tx1"/>
            </w14:solidFill>
          </w14:textFill>
        </w:rPr>
        <w:t>展</w:t>
      </w:r>
      <w:r>
        <w:rPr>
          <w:rFonts w:ascii="宋体" w:hAnsi="宋体" w:cs="仿宋"/>
          <w:bCs/>
          <w:color w:val="000000" w:themeColor="text1"/>
          <w:sz w:val="24"/>
          <w:highlight w:val="none"/>
          <w14:textFill>
            <w14:solidFill>
              <w14:schemeClr w14:val="tx1"/>
            </w14:solidFill>
          </w14:textFill>
        </w:rPr>
        <w:t>、开</w:t>
      </w:r>
      <w:r>
        <w:rPr>
          <w:rFonts w:hint="eastAsia" w:ascii="宋体" w:hAnsi="宋体" w:cs="仿宋"/>
          <w:bCs/>
          <w:color w:val="000000" w:themeColor="text1"/>
          <w:sz w:val="24"/>
          <w:highlight w:val="none"/>
          <w14:textFill>
            <w14:solidFill>
              <w14:schemeClr w14:val="tx1"/>
            </w14:solidFill>
          </w14:textFill>
        </w:rPr>
        <w:t>展、</w:t>
      </w:r>
      <w:r>
        <w:rPr>
          <w:rFonts w:ascii="宋体" w:hAnsi="宋体" w:cs="仿宋"/>
          <w:bCs/>
          <w:color w:val="000000" w:themeColor="text1"/>
          <w:sz w:val="24"/>
          <w:highlight w:val="none"/>
          <w14:textFill>
            <w14:solidFill>
              <w14:schemeClr w14:val="tx1"/>
            </w14:solidFill>
          </w14:textFill>
        </w:rPr>
        <w:t>撤展）。</w:t>
      </w:r>
    </w:p>
    <w:p w14:paraId="681B31FB">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应对各展位的安装提供优化建议，并积极跟进现场安装及沟通协调工作。</w:t>
      </w:r>
    </w:p>
    <w:p w14:paraId="7015CF94">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对因自身现场技术服务不到位、安全管理不善等原因，而导致发生的安全事故，由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承担所有的法律和经济责任；</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有权因上述原因导致的损失，保留追诉的权利。</w:t>
      </w:r>
    </w:p>
    <w:p w14:paraId="2CC94A90">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施工前，须对施工人员进行相关专业培训和安全教育并形成书面记录，以保证其施工人员的服务水平和安全意识满足现场需求。</w:t>
      </w:r>
    </w:p>
    <w:p w14:paraId="572A9AE7">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应有义务保护场馆设施、设备，避免发生损坏、失窃等情况。</w:t>
      </w:r>
    </w:p>
    <w:p w14:paraId="3D5532A6">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须严格遵守</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各项管理制度，服从</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指定的管理人员（姓名：</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 xml:space="preserve"> ，联系电话：</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，邮箱：</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）的安排。</w:t>
      </w:r>
    </w:p>
    <w:p w14:paraId="33D58902">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必须按时、按质、按量完成</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下达的工作任务。</w:t>
      </w:r>
    </w:p>
    <w:p w14:paraId="26BDD109">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须严格按照已批复的图纸进行施工和监管，不得私自更改预定方案。如遇特殊情况，需更改预定方案，应经</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相关部门审核批准。因不按图施工而造成供电故障的，</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将视现场情况保留向</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追究责任的权利。</w:t>
      </w:r>
    </w:p>
    <w:p w14:paraId="6564ED9B">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在展会或活动进场前及结束后，需做好</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自有器材设备的清点、移交工作；服务期间应做好配电箱及配套电缆、综合箱、次管沟盖板的使用监督及保护，确保展会或活动结束后器材设备无损整洁。</w:t>
      </w:r>
    </w:p>
    <w:p w14:paraId="27250997">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布/撤展期电箱需要完成施工的时间</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须在</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规定的时间完成。</w:t>
      </w:r>
    </w:p>
    <w:p w14:paraId="1E990A0E">
      <w:pPr>
        <w:numPr>
          <w:ilvl w:val="0"/>
          <w:numId w:val="8"/>
        </w:numPr>
        <w:adjustRightInd w:val="0"/>
        <w:snapToGrid w:val="0"/>
        <w:spacing w:line="360" w:lineRule="auto"/>
        <w:rPr>
          <w:rFonts w:ascii="宋体" w:hAnsi="宋体" w:cs="仿宋"/>
          <w:b/>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其它要求：</w:t>
      </w:r>
    </w:p>
    <w:p w14:paraId="690B4C0C">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施工方案的总体说明：</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须对项目有全面</w:t>
      </w:r>
      <w:r>
        <w:rPr>
          <w:rFonts w:hint="eastAsia" w:ascii="宋体" w:hAnsi="宋体" w:cs="仿宋"/>
          <w:bCs/>
          <w:color w:val="000000" w:themeColor="text1"/>
          <w:sz w:val="24"/>
          <w:highlight w:val="none"/>
          <w14:textFill>
            <w14:solidFill>
              <w14:schemeClr w14:val="tx1"/>
            </w14:solidFill>
          </w14:textFill>
        </w:rPr>
        <w:t>地</w:t>
      </w:r>
      <w:r>
        <w:rPr>
          <w:rFonts w:ascii="宋体" w:hAnsi="宋体" w:cs="仿宋"/>
          <w:bCs/>
          <w:color w:val="000000" w:themeColor="text1"/>
          <w:sz w:val="24"/>
          <w:highlight w:val="none"/>
          <w14:textFill>
            <w14:solidFill>
              <w14:schemeClr w14:val="tx1"/>
            </w14:solidFill>
          </w14:textFill>
        </w:rPr>
        <w:t>了解及对施工的重点、难点、疑点进行分析；服务期间应安排定期或不定期进行巡查、检测、故障排除、及时响应用户需求，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的组织实施思路清晰合理、人员分工准确合理。</w:t>
      </w:r>
    </w:p>
    <w:p w14:paraId="0BDED777">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投入本项目的技术团队要求：</w:t>
      </w:r>
    </w:p>
    <w:p w14:paraId="0C299C31">
      <w:pPr>
        <w:numPr>
          <w:ilvl w:val="2"/>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投入本项目的涉及用电操作的相关施工人员必须持证上岗，每次项目施工前需提供相关人员证件经</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审核后才可上岗。证书按具体工作要求提供，包括但不限于：</w:t>
      </w:r>
      <w:r>
        <w:rPr>
          <w:rFonts w:hint="eastAsia" w:ascii="宋体" w:hAnsi="宋体" w:cs="仿宋"/>
          <w:bCs/>
          <w:color w:val="000000" w:themeColor="text1"/>
          <w:sz w:val="24"/>
          <w:highlight w:val="none"/>
          <w:lang w:val="en-US" w:eastAsia="zh-CN"/>
          <w14:textFill>
            <w14:solidFill>
              <w14:schemeClr w14:val="tx1"/>
            </w14:solidFill>
          </w14:textFill>
        </w:rPr>
        <w:t>应急管理局</w:t>
      </w:r>
      <w:r>
        <w:rPr>
          <w:rFonts w:ascii="宋体" w:hAnsi="宋体" w:cs="仿宋"/>
          <w:bCs/>
          <w:color w:val="000000" w:themeColor="text1"/>
          <w:sz w:val="24"/>
          <w:highlight w:val="none"/>
          <w14:textFill>
            <w14:solidFill>
              <w14:schemeClr w14:val="tx1"/>
            </w14:solidFill>
          </w14:textFill>
        </w:rPr>
        <w:t>监制颁发特种作业操作证（低压电工作业证），</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人员的证件（身份证、低压电工作业证</w:t>
      </w:r>
      <w:r>
        <w:rPr>
          <w:rFonts w:hint="eastAsia" w:ascii="宋体" w:hAnsi="宋体" w:cs="仿宋"/>
          <w:bCs/>
          <w:color w:val="000000" w:themeColor="text1"/>
          <w:sz w:val="24"/>
          <w:highlight w:val="none"/>
          <w:lang w:val="en-US" w:eastAsia="zh-CN"/>
          <w14:textFill>
            <w14:solidFill>
              <w14:schemeClr w14:val="tx1"/>
            </w14:solidFill>
          </w14:textFill>
        </w:rPr>
        <w:t>或叉车证</w:t>
      </w:r>
      <w:r>
        <w:rPr>
          <w:rFonts w:ascii="宋体" w:hAnsi="宋体" w:cs="仿宋"/>
          <w:bCs/>
          <w:color w:val="000000" w:themeColor="text1"/>
          <w:sz w:val="24"/>
          <w:highlight w:val="none"/>
          <w14:textFill>
            <w14:solidFill>
              <w14:schemeClr w14:val="tx1"/>
            </w14:solidFill>
          </w14:textFill>
        </w:rPr>
        <w:t>）须提供复印件给</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备案。</w:t>
      </w:r>
    </w:p>
    <w:p w14:paraId="55305F60">
      <w:pPr>
        <w:numPr>
          <w:ilvl w:val="2"/>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组建项目服务组，提供清晰项目组分工架构，架构需配置安全管理员，</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审核后备案。</w:t>
      </w:r>
    </w:p>
    <w:p w14:paraId="70589EC4">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对于违反</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管理、安全制度的行为，</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有权立即制止。对于严重违反</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管理、安全制度或有不良行为的人员，</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有权要求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立即更换。</w:t>
      </w:r>
    </w:p>
    <w:p w14:paraId="6ECB9569">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以上投入本项目的技术人员及现场负责人未经</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书面同意不得随意更换，当因技术人员变动出现技术服务不满足上述服务要求的，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应在</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的限期内整改至符合合同要求，否则，</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有权根据情况开具整改通知书、在</w:t>
      </w:r>
      <w:r>
        <w:rPr>
          <w:rFonts w:ascii="宋体" w:hAnsi="宋体" w:cs="仿宋"/>
          <w:color w:val="000000" w:themeColor="text1"/>
          <w:sz w:val="24"/>
          <w:highlight w:val="none"/>
          <w14:textFill>
            <w14:solidFill>
              <w14:schemeClr w14:val="tx1"/>
            </w14:solidFill>
          </w14:textFill>
        </w:rPr>
        <w:t>《展会水电现场外包服务评价表》</w:t>
      </w:r>
      <w:r>
        <w:rPr>
          <w:rFonts w:ascii="宋体" w:hAnsi="宋体" w:cs="仿宋"/>
          <w:bCs/>
          <w:color w:val="000000" w:themeColor="text1"/>
          <w:sz w:val="24"/>
          <w:highlight w:val="none"/>
          <w14:textFill>
            <w14:solidFill>
              <w14:schemeClr w14:val="tx1"/>
            </w14:solidFill>
          </w14:textFill>
        </w:rPr>
        <w:t>中进行</w:t>
      </w:r>
      <w:r>
        <w:rPr>
          <w:rFonts w:hint="eastAsia" w:ascii="宋体" w:hAnsi="宋体" w:cs="仿宋"/>
          <w:bCs/>
          <w:color w:val="000000" w:themeColor="text1"/>
          <w:sz w:val="24"/>
          <w:highlight w:val="none"/>
          <w14:textFill>
            <w14:solidFill>
              <w14:schemeClr w14:val="tx1"/>
            </w14:solidFill>
          </w14:textFill>
        </w:rPr>
        <w:t>相</w:t>
      </w:r>
      <w:r>
        <w:rPr>
          <w:rFonts w:ascii="宋体" w:hAnsi="宋体" w:cs="仿宋"/>
          <w:bCs/>
          <w:color w:val="000000" w:themeColor="text1"/>
          <w:sz w:val="24"/>
          <w:highlight w:val="none"/>
          <w14:textFill>
            <w14:solidFill>
              <w14:schemeClr w14:val="tx1"/>
            </w14:solidFill>
          </w14:textFill>
        </w:rPr>
        <w:t>应的扣分或者解除合同并要求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承担违约责任。</w:t>
      </w:r>
    </w:p>
    <w:p w14:paraId="4D9E14A9">
      <w:pPr>
        <w:numPr>
          <w:ilvl w:val="0"/>
          <w:numId w:val="3"/>
        </w:numPr>
        <w:spacing w:line="360" w:lineRule="auto"/>
        <w:ind w:firstLine="0"/>
        <w:rPr>
          <w:rFonts w:ascii="宋体" w:hAnsi="宋体" w:cs="仿宋"/>
          <w:b/>
          <w:color w:val="000000" w:themeColor="text1"/>
          <w:sz w:val="24"/>
          <w:highlight w:val="none"/>
          <w14:textFill>
            <w14:solidFill>
              <w14:schemeClr w14:val="tx1"/>
            </w14:solidFill>
          </w14:textFill>
        </w:rPr>
      </w:pPr>
      <w:r>
        <w:rPr>
          <w:rFonts w:hint="default" w:ascii="宋体" w:hAnsi="宋体" w:cs="仿宋"/>
          <w:b/>
          <w:color w:val="000000" w:themeColor="text1"/>
          <w:sz w:val="24"/>
          <w:highlight w:val="none"/>
          <w14:textFill>
            <w14:solidFill>
              <w14:schemeClr w14:val="tx1"/>
            </w14:solidFill>
          </w14:textFill>
        </w:rPr>
        <w:t>乙方</w:t>
      </w:r>
      <w:r>
        <w:rPr>
          <w:rFonts w:ascii="宋体" w:hAnsi="宋体" w:cs="仿宋"/>
          <w:b/>
          <w:color w:val="000000" w:themeColor="text1"/>
          <w:sz w:val="24"/>
          <w:highlight w:val="none"/>
          <w14:textFill>
            <w14:solidFill>
              <w14:schemeClr w14:val="tx1"/>
            </w14:solidFill>
          </w14:textFill>
        </w:rPr>
        <w:t>物资设备要求</w:t>
      </w:r>
      <w:r>
        <w:rPr>
          <w:rFonts w:hint="eastAsia" w:ascii="宋体" w:hAnsi="宋体" w:cs="仿宋"/>
          <w:b/>
          <w:color w:val="000000" w:themeColor="text1"/>
          <w:sz w:val="24"/>
          <w:highlight w:val="none"/>
          <w:lang w:eastAsia="zh-CN"/>
          <w14:textFill>
            <w14:solidFill>
              <w14:schemeClr w14:val="tx1"/>
            </w14:solidFill>
          </w14:textFill>
        </w:rPr>
        <w:t>（</w:t>
      </w:r>
      <w:r>
        <w:rPr>
          <w:rFonts w:hint="eastAsia" w:ascii="宋体" w:hAnsi="宋体" w:cs="仿宋"/>
          <w:b/>
          <w:color w:val="000000" w:themeColor="text1"/>
          <w:sz w:val="24"/>
          <w:highlight w:val="none"/>
          <w:lang w:val="en-US" w:eastAsia="zh-CN"/>
          <w14:textFill>
            <w14:solidFill>
              <w14:schemeClr w14:val="tx1"/>
            </w14:solidFill>
          </w14:textFill>
        </w:rPr>
        <w:t>超出</w:t>
      </w:r>
      <w:r>
        <w:rPr>
          <w:rFonts w:hint="eastAsia" w:ascii="宋体" w:hAnsi="宋体" w:cs="仿宋"/>
          <w:b/>
          <w:color w:val="000000" w:themeColor="text1"/>
          <w:sz w:val="24"/>
          <w:highlight w:val="none"/>
          <w14:textFill>
            <w14:solidFill>
              <w14:schemeClr w14:val="tx1"/>
            </w14:solidFill>
          </w14:textFill>
        </w:rPr>
        <w:t>甲方</w:t>
      </w:r>
      <w:r>
        <w:rPr>
          <w:rFonts w:hint="eastAsia" w:ascii="宋体" w:hAnsi="宋体" w:cs="仿宋"/>
          <w:b/>
          <w:color w:val="000000" w:themeColor="text1"/>
          <w:sz w:val="24"/>
          <w:highlight w:val="none"/>
          <w:lang w:val="en-US" w:eastAsia="zh-CN"/>
          <w14:textFill>
            <w14:solidFill>
              <w14:schemeClr w14:val="tx1"/>
            </w14:solidFill>
          </w14:textFill>
        </w:rPr>
        <w:t>原有配置物资时</w:t>
      </w:r>
      <w:r>
        <w:rPr>
          <w:rFonts w:hint="eastAsia" w:ascii="宋体" w:hAnsi="宋体" w:cs="仿宋"/>
          <w:b/>
          <w:color w:val="000000" w:themeColor="text1"/>
          <w:sz w:val="24"/>
          <w:highlight w:val="none"/>
          <w:lang w:eastAsia="zh-CN"/>
          <w14:textFill>
            <w14:solidFill>
              <w14:schemeClr w14:val="tx1"/>
            </w14:solidFill>
          </w14:textFill>
        </w:rPr>
        <w:t>）</w:t>
      </w:r>
      <w:r>
        <w:rPr>
          <w:rFonts w:ascii="宋体" w:hAnsi="宋体" w:cs="仿宋"/>
          <w:b/>
          <w:color w:val="000000" w:themeColor="text1"/>
          <w:sz w:val="24"/>
          <w:highlight w:val="none"/>
          <w14:textFill>
            <w14:solidFill>
              <w14:schemeClr w14:val="tx1"/>
            </w14:solidFill>
          </w14:textFill>
        </w:rPr>
        <w:t>：</w:t>
      </w:r>
    </w:p>
    <w:p w14:paraId="754A914E">
      <w:pPr>
        <w:numPr>
          <w:ilvl w:val="0"/>
          <w:numId w:val="9"/>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物资设备储备：满足6小时内响应并完成</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需求的能力。</w:t>
      </w:r>
    </w:p>
    <w:p w14:paraId="72A67F11">
      <w:pPr>
        <w:numPr>
          <w:ilvl w:val="0"/>
          <w:numId w:val="9"/>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具备电箱：可配送各类满足</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现场使用需求的电箱，包括但不限于</w:t>
      </w:r>
      <w:r>
        <w:rPr>
          <w:rFonts w:hint="eastAsia" w:ascii="宋体" w:hAnsi="宋体" w:cs="仿宋"/>
          <w:bCs/>
          <w:color w:val="000000" w:themeColor="text1"/>
          <w:sz w:val="24"/>
          <w:highlight w:val="none"/>
          <w:lang w:eastAsia="zh-CN"/>
          <w14:textFill>
            <w14:solidFill>
              <w14:schemeClr w14:val="tx1"/>
            </w14:solidFill>
          </w14:textFill>
        </w:rPr>
        <w:t>16A/32A/63A</w:t>
      </w:r>
      <w:r>
        <w:rPr>
          <w:rFonts w:ascii="宋体" w:hAnsi="宋体" w:cs="仿宋"/>
          <w:bCs/>
          <w:color w:val="000000" w:themeColor="text1"/>
          <w:sz w:val="24"/>
          <w:highlight w:val="none"/>
          <w14:textFill>
            <w14:solidFill>
              <w14:schemeClr w14:val="tx1"/>
            </w14:solidFill>
          </w14:textFill>
        </w:rPr>
        <w:t>/125A/200A</w:t>
      </w:r>
      <w:r>
        <w:rPr>
          <w:rFonts w:hint="eastAsia" w:ascii="宋体" w:hAnsi="宋体" w:cs="仿宋"/>
          <w:bCs/>
          <w:color w:val="000000" w:themeColor="text1"/>
          <w:sz w:val="24"/>
          <w:highlight w:val="none"/>
          <w:lang w:eastAsia="zh-CN"/>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220V或380V</w:t>
      </w:r>
      <w:r>
        <w:rPr>
          <w:rFonts w:hint="eastAsia" w:ascii="宋体" w:hAnsi="宋体" w:cs="仿宋"/>
          <w:bCs/>
          <w:color w:val="000000" w:themeColor="text1"/>
          <w:sz w:val="24"/>
          <w:highlight w:val="none"/>
          <w:lang w:eastAsia="zh-CN"/>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等。</w:t>
      </w:r>
    </w:p>
    <w:p w14:paraId="0012157E">
      <w:pPr>
        <w:numPr>
          <w:ilvl w:val="0"/>
          <w:numId w:val="9"/>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具备电缆：可配送各类满足</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现场使用需求的电缆，包括但不限于</w:t>
      </w:r>
      <w:r>
        <w:rPr>
          <w:rFonts w:hint="eastAsia" w:ascii="宋体" w:hAnsi="宋体" w:cs="仿宋"/>
          <w:bCs/>
          <w:color w:val="000000" w:themeColor="text1"/>
          <w:sz w:val="24"/>
          <w:highlight w:val="none"/>
          <w:lang w:eastAsia="zh-CN"/>
          <w14:textFill>
            <w14:solidFill>
              <w14:schemeClr w14:val="tx1"/>
            </w14:solidFill>
          </w14:textFill>
        </w:rPr>
        <w:t>16A/32A/63A</w:t>
      </w:r>
      <w:r>
        <w:rPr>
          <w:rFonts w:ascii="宋体" w:hAnsi="宋体" w:cs="仿宋"/>
          <w:bCs/>
          <w:color w:val="000000" w:themeColor="text1"/>
          <w:sz w:val="24"/>
          <w:highlight w:val="none"/>
          <w14:textFill>
            <w14:solidFill>
              <w14:schemeClr w14:val="tx1"/>
            </w14:solidFill>
          </w14:textFill>
        </w:rPr>
        <w:t>/125A/200A</w:t>
      </w:r>
      <w:r>
        <w:rPr>
          <w:rFonts w:hint="eastAsia" w:ascii="宋体" w:hAnsi="宋体" w:cs="仿宋"/>
          <w:bCs/>
          <w:color w:val="000000" w:themeColor="text1"/>
          <w:sz w:val="24"/>
          <w:highlight w:val="none"/>
          <w:lang w:eastAsia="zh-CN"/>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220V或380V</w:t>
      </w:r>
      <w:r>
        <w:rPr>
          <w:rFonts w:hint="eastAsia" w:ascii="宋体" w:hAnsi="宋体" w:cs="仿宋"/>
          <w:bCs/>
          <w:color w:val="000000" w:themeColor="text1"/>
          <w:sz w:val="24"/>
          <w:highlight w:val="none"/>
          <w:lang w:eastAsia="zh-CN"/>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等的配套电缆。</w:t>
      </w:r>
    </w:p>
    <w:p w14:paraId="0AA0EEA0">
      <w:pPr>
        <w:numPr>
          <w:ilvl w:val="0"/>
          <w:numId w:val="9"/>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具备</w:t>
      </w:r>
      <w:r>
        <w:rPr>
          <w:rFonts w:hint="eastAsia" w:ascii="宋体" w:hAnsi="宋体" w:cs="仿宋"/>
          <w:bCs/>
          <w:color w:val="000000" w:themeColor="text1"/>
          <w:sz w:val="24"/>
          <w:highlight w:val="none"/>
          <w:lang w:val="en-US" w:eastAsia="zh-CN"/>
          <w14:textFill>
            <w14:solidFill>
              <w14:schemeClr w14:val="tx1"/>
            </w14:solidFill>
          </w14:textFill>
        </w:rPr>
        <w:t>各种规格给排水材料</w:t>
      </w:r>
      <w:r>
        <w:rPr>
          <w:rFonts w:ascii="宋体" w:hAnsi="宋体" w:cs="仿宋"/>
          <w:bCs/>
          <w:color w:val="000000" w:themeColor="text1"/>
          <w:sz w:val="24"/>
          <w:highlight w:val="none"/>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可满足</w:t>
      </w:r>
      <w:r>
        <w:rPr>
          <w:rFonts w:ascii="宋体" w:hAnsi="宋体" w:cs="仿宋"/>
          <w:bCs/>
          <w:color w:val="000000" w:themeColor="text1"/>
          <w:sz w:val="24"/>
          <w:highlight w:val="none"/>
          <w14:textFill>
            <w14:solidFill>
              <w14:schemeClr w14:val="tx1"/>
            </w14:solidFill>
          </w14:textFill>
        </w:rPr>
        <w:t>。</w:t>
      </w:r>
    </w:p>
    <w:p w14:paraId="4E04F77A">
      <w:pPr>
        <w:numPr>
          <w:ilvl w:val="0"/>
          <w:numId w:val="3"/>
        </w:numPr>
        <w:spacing w:line="360" w:lineRule="auto"/>
        <w:ind w:firstLine="0"/>
        <w:rPr>
          <w:rFonts w:ascii="宋体" w:hAnsi="宋体" w:cs="仿宋"/>
          <w:b/>
          <w:color w:val="000000" w:themeColor="text1"/>
          <w:sz w:val="24"/>
          <w:highlight w:val="none"/>
          <w14:textFill>
            <w14:solidFill>
              <w14:schemeClr w14:val="tx1"/>
            </w14:solidFill>
          </w14:textFill>
        </w:rPr>
      </w:pPr>
      <w:r>
        <w:rPr>
          <w:rFonts w:hint="default" w:ascii="宋体" w:hAnsi="宋体" w:cs="仿宋"/>
          <w:b/>
          <w:color w:val="000000" w:themeColor="text1"/>
          <w:sz w:val="24"/>
          <w:highlight w:val="none"/>
          <w14:textFill>
            <w14:solidFill>
              <w14:schemeClr w14:val="tx1"/>
            </w14:solidFill>
          </w14:textFill>
        </w:rPr>
        <w:t>乙方</w:t>
      </w:r>
      <w:r>
        <w:rPr>
          <w:rFonts w:ascii="宋体" w:hAnsi="宋体" w:cs="仿宋"/>
          <w:b/>
          <w:color w:val="000000" w:themeColor="text1"/>
          <w:sz w:val="24"/>
          <w:highlight w:val="none"/>
          <w14:textFill>
            <w14:solidFill>
              <w14:schemeClr w14:val="tx1"/>
            </w14:solidFill>
          </w14:textFill>
        </w:rPr>
        <w:t>的责任</w:t>
      </w:r>
    </w:p>
    <w:p w14:paraId="3A9AE9F9">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与主办方</w:t>
      </w:r>
      <w:r>
        <w:rPr>
          <w:rFonts w:hint="eastAsia" w:ascii="宋体" w:hAnsi="宋体" w:cs="仿宋"/>
          <w:bCs/>
          <w:color w:val="000000" w:themeColor="text1"/>
          <w:sz w:val="24"/>
          <w:highlight w:val="none"/>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参展商、主场方</w:t>
      </w:r>
      <w:r>
        <w:rPr>
          <w:rFonts w:hint="eastAsia" w:ascii="宋体" w:hAnsi="宋体" w:cs="仿宋"/>
          <w:bCs/>
          <w:color w:val="000000" w:themeColor="text1"/>
          <w:sz w:val="24"/>
          <w:highlight w:val="none"/>
          <w14:textFill>
            <w14:solidFill>
              <w14:schemeClr w14:val="tx1"/>
            </w14:solidFill>
          </w14:textFill>
        </w:rPr>
        <w:t>等</w:t>
      </w:r>
      <w:r>
        <w:rPr>
          <w:rFonts w:ascii="宋体" w:hAnsi="宋体" w:cs="仿宋"/>
          <w:bCs/>
          <w:color w:val="000000" w:themeColor="text1"/>
          <w:sz w:val="24"/>
          <w:highlight w:val="none"/>
          <w14:textFill>
            <w14:solidFill>
              <w14:schemeClr w14:val="tx1"/>
            </w14:solidFill>
          </w14:textFill>
        </w:rPr>
        <w:t>产生纠纷的，由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通过协商或其他合法途径解决，由此产生的一切费用及损失，由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自行承担；对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造成损失的，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应承担赔偿责任。</w:t>
      </w:r>
    </w:p>
    <w:p w14:paraId="17F110AE">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如现场出现故障维修或紧急服务需求，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应在5分钟内到达现场并视现场情况进行故障修复或紧急服务实施。</w:t>
      </w:r>
    </w:p>
    <w:p w14:paraId="2EEBEDAE">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须注意下述各点，由此所发生的各类纠纷由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自行承担，并负相应的经济和法律责任：</w:t>
      </w:r>
    </w:p>
    <w:p w14:paraId="48A1C00A">
      <w:pPr>
        <w:numPr>
          <w:ilvl w:val="0"/>
          <w:numId w:val="0"/>
        </w:numPr>
        <w:adjustRightInd w:val="0"/>
        <w:snapToGrid w:val="0"/>
        <w:spacing w:line="360" w:lineRule="auto"/>
        <w:ind w:left="425" w:hanging="425"/>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 xml:space="preserve">3.1 </w:t>
      </w:r>
      <w:r>
        <w:rPr>
          <w:rFonts w:ascii="宋体" w:hAnsi="宋体" w:cs="仿宋"/>
          <w:bCs/>
          <w:color w:val="000000" w:themeColor="text1"/>
          <w:sz w:val="24"/>
          <w:highlight w:val="none"/>
          <w14:textFill>
            <w14:solidFill>
              <w14:schemeClr w14:val="tx1"/>
            </w14:solidFill>
          </w14:textFill>
        </w:rPr>
        <w:t>工作期间，</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的员工须遵守国家法律法规和</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的规章制度，切实履行相关的工作制度和职责。如造成</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场馆设备、设施损坏的，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w:t>
      </w:r>
      <w:r>
        <w:rPr>
          <w:rFonts w:hint="eastAsia" w:ascii="宋体" w:hAnsi="宋体" w:cs="仿宋"/>
          <w:bCs/>
          <w:color w:val="000000" w:themeColor="text1"/>
          <w:sz w:val="24"/>
          <w:highlight w:val="none"/>
          <w14:textFill>
            <w14:solidFill>
              <w14:schemeClr w14:val="tx1"/>
            </w14:solidFill>
          </w14:textFill>
        </w:rPr>
        <w:t>在甲方指定期限内</w:t>
      </w:r>
      <w:r>
        <w:rPr>
          <w:rFonts w:ascii="宋体" w:hAnsi="宋体" w:cs="仿宋"/>
          <w:bCs/>
          <w:color w:val="000000" w:themeColor="text1"/>
          <w:sz w:val="24"/>
          <w:highlight w:val="none"/>
          <w14:textFill>
            <w14:solidFill>
              <w14:schemeClr w14:val="tx1"/>
            </w14:solidFill>
          </w14:textFill>
        </w:rPr>
        <w:t>原价赔偿或者恢复原状，</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逾期未采取任何</w:t>
      </w:r>
      <w:r>
        <w:rPr>
          <w:rFonts w:hint="eastAsia" w:ascii="宋体" w:hAnsi="宋体" w:cs="仿宋"/>
          <w:bCs/>
          <w:color w:val="000000" w:themeColor="text1"/>
          <w:sz w:val="24"/>
          <w:highlight w:val="none"/>
          <w14:textFill>
            <w14:solidFill>
              <w14:schemeClr w14:val="tx1"/>
            </w14:solidFill>
          </w14:textFill>
        </w:rPr>
        <w:t>有效</w:t>
      </w:r>
      <w:r>
        <w:rPr>
          <w:rFonts w:ascii="宋体" w:hAnsi="宋体" w:cs="仿宋"/>
          <w:bCs/>
          <w:color w:val="000000" w:themeColor="text1"/>
          <w:sz w:val="24"/>
          <w:highlight w:val="none"/>
          <w14:textFill>
            <w14:solidFill>
              <w14:schemeClr w14:val="tx1"/>
            </w14:solidFill>
          </w14:textFill>
        </w:rPr>
        <w:t>措施的，</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有权在</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的服务费中扣除相应的费用。</w:t>
      </w:r>
    </w:p>
    <w:p w14:paraId="3FDB6302">
      <w:pPr>
        <w:numPr>
          <w:ilvl w:val="0"/>
          <w:numId w:val="0"/>
        </w:numPr>
        <w:adjustRightInd w:val="0"/>
        <w:snapToGrid w:val="0"/>
        <w:spacing w:line="360" w:lineRule="auto"/>
        <w:ind w:left="425" w:hanging="425"/>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3.2 乙方</w:t>
      </w:r>
      <w:r>
        <w:rPr>
          <w:rFonts w:ascii="宋体" w:hAnsi="宋体" w:cs="仿宋"/>
          <w:bCs/>
          <w:color w:val="000000" w:themeColor="text1"/>
          <w:sz w:val="24"/>
          <w:highlight w:val="none"/>
          <w14:textFill>
            <w14:solidFill>
              <w14:schemeClr w14:val="tx1"/>
            </w14:solidFill>
          </w14:textFill>
        </w:rPr>
        <w:t>须按照为其进馆服务人员缴纳涉及相关服务工作的意外伤亡险或工伤险，同时保证</w:t>
      </w:r>
      <w:r>
        <w:rPr>
          <w:rFonts w:hint="eastAsia" w:ascii="宋体" w:hAnsi="宋体" w:cs="仿宋"/>
          <w:bCs/>
          <w:color w:val="000000" w:themeColor="text1"/>
          <w:sz w:val="24"/>
          <w:highlight w:val="none"/>
          <w14:textFill>
            <w14:solidFill>
              <w14:schemeClr w14:val="tx1"/>
            </w14:solidFill>
          </w14:textFill>
        </w:rPr>
        <w:t>用人、</w:t>
      </w:r>
      <w:r>
        <w:rPr>
          <w:rFonts w:ascii="宋体" w:hAnsi="宋体" w:cs="仿宋"/>
          <w:bCs/>
          <w:color w:val="000000" w:themeColor="text1"/>
          <w:sz w:val="24"/>
          <w:highlight w:val="none"/>
          <w14:textFill>
            <w14:solidFill>
              <w14:schemeClr w14:val="tx1"/>
            </w14:solidFill>
          </w14:textFill>
        </w:rPr>
        <w:t>用工的合法性。</w:t>
      </w:r>
    </w:p>
    <w:p w14:paraId="1263B157">
      <w:pPr>
        <w:numPr>
          <w:ilvl w:val="0"/>
          <w:numId w:val="0"/>
        </w:numPr>
        <w:adjustRightInd w:val="0"/>
        <w:snapToGrid w:val="0"/>
        <w:spacing w:line="360" w:lineRule="auto"/>
        <w:ind w:left="425" w:hanging="425"/>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3.3 乙方</w:t>
      </w:r>
      <w:r>
        <w:rPr>
          <w:rFonts w:ascii="宋体" w:hAnsi="宋体" w:cs="仿宋"/>
          <w:bCs/>
          <w:color w:val="000000" w:themeColor="text1"/>
          <w:sz w:val="24"/>
          <w:highlight w:val="none"/>
          <w14:textFill>
            <w14:solidFill>
              <w14:schemeClr w14:val="tx1"/>
            </w14:solidFill>
          </w14:textFill>
        </w:rPr>
        <w:t>须对员工进行上岗培训、安全生产教育，所提供的人员经过培训合格后才可安排进行维修保养工作，对于国家规定一些特殊的维修维护保障工作，提供的人员需具有相应资格和资质。</w:t>
      </w:r>
    </w:p>
    <w:p w14:paraId="472C3A93">
      <w:pPr>
        <w:numPr>
          <w:ilvl w:val="0"/>
          <w:numId w:val="0"/>
        </w:numPr>
        <w:adjustRightInd w:val="0"/>
        <w:snapToGrid w:val="0"/>
        <w:spacing w:line="360" w:lineRule="auto"/>
        <w:ind w:left="425" w:hanging="425"/>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3.4 乙方</w:t>
      </w:r>
      <w:r>
        <w:rPr>
          <w:rFonts w:ascii="宋体" w:hAnsi="宋体" w:cs="仿宋"/>
          <w:bCs/>
          <w:color w:val="000000" w:themeColor="text1"/>
          <w:sz w:val="24"/>
          <w:highlight w:val="none"/>
          <w14:textFill>
            <w14:solidFill>
              <w14:schemeClr w14:val="tx1"/>
            </w14:solidFill>
          </w14:textFill>
        </w:rPr>
        <w:t>承担独立法人</w:t>
      </w:r>
      <w:r>
        <w:rPr>
          <w:rFonts w:hint="eastAsia" w:ascii="宋体" w:hAnsi="宋体" w:cs="仿宋"/>
          <w:bCs/>
          <w:color w:val="000000" w:themeColor="text1"/>
          <w:sz w:val="24"/>
          <w:highlight w:val="none"/>
          <w:lang w:val="en-US" w:eastAsia="zh-CN"/>
          <w14:textFill>
            <w14:solidFill>
              <w14:schemeClr w14:val="tx1"/>
            </w14:solidFill>
          </w14:textFill>
        </w:rPr>
        <w:t>单位</w:t>
      </w:r>
      <w:r>
        <w:rPr>
          <w:rFonts w:ascii="宋体" w:hAnsi="宋体" w:cs="仿宋"/>
          <w:bCs/>
          <w:color w:val="000000" w:themeColor="text1"/>
          <w:sz w:val="24"/>
          <w:highlight w:val="none"/>
          <w14:textFill>
            <w14:solidFill>
              <w14:schemeClr w14:val="tx1"/>
            </w14:solidFill>
          </w14:textFill>
        </w:rPr>
        <w:t>应该承担的全部责任，包括综合治理、刑事、民事、</w:t>
      </w:r>
      <w:r>
        <w:rPr>
          <w:rFonts w:hint="eastAsia" w:ascii="宋体" w:hAnsi="宋体" w:cs="仿宋"/>
          <w:bCs/>
          <w:color w:val="000000" w:themeColor="text1"/>
          <w:sz w:val="24"/>
          <w:highlight w:val="none"/>
          <w:lang w:val="en-US" w:eastAsia="zh-CN"/>
          <w14:textFill>
            <w14:solidFill>
              <w14:schemeClr w14:val="tx1"/>
            </w14:solidFill>
          </w14:textFill>
        </w:rPr>
        <w:t>行政、</w:t>
      </w:r>
      <w:r>
        <w:rPr>
          <w:rFonts w:ascii="宋体" w:hAnsi="宋体" w:cs="仿宋"/>
          <w:bCs/>
          <w:color w:val="000000" w:themeColor="text1"/>
          <w:sz w:val="24"/>
          <w:highlight w:val="none"/>
          <w14:textFill>
            <w14:solidFill>
              <w14:schemeClr w14:val="tx1"/>
            </w14:solidFill>
          </w14:textFill>
        </w:rPr>
        <w:t>工伤、社保、员工劳保福利等一切责任，在施工期间出现人员或财产损失的由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造成损失的，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应承担赔偿责任。</w:t>
      </w:r>
    </w:p>
    <w:p w14:paraId="5F961262">
      <w:pPr>
        <w:numPr>
          <w:ilvl w:val="0"/>
          <w:numId w:val="0"/>
        </w:numPr>
        <w:adjustRightInd w:val="0"/>
        <w:snapToGrid w:val="0"/>
        <w:spacing w:line="360" w:lineRule="auto"/>
        <w:ind w:left="425" w:hanging="425"/>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 xml:space="preserve">3.5 </w:t>
      </w:r>
      <w:r>
        <w:rPr>
          <w:rFonts w:ascii="宋体" w:hAnsi="宋体" w:cs="仿宋"/>
          <w:bCs/>
          <w:color w:val="000000" w:themeColor="text1"/>
          <w:sz w:val="24"/>
          <w:highlight w:val="none"/>
          <w14:textFill>
            <w14:solidFill>
              <w14:schemeClr w14:val="tx1"/>
            </w14:solidFill>
          </w14:textFill>
        </w:rPr>
        <w:t>作业时间内，</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作业人员须遵纪守法文明作业，不得聚堆闲聊、瞌睡、执捡收集、挪用变卖垃圾废品及从事其它与作业无关的事项。</w:t>
      </w:r>
    </w:p>
    <w:p w14:paraId="45C46C5B">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进入场馆作业后，应在服务区域内设置警示标识，严格做好安全防范要求；人员安全防范及安全事宜均由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负责和承担，因</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原因出现的问题所产生责任由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w:t>
      </w:r>
    </w:p>
    <w:p w14:paraId="2E72182B">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应接受</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的技术监督、现场管理以及</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的考核，并遵守</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一切相关公司规定以及考核要求，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应保证文明施工并保持</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场馆的整洁，施工过程及施工完毕后应自行清理产生的垃圾。</w:t>
      </w:r>
    </w:p>
    <w:p w14:paraId="628E26C8">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聘请工作人员必须具有完全民事行为能力及具备提供相应服务的业务能力，专业技术人员必须持证上岗。工作人员上岗前须经过培训，熟悉设施设备的使用方法技巧。如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员工在工作中无证上岗、致使</w:t>
      </w:r>
      <w:r>
        <w:rPr>
          <w:rFonts w:hint="eastAsia" w:ascii="宋体" w:hAnsi="宋体" w:cs="仿宋"/>
          <w:bCs/>
          <w:color w:val="000000" w:themeColor="text1"/>
          <w:sz w:val="24"/>
          <w:highlight w:val="none"/>
          <w14:textFill>
            <w14:solidFill>
              <w14:schemeClr w14:val="tx1"/>
            </w14:solidFill>
          </w14:textFill>
        </w:rPr>
        <w:t>甲方或第三方人员</w:t>
      </w:r>
      <w:r>
        <w:rPr>
          <w:rFonts w:ascii="宋体" w:hAnsi="宋体" w:cs="仿宋"/>
          <w:bCs/>
          <w:color w:val="000000" w:themeColor="text1"/>
          <w:sz w:val="24"/>
          <w:highlight w:val="none"/>
          <w14:textFill>
            <w14:solidFill>
              <w14:schemeClr w14:val="tx1"/>
            </w14:solidFill>
          </w14:textFill>
        </w:rPr>
        <w:t>受伤、死亡或者对</w:t>
      </w:r>
      <w:r>
        <w:rPr>
          <w:rFonts w:hint="eastAsia" w:ascii="宋体" w:hAnsi="宋体" w:cs="仿宋"/>
          <w:bCs/>
          <w:color w:val="000000" w:themeColor="text1"/>
          <w:sz w:val="24"/>
          <w:highlight w:val="none"/>
          <w14:textFill>
            <w14:solidFill>
              <w14:schemeClr w14:val="tx1"/>
            </w14:solidFill>
          </w14:textFill>
        </w:rPr>
        <w:t>甲方、第三方</w:t>
      </w:r>
      <w:r>
        <w:rPr>
          <w:rFonts w:ascii="宋体" w:hAnsi="宋体" w:cs="仿宋"/>
          <w:bCs/>
          <w:color w:val="000000" w:themeColor="text1"/>
          <w:sz w:val="24"/>
          <w:highlight w:val="none"/>
          <w14:textFill>
            <w14:solidFill>
              <w14:schemeClr w14:val="tx1"/>
            </w14:solidFill>
          </w14:textFill>
        </w:rPr>
        <w:t>财产造成损害</w:t>
      </w:r>
      <w:r>
        <w:rPr>
          <w:rFonts w:hint="eastAsia" w:ascii="宋体" w:hAnsi="宋体" w:cs="仿宋"/>
          <w:bCs/>
          <w:color w:val="000000" w:themeColor="text1"/>
          <w:sz w:val="24"/>
          <w:highlight w:val="none"/>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损坏的，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必须承担由此而产生的全部责任。</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在对</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进行考核时进行相应扣分。</w:t>
      </w:r>
    </w:p>
    <w:p w14:paraId="74DDE2DD">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作业人员必须穿着统一的图案、色泽及式样制作的工作服，做好安全防护措施、保持衣冠整洁。阴天或夜间作业必须穿着反光衣，须自备安全帽。</w:t>
      </w:r>
    </w:p>
    <w:p w14:paraId="43F8B824">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每次作业前应先检查设备，排除设备的故障问题，不得使用有故障问题的设备，因设备、工具使用过程中产生的安全事故、财产损失由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自行负责。</w:t>
      </w:r>
    </w:p>
    <w:p w14:paraId="37945D89">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应保证其水电气材料库存充足且能满足</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需求，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提供的水电气材料质量须满足国家、行业现行的相关质量标准。</w:t>
      </w:r>
    </w:p>
    <w:p w14:paraId="7E8B1D0A">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指派（姓名：</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 xml:space="preserve"> ，联系电话：</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 xml:space="preserve"> ，邮箱：</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）为现场负责人，以上信息有更新必须在当天以书面等方式有效通知</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，否则</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将承担此不利后果。</w:t>
      </w:r>
    </w:p>
    <w:p w14:paraId="070C97C9">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合同服务期限内，</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损坏</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场地、设施设备的，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应在</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指定限期内恢复或进行修复至原状。</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拒绝恢复或未恢复至原状的，</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有权自行聘请第三方对此进行修复和恢复，由此产生的费用由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w:t>
      </w:r>
      <w:r>
        <w:rPr>
          <w:rFonts w:hint="eastAsia" w:ascii="宋体" w:hAnsi="宋体" w:cs="仿宋"/>
          <w:bCs/>
          <w:color w:val="000000" w:themeColor="text1"/>
          <w:sz w:val="24"/>
          <w:highlight w:val="none"/>
          <w14:textFill>
            <w14:solidFill>
              <w14:schemeClr w14:val="tx1"/>
            </w14:solidFill>
          </w14:textFill>
        </w:rPr>
        <w:t>甲方先</w:t>
      </w:r>
      <w:r>
        <w:rPr>
          <w:rFonts w:ascii="宋体" w:hAnsi="宋体" w:cs="仿宋"/>
          <w:bCs/>
          <w:color w:val="000000" w:themeColor="text1"/>
          <w:sz w:val="24"/>
          <w:highlight w:val="none"/>
          <w14:textFill>
            <w14:solidFill>
              <w14:schemeClr w14:val="tx1"/>
            </w14:solidFill>
          </w14:textFill>
        </w:rPr>
        <w:t>行垫付的有权在结算费用中扣除。</w:t>
      </w:r>
    </w:p>
    <w:p w14:paraId="1F563663">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展会期间出现主办方、参展商 、主场方投诉</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的情形的，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应在展会期间向</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说明情况，若情况属实的，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应积极处理投诉并及时进行整改。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将视实际情况在</w:t>
      </w:r>
      <w:r>
        <w:rPr>
          <w:rFonts w:ascii="宋体" w:hAnsi="宋体" w:cs="仿宋"/>
          <w:color w:val="000000" w:themeColor="text1"/>
          <w:sz w:val="24"/>
          <w:highlight w:val="none"/>
          <w14:textFill>
            <w14:solidFill>
              <w14:schemeClr w14:val="tx1"/>
            </w14:solidFill>
          </w14:textFill>
        </w:rPr>
        <w:t>《展会水电现场外包服务评价表》</w:t>
      </w:r>
      <w:r>
        <w:rPr>
          <w:rFonts w:ascii="宋体" w:hAnsi="宋体" w:cs="仿宋"/>
          <w:bCs/>
          <w:color w:val="000000" w:themeColor="text1"/>
          <w:sz w:val="24"/>
          <w:highlight w:val="none"/>
          <w14:textFill>
            <w14:solidFill>
              <w14:schemeClr w14:val="tx1"/>
            </w14:solidFill>
          </w14:textFill>
        </w:rPr>
        <w:t>中</w:t>
      </w:r>
      <w:r>
        <w:rPr>
          <w:rFonts w:hint="eastAsia" w:ascii="宋体" w:hAnsi="宋体" w:cs="仿宋"/>
          <w:bCs/>
          <w:color w:val="000000" w:themeColor="text1"/>
          <w:sz w:val="24"/>
          <w:highlight w:val="none"/>
          <w14:textFill>
            <w14:solidFill>
              <w14:schemeClr w14:val="tx1"/>
            </w14:solidFill>
          </w14:textFill>
        </w:rPr>
        <w:t>做</w:t>
      </w:r>
      <w:r>
        <w:rPr>
          <w:rFonts w:ascii="宋体" w:hAnsi="宋体" w:cs="仿宋"/>
          <w:bCs/>
          <w:color w:val="000000" w:themeColor="text1"/>
          <w:sz w:val="24"/>
          <w:highlight w:val="none"/>
          <w14:textFill>
            <w14:solidFill>
              <w14:schemeClr w14:val="tx1"/>
            </w14:solidFill>
          </w14:textFill>
        </w:rPr>
        <w:t>记录。如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对上述投诉不重视、未有效解决相关问题的，经</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2次书面督促后尚未解决该问题的，</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有权聘请第三方进行相关工作的处理，所产生的全部费用应由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有权在当月服务费中扣除。</w:t>
      </w:r>
    </w:p>
    <w:p w14:paraId="35379683">
      <w:pPr>
        <w:numPr>
          <w:ilvl w:val="0"/>
          <w:numId w:val="3"/>
        </w:numPr>
        <w:spacing w:line="360" w:lineRule="auto"/>
        <w:ind w:firstLine="0"/>
        <w:rPr>
          <w:rFonts w:ascii="宋体" w:hAnsi="宋体" w:cs="仿宋"/>
          <w:b/>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质量要求和验收方式：</w:t>
      </w:r>
    </w:p>
    <w:p w14:paraId="7F7F9844">
      <w:pPr>
        <w:numPr>
          <w:ilvl w:val="0"/>
          <w:numId w:val="11"/>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施工和服务质量达到国家技术</w:t>
      </w:r>
      <w:r>
        <w:rPr>
          <w:rFonts w:hint="eastAsia" w:ascii="宋体" w:hAnsi="宋体" w:cs="仿宋"/>
          <w:bCs/>
          <w:color w:val="000000" w:themeColor="text1"/>
          <w:sz w:val="24"/>
          <w:highlight w:val="none"/>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行业标准要求</w:t>
      </w:r>
      <w:r>
        <w:rPr>
          <w:rFonts w:hint="eastAsia" w:ascii="宋体" w:hAnsi="宋体" w:cs="仿宋"/>
          <w:bCs/>
          <w:color w:val="000000" w:themeColor="text1"/>
          <w:sz w:val="24"/>
          <w:highlight w:val="none"/>
          <w14:textFill>
            <w14:solidFill>
              <w14:schemeClr w14:val="tx1"/>
            </w14:solidFill>
          </w14:textFill>
        </w:rPr>
        <w:t>、以及甲方实际需求</w:t>
      </w:r>
      <w:r>
        <w:rPr>
          <w:rFonts w:ascii="宋体" w:hAnsi="宋体" w:cs="仿宋"/>
          <w:bCs/>
          <w:color w:val="000000" w:themeColor="text1"/>
          <w:sz w:val="24"/>
          <w:highlight w:val="none"/>
          <w14:textFill>
            <w14:solidFill>
              <w14:schemeClr w14:val="tx1"/>
            </w14:solidFill>
          </w14:textFill>
        </w:rPr>
        <w:t>；</w:t>
      </w:r>
    </w:p>
    <w:p w14:paraId="38739C3D">
      <w:pPr>
        <w:numPr>
          <w:ilvl w:val="0"/>
          <w:numId w:val="11"/>
        </w:numPr>
        <w:adjustRightInd w:val="0"/>
        <w:snapToGrid w:val="0"/>
        <w:spacing w:line="360" w:lineRule="auto"/>
        <w:rPr>
          <w:rFonts w:hint="eastAsia"/>
          <w:b/>
          <w:color w:val="000000" w:themeColor="text1"/>
          <w:sz w:val="24"/>
          <w:highlight w:val="none"/>
          <w:u w:val="wav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按照提交文件的施工方案对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指定样品区域进行施工，施工完成后由</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组织人员对样品区域进行验收，并在验收通过后由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继续按照提交文件的施工方案完成其余区域，双方在样品区域验收单上签名确认。如验收不合格，则由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在双方约定时间内进行整改直至双方再次验收合格为止。连续二次（或以上）验收不合格，</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w:t>
      </w:r>
      <w:r>
        <w:rPr>
          <w:rFonts w:hint="eastAsia" w:ascii="宋体" w:hAnsi="宋体" w:cs="仿宋"/>
          <w:bCs/>
          <w:color w:val="000000" w:themeColor="text1"/>
          <w:sz w:val="24"/>
          <w:highlight w:val="none"/>
          <w14:textFill>
            <w14:solidFill>
              <w14:schemeClr w14:val="tx1"/>
            </w14:solidFill>
          </w14:textFill>
        </w:rPr>
        <w:t>单方解除本合同，</w:t>
      </w:r>
      <w:r>
        <w:rPr>
          <w:rFonts w:ascii="宋体" w:hAnsi="宋体" w:cs="仿宋"/>
          <w:bCs/>
          <w:color w:val="000000" w:themeColor="text1"/>
          <w:sz w:val="24"/>
          <w:highlight w:val="none"/>
          <w14:textFill>
            <w14:solidFill>
              <w14:schemeClr w14:val="tx1"/>
            </w14:solidFill>
          </w14:textFill>
        </w:rPr>
        <w:t>不支付任何服务费并有权对</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因违约行为对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产生的经济损失进行索赔追诉等。</w:t>
      </w:r>
    </w:p>
    <w:p w14:paraId="010CB555">
      <w:pPr>
        <w:numPr>
          <w:ilvl w:val="0"/>
          <w:numId w:val="3"/>
        </w:numPr>
        <w:adjustRightInd w:val="0"/>
        <w:snapToGrid w:val="0"/>
        <w:spacing w:line="360" w:lineRule="auto"/>
        <w:ind w:firstLine="0"/>
        <w:rPr>
          <w:rFonts w:hint="eastAsia"/>
          <w:b/>
          <w:color w:val="000000" w:themeColor="text1"/>
          <w:sz w:val="24"/>
          <w:highlight w:val="none"/>
          <w:u w:val="none"/>
          <w14:textFill>
            <w14:solidFill>
              <w14:schemeClr w14:val="tx1"/>
            </w14:solidFill>
          </w14:textFill>
        </w:rPr>
      </w:pPr>
      <w:r>
        <w:rPr>
          <w:rFonts w:hint="eastAsia"/>
          <w:b/>
          <w:color w:val="000000" w:themeColor="text1"/>
          <w:sz w:val="24"/>
          <w:highlight w:val="none"/>
          <w:u w:val="none"/>
          <w14:textFill>
            <w14:solidFill>
              <w14:schemeClr w14:val="tx1"/>
            </w14:solidFill>
          </w14:textFill>
        </w:rPr>
        <w:t>违约责任</w:t>
      </w:r>
    </w:p>
    <w:p w14:paraId="738D6B8E">
      <w:pPr>
        <w:numPr>
          <w:ilvl w:val="0"/>
          <w:numId w:val="12"/>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default" w:ascii="宋体" w:hAnsi="宋体" w:cs="仿宋"/>
          <w:b w:val="0"/>
          <w:bCs/>
          <w:color w:val="000000" w:themeColor="text1"/>
          <w:sz w:val="24"/>
          <w:highlight w:val="none"/>
          <w:u w:val="none"/>
          <w14:textFill>
            <w14:solidFill>
              <w14:schemeClr w14:val="tx1"/>
            </w14:solidFill>
          </w14:textFill>
        </w:rPr>
        <w:t>乙方</w:t>
      </w:r>
      <w:r>
        <w:rPr>
          <w:rFonts w:hint="eastAsia" w:ascii="宋体" w:hAnsi="宋体" w:cs="仿宋"/>
          <w:bCs/>
          <w:color w:val="000000" w:themeColor="text1"/>
          <w:sz w:val="24"/>
          <w:highlight w:val="none"/>
          <w14:textFill>
            <w14:solidFill>
              <w14:schemeClr w14:val="tx1"/>
            </w14:solidFill>
          </w14:textFill>
        </w:rPr>
        <w:t>擅自变更项目技术人员及现场负责人，或未按照甲方要求更换技术人员及现场负责人的，每次向甲方支付违约金【1000】元。</w:t>
      </w:r>
    </w:p>
    <w:p w14:paraId="6BB42F2D">
      <w:pPr>
        <w:numPr>
          <w:ilvl w:val="0"/>
          <w:numId w:val="12"/>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乙方施工和服务质量连续两次以上验收不合格，或给甲方造成损失的，甲方有权单方解除本合同，不支付任何服务费，且乙方向甲方支付违约金【</w:t>
      </w:r>
      <w:r>
        <w:rPr>
          <w:rFonts w:ascii="宋体" w:hAnsi="宋体" w:cs="仿宋"/>
          <w:bCs/>
          <w:color w:val="000000" w:themeColor="text1"/>
          <w:sz w:val="24"/>
          <w:highlight w:val="none"/>
          <w14:textFill>
            <w14:solidFill>
              <w14:schemeClr w14:val="tx1"/>
            </w14:solidFill>
          </w14:textFill>
        </w:rPr>
        <w:t>10</w:t>
      </w:r>
      <w:r>
        <w:rPr>
          <w:rFonts w:hint="eastAsia" w:ascii="宋体" w:hAnsi="宋体" w:cs="仿宋"/>
          <w:bCs/>
          <w:color w:val="000000" w:themeColor="text1"/>
          <w:sz w:val="24"/>
          <w:highlight w:val="none"/>
          <w14:textFill>
            <w14:solidFill>
              <w14:schemeClr w14:val="tx1"/>
            </w14:solidFill>
          </w14:textFill>
        </w:rPr>
        <w:t>000】元。</w:t>
      </w:r>
    </w:p>
    <w:p w14:paraId="4EB0E7C1">
      <w:pPr>
        <w:numPr>
          <w:ilvl w:val="0"/>
          <w:numId w:val="12"/>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原因导致发生安全事故</w:t>
      </w:r>
      <w:r>
        <w:rPr>
          <w:rFonts w:hint="eastAsia" w:ascii="宋体" w:hAnsi="宋体" w:cs="仿宋"/>
          <w:bCs/>
          <w:color w:val="000000" w:themeColor="text1"/>
          <w:sz w:val="24"/>
          <w:highlight w:val="none"/>
          <w14:textFill>
            <w14:solidFill>
              <w14:schemeClr w14:val="tx1"/>
            </w14:solidFill>
          </w14:textFill>
        </w:rPr>
        <w:t>的，由乙方承担全部责任和赔偿，甲方有权单方解除本合同，不支付任何服务费，且乙方向甲方支付违约金【</w:t>
      </w:r>
      <w:r>
        <w:rPr>
          <w:rFonts w:ascii="宋体" w:hAnsi="宋体" w:cs="仿宋"/>
          <w:bCs/>
          <w:color w:val="000000" w:themeColor="text1"/>
          <w:sz w:val="24"/>
          <w:highlight w:val="none"/>
          <w14:textFill>
            <w14:solidFill>
              <w14:schemeClr w14:val="tx1"/>
            </w14:solidFill>
          </w14:textFill>
        </w:rPr>
        <w:t>10</w:t>
      </w:r>
      <w:r>
        <w:rPr>
          <w:rFonts w:hint="eastAsia" w:ascii="宋体" w:hAnsi="宋体" w:cs="仿宋"/>
          <w:bCs/>
          <w:color w:val="000000" w:themeColor="text1"/>
          <w:sz w:val="24"/>
          <w:highlight w:val="none"/>
          <w14:textFill>
            <w14:solidFill>
              <w14:schemeClr w14:val="tx1"/>
            </w14:solidFill>
          </w14:textFill>
        </w:rPr>
        <w:t>000】元。</w:t>
      </w:r>
    </w:p>
    <w:p w14:paraId="29F0D700">
      <w:pPr>
        <w:numPr>
          <w:ilvl w:val="0"/>
          <w:numId w:val="12"/>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乙方无正当理由拒绝接受甲方委派的工作任务或不按合同约定接受任务分配的，视同放弃该业务获得资格，甲方有权单方解除本合同，并</w:t>
      </w:r>
      <w:r>
        <w:rPr>
          <w:rFonts w:ascii="宋体" w:hAnsi="宋体" w:cs="仿宋"/>
          <w:bCs/>
          <w:color w:val="000000" w:themeColor="text1"/>
          <w:sz w:val="24"/>
          <w:highlight w:val="none"/>
          <w14:textFill>
            <w14:solidFill>
              <w14:schemeClr w14:val="tx1"/>
            </w14:solidFill>
          </w14:textFill>
        </w:rPr>
        <w:t>有权对</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因违约行为对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产生的经济损失进行索赔</w:t>
      </w:r>
      <w:r>
        <w:rPr>
          <w:rFonts w:hint="eastAsia" w:ascii="宋体" w:hAnsi="宋体" w:cs="仿宋"/>
          <w:bCs/>
          <w:color w:val="000000" w:themeColor="text1"/>
          <w:sz w:val="24"/>
          <w:highlight w:val="none"/>
          <w:lang w:eastAsia="zh-CN"/>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追诉</w:t>
      </w:r>
      <w:r>
        <w:rPr>
          <w:rFonts w:ascii="宋体" w:hAnsi="宋体" w:cs="仿宋"/>
          <w:bCs/>
          <w:color w:val="000000" w:themeColor="text1"/>
          <w:sz w:val="24"/>
          <w:highlight w:val="none"/>
          <w14:textFill>
            <w14:solidFill>
              <w14:schemeClr w14:val="tx1"/>
            </w14:solidFill>
          </w14:textFill>
        </w:rPr>
        <w:t>等。</w:t>
      </w:r>
    </w:p>
    <w:p w14:paraId="630A28D8">
      <w:pPr>
        <w:numPr>
          <w:ilvl w:val="0"/>
          <w:numId w:val="12"/>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乙方违反合同约定，经催告后仍不整改，或整改后仍不符合合同约定；或乙方严重违反合同约定导致合同目的不能实现，甲方有权单方解除合同，并有权对乙方因违约行为对甲方产生的经济损失进行索赔</w:t>
      </w:r>
      <w:r>
        <w:rPr>
          <w:rFonts w:hint="eastAsia" w:ascii="宋体" w:hAnsi="宋体" w:cs="仿宋"/>
          <w:bCs/>
          <w:color w:val="000000" w:themeColor="text1"/>
          <w:sz w:val="24"/>
          <w:highlight w:val="none"/>
          <w:lang w:eastAsia="zh-CN"/>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追诉</w:t>
      </w:r>
      <w:r>
        <w:rPr>
          <w:rFonts w:hint="eastAsia" w:ascii="宋体" w:hAnsi="宋体" w:cs="仿宋"/>
          <w:bCs/>
          <w:color w:val="000000" w:themeColor="text1"/>
          <w:sz w:val="24"/>
          <w:highlight w:val="none"/>
          <w14:textFill>
            <w14:solidFill>
              <w14:schemeClr w14:val="tx1"/>
            </w14:solidFill>
          </w14:textFill>
        </w:rPr>
        <w:t>等，如乙方已收取甲方费用的，甲方有权要求乙方返还全部费用。</w:t>
      </w:r>
    </w:p>
    <w:p w14:paraId="0DBBF9B2">
      <w:pPr>
        <w:numPr>
          <w:ilvl w:val="0"/>
          <w:numId w:val="12"/>
        </w:numPr>
        <w:adjustRightInd w:val="0"/>
        <w:snapToGrid w:val="0"/>
        <w:spacing w:line="360" w:lineRule="auto"/>
        <w:rPr>
          <w:rFonts w:hint="default" w:ascii="宋体" w:hAnsi="宋体" w:cs="仿宋"/>
          <w:b w:val="0"/>
          <w:bCs/>
          <w:color w:val="000000" w:themeColor="text1"/>
          <w:sz w:val="24"/>
          <w:highlight w:val="none"/>
          <w:u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守约方因维权而产生的各项支出，包括但不限于诉讼费用、律师费用、鉴定费、评估费、公证费、调查取证费、保全费，均由违约方承担。</w:t>
      </w:r>
    </w:p>
    <w:p w14:paraId="2F80E1B7">
      <w:pPr>
        <w:numPr>
          <w:ilvl w:val="0"/>
          <w:numId w:val="3"/>
        </w:numPr>
        <w:adjustRightInd w:val="0"/>
        <w:snapToGrid w:val="0"/>
        <w:spacing w:line="360" w:lineRule="auto"/>
        <w:ind w:firstLine="0"/>
        <w:rPr>
          <w:rFonts w:hint="eastAsia"/>
          <w:b/>
          <w:color w:val="000000" w:themeColor="text1"/>
          <w:sz w:val="24"/>
          <w:highlight w:val="none"/>
          <w:u w:val="wave"/>
          <w14:textFill>
            <w14:solidFill>
              <w14:schemeClr w14:val="tx1"/>
            </w14:solidFill>
          </w14:textFill>
        </w:rPr>
      </w:pPr>
      <w:r>
        <w:rPr>
          <w:rFonts w:hint="eastAsia"/>
          <w:b/>
          <w:color w:val="000000" w:themeColor="text1"/>
          <w:sz w:val="24"/>
          <w:highlight w:val="none"/>
          <w:u w:val="wave"/>
          <w14:textFill>
            <w14:solidFill>
              <w14:schemeClr w14:val="tx1"/>
            </w14:solidFill>
          </w14:textFill>
        </w:rPr>
        <w:t>争议解决</w:t>
      </w:r>
    </w:p>
    <w:p w14:paraId="16ABF724">
      <w:pPr>
        <w:numPr>
          <w:ilvl w:val="0"/>
          <w:numId w:val="0"/>
        </w:numPr>
        <w:adjustRightInd w:val="0"/>
        <w:snapToGrid w:val="0"/>
        <w:spacing w:line="360" w:lineRule="auto"/>
        <w:ind w:left="425"/>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因履行本合同期间产生的一切争议，由甲乙双方友好协商解决，协商不成时，任何一方均有权向甲方所在地人民法院提起诉讼。</w:t>
      </w:r>
    </w:p>
    <w:p w14:paraId="348E4145">
      <w:pPr>
        <w:numPr>
          <w:ilvl w:val="0"/>
          <w:numId w:val="3"/>
        </w:numPr>
        <w:adjustRightInd w:val="0"/>
        <w:snapToGrid w:val="0"/>
        <w:spacing w:line="360" w:lineRule="auto"/>
        <w:ind w:firstLine="0"/>
        <w:rPr>
          <w:rFonts w:hint="eastAsia"/>
          <w:b/>
          <w:color w:val="000000" w:themeColor="text1"/>
          <w:sz w:val="24"/>
          <w:highlight w:val="none"/>
          <w:u w:val="wave"/>
          <w14:textFill>
            <w14:solidFill>
              <w14:schemeClr w14:val="tx1"/>
            </w14:solidFill>
          </w14:textFill>
        </w:rPr>
      </w:pPr>
      <w:r>
        <w:rPr>
          <w:rFonts w:hint="eastAsia"/>
          <w:b/>
          <w:color w:val="000000" w:themeColor="text1"/>
          <w:sz w:val="24"/>
          <w:highlight w:val="none"/>
          <w:u w:val="wave"/>
          <w14:textFill>
            <w14:solidFill>
              <w14:schemeClr w14:val="tx1"/>
            </w14:solidFill>
          </w14:textFill>
        </w:rPr>
        <w:t>通知与送达</w:t>
      </w:r>
    </w:p>
    <w:p w14:paraId="576A8BAF">
      <w:pPr>
        <w:numPr>
          <w:ilvl w:val="0"/>
          <w:numId w:val="0"/>
        </w:numPr>
        <w:adjustRightInd w:val="0"/>
        <w:snapToGrid w:val="0"/>
        <w:spacing w:line="360" w:lineRule="auto"/>
        <w:ind w:left="425"/>
        <w:rPr>
          <w:rFonts w:hint="default" w:ascii="宋体" w:hAnsi="宋体" w:cs="仿宋"/>
          <w:b w:val="0"/>
          <w:bCs/>
          <w:color w:val="000000" w:themeColor="text1"/>
          <w:sz w:val="24"/>
          <w:highlight w:val="none"/>
          <w:u w:val="none"/>
          <w14:textFill>
            <w14:solidFill>
              <w14:schemeClr w14:val="tx1"/>
            </w14:solidFill>
          </w14:textFill>
        </w:rPr>
      </w:pPr>
      <w:r>
        <w:rPr>
          <w:rFonts w:hint="default" w:ascii="宋体" w:hAnsi="宋体" w:cs="仿宋"/>
          <w:bCs/>
          <w:color w:val="000000" w:themeColor="text1"/>
          <w:sz w:val="24"/>
          <w:highlight w:val="none"/>
          <w14:textFill>
            <w14:solidFill>
              <w14:schemeClr w14:val="tx1"/>
            </w14:solidFill>
          </w14:textFill>
        </w:rPr>
        <w:t>本合同</w:t>
      </w:r>
      <w:r>
        <w:rPr>
          <w:rFonts w:hint="eastAsia" w:ascii="宋体" w:hAnsi="宋体" w:cs="仿宋"/>
          <w:bCs/>
          <w:color w:val="000000" w:themeColor="text1"/>
          <w:sz w:val="24"/>
          <w:highlight w:val="none"/>
          <w14:textFill>
            <w14:solidFill>
              <w14:schemeClr w14:val="tx1"/>
            </w14:solidFill>
          </w14:textFill>
        </w:rPr>
        <w:t>甲乙双方及双方人员的</w:t>
      </w:r>
      <w:r>
        <w:rPr>
          <w:rFonts w:hint="default" w:ascii="宋体" w:hAnsi="宋体" w:cs="仿宋"/>
          <w:bCs/>
          <w:color w:val="000000" w:themeColor="text1"/>
          <w:sz w:val="24"/>
          <w:highlight w:val="none"/>
          <w14:textFill>
            <w14:solidFill>
              <w14:schemeClr w14:val="tx1"/>
            </w14:solidFill>
          </w14:textFill>
        </w:rPr>
        <w:t>联系方式和联系信息适用于双方往来联系、书面文件送达及争议解决时法律文书送达。因</w:t>
      </w:r>
      <w:r>
        <w:rPr>
          <w:rFonts w:hint="eastAsia" w:ascii="宋体" w:hAnsi="宋体" w:cs="仿宋"/>
          <w:bCs/>
          <w:color w:val="000000" w:themeColor="text1"/>
          <w:sz w:val="24"/>
          <w:highlight w:val="none"/>
          <w14:textFill>
            <w14:solidFill>
              <w14:schemeClr w14:val="tx1"/>
            </w14:solidFill>
          </w14:textFill>
        </w:rPr>
        <w:t>一</w:t>
      </w:r>
      <w:r>
        <w:rPr>
          <w:rFonts w:hint="default" w:ascii="宋体" w:hAnsi="宋体" w:cs="仿宋"/>
          <w:bCs/>
          <w:color w:val="000000" w:themeColor="text1"/>
          <w:sz w:val="24"/>
          <w:highlight w:val="none"/>
          <w14:textFill>
            <w14:solidFill>
              <w14:schemeClr w14:val="tx1"/>
            </w14:solidFill>
          </w14:textFill>
        </w:rPr>
        <w:t>方提供的联系方式和联系信息错误而无法直接送达的，自交邮后第7日视为送达。一方变更名称、地址、联系人或通信终端的，应当在变更后3日内及时书面通知对方，对方实际收到变更通知前的送达仍为有效送达。一方变更名称、地址、联系人或通信终端未及时通知对方导致双方履行合同障碍及造成的损失，由未及时通知方承担。</w:t>
      </w:r>
    </w:p>
    <w:p w14:paraId="0B1D90A1">
      <w:pPr>
        <w:numPr>
          <w:ilvl w:val="0"/>
          <w:numId w:val="3"/>
        </w:numPr>
        <w:adjustRightInd w:val="0"/>
        <w:snapToGrid w:val="0"/>
        <w:spacing w:line="360" w:lineRule="auto"/>
        <w:ind w:firstLine="0"/>
        <w:rPr>
          <w:rFonts w:hint="eastAsia"/>
          <w:b/>
          <w:color w:val="000000" w:themeColor="text1"/>
          <w:sz w:val="24"/>
          <w:highlight w:val="none"/>
          <w:u w:val="wave"/>
          <w14:textFill>
            <w14:solidFill>
              <w14:schemeClr w14:val="tx1"/>
            </w14:solidFill>
          </w14:textFill>
        </w:rPr>
      </w:pPr>
      <w:r>
        <w:rPr>
          <w:rFonts w:hint="eastAsia"/>
          <w:b/>
          <w:color w:val="000000" w:themeColor="text1"/>
          <w:sz w:val="24"/>
          <w:highlight w:val="none"/>
          <w:u w:val="wave"/>
          <w14:textFill>
            <w14:solidFill>
              <w14:schemeClr w14:val="tx1"/>
            </w14:solidFill>
          </w14:textFill>
        </w:rPr>
        <w:t>其他</w:t>
      </w:r>
    </w:p>
    <w:p w14:paraId="1953229D">
      <w:pPr>
        <w:numPr>
          <w:ilvl w:val="0"/>
          <w:numId w:val="13"/>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本合同未尽事宜，由甲乙双方协商并签订补充协议</w:t>
      </w:r>
      <w:r>
        <w:rPr>
          <w:rFonts w:hint="eastAsia" w:ascii="宋体" w:hAnsi="宋体" w:cs="仿宋"/>
          <w:bCs/>
          <w:color w:val="000000" w:themeColor="text1"/>
          <w:sz w:val="24"/>
          <w:highlight w:val="none"/>
          <w14:textFill>
            <w14:solidFill>
              <w14:schemeClr w14:val="tx1"/>
            </w14:solidFill>
          </w14:textFill>
        </w:rPr>
        <w:t>，补充协议与本合同具有同等法律效力</w:t>
      </w:r>
      <w:r>
        <w:rPr>
          <w:rFonts w:ascii="宋体" w:hAnsi="宋体" w:cs="仿宋"/>
          <w:bCs/>
          <w:color w:val="000000" w:themeColor="text1"/>
          <w:sz w:val="24"/>
          <w:highlight w:val="none"/>
          <w14:textFill>
            <w14:solidFill>
              <w14:schemeClr w14:val="tx1"/>
            </w14:solidFill>
          </w14:textFill>
        </w:rPr>
        <w:t>。</w:t>
      </w:r>
    </w:p>
    <w:p w14:paraId="2D698158">
      <w:pPr>
        <w:numPr>
          <w:ilvl w:val="0"/>
          <w:numId w:val="13"/>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本合同自双方签字并盖章之日起生效，至合同约定的履行期限届满之日终止。</w:t>
      </w:r>
    </w:p>
    <w:p w14:paraId="45E993B1">
      <w:pPr>
        <w:numPr>
          <w:ilvl w:val="0"/>
          <w:numId w:val="13"/>
        </w:numPr>
        <w:adjustRightInd w:val="0"/>
        <w:snapToGrid w:val="0"/>
        <w:spacing w:line="360" w:lineRule="auto"/>
        <w:rPr>
          <w:rFonts w:hint="default" w:ascii="宋体" w:hAnsi="宋体" w:cs="仿宋"/>
          <w:b w:val="0"/>
          <w:bCs/>
          <w:color w:val="000000" w:themeColor="text1"/>
          <w:sz w:val="24"/>
          <w:highlight w:val="none"/>
          <w:u w:val="none"/>
          <w14:textFill>
            <w14:solidFill>
              <w14:schemeClr w14:val="tx1"/>
            </w14:solidFill>
          </w14:textFill>
        </w:rPr>
      </w:pPr>
      <w:r>
        <w:rPr>
          <w:rFonts w:hint="default" w:ascii="宋体" w:hAnsi="宋体" w:cs="仿宋"/>
          <w:b w:val="0"/>
          <w:bCs/>
          <w:color w:val="000000" w:themeColor="text1"/>
          <w:sz w:val="24"/>
          <w:highlight w:val="none"/>
          <w:u w:val="none"/>
          <w14:textFill>
            <w14:solidFill>
              <w14:schemeClr w14:val="tx1"/>
            </w14:solidFill>
          </w14:textFill>
        </w:rPr>
        <w:t>本合同一式</w:t>
      </w:r>
      <w:r>
        <w:rPr>
          <w:rFonts w:hint="eastAsia" w:ascii="宋体" w:hAnsi="宋体" w:cs="仿宋"/>
          <w:bCs/>
          <w:color w:val="000000" w:themeColor="text1"/>
          <w:sz w:val="24"/>
          <w:highlight w:val="none"/>
          <w:u w:val="single"/>
          <w14:textFill>
            <w14:solidFill>
              <w14:schemeClr w14:val="tx1"/>
            </w14:solidFill>
          </w14:textFill>
        </w:rPr>
        <w:t>【伍】</w:t>
      </w:r>
      <w:r>
        <w:rPr>
          <w:rFonts w:hint="default" w:ascii="宋体" w:hAnsi="宋体" w:cs="仿宋"/>
          <w:b w:val="0"/>
          <w:bCs/>
          <w:color w:val="000000" w:themeColor="text1"/>
          <w:sz w:val="24"/>
          <w:highlight w:val="none"/>
          <w:u w:val="none"/>
          <w14:textFill>
            <w14:solidFill>
              <w14:schemeClr w14:val="tx1"/>
            </w14:solidFill>
          </w14:textFill>
        </w:rPr>
        <w:t>份，甲方执</w:t>
      </w:r>
      <w:r>
        <w:rPr>
          <w:rFonts w:hint="eastAsia" w:ascii="宋体" w:hAnsi="宋体" w:cs="仿宋"/>
          <w:bCs/>
          <w:color w:val="000000" w:themeColor="text1"/>
          <w:sz w:val="24"/>
          <w:highlight w:val="none"/>
          <w:u w:val="single"/>
          <w14:textFill>
            <w14:solidFill>
              <w14:schemeClr w14:val="tx1"/>
            </w14:solidFill>
          </w14:textFill>
        </w:rPr>
        <w:t>【叁】</w:t>
      </w:r>
      <w:r>
        <w:rPr>
          <w:rFonts w:hint="default" w:ascii="宋体" w:hAnsi="宋体" w:cs="仿宋"/>
          <w:b w:val="0"/>
          <w:bCs/>
          <w:color w:val="000000" w:themeColor="text1"/>
          <w:sz w:val="24"/>
          <w:highlight w:val="none"/>
          <w:u w:val="none"/>
          <w14:textFill>
            <w14:solidFill>
              <w14:schemeClr w14:val="tx1"/>
            </w14:solidFill>
          </w14:textFill>
        </w:rPr>
        <w:t>份，乙方执</w:t>
      </w:r>
      <w:r>
        <w:rPr>
          <w:rFonts w:hint="eastAsia" w:ascii="宋体" w:hAnsi="宋体" w:cs="仿宋"/>
          <w:bCs/>
          <w:color w:val="000000" w:themeColor="text1"/>
          <w:sz w:val="24"/>
          <w:highlight w:val="none"/>
          <w:u w:val="single"/>
          <w14:textFill>
            <w14:solidFill>
              <w14:schemeClr w14:val="tx1"/>
            </w14:solidFill>
          </w14:textFill>
        </w:rPr>
        <w:t>【贰】</w:t>
      </w:r>
      <w:r>
        <w:rPr>
          <w:rFonts w:hint="default" w:ascii="宋体" w:hAnsi="宋体" w:cs="仿宋"/>
          <w:b w:val="0"/>
          <w:bCs/>
          <w:color w:val="000000" w:themeColor="text1"/>
          <w:sz w:val="24"/>
          <w:highlight w:val="none"/>
          <w:u w:val="none"/>
          <w14:textFill>
            <w14:solidFill>
              <w14:schemeClr w14:val="tx1"/>
            </w14:solidFill>
          </w14:textFill>
        </w:rPr>
        <w:t>份，</w:t>
      </w:r>
      <w:r>
        <w:rPr>
          <w:rFonts w:hint="eastAsia" w:ascii="宋体" w:hAnsi="宋体" w:cs="仿宋"/>
          <w:bCs/>
          <w:color w:val="000000" w:themeColor="text1"/>
          <w:sz w:val="24"/>
          <w:highlight w:val="none"/>
          <w14:textFill>
            <w14:solidFill>
              <w14:schemeClr w14:val="tx1"/>
            </w14:solidFill>
          </w14:textFill>
        </w:rPr>
        <w:t>均</w:t>
      </w:r>
      <w:r>
        <w:rPr>
          <w:rFonts w:hint="default" w:ascii="宋体" w:hAnsi="宋体" w:cs="仿宋"/>
          <w:b w:val="0"/>
          <w:bCs/>
          <w:color w:val="000000" w:themeColor="text1"/>
          <w:sz w:val="24"/>
          <w:highlight w:val="none"/>
          <w:u w:val="none"/>
          <w14:textFill>
            <w14:solidFill>
              <w14:schemeClr w14:val="tx1"/>
            </w14:solidFill>
          </w14:textFill>
        </w:rPr>
        <w:t>具有同等法律效力。</w:t>
      </w:r>
    </w:p>
    <w:p w14:paraId="3402AAA6">
      <w:pPr>
        <w:tabs>
          <w:tab w:val="left" w:pos="540"/>
        </w:tabs>
        <w:snapToGrid w:val="0"/>
        <w:spacing w:line="360" w:lineRule="auto"/>
        <w:ind w:right="840"/>
        <w:jc w:val="left"/>
        <w:rPr>
          <w:rFonts w:hint="eastAsia"/>
          <w:b w:val="0"/>
          <w:bCs/>
          <w:color w:val="000000" w:themeColor="text1"/>
          <w:sz w:val="24"/>
          <w:highlight w:val="none"/>
          <w:u w:val="none"/>
          <w14:textFill>
            <w14:solidFill>
              <w14:schemeClr w14:val="tx1"/>
            </w14:solidFill>
          </w14:textFill>
        </w:rPr>
      </w:pPr>
      <w:r>
        <w:rPr>
          <w:rFonts w:hint="eastAsia"/>
          <w:b w:val="0"/>
          <w:bCs/>
          <w:color w:val="000000" w:themeColor="text1"/>
          <w:sz w:val="24"/>
          <w:highlight w:val="none"/>
          <w:u w:val="none"/>
          <w14:textFill>
            <w14:solidFill>
              <w14:schemeClr w14:val="tx1"/>
            </w14:solidFill>
          </w14:textFill>
        </w:rPr>
        <w:t>附件：</w:t>
      </w:r>
    </w:p>
    <w:p w14:paraId="2AC37F3D">
      <w:pPr>
        <w:tabs>
          <w:tab w:val="left" w:pos="540"/>
        </w:tabs>
        <w:snapToGrid w:val="0"/>
        <w:spacing w:line="360" w:lineRule="auto"/>
        <w:ind w:right="840"/>
        <w:jc w:val="left"/>
        <w:rPr>
          <w:rFonts w:hint="eastAsia"/>
          <w:b w:val="0"/>
          <w:bCs/>
          <w:color w:val="000000" w:themeColor="text1"/>
          <w:sz w:val="24"/>
          <w:highlight w:val="none"/>
          <w:u w:val="none"/>
          <w14:textFill>
            <w14:solidFill>
              <w14:schemeClr w14:val="tx1"/>
            </w14:solidFill>
          </w14:textFill>
        </w:rPr>
      </w:pPr>
      <w:r>
        <w:rPr>
          <w:rFonts w:hint="eastAsia"/>
          <w:bCs/>
          <w:color w:val="000000" w:themeColor="text1"/>
          <w:sz w:val="24"/>
          <w:highlight w:val="none"/>
          <w14:textFill>
            <w14:solidFill>
              <w14:schemeClr w14:val="tx1"/>
            </w14:solidFill>
          </w14:textFill>
        </w:rPr>
        <w:t>附表一：《展会服务需求确认表》</w:t>
      </w:r>
    </w:p>
    <w:p w14:paraId="712A8C3C">
      <w:pPr>
        <w:tabs>
          <w:tab w:val="left" w:pos="540"/>
        </w:tabs>
        <w:snapToGrid w:val="0"/>
        <w:spacing w:line="360" w:lineRule="auto"/>
        <w:ind w:right="840"/>
        <w:jc w:val="left"/>
        <w:rPr>
          <w:rFonts w:hint="eastAsia" w:ascii="Times New Roman" w:hAnsi="Times New Roman" w:cs="Times New Roman"/>
          <w:b w:val="0"/>
          <w:bCs/>
          <w:color w:val="000000" w:themeColor="text1"/>
          <w:kern w:val="2"/>
          <w:sz w:val="24"/>
          <w:highlight w:val="none"/>
          <w14:textFill>
            <w14:solidFill>
              <w14:schemeClr w14:val="tx1"/>
            </w14:solidFill>
          </w14:textFill>
        </w:rPr>
      </w:pPr>
      <w:r>
        <w:rPr>
          <w:rFonts w:hint="eastAsia" w:ascii="Times New Roman" w:hAnsi="Times New Roman" w:cs="Times New Roman"/>
          <w:b w:val="0"/>
          <w:bCs/>
          <w:color w:val="000000" w:themeColor="text1"/>
          <w:kern w:val="2"/>
          <w:sz w:val="24"/>
          <w:highlight w:val="none"/>
          <w14:textFill>
            <w14:solidFill>
              <w14:schemeClr w14:val="tx1"/>
            </w14:solidFill>
          </w14:textFill>
        </w:rPr>
        <w:t>附表二</w:t>
      </w:r>
      <w:r>
        <w:rPr>
          <w:rFonts w:hint="eastAsia"/>
          <w:bCs/>
          <w:color w:val="000000" w:themeColor="text1"/>
          <w:sz w:val="24"/>
          <w:highlight w:val="none"/>
          <w14:textFill>
            <w14:solidFill>
              <w14:schemeClr w14:val="tx1"/>
            </w14:solidFill>
          </w14:textFill>
        </w:rPr>
        <w:t>：</w:t>
      </w:r>
      <w:r>
        <w:rPr>
          <w:rFonts w:hint="eastAsia" w:ascii="Times New Roman" w:hAnsi="Times New Roman" w:cs="Times New Roman"/>
          <w:b w:val="0"/>
          <w:bCs/>
          <w:color w:val="000000" w:themeColor="text1"/>
          <w:kern w:val="2"/>
          <w:sz w:val="24"/>
          <w:highlight w:val="none"/>
          <w14:textFill>
            <w14:solidFill>
              <w14:schemeClr w14:val="tx1"/>
            </w14:solidFill>
          </w14:textFill>
        </w:rPr>
        <w:t>《展会水电现场外包服务评价表》</w:t>
      </w:r>
    </w:p>
    <w:p w14:paraId="141E9049">
      <w:pPr>
        <w:tabs>
          <w:tab w:val="left" w:pos="540"/>
        </w:tabs>
        <w:snapToGrid w:val="0"/>
        <w:spacing w:line="360" w:lineRule="auto"/>
        <w:ind w:right="840"/>
        <w:jc w:val="left"/>
        <w:rPr>
          <w:rFonts w:hint="default" w:ascii="Times New Roman" w:hAnsi="Times New Roman" w:eastAsia="宋体" w:cs="Times New Roman"/>
          <w:b w:val="0"/>
          <w:bCs/>
          <w:color w:val="000000" w:themeColor="text1"/>
          <w:kern w:val="2"/>
          <w:sz w:val="24"/>
          <w:highlight w:val="none"/>
          <w:lang w:val="en-US" w:eastAsia="zh-CN"/>
          <w14:textFill>
            <w14:solidFill>
              <w14:schemeClr w14:val="tx1"/>
            </w14:solidFill>
          </w14:textFill>
        </w:rPr>
      </w:pPr>
      <w:r>
        <w:rPr>
          <w:rFonts w:hint="eastAsia" w:cs="Times New Roman"/>
          <w:b w:val="0"/>
          <w:bCs/>
          <w:color w:val="000000" w:themeColor="text1"/>
          <w:kern w:val="2"/>
          <w:sz w:val="24"/>
          <w:highlight w:val="none"/>
          <w:lang w:val="en-US" w:eastAsia="zh-CN"/>
          <w14:textFill>
            <w14:solidFill>
              <w14:schemeClr w14:val="tx1"/>
            </w14:solidFill>
          </w14:textFill>
        </w:rPr>
        <w:t>附件三：《安全生产协议书》</w:t>
      </w:r>
    </w:p>
    <w:p w14:paraId="48971B88">
      <w:pPr>
        <w:widowControl/>
        <w:spacing w:line="360" w:lineRule="auto"/>
        <w:jc w:val="left"/>
        <w:rPr>
          <w:rFonts w:hint="eastAsia" w:ascii="宋体" w:hAnsi="宋体"/>
          <w:b/>
          <w:color w:val="000000" w:themeColor="text1"/>
          <w:sz w:val="24"/>
          <w:highlight w:val="none"/>
          <w14:textFill>
            <w14:solidFill>
              <w14:schemeClr w14:val="tx1"/>
            </w14:solidFill>
          </w14:textFill>
        </w:rPr>
      </w:pPr>
    </w:p>
    <w:p w14:paraId="7ED87884">
      <w:pPr>
        <w:widowControl/>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（以下无正文，为合同签署页</w:t>
      </w:r>
      <w:r>
        <w:rPr>
          <w:rFonts w:ascii="宋体" w:hAnsi="宋体"/>
          <w:b/>
          <w:color w:val="000000" w:themeColor="text1"/>
          <w:sz w:val="24"/>
          <w:highlight w:val="none"/>
          <w14:textFill>
            <w14:solidFill>
              <w14:schemeClr w14:val="tx1"/>
            </w14:solidFill>
          </w14:textFill>
        </w:rPr>
        <w:t>）</w:t>
      </w:r>
    </w:p>
    <w:tbl>
      <w:tblPr>
        <w:tblStyle w:val="17"/>
        <w:tblW w:w="8361" w:type="dxa"/>
        <w:tblInd w:w="0" w:type="dxa"/>
        <w:tblLayout w:type="fixed"/>
        <w:tblCellMar>
          <w:top w:w="0" w:type="dxa"/>
          <w:left w:w="108" w:type="dxa"/>
          <w:bottom w:w="0" w:type="dxa"/>
          <w:right w:w="108" w:type="dxa"/>
        </w:tblCellMar>
      </w:tblPr>
      <w:tblGrid>
        <w:gridCol w:w="4015"/>
        <w:gridCol w:w="4346"/>
      </w:tblGrid>
      <w:tr w14:paraId="2B19789E">
        <w:tblPrEx>
          <w:tblCellMar>
            <w:top w:w="0" w:type="dxa"/>
            <w:left w:w="108" w:type="dxa"/>
            <w:bottom w:w="0" w:type="dxa"/>
            <w:right w:w="108" w:type="dxa"/>
          </w:tblCellMar>
        </w:tblPrEx>
        <w:trPr>
          <w:trHeight w:val="844" w:hRule="atLeast"/>
        </w:trPr>
        <w:tc>
          <w:tcPr>
            <w:tcW w:w="4015" w:type="dxa"/>
            <w:tcBorders>
              <w:right w:val="dashSmallGap" w:color="auto" w:sz="4" w:space="0"/>
            </w:tcBorders>
            <w:noWrap w:val="0"/>
            <w:vAlign w:val="top"/>
          </w:tcPr>
          <w:p w14:paraId="62FBCF8B">
            <w:pPr>
              <w:spacing w:line="360" w:lineRule="auto"/>
              <w:rPr>
                <w:rFonts w:ascii="宋体" w:hAnsi="宋体"/>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甲方（盖章）：</w:t>
            </w:r>
          </w:p>
        </w:tc>
        <w:tc>
          <w:tcPr>
            <w:tcW w:w="4346" w:type="dxa"/>
            <w:tcBorders>
              <w:left w:val="dashSmallGap" w:color="auto" w:sz="4" w:space="0"/>
            </w:tcBorders>
            <w:noWrap w:val="0"/>
            <w:vAlign w:val="top"/>
          </w:tcPr>
          <w:p w14:paraId="1889AFA3">
            <w:pPr>
              <w:spacing w:line="360" w:lineRule="auto"/>
              <w:rPr>
                <w:rFonts w:ascii="宋体" w:hAnsi="宋体"/>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乙方（盖章）：</w:t>
            </w:r>
          </w:p>
        </w:tc>
      </w:tr>
      <w:tr w14:paraId="7DC34CF2">
        <w:tblPrEx>
          <w:tblCellMar>
            <w:top w:w="0" w:type="dxa"/>
            <w:left w:w="108" w:type="dxa"/>
            <w:bottom w:w="0" w:type="dxa"/>
            <w:right w:w="108" w:type="dxa"/>
          </w:tblCellMar>
        </w:tblPrEx>
        <w:trPr>
          <w:trHeight w:val="750" w:hRule="atLeast"/>
        </w:trPr>
        <w:tc>
          <w:tcPr>
            <w:tcW w:w="4015" w:type="dxa"/>
            <w:tcBorders>
              <w:right w:val="dashSmallGap" w:color="auto" w:sz="4" w:space="0"/>
            </w:tcBorders>
            <w:noWrap w:val="0"/>
            <w:vAlign w:val="top"/>
          </w:tcPr>
          <w:p w14:paraId="12FE5DD2">
            <w:pPr>
              <w:spacing w:line="360" w:lineRule="auto"/>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法定代表人或委托代理</w:t>
            </w:r>
            <w:r>
              <w:rPr>
                <w:rFonts w:hint="eastAsia"/>
                <w:color w:val="000000" w:themeColor="text1"/>
                <w:sz w:val="24"/>
                <w:highlight w:val="none"/>
                <w:lang w:eastAsia="zh-CN"/>
                <w14:textFill>
                  <w14:solidFill>
                    <w14:schemeClr w14:val="tx1"/>
                  </w14:solidFill>
                </w14:textFill>
              </w:rPr>
              <w:t>人</w:t>
            </w:r>
          </w:p>
          <w:p w14:paraId="719650DF">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（签字或盖章）：</w:t>
            </w:r>
          </w:p>
          <w:p w14:paraId="4670BE8E">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c>
        <w:tc>
          <w:tcPr>
            <w:tcW w:w="4346" w:type="dxa"/>
            <w:tcBorders>
              <w:left w:val="dashSmallGap" w:color="auto" w:sz="4" w:space="0"/>
            </w:tcBorders>
            <w:noWrap w:val="0"/>
            <w:vAlign w:val="top"/>
          </w:tcPr>
          <w:p w14:paraId="7A4DC69C">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法定代表人或委托代理人</w:t>
            </w:r>
          </w:p>
          <w:p w14:paraId="15B49D4E">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（签字或盖章）：</w:t>
            </w:r>
          </w:p>
          <w:p w14:paraId="17095819">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tc>
      </w:tr>
      <w:tr w14:paraId="3FCAF575">
        <w:tblPrEx>
          <w:tblCellMar>
            <w:top w:w="0" w:type="dxa"/>
            <w:left w:w="108" w:type="dxa"/>
            <w:bottom w:w="0" w:type="dxa"/>
            <w:right w:w="108" w:type="dxa"/>
          </w:tblCellMar>
        </w:tblPrEx>
        <w:tc>
          <w:tcPr>
            <w:tcW w:w="4015" w:type="dxa"/>
            <w:tcBorders>
              <w:right w:val="dashSmallGap" w:color="auto" w:sz="4" w:space="0"/>
            </w:tcBorders>
            <w:noWrap w:val="0"/>
            <w:vAlign w:val="top"/>
          </w:tcPr>
          <w:p w14:paraId="294373E7">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w:t>
            </w:r>
          </w:p>
        </w:tc>
        <w:tc>
          <w:tcPr>
            <w:tcW w:w="4346" w:type="dxa"/>
            <w:tcBorders>
              <w:left w:val="dashSmallGap" w:color="auto" w:sz="4" w:space="0"/>
            </w:tcBorders>
            <w:noWrap w:val="0"/>
            <w:vAlign w:val="top"/>
          </w:tcPr>
          <w:p w14:paraId="0B25DBA9">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w:t>
            </w:r>
          </w:p>
        </w:tc>
      </w:tr>
      <w:tr w14:paraId="3EEBA586">
        <w:tblPrEx>
          <w:tblCellMar>
            <w:top w:w="0" w:type="dxa"/>
            <w:left w:w="108" w:type="dxa"/>
            <w:bottom w:w="0" w:type="dxa"/>
            <w:right w:w="108" w:type="dxa"/>
          </w:tblCellMar>
        </w:tblPrEx>
        <w:trPr>
          <w:trHeight w:val="90" w:hRule="atLeast"/>
        </w:trPr>
        <w:tc>
          <w:tcPr>
            <w:tcW w:w="4015" w:type="dxa"/>
            <w:tcBorders>
              <w:right w:val="dashSmallGap" w:color="auto" w:sz="4" w:space="0"/>
            </w:tcBorders>
            <w:noWrap w:val="0"/>
            <w:vAlign w:val="top"/>
          </w:tcPr>
          <w:p w14:paraId="7B11D3B7">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电话：</w:t>
            </w:r>
          </w:p>
        </w:tc>
        <w:tc>
          <w:tcPr>
            <w:tcW w:w="4346" w:type="dxa"/>
            <w:tcBorders>
              <w:left w:val="dashSmallGap" w:color="auto" w:sz="4" w:space="0"/>
            </w:tcBorders>
            <w:noWrap w:val="0"/>
            <w:vAlign w:val="top"/>
          </w:tcPr>
          <w:p w14:paraId="7F2852FC">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电话：</w:t>
            </w:r>
          </w:p>
        </w:tc>
      </w:tr>
      <w:tr w14:paraId="4178839D">
        <w:tblPrEx>
          <w:tblCellMar>
            <w:top w:w="0" w:type="dxa"/>
            <w:left w:w="108" w:type="dxa"/>
            <w:bottom w:w="0" w:type="dxa"/>
            <w:right w:w="108" w:type="dxa"/>
          </w:tblCellMar>
        </w:tblPrEx>
        <w:tc>
          <w:tcPr>
            <w:tcW w:w="4015" w:type="dxa"/>
            <w:tcBorders>
              <w:right w:val="dashSmallGap" w:color="auto" w:sz="4" w:space="0"/>
            </w:tcBorders>
            <w:noWrap w:val="0"/>
            <w:vAlign w:val="top"/>
          </w:tcPr>
          <w:p w14:paraId="33F6202B">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传真：</w:t>
            </w:r>
          </w:p>
        </w:tc>
        <w:tc>
          <w:tcPr>
            <w:tcW w:w="4346" w:type="dxa"/>
            <w:tcBorders>
              <w:left w:val="dashSmallGap" w:color="auto" w:sz="4" w:space="0"/>
            </w:tcBorders>
            <w:noWrap w:val="0"/>
            <w:vAlign w:val="top"/>
          </w:tcPr>
          <w:p w14:paraId="36DE40C9">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传真：</w:t>
            </w:r>
          </w:p>
        </w:tc>
      </w:tr>
      <w:tr w14:paraId="0EF5F559">
        <w:tblPrEx>
          <w:tblCellMar>
            <w:top w:w="0" w:type="dxa"/>
            <w:left w:w="108" w:type="dxa"/>
            <w:bottom w:w="0" w:type="dxa"/>
            <w:right w:w="108" w:type="dxa"/>
          </w:tblCellMar>
        </w:tblPrEx>
        <w:tc>
          <w:tcPr>
            <w:tcW w:w="4015" w:type="dxa"/>
            <w:tcBorders>
              <w:right w:val="dashSmallGap" w:color="auto" w:sz="4" w:space="0"/>
            </w:tcBorders>
            <w:noWrap w:val="0"/>
            <w:vAlign w:val="top"/>
          </w:tcPr>
          <w:p w14:paraId="32059BF7">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经办人：        </w:t>
            </w:r>
          </w:p>
        </w:tc>
        <w:tc>
          <w:tcPr>
            <w:tcW w:w="4346" w:type="dxa"/>
            <w:tcBorders>
              <w:left w:val="dashSmallGap" w:color="auto" w:sz="4" w:space="0"/>
            </w:tcBorders>
            <w:noWrap w:val="0"/>
            <w:vAlign w:val="top"/>
          </w:tcPr>
          <w:p w14:paraId="75EE5197">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经办人：</w:t>
            </w:r>
          </w:p>
        </w:tc>
      </w:tr>
      <w:tr w14:paraId="3D73F01F">
        <w:tblPrEx>
          <w:tblCellMar>
            <w:top w:w="0" w:type="dxa"/>
            <w:left w:w="108" w:type="dxa"/>
            <w:bottom w:w="0" w:type="dxa"/>
            <w:right w:w="108" w:type="dxa"/>
          </w:tblCellMar>
        </w:tblPrEx>
        <w:tc>
          <w:tcPr>
            <w:tcW w:w="4015" w:type="dxa"/>
            <w:noWrap w:val="0"/>
            <w:vAlign w:val="top"/>
          </w:tcPr>
          <w:p w14:paraId="5238E6D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合同签订日期：</w:t>
            </w:r>
            <w:r>
              <w:rPr>
                <w:rFonts w:hint="eastAsia"/>
                <w:color w:val="000000" w:themeColor="text1"/>
                <w:sz w:val="24"/>
                <w:highlight w:val="none"/>
                <w14:textFill>
                  <w14:solidFill>
                    <w14:schemeClr w14:val="tx1"/>
                  </w14:solidFill>
                </w14:textFill>
              </w:rPr>
              <w:t xml:space="preserve">        年     月    日</w:t>
            </w:r>
          </w:p>
        </w:tc>
        <w:tc>
          <w:tcPr>
            <w:tcW w:w="4346" w:type="dxa"/>
            <w:noWrap w:val="0"/>
            <w:vAlign w:val="top"/>
          </w:tcPr>
          <w:p w14:paraId="0261BEC1">
            <w:pPr>
              <w:spacing w:line="360" w:lineRule="auto"/>
              <w:rPr>
                <w:rFonts w:ascii="宋体" w:hAnsi="宋体"/>
                <w:color w:val="000000" w:themeColor="text1"/>
                <w:sz w:val="24"/>
                <w:highlight w:val="none"/>
                <w14:textFill>
                  <w14:solidFill>
                    <w14:schemeClr w14:val="tx1"/>
                  </w14:solidFill>
                </w14:textFill>
              </w:rPr>
            </w:pPr>
          </w:p>
        </w:tc>
      </w:tr>
    </w:tbl>
    <w:p w14:paraId="27DD5B25">
      <w:pPr>
        <w:spacing w:line="360" w:lineRule="auto"/>
        <w:rPr>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751657A1">
      <w:pPr>
        <w:tabs>
          <w:tab w:val="left" w:pos="540"/>
        </w:tabs>
        <w:snapToGrid w:val="0"/>
        <w:spacing w:line="360" w:lineRule="auto"/>
        <w:ind w:left="210" w:right="840"/>
        <w:jc w:val="left"/>
        <w:rPr>
          <w:rFonts w:hint="eastAsia" w:ascii="宋体" w:hAnsi="宋体" w:cs="仿宋"/>
          <w:b/>
          <w:color w:val="000000" w:themeColor="text1"/>
          <w:sz w:val="28"/>
          <w:highlight w:val="none"/>
          <w:lang w:val="en-US" w:eastAsia="zh-CN"/>
          <w14:textFill>
            <w14:solidFill>
              <w14:schemeClr w14:val="tx1"/>
            </w14:solidFill>
          </w14:textFill>
        </w:rPr>
      </w:pPr>
      <w:r>
        <w:rPr>
          <w:rFonts w:hint="eastAsia" w:ascii="宋体" w:hAnsi="宋体" w:cs="仿宋"/>
          <w:b/>
          <w:color w:val="000000" w:themeColor="text1"/>
          <w:sz w:val="28"/>
          <w:highlight w:val="none"/>
          <w:lang w:val="en-US" w:eastAsia="zh-CN"/>
          <w14:textFill>
            <w14:solidFill>
              <w14:schemeClr w14:val="tx1"/>
            </w14:solidFill>
          </w14:textFill>
        </w:rPr>
        <w:t>附件2：</w:t>
      </w:r>
    </w:p>
    <w:p w14:paraId="546E570C">
      <w:pPr>
        <w:tabs>
          <w:tab w:val="left" w:pos="540"/>
        </w:tabs>
        <w:snapToGrid w:val="0"/>
        <w:spacing w:line="360" w:lineRule="auto"/>
        <w:ind w:left="210" w:right="840"/>
        <w:jc w:val="center"/>
        <w:rPr>
          <w:rFonts w:hint="eastAsia" w:ascii="宋体" w:hAnsi="宋体" w:cs="仿宋"/>
          <w:b w:val="0"/>
          <w:color w:val="000000" w:themeColor="text1"/>
          <w:sz w:val="24"/>
          <w:szCs w:val="21"/>
          <w:highlight w:val="none"/>
          <w14:textFill>
            <w14:solidFill>
              <w14:schemeClr w14:val="tx1"/>
            </w14:solidFill>
          </w14:textFill>
        </w:rPr>
      </w:pPr>
      <w:r>
        <w:rPr>
          <w:rFonts w:ascii="宋体" w:hAnsi="宋体" w:cs="仿宋"/>
          <w:b/>
          <w:color w:val="000000" w:themeColor="text1"/>
          <w:sz w:val="28"/>
          <w:highlight w:val="none"/>
          <w14:textFill>
            <w14:solidFill>
              <w14:schemeClr w14:val="tx1"/>
            </w14:solidFill>
          </w14:textFill>
        </w:rPr>
        <w:t>附表</w:t>
      </w:r>
      <w:r>
        <w:rPr>
          <w:rFonts w:hint="eastAsia" w:ascii="宋体" w:hAnsi="宋体" w:cs="仿宋"/>
          <w:b/>
          <w:color w:val="000000" w:themeColor="text1"/>
          <w:sz w:val="28"/>
          <w:highlight w:val="none"/>
          <w14:textFill>
            <w14:solidFill>
              <w14:schemeClr w14:val="tx1"/>
            </w14:solidFill>
          </w14:textFill>
        </w:rPr>
        <w:t>一</w:t>
      </w:r>
      <w:r>
        <w:rPr>
          <w:rFonts w:ascii="宋体" w:hAnsi="宋体" w:cs="仿宋"/>
          <w:b/>
          <w:color w:val="000000" w:themeColor="text1"/>
          <w:sz w:val="28"/>
          <w:highlight w:val="none"/>
          <w14:textFill>
            <w14:solidFill>
              <w14:schemeClr w14:val="tx1"/>
            </w14:solidFill>
          </w14:textFill>
        </w:rPr>
        <w:t xml:space="preserve"> 《展会服务需求确认表》</w:t>
      </w:r>
    </w:p>
    <w:p w14:paraId="20A0E027">
      <w:pPr>
        <w:pStyle w:val="10"/>
        <w:spacing w:line="360" w:lineRule="auto"/>
        <w:ind w:firstLine="240" w:firstLineChars="100"/>
        <w:rPr>
          <w:rFonts w:cs="仿宋"/>
          <w:color w:val="000000" w:themeColor="text1"/>
          <w:sz w:val="24"/>
          <w:szCs w:val="21"/>
          <w:highlight w:val="none"/>
          <w14:textFill>
            <w14:solidFill>
              <w14:schemeClr w14:val="tx1"/>
            </w14:solidFill>
          </w14:textFill>
        </w:rPr>
      </w:pPr>
      <w:r>
        <w:rPr>
          <w:rFonts w:hint="eastAsia" w:cs="仿宋"/>
          <w:color w:val="000000" w:themeColor="text1"/>
          <w:sz w:val="24"/>
          <w:szCs w:val="21"/>
          <w:highlight w:val="none"/>
          <w14:textFill>
            <w14:solidFill>
              <w14:schemeClr w14:val="tx1"/>
            </w14:solidFill>
          </w14:textFill>
        </w:rPr>
        <w:t>展会</w:t>
      </w:r>
      <w:r>
        <w:rPr>
          <w:rFonts w:cs="仿宋"/>
          <w:color w:val="000000" w:themeColor="text1"/>
          <w:sz w:val="24"/>
          <w:szCs w:val="21"/>
          <w:highlight w:val="none"/>
          <w14:textFill>
            <w14:solidFill>
              <w14:schemeClr w14:val="tx1"/>
            </w14:solidFill>
          </w14:textFill>
        </w:rPr>
        <w:t>名称：</w:t>
      </w:r>
    </w:p>
    <w:p w14:paraId="0E8C1B78">
      <w:pPr>
        <w:pStyle w:val="10"/>
        <w:spacing w:line="360" w:lineRule="auto"/>
        <w:ind w:firstLine="240" w:firstLineChars="100"/>
        <w:rPr>
          <w:rFonts w:cs="仿宋"/>
          <w:color w:val="000000" w:themeColor="text1"/>
          <w:sz w:val="24"/>
          <w:szCs w:val="21"/>
          <w:highlight w:val="none"/>
          <w14:textFill>
            <w14:solidFill>
              <w14:schemeClr w14:val="tx1"/>
            </w14:solidFill>
          </w14:textFill>
        </w:rPr>
      </w:pPr>
      <w:r>
        <w:rPr>
          <w:rFonts w:hint="eastAsia" w:cs="仿宋"/>
          <w:color w:val="000000" w:themeColor="text1"/>
          <w:sz w:val="24"/>
          <w:szCs w:val="21"/>
          <w:highlight w:val="none"/>
          <w14:textFill>
            <w14:solidFill>
              <w14:schemeClr w14:val="tx1"/>
            </w14:solidFill>
          </w14:textFill>
        </w:rPr>
        <w:t>乙方</w:t>
      </w:r>
      <w:r>
        <w:rPr>
          <w:rFonts w:cs="仿宋"/>
          <w:color w:val="000000" w:themeColor="text1"/>
          <w:sz w:val="24"/>
          <w:szCs w:val="21"/>
          <w:highlight w:val="none"/>
          <w14:textFill>
            <w14:solidFill>
              <w14:schemeClr w14:val="tx1"/>
            </w14:solidFill>
          </w14:textFill>
        </w:rPr>
        <w:t>（盖章）：</w:t>
      </w:r>
    </w:p>
    <w:tbl>
      <w:tblPr>
        <w:tblStyle w:val="17"/>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63"/>
        <w:gridCol w:w="5853"/>
      </w:tblGrid>
      <w:tr w14:paraId="1A7B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6" w:type="dxa"/>
            <w:noWrap w:val="0"/>
            <w:vAlign w:val="center"/>
          </w:tcPr>
          <w:p w14:paraId="3F8CF9E9">
            <w:pPr>
              <w:widowControl/>
              <w:spacing w:line="360" w:lineRule="auto"/>
              <w:jc w:val="center"/>
              <w:rPr>
                <w:rFonts w:ascii="宋体" w:hAnsi="宋体" w:cs="仿宋"/>
                <w:b/>
                <w:color w:val="000000" w:themeColor="text1"/>
                <w:kern w:val="0"/>
                <w:szCs w:val="21"/>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序号</w:t>
            </w:r>
          </w:p>
        </w:tc>
        <w:tc>
          <w:tcPr>
            <w:tcW w:w="1463" w:type="dxa"/>
            <w:noWrap w:val="0"/>
            <w:vAlign w:val="center"/>
          </w:tcPr>
          <w:p w14:paraId="27DBA95E">
            <w:pPr>
              <w:widowControl/>
              <w:spacing w:line="360" w:lineRule="auto"/>
              <w:jc w:val="center"/>
              <w:rPr>
                <w:rFonts w:ascii="宋体" w:hAnsi="宋体" w:cs="仿宋"/>
                <w:b/>
                <w:color w:val="000000" w:themeColor="text1"/>
                <w:kern w:val="0"/>
                <w:szCs w:val="21"/>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服务项目</w:t>
            </w:r>
          </w:p>
        </w:tc>
        <w:tc>
          <w:tcPr>
            <w:tcW w:w="5853" w:type="dxa"/>
            <w:noWrap w:val="0"/>
            <w:vAlign w:val="center"/>
          </w:tcPr>
          <w:p w14:paraId="7616CC04">
            <w:pPr>
              <w:widowControl/>
              <w:spacing w:line="360" w:lineRule="auto"/>
              <w:jc w:val="center"/>
              <w:rPr>
                <w:rFonts w:ascii="宋体" w:hAnsi="宋体" w:cs="仿宋"/>
                <w:b/>
                <w:color w:val="000000" w:themeColor="text1"/>
                <w:kern w:val="0"/>
                <w:szCs w:val="21"/>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服务内容</w:t>
            </w:r>
          </w:p>
        </w:tc>
      </w:tr>
      <w:tr w14:paraId="2B7B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6" w:type="dxa"/>
            <w:noWrap w:val="0"/>
            <w:vAlign w:val="center"/>
          </w:tcPr>
          <w:p w14:paraId="0688D487">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1</w:t>
            </w:r>
          </w:p>
        </w:tc>
        <w:tc>
          <w:tcPr>
            <w:tcW w:w="1463" w:type="dxa"/>
            <w:vMerge w:val="restart"/>
            <w:noWrap w:val="0"/>
            <w:vAlign w:val="center"/>
          </w:tcPr>
          <w:p w14:paraId="38E31BE1">
            <w:pPr>
              <w:widowControl/>
              <w:spacing w:line="240" w:lineRule="auto"/>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甲供水电气材料服务标准（</w:t>
            </w:r>
            <w:r>
              <w:rPr>
                <w:rFonts w:hint="eastAsia" w:ascii="宋体" w:hAnsi="宋体" w:cs="仿宋"/>
                <w:color w:val="000000" w:themeColor="text1"/>
                <w:kern w:val="0"/>
                <w:szCs w:val="21"/>
                <w:highlight w:val="none"/>
                <w14:textFill>
                  <w14:solidFill>
                    <w14:schemeClr w14:val="tx1"/>
                  </w14:solidFill>
                </w14:textFill>
              </w:rPr>
              <w:t>甲方</w:t>
            </w:r>
            <w:r>
              <w:rPr>
                <w:rFonts w:ascii="宋体" w:hAnsi="宋体" w:cs="仿宋"/>
                <w:color w:val="000000" w:themeColor="text1"/>
                <w:kern w:val="0"/>
                <w:szCs w:val="21"/>
                <w:highlight w:val="none"/>
                <w14:textFill>
                  <w14:solidFill>
                    <w14:schemeClr w14:val="tx1"/>
                  </w14:solidFill>
                </w14:textFill>
              </w:rPr>
              <w:t>仓库材料）</w:t>
            </w:r>
          </w:p>
        </w:tc>
        <w:tc>
          <w:tcPr>
            <w:tcW w:w="5853" w:type="dxa"/>
            <w:noWrap w:val="0"/>
            <w:vAlign w:val="center"/>
          </w:tcPr>
          <w:p w14:paraId="7B216E70">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压缩空气供气点</w:t>
            </w:r>
          </w:p>
        </w:tc>
      </w:tr>
      <w:tr w14:paraId="76E2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0EE90C3E">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2</w:t>
            </w:r>
          </w:p>
        </w:tc>
        <w:tc>
          <w:tcPr>
            <w:tcW w:w="1463" w:type="dxa"/>
            <w:vMerge w:val="continue"/>
            <w:noWrap w:val="0"/>
            <w:vAlign w:val="center"/>
          </w:tcPr>
          <w:p w14:paraId="5FDAA8C5">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14:paraId="40CF72EF">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供水点</w:t>
            </w:r>
            <w:r>
              <w:rPr>
                <w:rFonts w:hint="eastAsia" w:ascii="宋体" w:hAnsi="宋体" w:cs="仿宋"/>
                <w:color w:val="000000" w:themeColor="text1"/>
                <w:kern w:val="0"/>
                <w:szCs w:val="21"/>
                <w:highlight w:val="none"/>
                <w:lang w:eastAsia="zh-CN"/>
                <w14:textFill>
                  <w14:solidFill>
                    <w14:schemeClr w14:val="tx1"/>
                  </w14:solidFill>
                </w14:textFill>
              </w:rPr>
              <w:t>（</w:t>
            </w:r>
            <w:r>
              <w:rPr>
                <w:rFonts w:hint="eastAsia" w:ascii="宋体" w:hAnsi="宋体" w:cs="仿宋"/>
                <w:color w:val="000000" w:themeColor="text1"/>
                <w:kern w:val="0"/>
                <w:szCs w:val="21"/>
                <w:highlight w:val="none"/>
                <w:lang w:val="en-US" w:eastAsia="zh-CN"/>
                <w14:textFill>
                  <w14:solidFill>
                    <w14:schemeClr w14:val="tx1"/>
                  </w14:solidFill>
                </w14:textFill>
              </w:rPr>
              <w:t>含给排水</w:t>
            </w:r>
            <w:r>
              <w:rPr>
                <w:rFonts w:hint="eastAsia" w:ascii="宋体" w:hAnsi="宋体" w:cs="仿宋"/>
                <w:color w:val="000000" w:themeColor="text1"/>
                <w:kern w:val="0"/>
                <w:szCs w:val="21"/>
                <w:highlight w:val="none"/>
                <w:lang w:eastAsia="zh-CN"/>
                <w14:textFill>
                  <w14:solidFill>
                    <w14:schemeClr w14:val="tx1"/>
                  </w14:solidFill>
                </w14:textFill>
              </w:rPr>
              <w:t>）</w:t>
            </w:r>
          </w:p>
        </w:tc>
      </w:tr>
      <w:tr w14:paraId="34BE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2C02F46E">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3</w:t>
            </w:r>
          </w:p>
        </w:tc>
        <w:tc>
          <w:tcPr>
            <w:tcW w:w="1463" w:type="dxa"/>
            <w:vMerge w:val="continue"/>
            <w:noWrap w:val="0"/>
            <w:vAlign w:val="center"/>
          </w:tcPr>
          <w:p w14:paraId="0FDFED98">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14:paraId="25E7F67F">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16A/380V用电点的展位服务</w:t>
            </w:r>
          </w:p>
        </w:tc>
      </w:tr>
      <w:tr w14:paraId="6A5E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38738C11">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4</w:t>
            </w:r>
          </w:p>
        </w:tc>
        <w:tc>
          <w:tcPr>
            <w:tcW w:w="1463" w:type="dxa"/>
            <w:vMerge w:val="continue"/>
            <w:noWrap w:val="0"/>
            <w:vAlign w:val="center"/>
          </w:tcPr>
          <w:p w14:paraId="450287D5">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14:paraId="0C74AD60">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32A/380V用电点的展位服务</w:t>
            </w:r>
          </w:p>
        </w:tc>
      </w:tr>
      <w:tr w14:paraId="24FD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3E3F2F6F">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5</w:t>
            </w:r>
          </w:p>
        </w:tc>
        <w:tc>
          <w:tcPr>
            <w:tcW w:w="1463" w:type="dxa"/>
            <w:vMerge w:val="continue"/>
            <w:noWrap w:val="0"/>
            <w:vAlign w:val="center"/>
          </w:tcPr>
          <w:p w14:paraId="3A441F4A">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14:paraId="602350FB">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64A/380V用电点的展位服务</w:t>
            </w:r>
          </w:p>
        </w:tc>
      </w:tr>
      <w:tr w14:paraId="66CC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642CC7C1">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6</w:t>
            </w:r>
          </w:p>
        </w:tc>
        <w:tc>
          <w:tcPr>
            <w:tcW w:w="1463" w:type="dxa"/>
            <w:vMerge w:val="continue"/>
            <w:noWrap w:val="0"/>
            <w:vAlign w:val="center"/>
          </w:tcPr>
          <w:p w14:paraId="25588207">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14:paraId="182DFDA6">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125A/380V用电点的展位服务</w:t>
            </w:r>
          </w:p>
        </w:tc>
      </w:tr>
      <w:tr w14:paraId="6DDE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34E3F3E9">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shd w:val="clear"/>
                <w:lang w:val="en-US" w:eastAsia="zh-CN"/>
                <w14:textFill>
                  <w14:solidFill>
                    <w14:schemeClr w14:val="tx1"/>
                  </w14:solidFill>
                </w14:textFill>
              </w:rPr>
              <w:t>7</w:t>
            </w:r>
          </w:p>
        </w:tc>
        <w:tc>
          <w:tcPr>
            <w:tcW w:w="1463" w:type="dxa"/>
            <w:vMerge w:val="continue"/>
            <w:noWrap w:val="0"/>
            <w:vAlign w:val="center"/>
          </w:tcPr>
          <w:p w14:paraId="753399B3">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14:paraId="1D18B924">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200A/380V用电点的展位服务</w:t>
            </w:r>
          </w:p>
        </w:tc>
      </w:tr>
      <w:tr w14:paraId="533A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09" w:type="dxa"/>
            <w:gridSpan w:val="2"/>
            <w:noWrap w:val="0"/>
            <w:vAlign w:val="center"/>
          </w:tcPr>
          <w:p w14:paraId="5F1FBD08">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预算总</w:t>
            </w:r>
            <w:r>
              <w:rPr>
                <w:rFonts w:ascii="宋体" w:hAnsi="宋体" w:cs="仿宋"/>
                <w:color w:val="000000" w:themeColor="text1"/>
                <w:kern w:val="0"/>
                <w:szCs w:val="21"/>
                <w:highlight w:val="none"/>
                <w14:textFill>
                  <w14:solidFill>
                    <w14:schemeClr w14:val="tx1"/>
                  </w14:solidFill>
                </w14:textFill>
              </w:rPr>
              <w:t>额</w:t>
            </w:r>
          </w:p>
        </w:tc>
        <w:tc>
          <w:tcPr>
            <w:tcW w:w="5853" w:type="dxa"/>
            <w:noWrap w:val="0"/>
            <w:vAlign w:val="center"/>
          </w:tcPr>
          <w:p w14:paraId="47CF1689">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p>
        </w:tc>
      </w:tr>
      <w:tr w14:paraId="47CF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09" w:type="dxa"/>
            <w:gridSpan w:val="2"/>
            <w:noWrap w:val="0"/>
            <w:vAlign w:val="center"/>
          </w:tcPr>
          <w:p w14:paraId="18E1B407">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结算金额：</w:t>
            </w:r>
          </w:p>
        </w:tc>
        <w:tc>
          <w:tcPr>
            <w:tcW w:w="5853" w:type="dxa"/>
            <w:noWrap w:val="0"/>
            <w:vAlign w:val="center"/>
          </w:tcPr>
          <w:p w14:paraId="51F66751">
            <w:pPr>
              <w:widowControl/>
              <w:spacing w:line="360" w:lineRule="auto"/>
              <w:jc w:val="left"/>
              <w:rPr>
                <w:rFonts w:ascii="宋体" w:hAnsi="宋体" w:cs="仿宋"/>
                <w:i/>
                <w:color w:val="000000" w:themeColor="text1"/>
                <w:kern w:val="0"/>
                <w:szCs w:val="21"/>
                <w:highlight w:val="none"/>
                <w14:textFill>
                  <w14:solidFill>
                    <w14:schemeClr w14:val="tx1"/>
                  </w14:solidFill>
                </w14:textFill>
              </w:rPr>
            </w:pPr>
            <w:r>
              <w:rPr>
                <w:rFonts w:ascii="宋体" w:hAnsi="宋体" w:cs="仿宋"/>
                <w:bCs/>
                <w:i/>
                <w:color w:val="000000" w:themeColor="text1"/>
                <w:sz w:val="22"/>
                <w:highlight w:val="none"/>
                <w14:textFill>
                  <w14:solidFill>
                    <w14:schemeClr w14:val="tx1"/>
                  </w14:solidFill>
                </w14:textFill>
              </w:rPr>
              <w:t>（=</w:t>
            </w:r>
            <w:r>
              <w:rPr>
                <w:rFonts w:hint="eastAsia" w:ascii="宋体" w:hAnsi="宋体" w:cs="仿宋"/>
                <w:bCs/>
                <w:i/>
                <w:color w:val="000000" w:themeColor="text1"/>
                <w:sz w:val="22"/>
                <w:highlight w:val="none"/>
                <w:lang w:val="en-US" w:eastAsia="zh-CN"/>
                <w14:textFill>
                  <w14:solidFill>
                    <w14:schemeClr w14:val="tx1"/>
                  </w14:solidFill>
                </w14:textFill>
              </w:rPr>
              <w:t>合同价</w:t>
            </w:r>
            <w:r>
              <w:rPr>
                <w:rFonts w:ascii="宋体" w:hAnsi="宋体" w:cs="仿宋"/>
                <w:bCs/>
                <w:i/>
                <w:color w:val="000000" w:themeColor="text1"/>
                <w:sz w:val="22"/>
                <w:highlight w:val="none"/>
                <w14:textFill>
                  <w14:solidFill>
                    <w14:schemeClr w14:val="tx1"/>
                  </w14:solidFill>
                </w14:textFill>
              </w:rPr>
              <w:t>×</w:t>
            </w:r>
            <w:r>
              <w:rPr>
                <w:rFonts w:hint="eastAsia" w:ascii="宋体" w:hAnsi="宋体" w:cs="仿宋"/>
                <w:bCs/>
                <w:i/>
                <w:color w:val="000000" w:themeColor="text1"/>
                <w:sz w:val="22"/>
                <w:highlight w:val="none"/>
                <w:lang w:val="en-US" w:eastAsia="zh-CN"/>
                <w14:textFill>
                  <w14:solidFill>
                    <w14:schemeClr w14:val="tx1"/>
                  </w14:solidFill>
                </w14:textFill>
              </w:rPr>
              <w:t>实际执行业务率</w:t>
            </w:r>
            <w:r>
              <w:rPr>
                <w:rFonts w:ascii="宋体" w:hAnsi="宋体" w:cs="仿宋"/>
                <w:bCs/>
                <w:i/>
                <w:color w:val="000000" w:themeColor="text1"/>
                <w:sz w:val="22"/>
                <w:highlight w:val="none"/>
                <w14:textFill>
                  <w14:solidFill>
                    <w14:schemeClr w14:val="tx1"/>
                  </w14:solidFill>
                </w14:textFill>
              </w:rPr>
              <w:t>-扣罚金额）</w:t>
            </w:r>
          </w:p>
        </w:tc>
      </w:tr>
      <w:tr w14:paraId="7B6E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09" w:type="dxa"/>
            <w:gridSpan w:val="2"/>
            <w:noWrap w:val="0"/>
            <w:vAlign w:val="center"/>
          </w:tcPr>
          <w:p w14:paraId="6776C9A0">
            <w:pPr>
              <w:widowControl/>
              <w:spacing w:line="360" w:lineRule="auto"/>
              <w:jc w:val="righ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乙方</w:t>
            </w:r>
            <w:r>
              <w:rPr>
                <w:rFonts w:ascii="宋体" w:hAnsi="宋体" w:cs="仿宋"/>
                <w:color w:val="000000" w:themeColor="text1"/>
                <w:kern w:val="0"/>
                <w:szCs w:val="21"/>
                <w:highlight w:val="none"/>
                <w14:textFill>
                  <w14:solidFill>
                    <w14:schemeClr w14:val="tx1"/>
                  </w14:solidFill>
                </w14:textFill>
              </w:rPr>
              <w:t>负责人签字：</w:t>
            </w:r>
          </w:p>
        </w:tc>
        <w:tc>
          <w:tcPr>
            <w:tcW w:w="5853" w:type="dxa"/>
            <w:noWrap/>
            <w:vAlign w:val="center"/>
          </w:tcPr>
          <w:p w14:paraId="5EA1D2C3">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p>
        </w:tc>
      </w:tr>
      <w:tr w14:paraId="7B7C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09" w:type="dxa"/>
            <w:gridSpan w:val="2"/>
            <w:noWrap w:val="0"/>
            <w:vAlign w:val="center"/>
          </w:tcPr>
          <w:p w14:paraId="3794D2B0">
            <w:pPr>
              <w:widowControl/>
              <w:spacing w:line="360" w:lineRule="auto"/>
              <w:jc w:val="lef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lang w:eastAsia="zh-CN"/>
                <w14:textFill>
                  <w14:solidFill>
                    <w14:schemeClr w14:val="tx1"/>
                  </w14:solidFill>
                </w14:textFill>
              </w:rPr>
              <w:t>工程安全部总经理</w:t>
            </w:r>
            <w:r>
              <w:rPr>
                <w:rFonts w:ascii="宋体" w:hAnsi="宋体" w:cs="仿宋"/>
                <w:color w:val="000000" w:themeColor="text1"/>
                <w:kern w:val="0"/>
                <w:szCs w:val="21"/>
                <w:highlight w:val="none"/>
                <w14:textFill>
                  <w14:solidFill>
                    <w14:schemeClr w14:val="tx1"/>
                  </w14:solidFill>
                </w14:textFill>
              </w:rPr>
              <w:t>审核：</w:t>
            </w:r>
          </w:p>
        </w:tc>
        <w:tc>
          <w:tcPr>
            <w:tcW w:w="5853" w:type="dxa"/>
            <w:noWrap/>
            <w:vAlign w:val="center"/>
          </w:tcPr>
          <w:p w14:paraId="6FC9496D">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p>
        </w:tc>
      </w:tr>
      <w:tr w14:paraId="1CAE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09" w:type="dxa"/>
            <w:gridSpan w:val="2"/>
            <w:noWrap w:val="0"/>
            <w:vAlign w:val="center"/>
          </w:tcPr>
          <w:p w14:paraId="30C7E6B1">
            <w:pPr>
              <w:widowControl/>
              <w:spacing w:line="360" w:lineRule="auto"/>
              <w:jc w:val="righ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lang w:eastAsia="zh-CN"/>
                <w14:textFill>
                  <w14:solidFill>
                    <w14:schemeClr w14:val="tx1"/>
                  </w14:solidFill>
                </w14:textFill>
              </w:rPr>
              <w:t>分管领导</w:t>
            </w:r>
            <w:r>
              <w:rPr>
                <w:rFonts w:ascii="宋体" w:hAnsi="宋体" w:cs="仿宋"/>
                <w:color w:val="000000" w:themeColor="text1"/>
                <w:kern w:val="0"/>
                <w:szCs w:val="21"/>
                <w:highlight w:val="none"/>
                <w14:textFill>
                  <w14:solidFill>
                    <w14:schemeClr w14:val="tx1"/>
                  </w14:solidFill>
                </w14:textFill>
              </w:rPr>
              <w:t>审核：</w:t>
            </w:r>
          </w:p>
        </w:tc>
        <w:tc>
          <w:tcPr>
            <w:tcW w:w="5853" w:type="dxa"/>
            <w:noWrap/>
            <w:vAlign w:val="center"/>
          </w:tcPr>
          <w:p w14:paraId="24475D7E">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p>
        </w:tc>
      </w:tr>
      <w:tr w14:paraId="3E52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09" w:type="dxa"/>
            <w:gridSpan w:val="2"/>
            <w:noWrap w:val="0"/>
            <w:vAlign w:val="center"/>
          </w:tcPr>
          <w:p w14:paraId="50F753B9">
            <w:pPr>
              <w:widowControl/>
              <w:spacing w:line="360" w:lineRule="auto"/>
              <w:jc w:val="center"/>
              <w:rPr>
                <w:rFonts w:hint="default" w:ascii="宋体" w:hAnsi="宋体" w:cs="仿宋"/>
                <w:color w:val="000000" w:themeColor="text1"/>
                <w:kern w:val="0"/>
                <w:szCs w:val="21"/>
                <w:highlight w:val="none"/>
                <w:lang w:val="en-US"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说明</w:t>
            </w:r>
          </w:p>
        </w:tc>
        <w:tc>
          <w:tcPr>
            <w:tcW w:w="5853" w:type="dxa"/>
            <w:noWrap/>
            <w:vAlign w:val="center"/>
          </w:tcPr>
          <w:p w14:paraId="7E63398D">
            <w:pPr>
              <w:widowControl/>
              <w:numPr>
                <w:ilvl w:val="-1"/>
                <w:numId w:val="0"/>
              </w:numPr>
              <w:spacing w:line="360" w:lineRule="auto"/>
              <w:jc w:val="left"/>
              <w:rPr>
                <w:rFonts w:hint="eastAsia" w:ascii="宋体" w:hAnsi="宋体" w:cs="仿宋"/>
                <w:color w:val="000000" w:themeColor="text1"/>
                <w:kern w:val="0"/>
                <w:sz w:val="24"/>
                <w:szCs w:val="24"/>
                <w:highlight w:val="none"/>
                <w:lang w:val="en-US" w:eastAsia="zh-CN"/>
                <w14:textFill>
                  <w14:solidFill>
                    <w14:schemeClr w14:val="tx1"/>
                  </w14:solidFill>
                </w14:textFill>
              </w:rPr>
            </w:pP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1</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w:t>
            </w:r>
            <w:r>
              <w:rPr>
                <w:rFonts w:hint="eastAsia" w:ascii="宋体" w:hAnsi="宋体" w:cs="仿宋"/>
                <w:color w:val="000000" w:themeColor="text1"/>
                <w:kern w:val="0"/>
                <w:sz w:val="24"/>
                <w:szCs w:val="24"/>
                <w:highlight w:val="none"/>
                <w:lang w:val="en-US" w:eastAsia="zh-CN"/>
                <w14:textFill>
                  <w14:solidFill>
                    <w14:schemeClr w14:val="tx1"/>
                  </w14:solidFill>
                </w14:textFill>
              </w:rPr>
              <w:t>以上报价含税（ 6%的服务类增值税专用发票）；</w:t>
            </w:r>
          </w:p>
          <w:p w14:paraId="1B4DB8BB">
            <w:pPr>
              <w:widowControl/>
              <w:numPr>
                <w:ilvl w:val="-1"/>
                <w:numId w:val="0"/>
              </w:numPr>
              <w:spacing w:line="360" w:lineRule="auto"/>
              <w:jc w:val="left"/>
              <w:rPr>
                <w:rFonts w:hint="default" w:ascii="宋体" w:hAnsi="宋体" w:cs="仿宋"/>
                <w:color w:val="000000" w:themeColor="text1"/>
                <w:kern w:val="0"/>
                <w:sz w:val="24"/>
                <w:szCs w:val="24"/>
                <w:highlight w:val="none"/>
                <w:lang w:val="en-US" w:eastAsia="zh-CN"/>
                <w14:textFill>
                  <w14:solidFill>
                    <w14:schemeClr w14:val="tx1"/>
                  </w14:solidFill>
                </w14:textFill>
              </w:rPr>
            </w:pPr>
            <w:r>
              <w:rPr>
                <w:rFonts w:hint="default" w:ascii="宋体" w:hAnsi="宋体" w:eastAsia="宋体" w:cs="仿宋"/>
                <w:color w:val="000000" w:themeColor="text1"/>
                <w:kern w:val="0"/>
                <w:sz w:val="24"/>
                <w:szCs w:val="24"/>
                <w:highlight w:val="none"/>
                <w:lang w:val="en-US" w:eastAsia="zh-CN" w:bidi="ar-SA"/>
                <w14:textFill>
                  <w14:solidFill>
                    <w14:schemeClr w14:val="tx1"/>
                  </w14:solidFill>
                </w14:textFill>
              </w:rPr>
              <w:t>2</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w:t>
            </w:r>
            <w:r>
              <w:rPr>
                <w:rFonts w:hint="eastAsia" w:ascii="宋体" w:hAnsi="宋体" w:cs="仿宋"/>
                <w:color w:val="000000" w:themeColor="text1"/>
                <w:kern w:val="0"/>
                <w:sz w:val="24"/>
                <w:szCs w:val="24"/>
                <w:highlight w:val="none"/>
                <w:lang w:val="en-US" w:eastAsia="zh-CN"/>
                <w14:textFill>
                  <w14:solidFill>
                    <w14:schemeClr w14:val="tx1"/>
                  </w14:solidFill>
                </w14:textFill>
              </w:rPr>
              <w:t>水电气主要物料</w:t>
            </w:r>
            <w:r>
              <w:rPr>
                <w:rFonts w:hint="eastAsia" w:ascii="宋体" w:hAnsi="宋体" w:eastAsia="宋体" w:cs="仿宋"/>
                <w:color w:val="000000" w:themeColor="text1"/>
                <w:kern w:val="0"/>
                <w:sz w:val="24"/>
                <w:szCs w:val="24"/>
                <w:highlight w:val="none"/>
                <w:lang w:val="en-US" w:eastAsia="zh-CN"/>
                <w14:textFill>
                  <w14:solidFill>
                    <w14:schemeClr w14:val="tx1"/>
                  </w14:solidFill>
                </w14:textFill>
              </w:rPr>
              <w:t>（以上规格材料</w:t>
            </w:r>
            <w:r>
              <w:rPr>
                <w:rFonts w:hint="eastAsia" w:ascii="宋体" w:hAnsi="宋体" w:cs="仿宋"/>
                <w:color w:val="000000" w:themeColor="text1"/>
                <w:kern w:val="0"/>
                <w:sz w:val="24"/>
                <w:szCs w:val="24"/>
                <w:highlight w:val="none"/>
                <w:lang w:val="en-US" w:eastAsia="zh-CN"/>
                <w14:textFill>
                  <w14:solidFill>
                    <w14:schemeClr w14:val="tx1"/>
                  </w14:solidFill>
                </w14:textFill>
              </w:rPr>
              <w:t>采购方</w:t>
            </w:r>
            <w:r>
              <w:rPr>
                <w:rFonts w:hint="eastAsia" w:ascii="宋体" w:hAnsi="宋体" w:eastAsia="宋体" w:cs="仿宋"/>
                <w:color w:val="000000" w:themeColor="text1"/>
                <w:kern w:val="0"/>
                <w:sz w:val="24"/>
                <w:szCs w:val="24"/>
                <w:highlight w:val="none"/>
                <w:lang w:val="en-US" w:eastAsia="zh-CN"/>
                <w14:textFill>
                  <w14:solidFill>
                    <w14:schemeClr w14:val="tx1"/>
                  </w14:solidFill>
                </w14:textFill>
              </w:rPr>
              <w:t>仓库如有，可无偿提供，材料不足部分由</w:t>
            </w:r>
            <w:r>
              <w:rPr>
                <w:rFonts w:hint="eastAsia" w:ascii="宋体" w:hAnsi="宋体" w:cs="仿宋"/>
                <w:color w:val="000000" w:themeColor="text1"/>
                <w:kern w:val="0"/>
                <w:sz w:val="24"/>
                <w:szCs w:val="24"/>
                <w:highlight w:val="none"/>
                <w:lang w:val="en-US" w:eastAsia="zh-CN"/>
                <w14:textFill>
                  <w14:solidFill>
                    <w14:schemeClr w14:val="tx1"/>
                  </w14:solidFill>
                </w14:textFill>
              </w:rPr>
              <w:t>承包方无偿</w:t>
            </w:r>
            <w:r>
              <w:rPr>
                <w:rFonts w:hint="eastAsia" w:ascii="宋体" w:hAnsi="宋体" w:eastAsia="宋体" w:cs="仿宋"/>
                <w:color w:val="000000" w:themeColor="text1"/>
                <w:kern w:val="0"/>
                <w:sz w:val="24"/>
                <w:szCs w:val="24"/>
                <w:highlight w:val="none"/>
                <w:lang w:val="en-US" w:eastAsia="zh-CN"/>
                <w14:textFill>
                  <w14:solidFill>
                    <w14:schemeClr w14:val="tx1"/>
                  </w14:solidFill>
                </w14:textFill>
              </w:rPr>
              <w:t>提供）</w:t>
            </w:r>
            <w:r>
              <w:rPr>
                <w:rFonts w:hint="eastAsia" w:ascii="宋体" w:hAnsi="宋体" w:cs="仿宋"/>
                <w:color w:val="000000" w:themeColor="text1"/>
                <w:kern w:val="0"/>
                <w:sz w:val="24"/>
                <w:szCs w:val="24"/>
                <w:highlight w:val="none"/>
                <w:lang w:val="en-US" w:eastAsia="zh-CN"/>
                <w14:textFill>
                  <w14:solidFill>
                    <w14:schemeClr w14:val="tx1"/>
                  </w14:solidFill>
                </w14:textFill>
              </w:rPr>
              <w:t>；</w:t>
            </w:r>
          </w:p>
          <w:p w14:paraId="612B906E">
            <w:pPr>
              <w:widowControl/>
              <w:numPr>
                <w:ilvl w:val="-1"/>
                <w:numId w:val="0"/>
              </w:numPr>
              <w:spacing w:line="360" w:lineRule="auto"/>
              <w:jc w:val="left"/>
              <w:rPr>
                <w:rFonts w:hint="default" w:ascii="宋体" w:hAnsi="宋体" w:cs="仿宋"/>
                <w:color w:val="000000" w:themeColor="text1"/>
                <w:kern w:val="0"/>
                <w:sz w:val="24"/>
                <w:szCs w:val="24"/>
                <w:highlight w:val="none"/>
                <w:lang w:val="en-US" w:eastAsia="zh-CN"/>
                <w14:textFill>
                  <w14:solidFill>
                    <w14:schemeClr w14:val="tx1"/>
                  </w14:solidFill>
                </w14:textFill>
              </w:rPr>
            </w:pPr>
            <w:r>
              <w:rPr>
                <w:rFonts w:hint="default" w:ascii="宋体" w:hAnsi="宋体" w:eastAsia="宋体" w:cs="仿宋"/>
                <w:color w:val="000000" w:themeColor="text1"/>
                <w:kern w:val="0"/>
                <w:sz w:val="24"/>
                <w:szCs w:val="24"/>
                <w:highlight w:val="none"/>
                <w:lang w:val="en-US" w:eastAsia="zh-CN" w:bidi="ar-SA"/>
                <w14:textFill>
                  <w14:solidFill>
                    <w14:schemeClr w14:val="tx1"/>
                  </w14:solidFill>
                </w14:textFill>
              </w:rPr>
              <w:t>3</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w:t>
            </w:r>
            <w:r>
              <w:rPr>
                <w:rFonts w:hint="eastAsia" w:ascii="宋体" w:hAnsi="宋体" w:cs="仿宋"/>
                <w:color w:val="000000" w:themeColor="text1"/>
                <w:kern w:val="0"/>
                <w:sz w:val="24"/>
                <w:szCs w:val="24"/>
                <w:highlight w:val="none"/>
                <w:lang w:val="en-US" w:eastAsia="zh-CN"/>
                <w14:textFill>
                  <w14:solidFill>
                    <w14:schemeClr w14:val="tx1"/>
                  </w14:solidFill>
                </w14:textFill>
              </w:rPr>
              <w:t>以上报价含现场水电气接驳二次接驳、移动、调试总包干费用原则。</w:t>
            </w:r>
          </w:p>
          <w:p w14:paraId="2D5CAF32">
            <w:pPr>
              <w:widowControl/>
              <w:numPr>
                <w:ilvl w:val="-1"/>
                <w:numId w:val="0"/>
              </w:numPr>
              <w:spacing w:line="360" w:lineRule="auto"/>
              <w:jc w:val="left"/>
              <w:rPr>
                <w:rFonts w:hint="default" w:ascii="宋体" w:hAnsi="宋体" w:cs="仿宋"/>
                <w:color w:val="000000" w:themeColor="text1"/>
                <w:kern w:val="0"/>
                <w:sz w:val="24"/>
                <w:szCs w:val="24"/>
                <w:highlight w:val="none"/>
                <w:lang w:val="en-US" w:eastAsia="zh-CN"/>
                <w14:textFill>
                  <w14:solidFill>
                    <w14:schemeClr w14:val="tx1"/>
                  </w14:solidFill>
                </w14:textFill>
              </w:rPr>
            </w:pPr>
            <w:r>
              <w:rPr>
                <w:rFonts w:hint="default" w:ascii="宋体" w:hAnsi="宋体" w:eastAsia="宋体" w:cs="仿宋"/>
                <w:color w:val="000000" w:themeColor="text1"/>
                <w:kern w:val="0"/>
                <w:sz w:val="24"/>
                <w:szCs w:val="24"/>
                <w:highlight w:val="none"/>
                <w:lang w:val="en-US" w:eastAsia="zh-CN" w:bidi="ar-SA"/>
                <w14:textFill>
                  <w14:solidFill>
                    <w14:schemeClr w14:val="tx1"/>
                  </w14:solidFill>
                </w14:textFill>
              </w:rPr>
              <w:t>4</w:t>
            </w:r>
            <w:r>
              <w:rPr>
                <w:rFonts w:hint="eastAsia" w:ascii="宋体" w:hAnsi="宋体" w:cs="仿宋"/>
                <w:color w:val="000000" w:themeColor="text1"/>
                <w:kern w:val="0"/>
                <w:sz w:val="24"/>
                <w:szCs w:val="24"/>
                <w:highlight w:val="none"/>
                <w:lang w:val="en-US" w:eastAsia="zh-CN" w:bidi="ar-SA"/>
                <w14:textFill>
                  <w14:solidFill>
                    <w14:schemeClr w14:val="tx1"/>
                  </w14:solidFill>
                </w14:textFill>
              </w:rPr>
              <w:t>.</w:t>
            </w:r>
            <w:r>
              <w:rPr>
                <w:rFonts w:hint="eastAsia" w:ascii="宋体" w:hAnsi="宋体" w:cs="仿宋"/>
                <w:color w:val="000000" w:themeColor="text1"/>
                <w:kern w:val="0"/>
                <w:sz w:val="24"/>
                <w:szCs w:val="24"/>
                <w:highlight w:val="none"/>
                <w:lang w:val="en-US" w:eastAsia="zh-CN"/>
                <w14:textFill>
                  <w14:solidFill>
                    <w14:schemeClr w14:val="tx1"/>
                  </w14:solidFill>
                </w14:textFill>
              </w:rPr>
              <w:t>供排水水压缩空气阀门、管道等安装、整改、拆除。（1.利用发包方提供的材料《包含水/气管及其辅材、电箱及其配套电缆等》，限期内完成指定展位位置的使用需求服务工作。包括搬运、安装、调试、使用过程安全监控和拆卸等展会全过程工作。2.展会期间，承包方配合发包方完成相关服务展位的安全监管，对不符合安全要求的问题及时提出整改意见。）</w:t>
            </w:r>
          </w:p>
          <w:p w14:paraId="36CF5E4E">
            <w:pPr>
              <w:widowControl/>
              <w:numPr>
                <w:ilvl w:val="0"/>
                <w:numId w:val="0"/>
              </w:numPr>
              <w:spacing w:line="360" w:lineRule="auto"/>
              <w:jc w:val="left"/>
              <w:rPr>
                <w:rFonts w:hint="default" w:ascii="宋体" w:hAnsi="宋体" w:cs="仿宋"/>
                <w:color w:val="000000" w:themeColor="text1"/>
                <w:kern w:val="0"/>
                <w:sz w:val="24"/>
                <w:szCs w:val="24"/>
                <w:highlight w:val="none"/>
                <w:lang w:val="en-US" w:eastAsia="zh-CN"/>
                <w14:textFill>
                  <w14:solidFill>
                    <w14:schemeClr w14:val="tx1"/>
                  </w14:solidFill>
                </w14:textFill>
              </w:rPr>
            </w:pPr>
            <w:r>
              <w:rPr>
                <w:rFonts w:hint="eastAsia" w:ascii="宋体" w:hAnsi="宋体" w:cs="仿宋"/>
                <w:color w:val="000000" w:themeColor="text1"/>
                <w:kern w:val="0"/>
                <w:sz w:val="24"/>
                <w:szCs w:val="24"/>
                <w:highlight w:val="none"/>
                <w:lang w:val="en-US" w:eastAsia="zh-CN"/>
                <w14:textFill>
                  <w14:solidFill>
                    <w14:schemeClr w14:val="tx1"/>
                  </w14:solidFill>
                </w14:textFill>
              </w:rPr>
              <w:t>5.用电点的配电箱、电缆及配管线槽安装、整改、拆除。（1.利用发包方展馆提供的材料《包含配电其辅材、电箱及其配套电缆等》，限期内完成指定展位位置的使用需求服务工作。</w:t>
            </w:r>
          </w:p>
          <w:p w14:paraId="77DF0ECE">
            <w:pPr>
              <w:numPr>
                <w:ilvl w:val="0"/>
                <w:numId w:val="0"/>
              </w:numPr>
              <w:spacing w:line="360" w:lineRule="auto"/>
              <w:ind w:leftChars="0"/>
              <w:rPr>
                <w:rFonts w:hint="default" w:ascii="宋体" w:hAnsi="宋体" w:cs="仿宋"/>
                <w:color w:val="000000" w:themeColor="text1"/>
                <w:kern w:val="0"/>
                <w:sz w:val="24"/>
                <w:szCs w:val="24"/>
                <w:highlight w:val="none"/>
                <w:lang w:val="en-US" w:eastAsia="zh-CN"/>
                <w14:textFill>
                  <w14:solidFill>
                    <w14:schemeClr w14:val="tx1"/>
                  </w14:solidFill>
                </w14:textFill>
              </w:rPr>
            </w:pPr>
            <w:r>
              <w:rPr>
                <w:rFonts w:hint="eastAsia" w:ascii="宋体" w:hAnsi="宋体" w:cs="仿宋"/>
                <w:color w:val="000000" w:themeColor="text1"/>
                <w:kern w:val="0"/>
                <w:sz w:val="24"/>
                <w:szCs w:val="24"/>
                <w:highlight w:val="none"/>
                <w:lang w:val="en-US" w:eastAsia="zh-CN"/>
                <w14:textFill>
                  <w14:solidFill>
                    <w14:schemeClr w14:val="tx1"/>
                  </w14:solidFill>
                </w14:textFill>
              </w:rPr>
              <w:t>6.其中实际执行业务率=</w:t>
            </w:r>
            <w:r>
              <w:rPr>
                <w:rFonts w:hint="eastAsia"/>
                <w:color w:val="000000" w:themeColor="text1"/>
                <w:sz w:val="24"/>
                <w:highlight w:val="none"/>
                <w:lang w:val="en-US" w:eastAsia="zh-CN"/>
                <w14:textFill>
                  <w14:solidFill>
                    <w14:schemeClr w14:val="tx1"/>
                  </w14:solidFill>
                </w14:textFill>
              </w:rPr>
              <w:t>按《国贸展览中心有限公司》实际与甲方结算的费用【含按《展会水电现场外包服务评价表》评分结果扣除的款项以及应支付的各项违约金】/47.5万。</w:t>
            </w:r>
          </w:p>
        </w:tc>
      </w:tr>
    </w:tbl>
    <w:p w14:paraId="4297BC62">
      <w:pPr>
        <w:pStyle w:val="33"/>
        <w:spacing w:line="360" w:lineRule="auto"/>
        <w:rPr>
          <w:rFonts w:ascii="宋体" w:hAnsi="宋体" w:cs="仿宋"/>
          <w:color w:val="000000" w:themeColor="text1"/>
          <w:sz w:val="44"/>
          <w:highlight w:val="none"/>
          <w14:textFill>
            <w14:solidFill>
              <w14:schemeClr w14:val="tx1"/>
            </w14:solidFill>
          </w14:textFill>
        </w:rPr>
      </w:pPr>
    </w:p>
    <w:p w14:paraId="5728C9AA">
      <w:pPr>
        <w:pStyle w:val="33"/>
        <w:spacing w:line="360" w:lineRule="auto"/>
        <w:rPr>
          <w:rFonts w:ascii="宋体" w:hAnsi="宋体" w:cs="仿宋"/>
          <w:color w:val="000000" w:themeColor="text1"/>
          <w:sz w:val="44"/>
          <w:highlight w:val="none"/>
          <w14:textFill>
            <w14:solidFill>
              <w14:schemeClr w14:val="tx1"/>
            </w14:solidFill>
          </w14:textFill>
        </w:rPr>
      </w:pPr>
    </w:p>
    <w:p w14:paraId="2D8D40D0">
      <w:pPr>
        <w:pStyle w:val="33"/>
        <w:spacing w:line="360" w:lineRule="auto"/>
        <w:rPr>
          <w:rFonts w:ascii="宋体" w:hAnsi="宋体" w:cs="仿宋"/>
          <w:color w:val="000000" w:themeColor="text1"/>
          <w:sz w:val="44"/>
          <w:highlight w:val="none"/>
          <w14:textFill>
            <w14:solidFill>
              <w14:schemeClr w14:val="tx1"/>
            </w14:solidFill>
          </w14:textFill>
        </w:rPr>
      </w:pPr>
    </w:p>
    <w:p w14:paraId="27774A4B">
      <w:pPr>
        <w:widowControl/>
        <w:spacing w:line="360" w:lineRule="auto"/>
        <w:jc w:val="left"/>
        <w:rPr>
          <w:rFonts w:ascii="宋体" w:hAnsi="宋体"/>
          <w:color w:val="000000" w:themeColor="text1"/>
          <w:highlight w:val="none"/>
          <w14:textFill>
            <w14:solidFill>
              <w14:schemeClr w14:val="tx1"/>
            </w14:solidFill>
          </w14:textFill>
        </w:rPr>
        <w:sectPr>
          <w:pgSz w:w="11906" w:h="16838"/>
          <w:pgMar w:top="1440" w:right="1797" w:bottom="1440" w:left="1797" w:header="851" w:footer="992" w:gutter="0"/>
          <w:cols w:space="720" w:num="1"/>
          <w:docGrid w:type="linesAndChars" w:linePitch="312" w:charSpace="0"/>
        </w:sectPr>
      </w:pPr>
    </w:p>
    <w:p w14:paraId="45DB7C37">
      <w:pPr>
        <w:tabs>
          <w:tab w:val="left" w:pos="540"/>
        </w:tabs>
        <w:snapToGrid w:val="0"/>
        <w:spacing w:line="360" w:lineRule="auto"/>
        <w:ind w:left="210" w:right="840"/>
        <w:jc w:val="left"/>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14:textFill>
            <w14:solidFill>
              <w14:schemeClr w14:val="tx1"/>
            </w14:solidFill>
          </w14:textFill>
        </w:rPr>
        <w:t>附</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件3：</w:t>
      </w:r>
    </w:p>
    <w:p w14:paraId="5511BBEF">
      <w:pPr>
        <w:tabs>
          <w:tab w:val="left" w:pos="540"/>
        </w:tabs>
        <w:snapToGrid w:val="0"/>
        <w:spacing w:line="360" w:lineRule="auto"/>
        <w:ind w:left="210" w:right="840"/>
        <w:jc w:val="center"/>
        <w:rPr>
          <w:rFonts w:hint="eastAsia"/>
          <w:b/>
          <w:bCs w:val="0"/>
          <w:color w:val="000000" w:themeColor="text1"/>
          <w:sz w:val="24"/>
          <w:highlight w:val="none"/>
          <w:u w:val="none"/>
          <w14:textFill>
            <w14:solidFill>
              <w14:schemeClr w14:val="tx1"/>
            </w14:solidFill>
          </w14:textFill>
        </w:rPr>
      </w:pPr>
      <w:r>
        <w:rPr>
          <w:rFonts w:ascii="宋体" w:hAnsi="宋体" w:cs="仿宋"/>
          <w:b/>
          <w:color w:val="000000" w:themeColor="text1"/>
          <w:sz w:val="28"/>
          <w:highlight w:val="none"/>
          <w14:textFill>
            <w14:solidFill>
              <w14:schemeClr w14:val="tx1"/>
            </w14:solidFill>
          </w14:textFill>
        </w:rPr>
        <w:t>《</w:t>
      </w:r>
      <w:r>
        <w:rPr>
          <w:rFonts w:ascii="宋体" w:hAnsi="宋体" w:cs="仿宋"/>
          <w:b/>
          <w:bCs/>
          <w:color w:val="000000" w:themeColor="text1"/>
          <w:sz w:val="28"/>
          <w:szCs w:val="28"/>
          <w:highlight w:val="none"/>
          <w14:textFill>
            <w14:solidFill>
              <w14:schemeClr w14:val="tx1"/>
            </w14:solidFill>
          </w14:textFill>
        </w:rPr>
        <w:t>展会水电现场外包服务评价表</w:t>
      </w:r>
      <w:r>
        <w:rPr>
          <w:rFonts w:ascii="宋体" w:hAnsi="宋体" w:cs="仿宋"/>
          <w:b/>
          <w:color w:val="000000" w:themeColor="text1"/>
          <w:sz w:val="28"/>
          <w:highlight w:val="none"/>
          <w14:textFill>
            <w14:solidFill>
              <w14:schemeClr w14:val="tx1"/>
            </w14:solidFill>
          </w14:textFill>
        </w:rPr>
        <w:t>》</w:t>
      </w:r>
    </w:p>
    <w:p w14:paraId="15BC2674">
      <w:pPr>
        <w:spacing w:line="440" w:lineRule="exact"/>
        <w:rPr>
          <w:rFonts w:hint="eastAsia"/>
          <w:color w:val="000000" w:themeColor="text1"/>
          <w:sz w:val="24"/>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460"/>
        <w:gridCol w:w="1185"/>
        <w:gridCol w:w="1130"/>
        <w:gridCol w:w="619"/>
        <w:gridCol w:w="771"/>
        <w:gridCol w:w="230"/>
        <w:gridCol w:w="315"/>
        <w:gridCol w:w="679"/>
        <w:gridCol w:w="645"/>
        <w:gridCol w:w="585"/>
        <w:gridCol w:w="720"/>
      </w:tblGrid>
      <w:tr w14:paraId="1436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895" w:type="dxa"/>
            <w:gridSpan w:val="3"/>
            <w:noWrap w:val="0"/>
            <w:vAlign w:val="center"/>
          </w:tcPr>
          <w:p w14:paraId="39B1D9D5">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方名称</w:t>
            </w:r>
          </w:p>
        </w:tc>
        <w:tc>
          <w:tcPr>
            <w:tcW w:w="2775" w:type="dxa"/>
            <w:gridSpan w:val="3"/>
            <w:noWrap w:val="0"/>
            <w:vAlign w:val="center"/>
          </w:tcPr>
          <w:p w14:paraId="372BB252">
            <w:pPr>
              <w:ind w:firstLine="360" w:firstLineChars="150"/>
              <w:jc w:val="center"/>
              <w:rPr>
                <w:rFonts w:hint="eastAsia"/>
                <w:color w:val="000000" w:themeColor="text1"/>
                <w:sz w:val="24"/>
                <w:highlight w:val="none"/>
                <w14:textFill>
                  <w14:solidFill>
                    <w14:schemeClr w14:val="tx1"/>
                  </w14:solidFill>
                </w14:textFill>
              </w:rPr>
            </w:pPr>
          </w:p>
        </w:tc>
        <w:tc>
          <w:tcPr>
            <w:tcW w:w="1620" w:type="dxa"/>
            <w:gridSpan w:val="3"/>
            <w:noWrap w:val="0"/>
            <w:vAlign w:val="center"/>
          </w:tcPr>
          <w:p w14:paraId="6223251C">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评价时间段</w:t>
            </w:r>
          </w:p>
        </w:tc>
        <w:tc>
          <w:tcPr>
            <w:tcW w:w="2944" w:type="dxa"/>
            <w:gridSpan w:val="5"/>
            <w:noWrap w:val="0"/>
            <w:vAlign w:val="center"/>
          </w:tcPr>
          <w:p w14:paraId="4F88378D">
            <w:pPr>
              <w:jc w:val="center"/>
              <w:rPr>
                <w:rFonts w:hint="eastAsia"/>
                <w:color w:val="000000" w:themeColor="text1"/>
                <w:sz w:val="24"/>
                <w:highlight w:val="none"/>
                <w14:textFill>
                  <w14:solidFill>
                    <w14:schemeClr w14:val="tx1"/>
                  </w14:solidFill>
                </w14:textFill>
              </w:rPr>
            </w:pPr>
          </w:p>
        </w:tc>
      </w:tr>
      <w:tr w14:paraId="333E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895" w:type="dxa"/>
            <w:gridSpan w:val="3"/>
            <w:noWrap w:val="0"/>
            <w:vAlign w:val="center"/>
          </w:tcPr>
          <w:p w14:paraId="2891975B">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方联系人</w:t>
            </w:r>
          </w:p>
        </w:tc>
        <w:tc>
          <w:tcPr>
            <w:tcW w:w="2775" w:type="dxa"/>
            <w:gridSpan w:val="3"/>
            <w:noWrap w:val="0"/>
            <w:vAlign w:val="center"/>
          </w:tcPr>
          <w:p w14:paraId="671B55DE">
            <w:pPr>
              <w:ind w:firstLine="360" w:firstLineChars="150"/>
              <w:jc w:val="center"/>
              <w:rPr>
                <w:rFonts w:hint="eastAsia"/>
                <w:color w:val="000000" w:themeColor="text1"/>
                <w:sz w:val="24"/>
                <w:highlight w:val="none"/>
                <w14:textFill>
                  <w14:solidFill>
                    <w14:schemeClr w14:val="tx1"/>
                  </w14:solidFill>
                </w14:textFill>
              </w:rPr>
            </w:pPr>
          </w:p>
        </w:tc>
        <w:tc>
          <w:tcPr>
            <w:tcW w:w="1620" w:type="dxa"/>
            <w:gridSpan w:val="3"/>
            <w:noWrap w:val="0"/>
            <w:vAlign w:val="center"/>
          </w:tcPr>
          <w:p w14:paraId="67EEB45D">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联系电话</w:t>
            </w:r>
          </w:p>
        </w:tc>
        <w:tc>
          <w:tcPr>
            <w:tcW w:w="2944" w:type="dxa"/>
            <w:gridSpan w:val="5"/>
            <w:noWrap w:val="0"/>
            <w:vAlign w:val="center"/>
          </w:tcPr>
          <w:p w14:paraId="2DB9DAA8">
            <w:pPr>
              <w:jc w:val="center"/>
              <w:rPr>
                <w:rFonts w:hint="eastAsia"/>
                <w:color w:val="000000" w:themeColor="text1"/>
                <w:sz w:val="24"/>
                <w:highlight w:val="none"/>
                <w14:textFill>
                  <w14:solidFill>
                    <w14:schemeClr w14:val="tx1"/>
                  </w14:solidFill>
                </w14:textFill>
              </w:rPr>
            </w:pPr>
          </w:p>
        </w:tc>
      </w:tr>
      <w:tr w14:paraId="024A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895" w:type="dxa"/>
            <w:gridSpan w:val="3"/>
            <w:noWrap w:val="0"/>
            <w:vAlign w:val="center"/>
          </w:tcPr>
          <w:p w14:paraId="19988328">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填表人</w:t>
            </w:r>
          </w:p>
        </w:tc>
        <w:tc>
          <w:tcPr>
            <w:tcW w:w="2775" w:type="dxa"/>
            <w:gridSpan w:val="3"/>
            <w:noWrap w:val="0"/>
            <w:vAlign w:val="center"/>
          </w:tcPr>
          <w:p w14:paraId="47664724">
            <w:pPr>
              <w:jc w:val="center"/>
              <w:rPr>
                <w:rFonts w:hint="eastAsia"/>
                <w:color w:val="000000" w:themeColor="text1"/>
                <w:sz w:val="24"/>
                <w:highlight w:val="none"/>
                <w14:textFill>
                  <w14:solidFill>
                    <w14:schemeClr w14:val="tx1"/>
                  </w14:solidFill>
                </w14:textFill>
              </w:rPr>
            </w:pPr>
          </w:p>
        </w:tc>
        <w:tc>
          <w:tcPr>
            <w:tcW w:w="1620" w:type="dxa"/>
            <w:gridSpan w:val="3"/>
            <w:noWrap w:val="0"/>
            <w:vAlign w:val="center"/>
          </w:tcPr>
          <w:p w14:paraId="7B013129">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填表时间</w:t>
            </w:r>
          </w:p>
        </w:tc>
        <w:tc>
          <w:tcPr>
            <w:tcW w:w="2944" w:type="dxa"/>
            <w:gridSpan w:val="5"/>
            <w:noWrap w:val="0"/>
            <w:vAlign w:val="center"/>
          </w:tcPr>
          <w:p w14:paraId="1DE7F0FD">
            <w:pPr>
              <w:jc w:val="center"/>
              <w:rPr>
                <w:rFonts w:hint="eastAsia"/>
                <w:color w:val="000000" w:themeColor="text1"/>
                <w:sz w:val="24"/>
                <w:highlight w:val="none"/>
                <w14:textFill>
                  <w14:solidFill>
                    <w14:schemeClr w14:val="tx1"/>
                  </w14:solidFill>
                </w14:textFill>
              </w:rPr>
            </w:pPr>
          </w:p>
        </w:tc>
      </w:tr>
      <w:tr w14:paraId="3E13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895" w:type="dxa"/>
            <w:gridSpan w:val="3"/>
            <w:noWrap w:val="0"/>
            <w:vAlign w:val="center"/>
          </w:tcPr>
          <w:p w14:paraId="1D1A5F8C">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服务项目</w:t>
            </w:r>
          </w:p>
        </w:tc>
        <w:tc>
          <w:tcPr>
            <w:tcW w:w="7339" w:type="dxa"/>
            <w:gridSpan w:val="11"/>
            <w:noWrap w:val="0"/>
            <w:vAlign w:val="center"/>
          </w:tcPr>
          <w:p w14:paraId="2E1FC74C">
            <w:pPr>
              <w:jc w:val="left"/>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展会现场水电气接驳服务</w:t>
            </w:r>
          </w:p>
        </w:tc>
      </w:tr>
      <w:tr w14:paraId="2578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noWrap w:val="0"/>
            <w:vAlign w:val="center"/>
          </w:tcPr>
          <w:p w14:paraId="5782F69F">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评价内容</w:t>
            </w:r>
          </w:p>
        </w:tc>
        <w:tc>
          <w:tcPr>
            <w:tcW w:w="4710" w:type="dxa"/>
            <w:gridSpan w:val="7"/>
            <w:vMerge w:val="restart"/>
            <w:noWrap w:val="0"/>
            <w:vAlign w:val="center"/>
          </w:tcPr>
          <w:p w14:paraId="5D4B51C2">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评价说明</w:t>
            </w:r>
          </w:p>
        </w:tc>
        <w:tc>
          <w:tcPr>
            <w:tcW w:w="2629" w:type="dxa"/>
            <w:gridSpan w:val="4"/>
            <w:noWrap w:val="0"/>
            <w:vAlign w:val="center"/>
          </w:tcPr>
          <w:p w14:paraId="441AF0FA">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评价得分</w:t>
            </w:r>
          </w:p>
        </w:tc>
      </w:tr>
      <w:tr w14:paraId="4BB1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895" w:type="dxa"/>
            <w:gridSpan w:val="3"/>
            <w:vMerge w:val="continue"/>
            <w:noWrap w:val="0"/>
            <w:vAlign w:val="center"/>
          </w:tcPr>
          <w:p w14:paraId="2E7F03CD">
            <w:pPr>
              <w:jc w:val="center"/>
              <w:rPr>
                <w:rFonts w:hint="eastAsia"/>
                <w:color w:val="000000" w:themeColor="text1"/>
                <w:sz w:val="24"/>
                <w:highlight w:val="none"/>
                <w14:textFill>
                  <w14:solidFill>
                    <w14:schemeClr w14:val="tx1"/>
                  </w14:solidFill>
                </w14:textFill>
              </w:rPr>
            </w:pPr>
          </w:p>
        </w:tc>
        <w:tc>
          <w:tcPr>
            <w:tcW w:w="4710" w:type="dxa"/>
            <w:gridSpan w:val="7"/>
            <w:vMerge w:val="continue"/>
            <w:noWrap w:val="0"/>
            <w:vAlign w:val="center"/>
          </w:tcPr>
          <w:p w14:paraId="226B6461">
            <w:pPr>
              <w:jc w:val="center"/>
              <w:rPr>
                <w:rFonts w:hint="eastAsia"/>
                <w:color w:val="000000" w:themeColor="text1"/>
                <w:sz w:val="24"/>
                <w:highlight w:val="none"/>
                <w14:textFill>
                  <w14:solidFill>
                    <w14:schemeClr w14:val="tx1"/>
                  </w14:solidFill>
                </w14:textFill>
              </w:rPr>
            </w:pPr>
          </w:p>
        </w:tc>
        <w:tc>
          <w:tcPr>
            <w:tcW w:w="679" w:type="dxa"/>
            <w:noWrap w:val="0"/>
            <w:vAlign w:val="center"/>
          </w:tcPr>
          <w:p w14:paraId="48828774">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差</w:t>
            </w:r>
          </w:p>
        </w:tc>
        <w:tc>
          <w:tcPr>
            <w:tcW w:w="645" w:type="dxa"/>
            <w:noWrap w:val="0"/>
            <w:vAlign w:val="center"/>
          </w:tcPr>
          <w:p w14:paraId="4E364D2E">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w:t>
            </w:r>
          </w:p>
        </w:tc>
        <w:tc>
          <w:tcPr>
            <w:tcW w:w="585" w:type="dxa"/>
            <w:noWrap w:val="0"/>
            <w:vAlign w:val="center"/>
          </w:tcPr>
          <w:p w14:paraId="349F7AB5">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良</w:t>
            </w:r>
          </w:p>
        </w:tc>
        <w:tc>
          <w:tcPr>
            <w:tcW w:w="720" w:type="dxa"/>
            <w:noWrap w:val="0"/>
            <w:vAlign w:val="center"/>
          </w:tcPr>
          <w:p w14:paraId="0EE02B98">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优</w:t>
            </w:r>
          </w:p>
        </w:tc>
      </w:tr>
      <w:tr w14:paraId="3F5A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895" w:type="dxa"/>
            <w:gridSpan w:val="3"/>
            <w:vMerge w:val="continue"/>
            <w:noWrap w:val="0"/>
            <w:vAlign w:val="center"/>
          </w:tcPr>
          <w:p w14:paraId="329C7B0A">
            <w:pPr>
              <w:jc w:val="center"/>
              <w:rPr>
                <w:rFonts w:hint="eastAsia"/>
                <w:color w:val="000000" w:themeColor="text1"/>
                <w:sz w:val="24"/>
                <w:highlight w:val="none"/>
                <w14:textFill>
                  <w14:solidFill>
                    <w14:schemeClr w14:val="tx1"/>
                  </w14:solidFill>
                </w14:textFill>
              </w:rPr>
            </w:pPr>
          </w:p>
        </w:tc>
        <w:tc>
          <w:tcPr>
            <w:tcW w:w="4710" w:type="dxa"/>
            <w:gridSpan w:val="7"/>
            <w:vMerge w:val="continue"/>
            <w:noWrap w:val="0"/>
            <w:vAlign w:val="center"/>
          </w:tcPr>
          <w:p w14:paraId="4DB71176">
            <w:pPr>
              <w:jc w:val="center"/>
              <w:rPr>
                <w:rFonts w:hint="eastAsia"/>
                <w:color w:val="000000" w:themeColor="text1"/>
                <w:sz w:val="24"/>
                <w:highlight w:val="none"/>
                <w14:textFill>
                  <w14:solidFill>
                    <w14:schemeClr w14:val="tx1"/>
                  </w14:solidFill>
                </w14:textFill>
              </w:rPr>
            </w:pPr>
          </w:p>
        </w:tc>
        <w:tc>
          <w:tcPr>
            <w:tcW w:w="679" w:type="dxa"/>
            <w:noWrap w:val="0"/>
            <w:vAlign w:val="center"/>
          </w:tcPr>
          <w:p w14:paraId="363D9B82">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4-6</w:t>
            </w:r>
          </w:p>
        </w:tc>
        <w:tc>
          <w:tcPr>
            <w:tcW w:w="645" w:type="dxa"/>
            <w:noWrap w:val="0"/>
            <w:vAlign w:val="center"/>
          </w:tcPr>
          <w:p w14:paraId="380139F3">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6-8</w:t>
            </w:r>
          </w:p>
        </w:tc>
        <w:tc>
          <w:tcPr>
            <w:tcW w:w="585" w:type="dxa"/>
            <w:noWrap w:val="0"/>
            <w:vAlign w:val="center"/>
          </w:tcPr>
          <w:p w14:paraId="45DC5B3D">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8-9</w:t>
            </w:r>
          </w:p>
        </w:tc>
        <w:tc>
          <w:tcPr>
            <w:tcW w:w="720" w:type="dxa"/>
            <w:noWrap w:val="0"/>
            <w:vAlign w:val="center"/>
          </w:tcPr>
          <w:p w14:paraId="31A13B6B">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9-10</w:t>
            </w:r>
          </w:p>
        </w:tc>
      </w:tr>
      <w:tr w14:paraId="7EF8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14:paraId="2C364A15">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2280" w:type="dxa"/>
            <w:gridSpan w:val="2"/>
            <w:tcBorders>
              <w:bottom w:val="single" w:color="auto" w:sz="4" w:space="0"/>
            </w:tcBorders>
            <w:noWrap w:val="0"/>
            <w:vAlign w:val="center"/>
          </w:tcPr>
          <w:p w14:paraId="49143323">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人员到岗状况</w:t>
            </w:r>
          </w:p>
        </w:tc>
        <w:tc>
          <w:tcPr>
            <w:tcW w:w="4710" w:type="dxa"/>
            <w:gridSpan w:val="7"/>
            <w:tcBorders>
              <w:bottom w:val="single" w:color="auto" w:sz="4" w:space="0"/>
            </w:tcBorders>
            <w:noWrap w:val="0"/>
            <w:vAlign w:val="center"/>
          </w:tcPr>
          <w:p w14:paraId="1586A43A">
            <w:pPr>
              <w:rPr>
                <w:rFonts w:hint="eastAsia"/>
                <w:color w:val="000000" w:themeColor="text1"/>
                <w:sz w:val="24"/>
                <w:highlight w:val="none"/>
                <w14:textFill>
                  <w14:solidFill>
                    <w14:schemeClr w14:val="tx1"/>
                  </w14:solidFill>
                </w14:textFill>
              </w:rPr>
            </w:pPr>
          </w:p>
        </w:tc>
        <w:tc>
          <w:tcPr>
            <w:tcW w:w="679" w:type="dxa"/>
            <w:noWrap w:val="0"/>
            <w:vAlign w:val="center"/>
          </w:tcPr>
          <w:p w14:paraId="18011000">
            <w:pPr>
              <w:rPr>
                <w:rFonts w:hint="eastAsia"/>
                <w:color w:val="000000" w:themeColor="text1"/>
                <w:sz w:val="24"/>
                <w:highlight w:val="none"/>
                <w14:textFill>
                  <w14:solidFill>
                    <w14:schemeClr w14:val="tx1"/>
                  </w14:solidFill>
                </w14:textFill>
              </w:rPr>
            </w:pPr>
          </w:p>
        </w:tc>
        <w:tc>
          <w:tcPr>
            <w:tcW w:w="645" w:type="dxa"/>
            <w:noWrap w:val="0"/>
            <w:vAlign w:val="center"/>
          </w:tcPr>
          <w:p w14:paraId="47BC35F7">
            <w:pPr>
              <w:rPr>
                <w:rFonts w:hint="eastAsia"/>
                <w:color w:val="000000" w:themeColor="text1"/>
                <w:sz w:val="24"/>
                <w:highlight w:val="none"/>
                <w14:textFill>
                  <w14:solidFill>
                    <w14:schemeClr w14:val="tx1"/>
                  </w14:solidFill>
                </w14:textFill>
              </w:rPr>
            </w:pPr>
          </w:p>
        </w:tc>
        <w:tc>
          <w:tcPr>
            <w:tcW w:w="585" w:type="dxa"/>
            <w:noWrap w:val="0"/>
            <w:vAlign w:val="center"/>
          </w:tcPr>
          <w:p w14:paraId="1AFFDE35">
            <w:pPr>
              <w:rPr>
                <w:rFonts w:hint="eastAsia"/>
                <w:color w:val="000000" w:themeColor="text1"/>
                <w:sz w:val="24"/>
                <w:highlight w:val="none"/>
                <w14:textFill>
                  <w14:solidFill>
                    <w14:schemeClr w14:val="tx1"/>
                  </w14:solidFill>
                </w14:textFill>
              </w:rPr>
            </w:pPr>
          </w:p>
        </w:tc>
        <w:tc>
          <w:tcPr>
            <w:tcW w:w="720" w:type="dxa"/>
            <w:noWrap w:val="0"/>
            <w:vAlign w:val="center"/>
          </w:tcPr>
          <w:p w14:paraId="64F7FB54">
            <w:pPr>
              <w:rPr>
                <w:rFonts w:hint="eastAsia"/>
                <w:color w:val="000000" w:themeColor="text1"/>
                <w:sz w:val="24"/>
                <w:highlight w:val="none"/>
                <w14:textFill>
                  <w14:solidFill>
                    <w14:schemeClr w14:val="tx1"/>
                  </w14:solidFill>
                </w14:textFill>
              </w:rPr>
            </w:pPr>
          </w:p>
        </w:tc>
      </w:tr>
      <w:tr w14:paraId="2744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noWrap w:val="0"/>
            <w:vAlign w:val="center"/>
          </w:tcPr>
          <w:p w14:paraId="1110CDD5">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2280" w:type="dxa"/>
            <w:gridSpan w:val="2"/>
            <w:noWrap w:val="0"/>
            <w:vAlign w:val="center"/>
          </w:tcPr>
          <w:p w14:paraId="2BF06724">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人员仪容仪表</w:t>
            </w:r>
          </w:p>
        </w:tc>
        <w:tc>
          <w:tcPr>
            <w:tcW w:w="4710" w:type="dxa"/>
            <w:gridSpan w:val="7"/>
            <w:noWrap w:val="0"/>
            <w:vAlign w:val="center"/>
          </w:tcPr>
          <w:p w14:paraId="26B4A098">
            <w:pPr>
              <w:rPr>
                <w:rFonts w:hint="eastAsia"/>
                <w:color w:val="000000" w:themeColor="text1"/>
                <w:sz w:val="24"/>
                <w:highlight w:val="none"/>
                <w14:textFill>
                  <w14:solidFill>
                    <w14:schemeClr w14:val="tx1"/>
                  </w14:solidFill>
                </w14:textFill>
              </w:rPr>
            </w:pPr>
          </w:p>
        </w:tc>
        <w:tc>
          <w:tcPr>
            <w:tcW w:w="679" w:type="dxa"/>
            <w:noWrap w:val="0"/>
            <w:vAlign w:val="center"/>
          </w:tcPr>
          <w:p w14:paraId="7745EEA0">
            <w:pPr>
              <w:rPr>
                <w:rFonts w:hint="eastAsia"/>
                <w:color w:val="000000" w:themeColor="text1"/>
                <w:sz w:val="24"/>
                <w:highlight w:val="none"/>
                <w14:textFill>
                  <w14:solidFill>
                    <w14:schemeClr w14:val="tx1"/>
                  </w14:solidFill>
                </w14:textFill>
              </w:rPr>
            </w:pPr>
          </w:p>
        </w:tc>
        <w:tc>
          <w:tcPr>
            <w:tcW w:w="645" w:type="dxa"/>
            <w:noWrap w:val="0"/>
            <w:vAlign w:val="center"/>
          </w:tcPr>
          <w:p w14:paraId="5F4CDD76">
            <w:pPr>
              <w:rPr>
                <w:rFonts w:hint="eastAsia"/>
                <w:color w:val="000000" w:themeColor="text1"/>
                <w:sz w:val="24"/>
                <w:highlight w:val="none"/>
                <w14:textFill>
                  <w14:solidFill>
                    <w14:schemeClr w14:val="tx1"/>
                  </w14:solidFill>
                </w14:textFill>
              </w:rPr>
            </w:pPr>
          </w:p>
        </w:tc>
        <w:tc>
          <w:tcPr>
            <w:tcW w:w="585" w:type="dxa"/>
            <w:noWrap w:val="0"/>
            <w:vAlign w:val="center"/>
          </w:tcPr>
          <w:p w14:paraId="0F504DE4">
            <w:pPr>
              <w:rPr>
                <w:rFonts w:hint="eastAsia"/>
                <w:color w:val="000000" w:themeColor="text1"/>
                <w:sz w:val="24"/>
                <w:highlight w:val="none"/>
                <w14:textFill>
                  <w14:solidFill>
                    <w14:schemeClr w14:val="tx1"/>
                  </w14:solidFill>
                </w14:textFill>
              </w:rPr>
            </w:pPr>
          </w:p>
        </w:tc>
        <w:tc>
          <w:tcPr>
            <w:tcW w:w="720" w:type="dxa"/>
            <w:noWrap w:val="0"/>
            <w:vAlign w:val="center"/>
          </w:tcPr>
          <w:p w14:paraId="078F6D4B">
            <w:pPr>
              <w:rPr>
                <w:rFonts w:hint="eastAsia"/>
                <w:color w:val="000000" w:themeColor="text1"/>
                <w:sz w:val="24"/>
                <w:highlight w:val="none"/>
                <w14:textFill>
                  <w14:solidFill>
                    <w14:schemeClr w14:val="tx1"/>
                  </w14:solidFill>
                </w14:textFill>
              </w:rPr>
            </w:pPr>
          </w:p>
        </w:tc>
      </w:tr>
      <w:tr w14:paraId="2387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14:paraId="4DD50E07">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2280" w:type="dxa"/>
            <w:gridSpan w:val="2"/>
            <w:tcBorders>
              <w:bottom w:val="single" w:color="auto" w:sz="4" w:space="0"/>
            </w:tcBorders>
            <w:noWrap w:val="0"/>
            <w:vAlign w:val="center"/>
          </w:tcPr>
          <w:p w14:paraId="2450CF08">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人员行为规范</w:t>
            </w:r>
          </w:p>
        </w:tc>
        <w:tc>
          <w:tcPr>
            <w:tcW w:w="4710" w:type="dxa"/>
            <w:gridSpan w:val="7"/>
            <w:tcBorders>
              <w:bottom w:val="single" w:color="auto" w:sz="4" w:space="0"/>
            </w:tcBorders>
            <w:noWrap w:val="0"/>
            <w:vAlign w:val="center"/>
          </w:tcPr>
          <w:p w14:paraId="6A0B93BC">
            <w:pPr>
              <w:ind w:firstLine="240" w:firstLineChars="100"/>
              <w:rPr>
                <w:rFonts w:hint="eastAsia"/>
                <w:color w:val="000000" w:themeColor="text1"/>
                <w:sz w:val="24"/>
                <w:highlight w:val="none"/>
                <w14:textFill>
                  <w14:solidFill>
                    <w14:schemeClr w14:val="tx1"/>
                  </w14:solidFill>
                </w14:textFill>
              </w:rPr>
            </w:pPr>
          </w:p>
        </w:tc>
        <w:tc>
          <w:tcPr>
            <w:tcW w:w="679" w:type="dxa"/>
            <w:noWrap w:val="0"/>
            <w:vAlign w:val="center"/>
          </w:tcPr>
          <w:p w14:paraId="224CAA77">
            <w:pPr>
              <w:ind w:firstLine="240" w:firstLineChars="100"/>
              <w:rPr>
                <w:rFonts w:hint="eastAsia"/>
                <w:color w:val="000000" w:themeColor="text1"/>
                <w:sz w:val="24"/>
                <w:highlight w:val="none"/>
                <w14:textFill>
                  <w14:solidFill>
                    <w14:schemeClr w14:val="tx1"/>
                  </w14:solidFill>
                </w14:textFill>
              </w:rPr>
            </w:pPr>
          </w:p>
        </w:tc>
        <w:tc>
          <w:tcPr>
            <w:tcW w:w="645" w:type="dxa"/>
            <w:noWrap w:val="0"/>
            <w:vAlign w:val="center"/>
          </w:tcPr>
          <w:p w14:paraId="671B5FD9">
            <w:pPr>
              <w:ind w:firstLine="240" w:firstLineChars="100"/>
              <w:rPr>
                <w:rFonts w:hint="eastAsia"/>
                <w:color w:val="000000" w:themeColor="text1"/>
                <w:sz w:val="24"/>
                <w:highlight w:val="none"/>
                <w14:textFill>
                  <w14:solidFill>
                    <w14:schemeClr w14:val="tx1"/>
                  </w14:solidFill>
                </w14:textFill>
              </w:rPr>
            </w:pPr>
          </w:p>
        </w:tc>
        <w:tc>
          <w:tcPr>
            <w:tcW w:w="585" w:type="dxa"/>
            <w:noWrap w:val="0"/>
            <w:vAlign w:val="center"/>
          </w:tcPr>
          <w:p w14:paraId="1A9F9107">
            <w:pPr>
              <w:ind w:firstLine="240" w:firstLineChars="100"/>
              <w:rPr>
                <w:rFonts w:hint="eastAsia"/>
                <w:color w:val="000000" w:themeColor="text1"/>
                <w:sz w:val="24"/>
                <w:highlight w:val="none"/>
                <w14:textFill>
                  <w14:solidFill>
                    <w14:schemeClr w14:val="tx1"/>
                  </w14:solidFill>
                </w14:textFill>
              </w:rPr>
            </w:pPr>
          </w:p>
        </w:tc>
        <w:tc>
          <w:tcPr>
            <w:tcW w:w="720" w:type="dxa"/>
            <w:noWrap w:val="0"/>
            <w:vAlign w:val="center"/>
          </w:tcPr>
          <w:p w14:paraId="3DDD31B1">
            <w:pPr>
              <w:ind w:firstLine="240" w:firstLineChars="100"/>
              <w:rPr>
                <w:rFonts w:hint="eastAsia"/>
                <w:color w:val="000000" w:themeColor="text1"/>
                <w:sz w:val="24"/>
                <w:highlight w:val="none"/>
                <w14:textFill>
                  <w14:solidFill>
                    <w14:schemeClr w14:val="tx1"/>
                  </w14:solidFill>
                </w14:textFill>
              </w:rPr>
            </w:pPr>
          </w:p>
        </w:tc>
      </w:tr>
      <w:tr w14:paraId="3C06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14:paraId="27C4C105">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2280" w:type="dxa"/>
            <w:gridSpan w:val="2"/>
            <w:tcBorders>
              <w:bottom w:val="single" w:color="auto" w:sz="4" w:space="0"/>
            </w:tcBorders>
            <w:noWrap w:val="0"/>
            <w:vAlign w:val="center"/>
          </w:tcPr>
          <w:p w14:paraId="6A3A1ADC">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计划制定及执行</w:t>
            </w:r>
          </w:p>
        </w:tc>
        <w:tc>
          <w:tcPr>
            <w:tcW w:w="4710" w:type="dxa"/>
            <w:gridSpan w:val="7"/>
            <w:tcBorders>
              <w:bottom w:val="single" w:color="auto" w:sz="4" w:space="0"/>
            </w:tcBorders>
            <w:noWrap w:val="0"/>
            <w:vAlign w:val="center"/>
          </w:tcPr>
          <w:p w14:paraId="4DBF9043">
            <w:pPr>
              <w:ind w:firstLine="240" w:firstLineChars="100"/>
              <w:rPr>
                <w:rFonts w:hint="eastAsia"/>
                <w:color w:val="000000" w:themeColor="text1"/>
                <w:sz w:val="24"/>
                <w:highlight w:val="none"/>
                <w14:textFill>
                  <w14:solidFill>
                    <w14:schemeClr w14:val="tx1"/>
                  </w14:solidFill>
                </w14:textFill>
              </w:rPr>
            </w:pPr>
          </w:p>
        </w:tc>
        <w:tc>
          <w:tcPr>
            <w:tcW w:w="679" w:type="dxa"/>
            <w:noWrap w:val="0"/>
            <w:vAlign w:val="center"/>
          </w:tcPr>
          <w:p w14:paraId="1A23DC37">
            <w:pPr>
              <w:ind w:firstLine="240" w:firstLineChars="100"/>
              <w:rPr>
                <w:rFonts w:hint="eastAsia"/>
                <w:color w:val="000000" w:themeColor="text1"/>
                <w:sz w:val="24"/>
                <w:highlight w:val="none"/>
                <w14:textFill>
                  <w14:solidFill>
                    <w14:schemeClr w14:val="tx1"/>
                  </w14:solidFill>
                </w14:textFill>
              </w:rPr>
            </w:pPr>
          </w:p>
        </w:tc>
        <w:tc>
          <w:tcPr>
            <w:tcW w:w="645" w:type="dxa"/>
            <w:noWrap w:val="0"/>
            <w:vAlign w:val="center"/>
          </w:tcPr>
          <w:p w14:paraId="4AD0BA7C">
            <w:pPr>
              <w:ind w:firstLine="240" w:firstLineChars="100"/>
              <w:rPr>
                <w:rFonts w:hint="eastAsia"/>
                <w:color w:val="000000" w:themeColor="text1"/>
                <w:sz w:val="24"/>
                <w:highlight w:val="none"/>
                <w14:textFill>
                  <w14:solidFill>
                    <w14:schemeClr w14:val="tx1"/>
                  </w14:solidFill>
                </w14:textFill>
              </w:rPr>
            </w:pPr>
          </w:p>
        </w:tc>
        <w:tc>
          <w:tcPr>
            <w:tcW w:w="585" w:type="dxa"/>
            <w:noWrap w:val="0"/>
            <w:vAlign w:val="center"/>
          </w:tcPr>
          <w:p w14:paraId="69A2710A">
            <w:pPr>
              <w:ind w:firstLine="240" w:firstLineChars="100"/>
              <w:rPr>
                <w:rFonts w:hint="eastAsia"/>
                <w:color w:val="000000" w:themeColor="text1"/>
                <w:sz w:val="24"/>
                <w:highlight w:val="none"/>
                <w14:textFill>
                  <w14:solidFill>
                    <w14:schemeClr w14:val="tx1"/>
                  </w14:solidFill>
                </w14:textFill>
              </w:rPr>
            </w:pPr>
          </w:p>
        </w:tc>
        <w:tc>
          <w:tcPr>
            <w:tcW w:w="720" w:type="dxa"/>
            <w:noWrap w:val="0"/>
            <w:vAlign w:val="center"/>
          </w:tcPr>
          <w:p w14:paraId="63AD00A1">
            <w:pPr>
              <w:ind w:firstLine="240" w:firstLineChars="100"/>
              <w:rPr>
                <w:rFonts w:hint="eastAsia"/>
                <w:color w:val="000000" w:themeColor="text1"/>
                <w:sz w:val="24"/>
                <w:highlight w:val="none"/>
                <w14:textFill>
                  <w14:solidFill>
                    <w14:schemeClr w14:val="tx1"/>
                  </w14:solidFill>
                </w14:textFill>
              </w:rPr>
            </w:pPr>
          </w:p>
        </w:tc>
      </w:tr>
      <w:tr w14:paraId="5C7C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14:paraId="6820820A">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c>
          <w:tcPr>
            <w:tcW w:w="2280" w:type="dxa"/>
            <w:gridSpan w:val="2"/>
            <w:tcBorders>
              <w:bottom w:val="single" w:color="auto" w:sz="4" w:space="0"/>
            </w:tcBorders>
            <w:noWrap w:val="0"/>
            <w:vAlign w:val="center"/>
          </w:tcPr>
          <w:p w14:paraId="0AA7C6B8">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现场感观效果</w:t>
            </w:r>
          </w:p>
        </w:tc>
        <w:tc>
          <w:tcPr>
            <w:tcW w:w="4710" w:type="dxa"/>
            <w:gridSpan w:val="7"/>
            <w:tcBorders>
              <w:bottom w:val="single" w:color="auto" w:sz="4" w:space="0"/>
            </w:tcBorders>
            <w:noWrap w:val="0"/>
            <w:vAlign w:val="center"/>
          </w:tcPr>
          <w:p w14:paraId="5A4C5D8F">
            <w:pPr>
              <w:ind w:firstLine="240" w:firstLineChars="100"/>
              <w:rPr>
                <w:rFonts w:hint="eastAsia"/>
                <w:color w:val="000000" w:themeColor="text1"/>
                <w:sz w:val="24"/>
                <w:highlight w:val="none"/>
                <w14:textFill>
                  <w14:solidFill>
                    <w14:schemeClr w14:val="tx1"/>
                  </w14:solidFill>
                </w14:textFill>
              </w:rPr>
            </w:pPr>
          </w:p>
        </w:tc>
        <w:tc>
          <w:tcPr>
            <w:tcW w:w="679" w:type="dxa"/>
            <w:noWrap w:val="0"/>
            <w:vAlign w:val="center"/>
          </w:tcPr>
          <w:p w14:paraId="3BF1EE25">
            <w:pPr>
              <w:rPr>
                <w:rFonts w:hint="eastAsia"/>
                <w:color w:val="000000" w:themeColor="text1"/>
                <w:sz w:val="24"/>
                <w:highlight w:val="none"/>
                <w14:textFill>
                  <w14:solidFill>
                    <w14:schemeClr w14:val="tx1"/>
                  </w14:solidFill>
                </w14:textFill>
              </w:rPr>
            </w:pPr>
          </w:p>
        </w:tc>
        <w:tc>
          <w:tcPr>
            <w:tcW w:w="645" w:type="dxa"/>
            <w:noWrap w:val="0"/>
            <w:vAlign w:val="center"/>
          </w:tcPr>
          <w:p w14:paraId="6E5949DC">
            <w:pPr>
              <w:rPr>
                <w:rFonts w:hint="eastAsia"/>
                <w:color w:val="000000" w:themeColor="text1"/>
                <w:sz w:val="24"/>
                <w:highlight w:val="none"/>
                <w14:textFill>
                  <w14:solidFill>
                    <w14:schemeClr w14:val="tx1"/>
                  </w14:solidFill>
                </w14:textFill>
              </w:rPr>
            </w:pPr>
          </w:p>
        </w:tc>
        <w:tc>
          <w:tcPr>
            <w:tcW w:w="585" w:type="dxa"/>
            <w:noWrap w:val="0"/>
            <w:vAlign w:val="center"/>
          </w:tcPr>
          <w:p w14:paraId="7EF5D27F">
            <w:pPr>
              <w:rPr>
                <w:rFonts w:hint="eastAsia"/>
                <w:color w:val="000000" w:themeColor="text1"/>
                <w:sz w:val="24"/>
                <w:highlight w:val="none"/>
                <w14:textFill>
                  <w14:solidFill>
                    <w14:schemeClr w14:val="tx1"/>
                  </w14:solidFill>
                </w14:textFill>
              </w:rPr>
            </w:pPr>
          </w:p>
        </w:tc>
        <w:tc>
          <w:tcPr>
            <w:tcW w:w="720" w:type="dxa"/>
            <w:noWrap w:val="0"/>
            <w:vAlign w:val="center"/>
          </w:tcPr>
          <w:p w14:paraId="4C4F6FCD">
            <w:pPr>
              <w:rPr>
                <w:rFonts w:hint="eastAsia"/>
                <w:color w:val="000000" w:themeColor="text1"/>
                <w:sz w:val="24"/>
                <w:highlight w:val="none"/>
                <w14:textFill>
                  <w14:solidFill>
                    <w14:schemeClr w14:val="tx1"/>
                  </w14:solidFill>
                </w14:textFill>
              </w:rPr>
            </w:pPr>
          </w:p>
        </w:tc>
      </w:tr>
      <w:tr w14:paraId="0115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14:paraId="441E101B">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2280" w:type="dxa"/>
            <w:gridSpan w:val="2"/>
            <w:tcBorders>
              <w:bottom w:val="single" w:color="auto" w:sz="4" w:space="0"/>
            </w:tcBorders>
            <w:noWrap w:val="0"/>
            <w:vAlign w:val="center"/>
          </w:tcPr>
          <w:p w14:paraId="3B0387AC">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服务专业程度</w:t>
            </w:r>
          </w:p>
        </w:tc>
        <w:tc>
          <w:tcPr>
            <w:tcW w:w="4710" w:type="dxa"/>
            <w:gridSpan w:val="7"/>
            <w:tcBorders>
              <w:bottom w:val="single" w:color="auto" w:sz="4" w:space="0"/>
            </w:tcBorders>
            <w:noWrap w:val="0"/>
            <w:vAlign w:val="center"/>
          </w:tcPr>
          <w:p w14:paraId="33BCC462">
            <w:pPr>
              <w:rPr>
                <w:rFonts w:hint="eastAsia"/>
                <w:color w:val="000000" w:themeColor="text1"/>
                <w:sz w:val="24"/>
                <w:highlight w:val="none"/>
                <w14:textFill>
                  <w14:solidFill>
                    <w14:schemeClr w14:val="tx1"/>
                  </w14:solidFill>
                </w14:textFill>
              </w:rPr>
            </w:pPr>
          </w:p>
        </w:tc>
        <w:tc>
          <w:tcPr>
            <w:tcW w:w="679" w:type="dxa"/>
            <w:noWrap w:val="0"/>
            <w:vAlign w:val="center"/>
          </w:tcPr>
          <w:p w14:paraId="46B22950">
            <w:pPr>
              <w:rPr>
                <w:rFonts w:hint="eastAsia"/>
                <w:color w:val="000000" w:themeColor="text1"/>
                <w:sz w:val="24"/>
                <w:highlight w:val="none"/>
                <w14:textFill>
                  <w14:solidFill>
                    <w14:schemeClr w14:val="tx1"/>
                  </w14:solidFill>
                </w14:textFill>
              </w:rPr>
            </w:pPr>
          </w:p>
        </w:tc>
        <w:tc>
          <w:tcPr>
            <w:tcW w:w="645" w:type="dxa"/>
            <w:noWrap w:val="0"/>
            <w:vAlign w:val="center"/>
          </w:tcPr>
          <w:p w14:paraId="41E8882C">
            <w:pPr>
              <w:rPr>
                <w:rFonts w:hint="eastAsia"/>
                <w:color w:val="000000" w:themeColor="text1"/>
                <w:sz w:val="24"/>
                <w:highlight w:val="none"/>
                <w14:textFill>
                  <w14:solidFill>
                    <w14:schemeClr w14:val="tx1"/>
                  </w14:solidFill>
                </w14:textFill>
              </w:rPr>
            </w:pPr>
          </w:p>
        </w:tc>
        <w:tc>
          <w:tcPr>
            <w:tcW w:w="585" w:type="dxa"/>
            <w:noWrap w:val="0"/>
            <w:vAlign w:val="center"/>
          </w:tcPr>
          <w:p w14:paraId="46E920E5">
            <w:pPr>
              <w:rPr>
                <w:rFonts w:hint="eastAsia"/>
                <w:color w:val="000000" w:themeColor="text1"/>
                <w:sz w:val="24"/>
                <w:highlight w:val="none"/>
                <w14:textFill>
                  <w14:solidFill>
                    <w14:schemeClr w14:val="tx1"/>
                  </w14:solidFill>
                </w14:textFill>
              </w:rPr>
            </w:pPr>
          </w:p>
        </w:tc>
        <w:tc>
          <w:tcPr>
            <w:tcW w:w="720" w:type="dxa"/>
            <w:noWrap w:val="0"/>
            <w:vAlign w:val="center"/>
          </w:tcPr>
          <w:p w14:paraId="51F0CC38">
            <w:pPr>
              <w:rPr>
                <w:rFonts w:hint="eastAsia"/>
                <w:color w:val="000000" w:themeColor="text1"/>
                <w:sz w:val="24"/>
                <w:highlight w:val="none"/>
                <w14:textFill>
                  <w14:solidFill>
                    <w14:schemeClr w14:val="tx1"/>
                  </w14:solidFill>
                </w14:textFill>
              </w:rPr>
            </w:pPr>
          </w:p>
        </w:tc>
      </w:tr>
      <w:tr w14:paraId="45D3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14:paraId="35EF3D95">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p>
        </w:tc>
        <w:tc>
          <w:tcPr>
            <w:tcW w:w="2280" w:type="dxa"/>
            <w:gridSpan w:val="2"/>
            <w:tcBorders>
              <w:bottom w:val="single" w:color="auto" w:sz="4" w:space="0"/>
            </w:tcBorders>
            <w:noWrap w:val="0"/>
            <w:vAlign w:val="center"/>
          </w:tcPr>
          <w:p w14:paraId="16D6F2B8">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供方工作记录</w:t>
            </w:r>
          </w:p>
        </w:tc>
        <w:tc>
          <w:tcPr>
            <w:tcW w:w="4710" w:type="dxa"/>
            <w:gridSpan w:val="7"/>
            <w:tcBorders>
              <w:bottom w:val="single" w:color="auto" w:sz="4" w:space="0"/>
            </w:tcBorders>
            <w:noWrap w:val="0"/>
            <w:vAlign w:val="center"/>
          </w:tcPr>
          <w:p w14:paraId="12FD9ECE">
            <w:pPr>
              <w:rPr>
                <w:rFonts w:hint="eastAsia"/>
                <w:color w:val="000000" w:themeColor="text1"/>
                <w:sz w:val="24"/>
                <w:highlight w:val="none"/>
                <w14:textFill>
                  <w14:solidFill>
                    <w14:schemeClr w14:val="tx1"/>
                  </w14:solidFill>
                </w14:textFill>
              </w:rPr>
            </w:pPr>
          </w:p>
        </w:tc>
        <w:tc>
          <w:tcPr>
            <w:tcW w:w="679" w:type="dxa"/>
            <w:noWrap w:val="0"/>
            <w:vAlign w:val="center"/>
          </w:tcPr>
          <w:p w14:paraId="13DA7624">
            <w:pPr>
              <w:rPr>
                <w:rFonts w:hint="eastAsia"/>
                <w:color w:val="000000" w:themeColor="text1"/>
                <w:sz w:val="24"/>
                <w:highlight w:val="none"/>
                <w14:textFill>
                  <w14:solidFill>
                    <w14:schemeClr w14:val="tx1"/>
                  </w14:solidFill>
                </w14:textFill>
              </w:rPr>
            </w:pPr>
          </w:p>
        </w:tc>
        <w:tc>
          <w:tcPr>
            <w:tcW w:w="645" w:type="dxa"/>
            <w:noWrap w:val="0"/>
            <w:vAlign w:val="center"/>
          </w:tcPr>
          <w:p w14:paraId="3D61EA8A">
            <w:pPr>
              <w:rPr>
                <w:rFonts w:hint="eastAsia"/>
                <w:color w:val="000000" w:themeColor="text1"/>
                <w:sz w:val="24"/>
                <w:highlight w:val="none"/>
                <w14:textFill>
                  <w14:solidFill>
                    <w14:schemeClr w14:val="tx1"/>
                  </w14:solidFill>
                </w14:textFill>
              </w:rPr>
            </w:pPr>
          </w:p>
        </w:tc>
        <w:tc>
          <w:tcPr>
            <w:tcW w:w="585" w:type="dxa"/>
            <w:noWrap w:val="0"/>
            <w:vAlign w:val="center"/>
          </w:tcPr>
          <w:p w14:paraId="015E6A9D">
            <w:pPr>
              <w:rPr>
                <w:rFonts w:hint="eastAsia"/>
                <w:color w:val="000000" w:themeColor="text1"/>
                <w:sz w:val="24"/>
                <w:highlight w:val="none"/>
                <w14:textFill>
                  <w14:solidFill>
                    <w14:schemeClr w14:val="tx1"/>
                  </w14:solidFill>
                </w14:textFill>
              </w:rPr>
            </w:pPr>
          </w:p>
        </w:tc>
        <w:tc>
          <w:tcPr>
            <w:tcW w:w="720" w:type="dxa"/>
            <w:noWrap w:val="0"/>
            <w:vAlign w:val="center"/>
          </w:tcPr>
          <w:p w14:paraId="4FCEA7C1">
            <w:pPr>
              <w:rPr>
                <w:rFonts w:hint="eastAsia"/>
                <w:color w:val="000000" w:themeColor="text1"/>
                <w:sz w:val="24"/>
                <w:highlight w:val="none"/>
                <w14:textFill>
                  <w14:solidFill>
                    <w14:schemeClr w14:val="tx1"/>
                  </w14:solidFill>
                </w14:textFill>
              </w:rPr>
            </w:pPr>
          </w:p>
        </w:tc>
      </w:tr>
      <w:tr w14:paraId="705C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14:paraId="27575754">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c>
          <w:tcPr>
            <w:tcW w:w="2280" w:type="dxa"/>
            <w:gridSpan w:val="2"/>
            <w:tcBorders>
              <w:bottom w:val="single" w:color="auto" w:sz="4" w:space="0"/>
            </w:tcBorders>
            <w:noWrap w:val="0"/>
            <w:vAlign w:val="center"/>
          </w:tcPr>
          <w:p w14:paraId="3D5AA9E8">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配合/服务及时性</w:t>
            </w:r>
          </w:p>
        </w:tc>
        <w:tc>
          <w:tcPr>
            <w:tcW w:w="4710" w:type="dxa"/>
            <w:gridSpan w:val="7"/>
            <w:tcBorders>
              <w:bottom w:val="single" w:color="auto" w:sz="4" w:space="0"/>
            </w:tcBorders>
            <w:noWrap w:val="0"/>
            <w:vAlign w:val="center"/>
          </w:tcPr>
          <w:p w14:paraId="1ECADFBD">
            <w:pPr>
              <w:rPr>
                <w:rFonts w:hint="eastAsia"/>
                <w:color w:val="000000" w:themeColor="text1"/>
                <w:sz w:val="24"/>
                <w:highlight w:val="none"/>
                <w14:textFill>
                  <w14:solidFill>
                    <w14:schemeClr w14:val="tx1"/>
                  </w14:solidFill>
                </w14:textFill>
              </w:rPr>
            </w:pPr>
          </w:p>
        </w:tc>
        <w:tc>
          <w:tcPr>
            <w:tcW w:w="679" w:type="dxa"/>
            <w:noWrap w:val="0"/>
            <w:vAlign w:val="center"/>
          </w:tcPr>
          <w:p w14:paraId="745D9A1F">
            <w:pPr>
              <w:rPr>
                <w:rFonts w:hint="eastAsia"/>
                <w:color w:val="000000" w:themeColor="text1"/>
                <w:sz w:val="24"/>
                <w:highlight w:val="none"/>
                <w14:textFill>
                  <w14:solidFill>
                    <w14:schemeClr w14:val="tx1"/>
                  </w14:solidFill>
                </w14:textFill>
              </w:rPr>
            </w:pPr>
          </w:p>
        </w:tc>
        <w:tc>
          <w:tcPr>
            <w:tcW w:w="645" w:type="dxa"/>
            <w:noWrap w:val="0"/>
            <w:vAlign w:val="center"/>
          </w:tcPr>
          <w:p w14:paraId="28AB8932">
            <w:pPr>
              <w:rPr>
                <w:rFonts w:hint="eastAsia"/>
                <w:color w:val="000000" w:themeColor="text1"/>
                <w:sz w:val="24"/>
                <w:highlight w:val="none"/>
                <w14:textFill>
                  <w14:solidFill>
                    <w14:schemeClr w14:val="tx1"/>
                  </w14:solidFill>
                </w14:textFill>
              </w:rPr>
            </w:pPr>
          </w:p>
        </w:tc>
        <w:tc>
          <w:tcPr>
            <w:tcW w:w="585" w:type="dxa"/>
            <w:noWrap w:val="0"/>
            <w:vAlign w:val="center"/>
          </w:tcPr>
          <w:p w14:paraId="0E2FA8F1">
            <w:pPr>
              <w:rPr>
                <w:rFonts w:hint="eastAsia"/>
                <w:color w:val="000000" w:themeColor="text1"/>
                <w:sz w:val="24"/>
                <w:highlight w:val="none"/>
                <w14:textFill>
                  <w14:solidFill>
                    <w14:schemeClr w14:val="tx1"/>
                  </w14:solidFill>
                </w14:textFill>
              </w:rPr>
            </w:pPr>
          </w:p>
        </w:tc>
        <w:tc>
          <w:tcPr>
            <w:tcW w:w="720" w:type="dxa"/>
            <w:noWrap w:val="0"/>
            <w:vAlign w:val="center"/>
          </w:tcPr>
          <w:p w14:paraId="7C21EC54">
            <w:pPr>
              <w:rPr>
                <w:rFonts w:hint="eastAsia"/>
                <w:color w:val="000000" w:themeColor="text1"/>
                <w:sz w:val="24"/>
                <w:highlight w:val="none"/>
                <w14:textFill>
                  <w14:solidFill>
                    <w14:schemeClr w14:val="tx1"/>
                  </w14:solidFill>
                </w14:textFill>
              </w:rPr>
            </w:pPr>
          </w:p>
        </w:tc>
      </w:tr>
      <w:tr w14:paraId="7CC7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14:paraId="6BC4516B">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w:t>
            </w:r>
          </w:p>
        </w:tc>
        <w:tc>
          <w:tcPr>
            <w:tcW w:w="2280" w:type="dxa"/>
            <w:gridSpan w:val="2"/>
            <w:tcBorders>
              <w:bottom w:val="single" w:color="auto" w:sz="4" w:space="0"/>
            </w:tcBorders>
            <w:noWrap w:val="0"/>
            <w:vAlign w:val="center"/>
          </w:tcPr>
          <w:p w14:paraId="029E3EE0">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职业安全</w:t>
            </w:r>
          </w:p>
        </w:tc>
        <w:tc>
          <w:tcPr>
            <w:tcW w:w="4710" w:type="dxa"/>
            <w:gridSpan w:val="7"/>
            <w:tcBorders>
              <w:bottom w:val="single" w:color="auto" w:sz="4" w:space="0"/>
            </w:tcBorders>
            <w:noWrap w:val="0"/>
            <w:vAlign w:val="center"/>
          </w:tcPr>
          <w:p w14:paraId="19A89C25">
            <w:pPr>
              <w:rPr>
                <w:rFonts w:hint="eastAsia"/>
                <w:color w:val="000000" w:themeColor="text1"/>
                <w:sz w:val="24"/>
                <w:highlight w:val="none"/>
                <w14:textFill>
                  <w14:solidFill>
                    <w14:schemeClr w14:val="tx1"/>
                  </w14:solidFill>
                </w14:textFill>
              </w:rPr>
            </w:pPr>
          </w:p>
        </w:tc>
        <w:tc>
          <w:tcPr>
            <w:tcW w:w="679" w:type="dxa"/>
            <w:noWrap w:val="0"/>
            <w:vAlign w:val="center"/>
          </w:tcPr>
          <w:p w14:paraId="441C4721">
            <w:pPr>
              <w:rPr>
                <w:rFonts w:hint="eastAsia"/>
                <w:color w:val="000000" w:themeColor="text1"/>
                <w:sz w:val="24"/>
                <w:highlight w:val="none"/>
                <w14:textFill>
                  <w14:solidFill>
                    <w14:schemeClr w14:val="tx1"/>
                  </w14:solidFill>
                </w14:textFill>
              </w:rPr>
            </w:pPr>
          </w:p>
        </w:tc>
        <w:tc>
          <w:tcPr>
            <w:tcW w:w="645" w:type="dxa"/>
            <w:noWrap w:val="0"/>
            <w:vAlign w:val="center"/>
          </w:tcPr>
          <w:p w14:paraId="746C35BC">
            <w:pPr>
              <w:rPr>
                <w:rFonts w:hint="eastAsia"/>
                <w:color w:val="000000" w:themeColor="text1"/>
                <w:sz w:val="24"/>
                <w:highlight w:val="none"/>
                <w14:textFill>
                  <w14:solidFill>
                    <w14:schemeClr w14:val="tx1"/>
                  </w14:solidFill>
                </w14:textFill>
              </w:rPr>
            </w:pPr>
          </w:p>
        </w:tc>
        <w:tc>
          <w:tcPr>
            <w:tcW w:w="585" w:type="dxa"/>
            <w:noWrap w:val="0"/>
            <w:vAlign w:val="center"/>
          </w:tcPr>
          <w:p w14:paraId="4ED84986">
            <w:pPr>
              <w:rPr>
                <w:rFonts w:hint="eastAsia"/>
                <w:color w:val="000000" w:themeColor="text1"/>
                <w:sz w:val="24"/>
                <w:highlight w:val="none"/>
                <w14:textFill>
                  <w14:solidFill>
                    <w14:schemeClr w14:val="tx1"/>
                  </w14:solidFill>
                </w14:textFill>
              </w:rPr>
            </w:pPr>
          </w:p>
        </w:tc>
        <w:tc>
          <w:tcPr>
            <w:tcW w:w="720" w:type="dxa"/>
            <w:noWrap w:val="0"/>
            <w:vAlign w:val="center"/>
          </w:tcPr>
          <w:p w14:paraId="361389A0">
            <w:pPr>
              <w:rPr>
                <w:rFonts w:hint="eastAsia"/>
                <w:color w:val="000000" w:themeColor="text1"/>
                <w:sz w:val="24"/>
                <w:highlight w:val="none"/>
                <w14:textFill>
                  <w14:solidFill>
                    <w14:schemeClr w14:val="tx1"/>
                  </w14:solidFill>
                </w14:textFill>
              </w:rPr>
            </w:pPr>
          </w:p>
        </w:tc>
      </w:tr>
      <w:tr w14:paraId="2DBA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14:paraId="0E324C2B">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2280" w:type="dxa"/>
            <w:gridSpan w:val="2"/>
            <w:tcBorders>
              <w:bottom w:val="single" w:color="auto" w:sz="4" w:space="0"/>
            </w:tcBorders>
            <w:noWrap w:val="0"/>
            <w:vAlign w:val="center"/>
          </w:tcPr>
          <w:p w14:paraId="441455B7">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客户表扬及投诉</w:t>
            </w:r>
          </w:p>
        </w:tc>
        <w:tc>
          <w:tcPr>
            <w:tcW w:w="4710" w:type="dxa"/>
            <w:gridSpan w:val="7"/>
            <w:tcBorders>
              <w:bottom w:val="single" w:color="auto" w:sz="4" w:space="0"/>
            </w:tcBorders>
            <w:noWrap w:val="0"/>
            <w:vAlign w:val="center"/>
          </w:tcPr>
          <w:p w14:paraId="39A60764">
            <w:pPr>
              <w:rPr>
                <w:rFonts w:hint="eastAsia"/>
                <w:color w:val="000000" w:themeColor="text1"/>
                <w:sz w:val="24"/>
                <w:highlight w:val="none"/>
                <w14:textFill>
                  <w14:solidFill>
                    <w14:schemeClr w14:val="tx1"/>
                  </w14:solidFill>
                </w14:textFill>
              </w:rPr>
            </w:pPr>
          </w:p>
        </w:tc>
        <w:tc>
          <w:tcPr>
            <w:tcW w:w="679" w:type="dxa"/>
            <w:noWrap w:val="0"/>
            <w:vAlign w:val="center"/>
          </w:tcPr>
          <w:p w14:paraId="00D0FA74">
            <w:pPr>
              <w:rPr>
                <w:rFonts w:hint="eastAsia"/>
                <w:color w:val="000000" w:themeColor="text1"/>
                <w:sz w:val="24"/>
                <w:highlight w:val="none"/>
                <w14:textFill>
                  <w14:solidFill>
                    <w14:schemeClr w14:val="tx1"/>
                  </w14:solidFill>
                </w14:textFill>
              </w:rPr>
            </w:pPr>
          </w:p>
        </w:tc>
        <w:tc>
          <w:tcPr>
            <w:tcW w:w="645" w:type="dxa"/>
            <w:noWrap w:val="0"/>
            <w:vAlign w:val="center"/>
          </w:tcPr>
          <w:p w14:paraId="6A02F7E0">
            <w:pPr>
              <w:rPr>
                <w:rFonts w:hint="eastAsia"/>
                <w:color w:val="000000" w:themeColor="text1"/>
                <w:sz w:val="24"/>
                <w:highlight w:val="none"/>
                <w14:textFill>
                  <w14:solidFill>
                    <w14:schemeClr w14:val="tx1"/>
                  </w14:solidFill>
                </w14:textFill>
              </w:rPr>
            </w:pPr>
          </w:p>
        </w:tc>
        <w:tc>
          <w:tcPr>
            <w:tcW w:w="585" w:type="dxa"/>
            <w:noWrap w:val="0"/>
            <w:vAlign w:val="center"/>
          </w:tcPr>
          <w:p w14:paraId="6A181E01">
            <w:pPr>
              <w:rPr>
                <w:rFonts w:hint="eastAsia"/>
                <w:color w:val="000000" w:themeColor="text1"/>
                <w:sz w:val="24"/>
                <w:highlight w:val="none"/>
                <w14:textFill>
                  <w14:solidFill>
                    <w14:schemeClr w14:val="tx1"/>
                  </w14:solidFill>
                </w14:textFill>
              </w:rPr>
            </w:pPr>
          </w:p>
        </w:tc>
        <w:tc>
          <w:tcPr>
            <w:tcW w:w="720" w:type="dxa"/>
            <w:noWrap w:val="0"/>
            <w:vAlign w:val="center"/>
          </w:tcPr>
          <w:p w14:paraId="4D436A2C">
            <w:pPr>
              <w:rPr>
                <w:rFonts w:hint="eastAsia"/>
                <w:color w:val="000000" w:themeColor="text1"/>
                <w:sz w:val="24"/>
                <w:highlight w:val="none"/>
                <w14:textFill>
                  <w14:solidFill>
                    <w14:schemeClr w14:val="tx1"/>
                  </w14:solidFill>
                </w14:textFill>
              </w:rPr>
            </w:pPr>
          </w:p>
        </w:tc>
      </w:tr>
      <w:tr w14:paraId="72D2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605" w:type="dxa"/>
            <w:gridSpan w:val="10"/>
            <w:noWrap w:val="0"/>
            <w:vAlign w:val="center"/>
          </w:tcPr>
          <w:p w14:paraId="46088A74">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　分</w:t>
            </w:r>
          </w:p>
        </w:tc>
        <w:tc>
          <w:tcPr>
            <w:tcW w:w="2629" w:type="dxa"/>
            <w:gridSpan w:val="4"/>
            <w:noWrap w:val="0"/>
            <w:vAlign w:val="center"/>
          </w:tcPr>
          <w:p w14:paraId="0ADD5DAA">
            <w:pPr>
              <w:rPr>
                <w:rFonts w:hint="eastAsia"/>
                <w:color w:val="000000" w:themeColor="text1"/>
                <w:sz w:val="24"/>
                <w:highlight w:val="none"/>
                <w14:textFill>
                  <w14:solidFill>
                    <w14:schemeClr w14:val="tx1"/>
                  </w14:solidFill>
                </w14:textFill>
              </w:rPr>
            </w:pPr>
          </w:p>
        </w:tc>
      </w:tr>
      <w:tr w14:paraId="2D80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395" w:type="dxa"/>
            <w:gridSpan w:val="2"/>
            <w:vMerge w:val="restart"/>
            <w:noWrap w:val="0"/>
            <w:vAlign w:val="center"/>
          </w:tcPr>
          <w:p w14:paraId="414EB3C6">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合同违约扣款说明</w:t>
            </w:r>
          </w:p>
        </w:tc>
        <w:tc>
          <w:tcPr>
            <w:tcW w:w="4894" w:type="dxa"/>
            <w:gridSpan w:val="5"/>
            <w:tcBorders>
              <w:bottom w:val="single" w:color="auto" w:sz="4" w:space="0"/>
            </w:tcBorders>
            <w:noWrap w:val="0"/>
            <w:vAlign w:val="center"/>
          </w:tcPr>
          <w:p w14:paraId="722D1AB9">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违约事实</w:t>
            </w:r>
          </w:p>
        </w:tc>
        <w:tc>
          <w:tcPr>
            <w:tcW w:w="1995" w:type="dxa"/>
            <w:gridSpan w:val="4"/>
            <w:tcBorders>
              <w:bottom w:val="single" w:color="auto" w:sz="4" w:space="0"/>
            </w:tcBorders>
            <w:noWrap w:val="0"/>
            <w:vAlign w:val="center"/>
          </w:tcPr>
          <w:p w14:paraId="311328C8">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合同条款</w:t>
            </w:r>
          </w:p>
        </w:tc>
        <w:tc>
          <w:tcPr>
            <w:tcW w:w="1950" w:type="dxa"/>
            <w:gridSpan w:val="3"/>
            <w:noWrap w:val="0"/>
            <w:vAlign w:val="center"/>
          </w:tcPr>
          <w:p w14:paraId="0DB4EBB0">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扣款金额（元）</w:t>
            </w:r>
          </w:p>
        </w:tc>
      </w:tr>
      <w:tr w14:paraId="11A8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395" w:type="dxa"/>
            <w:gridSpan w:val="2"/>
            <w:vMerge w:val="continue"/>
            <w:noWrap w:val="0"/>
            <w:vAlign w:val="center"/>
          </w:tcPr>
          <w:p w14:paraId="60451EF5">
            <w:pPr>
              <w:jc w:val="center"/>
              <w:rPr>
                <w:rFonts w:hint="eastAsia"/>
                <w:color w:val="000000" w:themeColor="text1"/>
                <w:sz w:val="24"/>
                <w:highlight w:val="none"/>
                <w14:textFill>
                  <w14:solidFill>
                    <w14:schemeClr w14:val="tx1"/>
                  </w14:solidFill>
                </w14:textFill>
              </w:rPr>
            </w:pPr>
          </w:p>
        </w:tc>
        <w:tc>
          <w:tcPr>
            <w:tcW w:w="4894" w:type="dxa"/>
            <w:gridSpan w:val="5"/>
            <w:tcBorders>
              <w:bottom w:val="single" w:color="auto" w:sz="4" w:space="0"/>
            </w:tcBorders>
            <w:noWrap w:val="0"/>
            <w:vAlign w:val="center"/>
          </w:tcPr>
          <w:p w14:paraId="108A7201">
            <w:pPr>
              <w:jc w:val="center"/>
              <w:rPr>
                <w:rFonts w:hint="eastAsia"/>
                <w:color w:val="000000" w:themeColor="text1"/>
                <w:sz w:val="24"/>
                <w:highlight w:val="none"/>
                <w14:textFill>
                  <w14:solidFill>
                    <w14:schemeClr w14:val="tx1"/>
                  </w14:solidFill>
                </w14:textFill>
              </w:rPr>
            </w:pPr>
          </w:p>
        </w:tc>
        <w:tc>
          <w:tcPr>
            <w:tcW w:w="1995" w:type="dxa"/>
            <w:gridSpan w:val="4"/>
            <w:tcBorders>
              <w:bottom w:val="single" w:color="auto" w:sz="4" w:space="0"/>
            </w:tcBorders>
            <w:noWrap w:val="0"/>
            <w:vAlign w:val="center"/>
          </w:tcPr>
          <w:p w14:paraId="1688EA9B">
            <w:pPr>
              <w:jc w:val="center"/>
              <w:rPr>
                <w:rFonts w:hint="eastAsia"/>
                <w:color w:val="000000" w:themeColor="text1"/>
                <w:sz w:val="24"/>
                <w:highlight w:val="none"/>
                <w14:textFill>
                  <w14:solidFill>
                    <w14:schemeClr w14:val="tx1"/>
                  </w14:solidFill>
                </w14:textFill>
              </w:rPr>
            </w:pPr>
          </w:p>
        </w:tc>
        <w:tc>
          <w:tcPr>
            <w:tcW w:w="1950" w:type="dxa"/>
            <w:gridSpan w:val="3"/>
            <w:noWrap w:val="0"/>
            <w:vAlign w:val="center"/>
          </w:tcPr>
          <w:p w14:paraId="51BF4A28">
            <w:pPr>
              <w:jc w:val="center"/>
              <w:rPr>
                <w:rFonts w:hint="eastAsia"/>
                <w:color w:val="000000" w:themeColor="text1"/>
                <w:sz w:val="24"/>
                <w:highlight w:val="none"/>
                <w14:textFill>
                  <w14:solidFill>
                    <w14:schemeClr w14:val="tx1"/>
                  </w14:solidFill>
                </w14:textFill>
              </w:rPr>
            </w:pPr>
          </w:p>
        </w:tc>
      </w:tr>
      <w:tr w14:paraId="62BF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395" w:type="dxa"/>
            <w:gridSpan w:val="2"/>
            <w:vMerge w:val="continue"/>
            <w:noWrap w:val="0"/>
            <w:vAlign w:val="center"/>
          </w:tcPr>
          <w:p w14:paraId="4D79F06C">
            <w:pPr>
              <w:jc w:val="center"/>
              <w:rPr>
                <w:rFonts w:hint="eastAsia"/>
                <w:color w:val="000000" w:themeColor="text1"/>
                <w:sz w:val="24"/>
                <w:highlight w:val="none"/>
                <w14:textFill>
                  <w14:solidFill>
                    <w14:schemeClr w14:val="tx1"/>
                  </w14:solidFill>
                </w14:textFill>
              </w:rPr>
            </w:pPr>
          </w:p>
        </w:tc>
        <w:tc>
          <w:tcPr>
            <w:tcW w:w="4894" w:type="dxa"/>
            <w:gridSpan w:val="5"/>
            <w:tcBorders>
              <w:bottom w:val="single" w:color="auto" w:sz="4" w:space="0"/>
            </w:tcBorders>
            <w:noWrap w:val="0"/>
            <w:vAlign w:val="center"/>
          </w:tcPr>
          <w:p w14:paraId="64594FD7">
            <w:pPr>
              <w:jc w:val="center"/>
              <w:rPr>
                <w:rFonts w:hint="eastAsia"/>
                <w:color w:val="000000" w:themeColor="text1"/>
                <w:sz w:val="24"/>
                <w:highlight w:val="none"/>
                <w14:textFill>
                  <w14:solidFill>
                    <w14:schemeClr w14:val="tx1"/>
                  </w14:solidFill>
                </w14:textFill>
              </w:rPr>
            </w:pPr>
          </w:p>
        </w:tc>
        <w:tc>
          <w:tcPr>
            <w:tcW w:w="1995" w:type="dxa"/>
            <w:gridSpan w:val="4"/>
            <w:tcBorders>
              <w:bottom w:val="single" w:color="auto" w:sz="4" w:space="0"/>
            </w:tcBorders>
            <w:noWrap w:val="0"/>
            <w:vAlign w:val="center"/>
          </w:tcPr>
          <w:p w14:paraId="04B42C84">
            <w:pPr>
              <w:jc w:val="center"/>
              <w:rPr>
                <w:rFonts w:hint="eastAsia"/>
                <w:color w:val="000000" w:themeColor="text1"/>
                <w:sz w:val="24"/>
                <w:highlight w:val="none"/>
                <w14:textFill>
                  <w14:solidFill>
                    <w14:schemeClr w14:val="tx1"/>
                  </w14:solidFill>
                </w14:textFill>
              </w:rPr>
            </w:pPr>
          </w:p>
        </w:tc>
        <w:tc>
          <w:tcPr>
            <w:tcW w:w="1950" w:type="dxa"/>
            <w:gridSpan w:val="3"/>
            <w:noWrap w:val="0"/>
            <w:vAlign w:val="center"/>
          </w:tcPr>
          <w:p w14:paraId="73B2056F">
            <w:pPr>
              <w:jc w:val="center"/>
              <w:rPr>
                <w:rFonts w:hint="eastAsia"/>
                <w:color w:val="000000" w:themeColor="text1"/>
                <w:sz w:val="24"/>
                <w:highlight w:val="none"/>
                <w14:textFill>
                  <w14:solidFill>
                    <w14:schemeClr w14:val="tx1"/>
                  </w14:solidFill>
                </w14:textFill>
              </w:rPr>
            </w:pPr>
          </w:p>
        </w:tc>
      </w:tr>
      <w:tr w14:paraId="0DB4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395" w:type="dxa"/>
            <w:gridSpan w:val="2"/>
            <w:vMerge w:val="continue"/>
            <w:tcBorders>
              <w:bottom w:val="single" w:color="auto" w:sz="4" w:space="0"/>
            </w:tcBorders>
            <w:noWrap w:val="0"/>
            <w:vAlign w:val="center"/>
          </w:tcPr>
          <w:p w14:paraId="7D4C30DA">
            <w:pPr>
              <w:jc w:val="center"/>
              <w:rPr>
                <w:rFonts w:hint="eastAsia"/>
                <w:color w:val="000000" w:themeColor="text1"/>
                <w:sz w:val="24"/>
                <w:highlight w:val="none"/>
                <w14:textFill>
                  <w14:solidFill>
                    <w14:schemeClr w14:val="tx1"/>
                  </w14:solidFill>
                </w14:textFill>
              </w:rPr>
            </w:pPr>
          </w:p>
        </w:tc>
        <w:tc>
          <w:tcPr>
            <w:tcW w:w="4894" w:type="dxa"/>
            <w:gridSpan w:val="5"/>
            <w:tcBorders>
              <w:bottom w:val="single" w:color="auto" w:sz="4" w:space="0"/>
            </w:tcBorders>
            <w:noWrap w:val="0"/>
            <w:vAlign w:val="center"/>
          </w:tcPr>
          <w:p w14:paraId="54C858ED">
            <w:pPr>
              <w:jc w:val="center"/>
              <w:rPr>
                <w:rFonts w:hint="eastAsia"/>
                <w:color w:val="000000" w:themeColor="text1"/>
                <w:sz w:val="24"/>
                <w:highlight w:val="none"/>
                <w14:textFill>
                  <w14:solidFill>
                    <w14:schemeClr w14:val="tx1"/>
                  </w14:solidFill>
                </w14:textFill>
              </w:rPr>
            </w:pPr>
          </w:p>
        </w:tc>
        <w:tc>
          <w:tcPr>
            <w:tcW w:w="1995" w:type="dxa"/>
            <w:gridSpan w:val="4"/>
            <w:tcBorders>
              <w:bottom w:val="single" w:color="auto" w:sz="4" w:space="0"/>
            </w:tcBorders>
            <w:noWrap w:val="0"/>
            <w:vAlign w:val="center"/>
          </w:tcPr>
          <w:p w14:paraId="24562EA9">
            <w:pPr>
              <w:jc w:val="center"/>
              <w:rPr>
                <w:rFonts w:hint="eastAsia"/>
                <w:color w:val="000000" w:themeColor="text1"/>
                <w:sz w:val="24"/>
                <w:highlight w:val="none"/>
                <w14:textFill>
                  <w14:solidFill>
                    <w14:schemeClr w14:val="tx1"/>
                  </w14:solidFill>
                </w14:textFill>
              </w:rPr>
            </w:pPr>
          </w:p>
        </w:tc>
        <w:tc>
          <w:tcPr>
            <w:tcW w:w="1950" w:type="dxa"/>
            <w:gridSpan w:val="3"/>
            <w:noWrap w:val="0"/>
            <w:vAlign w:val="center"/>
          </w:tcPr>
          <w:p w14:paraId="2871905A">
            <w:pPr>
              <w:jc w:val="center"/>
              <w:rPr>
                <w:rFonts w:hint="eastAsia"/>
                <w:color w:val="000000" w:themeColor="text1"/>
                <w:sz w:val="24"/>
                <w:highlight w:val="none"/>
                <w14:textFill>
                  <w14:solidFill>
                    <w14:schemeClr w14:val="tx1"/>
                  </w14:solidFill>
                </w14:textFill>
              </w:rPr>
            </w:pPr>
          </w:p>
        </w:tc>
      </w:tr>
      <w:tr w14:paraId="4BE1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395" w:type="dxa"/>
            <w:gridSpan w:val="2"/>
            <w:noWrap w:val="0"/>
            <w:vAlign w:val="center"/>
          </w:tcPr>
          <w:p w14:paraId="67E1613C">
            <w:pP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乙方代表签字</w:t>
            </w:r>
          </w:p>
        </w:tc>
        <w:tc>
          <w:tcPr>
            <w:tcW w:w="1960" w:type="dxa"/>
            <w:gridSpan w:val="2"/>
            <w:noWrap w:val="0"/>
            <w:vAlign w:val="center"/>
          </w:tcPr>
          <w:p w14:paraId="28CA2753">
            <w:pPr>
              <w:rPr>
                <w:rFonts w:hint="eastAsia"/>
                <w:color w:val="000000" w:themeColor="text1"/>
                <w:sz w:val="24"/>
                <w:highlight w:val="none"/>
                <w14:textFill>
                  <w14:solidFill>
                    <w14:schemeClr w14:val="tx1"/>
                  </w14:solidFill>
                </w14:textFill>
              </w:rPr>
            </w:pPr>
          </w:p>
        </w:tc>
        <w:tc>
          <w:tcPr>
            <w:tcW w:w="1185" w:type="dxa"/>
            <w:noWrap w:val="0"/>
            <w:vAlign w:val="center"/>
          </w:tcPr>
          <w:p w14:paraId="330AB867">
            <w:pP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技术保障经理签字</w:t>
            </w:r>
          </w:p>
        </w:tc>
        <w:tc>
          <w:tcPr>
            <w:tcW w:w="2520" w:type="dxa"/>
            <w:gridSpan w:val="3"/>
            <w:noWrap w:val="0"/>
            <w:vAlign w:val="center"/>
          </w:tcPr>
          <w:p w14:paraId="1983FC70">
            <w:pPr>
              <w:rPr>
                <w:rFonts w:hint="eastAsia"/>
                <w:color w:val="000000" w:themeColor="text1"/>
                <w:sz w:val="24"/>
                <w:highlight w:val="none"/>
                <w14:textFill>
                  <w14:solidFill>
                    <w14:schemeClr w14:val="tx1"/>
                  </w14:solidFill>
                </w14:textFill>
              </w:rPr>
            </w:pPr>
          </w:p>
        </w:tc>
        <w:tc>
          <w:tcPr>
            <w:tcW w:w="1224" w:type="dxa"/>
            <w:gridSpan w:val="3"/>
            <w:noWrap w:val="0"/>
            <w:vAlign w:val="center"/>
          </w:tcPr>
          <w:p w14:paraId="1EC9D8D3">
            <w:pP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工程安全部负责人签字</w:t>
            </w:r>
          </w:p>
        </w:tc>
        <w:tc>
          <w:tcPr>
            <w:tcW w:w="1950" w:type="dxa"/>
            <w:gridSpan w:val="3"/>
            <w:noWrap w:val="0"/>
            <w:vAlign w:val="center"/>
          </w:tcPr>
          <w:p w14:paraId="293F2F06">
            <w:pPr>
              <w:rPr>
                <w:rFonts w:hint="eastAsia"/>
                <w:color w:val="000000" w:themeColor="text1"/>
                <w:sz w:val="24"/>
                <w:highlight w:val="none"/>
                <w14:textFill>
                  <w14:solidFill>
                    <w14:schemeClr w14:val="tx1"/>
                  </w14:solidFill>
                </w14:textFill>
              </w:rPr>
            </w:pPr>
          </w:p>
        </w:tc>
      </w:tr>
    </w:tbl>
    <w:p w14:paraId="3073C7BB">
      <w:pPr>
        <w:tabs>
          <w:tab w:val="left" w:pos="3645"/>
        </w:tabs>
        <w:spacing w:line="360" w:lineRule="auto"/>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ascii="宋体" w:hAnsi="宋体"/>
          <w:color w:val="000000" w:themeColor="text1"/>
          <w:sz w:val="24"/>
          <w:highlight w:val="none"/>
          <w14:textFill>
            <w14:solidFill>
              <w14:schemeClr w14:val="tx1"/>
            </w14:solidFill>
          </w14:textFill>
        </w:rPr>
        <w:tab/>
      </w:r>
    </w:p>
    <w:p w14:paraId="58A1B5C9">
      <w:pPr>
        <w:pStyle w:val="33"/>
        <w:spacing w:line="360" w:lineRule="auto"/>
        <w:ind w:left="0" w:firstLine="0"/>
        <w:jc w:val="left"/>
        <w:rPr>
          <w:rFonts w:hint="eastAsia" w:ascii="仿宋" w:hAnsi="仿宋" w:eastAsia="仿宋" w:cs="仿宋"/>
          <w:b w:val="0"/>
          <w:bCs w:val="0"/>
          <w:i w:val="0"/>
          <w:iCs w:val="0"/>
          <w:color w:val="000000" w:themeColor="text1"/>
          <w:spacing w:val="0"/>
          <w:sz w:val="32"/>
          <w:szCs w:val="32"/>
          <w:highlight w:val="none"/>
          <w:lang w:val="en-US" w:eastAsia="zh-CN"/>
          <w14:textFill>
            <w14:solidFill>
              <w14:schemeClr w14:val="tx1"/>
            </w14:solidFill>
          </w14:textFill>
        </w:rPr>
      </w:pPr>
      <w:bookmarkStart w:id="257" w:name="_Toc10955"/>
      <w:bookmarkStart w:id="258" w:name="_Toc25596"/>
      <w:bookmarkStart w:id="259" w:name="_Toc13733"/>
      <w:bookmarkStart w:id="260" w:name="_Toc29185"/>
      <w:r>
        <w:rPr>
          <w:rFonts w:hint="eastAsia" w:ascii="仿宋" w:hAnsi="仿宋" w:eastAsia="仿宋" w:cs="仿宋"/>
          <w:b w:val="0"/>
          <w:bCs w:val="0"/>
          <w:i w:val="0"/>
          <w:iCs w:val="0"/>
          <w:color w:val="000000" w:themeColor="text1"/>
          <w:spacing w:val="0"/>
          <w:sz w:val="32"/>
          <w:szCs w:val="32"/>
          <w:highlight w:val="none"/>
          <w:lang w:val="en-US" w:eastAsia="zh-CN"/>
          <w14:textFill>
            <w14:solidFill>
              <w14:schemeClr w14:val="tx1"/>
            </w14:solidFill>
          </w14:textFill>
        </w:rPr>
        <w:t>附件4：</w:t>
      </w:r>
      <w:bookmarkEnd w:id="257"/>
      <w:bookmarkEnd w:id="258"/>
      <w:bookmarkEnd w:id="259"/>
      <w:bookmarkEnd w:id="260"/>
      <w:r>
        <w:rPr>
          <w:rFonts w:hint="eastAsia" w:ascii="仿宋" w:hAnsi="仿宋" w:eastAsia="仿宋" w:cs="仿宋"/>
          <w:b w:val="0"/>
          <w:bCs w:val="0"/>
          <w:i w:val="0"/>
          <w:iCs w:val="0"/>
          <w:color w:val="000000" w:themeColor="text1"/>
          <w:spacing w:val="0"/>
          <w:sz w:val="32"/>
          <w:szCs w:val="32"/>
          <w:highlight w:val="none"/>
          <w:lang w:val="en-US" w:eastAsia="zh-CN"/>
          <w14:textFill>
            <w14:solidFill>
              <w14:schemeClr w14:val="tx1"/>
            </w14:solidFill>
          </w14:textFill>
        </w:rPr>
        <w:t xml:space="preserve">   </w:t>
      </w:r>
    </w:p>
    <w:p w14:paraId="107048AB">
      <w:pPr>
        <w:tabs>
          <w:tab w:val="left" w:pos="540"/>
        </w:tabs>
        <w:snapToGrid w:val="0"/>
        <w:spacing w:line="360" w:lineRule="auto"/>
        <w:ind w:left="210" w:leftChars="0" w:right="840"/>
        <w:jc w:val="center"/>
        <w:rPr>
          <w:rFonts w:hint="default" w:ascii="宋体" w:hAnsi="宋体" w:eastAsia="宋体" w:cs="仿宋"/>
          <w:b/>
          <w:color w:val="000000" w:themeColor="text1"/>
          <w:sz w:val="28"/>
          <w:szCs w:val="24"/>
          <w:highlight w:val="none"/>
          <w:lang w:eastAsia="zh-CN"/>
          <w14:textFill>
            <w14:solidFill>
              <w14:schemeClr w14:val="tx1"/>
            </w14:solidFill>
          </w14:textFill>
        </w:rPr>
      </w:pPr>
      <w:r>
        <w:rPr>
          <w:rFonts w:hint="default" w:ascii="宋体" w:hAnsi="宋体" w:eastAsia="宋体" w:cs="仿宋"/>
          <w:b/>
          <w:color w:val="000000" w:themeColor="text1"/>
          <w:sz w:val="28"/>
          <w:szCs w:val="24"/>
          <w:highlight w:val="none"/>
          <w:lang w:eastAsia="zh-CN"/>
          <w14:textFill>
            <w14:solidFill>
              <w14:schemeClr w14:val="tx1"/>
            </w14:solidFill>
          </w14:textFill>
        </w:rPr>
        <w:t>安全生产协议书</w:t>
      </w:r>
    </w:p>
    <w:p w14:paraId="2993375D">
      <w:pPr>
        <w:numPr>
          <w:ilvl w:val="0"/>
          <w:numId w:val="0"/>
        </w:numPr>
        <w:adjustRightInd w:val="0"/>
        <w:snapToGrid w:val="0"/>
        <w:spacing w:line="360" w:lineRule="auto"/>
        <w:ind w:left="425" w:firstLine="480" w:firstLineChars="200"/>
        <w:rPr>
          <w:rFonts w:ascii="宋体" w:hAnsi="宋体" w:eastAsia="宋体" w:cs="仿宋"/>
          <w:bCs/>
          <w:color w:val="000000" w:themeColor="text1"/>
          <w:spacing w:val="0"/>
          <w:sz w:val="24"/>
          <w:szCs w:val="24"/>
          <w:highlight w:val="none"/>
          <w:lang w:eastAsia="zh-CN"/>
          <w14:textFill>
            <w14:solidFill>
              <w14:schemeClr w14:val="tx1"/>
            </w14:solidFill>
          </w14:textFill>
        </w:rPr>
      </w:pPr>
      <w:r>
        <w:rPr>
          <w:rFonts w:hint="default" w:ascii="宋体" w:hAnsi="宋体" w:eastAsia="宋体" w:cs="仿宋"/>
          <w:bCs/>
          <w:color w:val="000000" w:themeColor="text1"/>
          <w:spacing w:val="0"/>
          <w:sz w:val="24"/>
          <w:szCs w:val="24"/>
          <w:highlight w:val="none"/>
          <w:lang w:eastAsia="zh-CN"/>
          <w14:textFill>
            <w14:solidFill>
              <w14:schemeClr w14:val="tx1"/>
            </w14:solidFill>
          </w14:textFill>
        </w:rPr>
        <w:t>为加强安全生产管理工作落实到位，依照《中华人民共和国安全生产法》的有关规定，</w:t>
      </w:r>
      <w:r>
        <w:rPr>
          <w:rFonts w:hint="default" w:ascii="宋体" w:hAnsi="宋体" w:eastAsia="宋体" w:cs="仿宋"/>
          <w:bCs/>
          <w:color w:val="000000" w:themeColor="text1"/>
          <w:sz w:val="24"/>
          <w:szCs w:val="24"/>
          <w:highlight w:val="none"/>
          <w:lang w:eastAsia="zh-CN"/>
          <w14:textFill>
            <w14:solidFill>
              <w14:schemeClr w14:val="tx1"/>
            </w14:solidFill>
          </w14:textFill>
        </w:rPr>
        <w:t>坚持“安全第一、预防为主、综合治理”的方针，确保现场安全、有序经营，</w:t>
      </w:r>
      <w:r>
        <w:rPr>
          <w:rFonts w:hint="default" w:ascii="宋体" w:hAnsi="宋体" w:eastAsia="宋体" w:cs="仿宋"/>
          <w:bCs/>
          <w:color w:val="000000" w:themeColor="text1"/>
          <w:spacing w:val="0"/>
          <w:sz w:val="24"/>
          <w:szCs w:val="24"/>
          <w:highlight w:val="none"/>
          <w:lang w:eastAsia="zh-CN"/>
          <w14:textFill>
            <w14:solidFill>
              <w14:schemeClr w14:val="tx1"/>
            </w14:solidFill>
          </w14:textFill>
        </w:rPr>
        <w:t>就本合同安装施工期间安全生产管理事宜，双方签订如下安全生产协议。</w:t>
      </w:r>
    </w:p>
    <w:p w14:paraId="294E5BDE">
      <w:pPr>
        <w:numPr>
          <w:ilvl w:val="0"/>
          <w:numId w:val="0"/>
        </w:numPr>
        <w:adjustRightInd w:val="0"/>
        <w:snapToGrid w:val="0"/>
        <w:spacing w:line="360" w:lineRule="auto"/>
        <w:ind w:left="425" w:leftChars="0"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eastAsia" w:ascii="宋体" w:hAnsi="宋体" w:cs="仿宋"/>
          <w:bCs/>
          <w:color w:val="000000" w:themeColor="text1"/>
          <w:sz w:val="24"/>
          <w:szCs w:val="24"/>
          <w:highlight w:val="none"/>
          <w:lang w:val="en-US" w:eastAsia="zh-CN"/>
          <w14:textFill>
            <w14:solidFill>
              <w14:schemeClr w14:val="tx1"/>
            </w14:solidFill>
          </w14:textFill>
        </w:rPr>
        <w:t>一、</w:t>
      </w:r>
      <w:r>
        <w:rPr>
          <w:rFonts w:hint="default" w:ascii="宋体" w:hAnsi="宋体" w:eastAsia="宋体" w:cs="仿宋"/>
          <w:bCs/>
          <w:color w:val="000000" w:themeColor="text1"/>
          <w:sz w:val="24"/>
          <w:szCs w:val="24"/>
          <w:highlight w:val="none"/>
          <w:lang w:eastAsia="zh-CN"/>
          <w14:textFill>
            <w14:solidFill>
              <w14:schemeClr w14:val="tx1"/>
            </w14:solidFill>
          </w14:textFill>
        </w:rPr>
        <w:t>甲方(</w:t>
      </w:r>
      <w:r>
        <w:rPr>
          <w:rFonts w:hint="eastAsia" w:ascii="宋体" w:hAnsi="宋体" w:cs="仿宋"/>
          <w:bCs/>
          <w:color w:val="000000" w:themeColor="text1"/>
          <w:sz w:val="24"/>
          <w:szCs w:val="24"/>
          <w:highlight w:val="none"/>
          <w:u w:val="none"/>
          <w:lang w:val="en-US" w:eastAsia="zh-CN"/>
          <w14:textFill>
            <w14:solidFill>
              <w14:schemeClr w14:val="tx1"/>
            </w14:solidFill>
          </w14:textFill>
        </w:rPr>
        <w:t>展服智慧厦门物业服务有限公司</w:t>
      </w:r>
      <w:r>
        <w:rPr>
          <w:rFonts w:hint="default" w:ascii="宋体" w:hAnsi="宋体" w:eastAsia="宋体" w:cs="仿宋"/>
          <w:bCs/>
          <w:color w:val="000000" w:themeColor="text1"/>
          <w:sz w:val="24"/>
          <w:szCs w:val="24"/>
          <w:highlight w:val="none"/>
          <w:u w:val="none"/>
          <w:lang w:eastAsia="zh-CN"/>
          <w14:textFill>
            <w14:solidFill>
              <w14:schemeClr w14:val="tx1"/>
            </w14:solidFill>
          </w14:textFill>
        </w:rPr>
        <w:t>)</w:t>
      </w:r>
      <w:r>
        <w:rPr>
          <w:rFonts w:hint="default" w:ascii="宋体" w:hAnsi="宋体" w:eastAsia="宋体" w:cs="仿宋"/>
          <w:bCs/>
          <w:color w:val="000000" w:themeColor="text1"/>
          <w:sz w:val="24"/>
          <w:szCs w:val="24"/>
          <w:highlight w:val="none"/>
          <w:lang w:eastAsia="zh-CN"/>
          <w14:textFill>
            <w14:solidFill>
              <w14:schemeClr w14:val="tx1"/>
            </w14:solidFill>
          </w14:textFill>
        </w:rPr>
        <w:t>的职责</w:t>
      </w:r>
    </w:p>
    <w:p w14:paraId="7ACCBF29">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 xml:space="preserve">甲方对乙方的安全生产、消防安全、用电安全等工作进行监督检查，对项目范围内的安全管理工作统一协调。 </w:t>
      </w:r>
    </w:p>
    <w:p w14:paraId="606E12F1">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 xml:space="preserve">甲方对上级单位或政府等相关部门检查发现的隐患或不安全因素，按照要求落实整改或督促乙方进行整改。 </w:t>
      </w:r>
    </w:p>
    <w:p w14:paraId="320A585B">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 xml:space="preserve">甲方定期组织安全生产检查，发现乙方在安全生产、消防安全、用电安全等方面存在隐患时，及时督促乙方整改。 </w:t>
      </w:r>
    </w:p>
    <w:p w14:paraId="00DF7715">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甲方应积极配合乙方开展用电安全教育知识培训，做好项目的用电安全工作，定期组织用电安全知识教育等，提高安全意识和应急处理能力，保护项目的财产和员工的人身安全。</w:t>
      </w:r>
    </w:p>
    <w:p w14:paraId="4FF44998">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甲方应确保提供的设施、设备符合国家安全生产标准，无安全隐患。</w:t>
      </w:r>
    </w:p>
    <w:p w14:paraId="3CE0AED0">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甲方发现乙方有违纪行为、违章操作、冒险作业等安全生产违法行为，当场予以纠正或要求限期改正，进行警告、罚款等处罚行为。遇有危险紧急情况时，甲方可令乙方立即停止作业。</w:t>
      </w:r>
    </w:p>
    <w:p w14:paraId="03DB5A2C">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eastAsia" w:ascii="宋体" w:hAnsi="宋体" w:cs="仿宋"/>
          <w:bCs/>
          <w:color w:val="000000" w:themeColor="text1"/>
          <w:sz w:val="24"/>
          <w:szCs w:val="24"/>
          <w:highlight w:val="none"/>
          <w:lang w:val="en-US" w:eastAsia="zh-CN"/>
          <w14:textFill>
            <w14:solidFill>
              <w14:schemeClr w14:val="tx1"/>
            </w14:solidFill>
          </w14:textFill>
        </w:rPr>
        <w:t>二、</w:t>
      </w:r>
      <w:r>
        <w:rPr>
          <w:rFonts w:hint="default" w:ascii="宋体" w:hAnsi="宋体" w:eastAsia="宋体" w:cs="仿宋"/>
          <w:bCs/>
          <w:color w:val="000000" w:themeColor="text1"/>
          <w:sz w:val="24"/>
          <w:szCs w:val="24"/>
          <w:highlight w:val="none"/>
          <w:lang w:eastAsia="zh-CN"/>
          <w14:textFill>
            <w14:solidFill>
              <w14:schemeClr w14:val="tx1"/>
            </w14:solidFill>
          </w14:textFill>
        </w:rPr>
        <w:t>乙方</w:t>
      </w:r>
      <w:r>
        <w:rPr>
          <w:rFonts w:hint="default" w:ascii="宋体" w:hAnsi="宋体" w:eastAsia="宋体" w:cs="仿宋"/>
          <w:bCs/>
          <w:color w:val="000000" w:themeColor="text1"/>
          <w:sz w:val="24"/>
          <w:szCs w:val="24"/>
          <w:highlight w:val="none"/>
          <w:u w:val="none"/>
          <w:lang w:eastAsia="zh-CN"/>
          <w14:textFill>
            <w14:solidFill>
              <w14:schemeClr w14:val="tx1"/>
            </w14:solidFill>
          </w14:textFill>
        </w:rPr>
        <w:t>(</w:t>
      </w:r>
      <w:r>
        <w:rPr>
          <w:rFonts w:hint="default" w:ascii="宋体" w:hAnsi="宋体" w:eastAsia="宋体" w:cs="仿宋"/>
          <w:bCs/>
          <w:color w:val="000000" w:themeColor="text1"/>
          <w:sz w:val="24"/>
          <w:szCs w:val="24"/>
          <w:highlight w:val="none"/>
          <w:u w:val="none"/>
          <w:lang w:val="en-US" w:eastAsia="zh-CN"/>
          <w14:textFill>
            <w14:solidFill>
              <w14:schemeClr w14:val="tx1"/>
            </w14:solidFill>
          </w14:textFill>
        </w:rPr>
        <w:t xml:space="preserve">  </w:t>
      </w:r>
      <w:r>
        <w:rPr>
          <w:rFonts w:hint="default" w:ascii="宋体" w:hAnsi="宋体" w:eastAsia="宋体" w:cs="仿宋"/>
          <w:bCs/>
          <w:color w:val="000000" w:themeColor="text1"/>
          <w:sz w:val="24"/>
          <w:szCs w:val="24"/>
          <w:highlight w:val="none"/>
          <w:u w:val="none"/>
          <w:lang w:eastAsia="zh-CN"/>
          <w14:textFill>
            <w14:solidFill>
              <w14:schemeClr w14:val="tx1"/>
            </w14:solidFill>
          </w14:textFill>
        </w:rPr>
        <w:t>)</w:t>
      </w:r>
      <w:r>
        <w:rPr>
          <w:rFonts w:hint="default" w:ascii="宋体" w:hAnsi="宋体" w:eastAsia="宋体" w:cs="仿宋"/>
          <w:bCs/>
          <w:color w:val="000000" w:themeColor="text1"/>
          <w:sz w:val="24"/>
          <w:szCs w:val="24"/>
          <w:highlight w:val="none"/>
          <w:lang w:eastAsia="zh-CN"/>
          <w14:textFill>
            <w14:solidFill>
              <w14:schemeClr w14:val="tx1"/>
            </w14:solidFill>
          </w14:textFill>
        </w:rPr>
        <w:t>的职责</w:t>
      </w:r>
    </w:p>
    <w:p w14:paraId="7872F798">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 xml:space="preserve">乙方在厦门国际博览中心、国博会议中心和国博商务中心活动时必须严格遵守国家相关法律法规的要求，并服从甲方对其安全工作的统一协调、检查和督促。 </w:t>
      </w:r>
    </w:p>
    <w:p w14:paraId="3CDA5C29">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 xml:space="preserve">乙方对托管区域经营范围内的安全生产工作全面负责、承担责任，对事故隐患或不安全因素应立即整改。 </w:t>
      </w:r>
    </w:p>
    <w:p w14:paraId="37C81812">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乙方应制订切实可行的安全生产管理制度、操作规程等，并张帖在醒目部位。</w:t>
      </w:r>
    </w:p>
    <w:p w14:paraId="36FA98EA">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乙方应依法做好从业人员的安全教育培训工作，增强员工的法制观念，提高员工的安全生产意识和应急处置能力，督促员工自觉遵守安全制度。</w:t>
      </w:r>
    </w:p>
    <w:p w14:paraId="42ADBF87">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乙方造成生产安全事故，导致人员伤亡时，由乙方承担事故责任和经济责任。</w:t>
      </w:r>
    </w:p>
    <w:p w14:paraId="09D149A7">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乙方要做好安全用电、防汛防台、防中毒、防盗窃等工作。保持用电设施的完好，严禁乱接乱拉电线。根据要求配备和维护好灭火器材，确保消防安全通道通畅。</w:t>
      </w:r>
    </w:p>
    <w:p w14:paraId="1F09F668">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乙方必须遵守国家和地方的相关电力法规和安全标准，确保配电房的安全运行，预防火灾、电弧和其他安全事故的发生。</w:t>
      </w:r>
    </w:p>
    <w:p w14:paraId="13494E92">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乙方工作人员要严格遵守岗位安全制度和安全操作规程，禁止在岗位内喝酒、吸烟、娱乐、睡觉等。</w:t>
      </w:r>
    </w:p>
    <w:p w14:paraId="2D657F9C">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乙方要加强劳动管理，施工区域内不得堆放杂物及与工作无关的物品，严禁堆放可燃物品和存放易燃易爆物品。依法做好从业人员的劳动保护和工伤保险。</w:t>
      </w:r>
    </w:p>
    <w:p w14:paraId="7AC4BF16">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施工区间须使用合格的设备和材料：施工应选择具有正式生产资格、符合国家标准要求的设备和材料，特别是接触电极、插头、插座等部位，一定要使用符合国家强制性标准的产品。</w:t>
      </w:r>
    </w:p>
    <w:p w14:paraId="7D19F048">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如因乙方的违章、违纪等原因造成甲方设备损毁或人员伤亡等事故、行政处罚，乙方承担全部责任，并按乙方的有关规定处理。</w:t>
      </w:r>
    </w:p>
    <w:p w14:paraId="77108F28">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施工人员应达到国家规定的电工教育和培训要求：施工人员必须具备一定的电气知识，熟悉电气设施及其安装要求、接线、并联、电气接地等知识，且必须通过国家规定的电工教育和培训考试。</w:t>
      </w:r>
    </w:p>
    <w:p w14:paraId="132BBEC7">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乙方在施工区间安装、维修电器线路时，要在上级电闸悬挂“有人操作、严禁合闸”的标志牌，严格执行安全操作规程。</w:t>
      </w:r>
    </w:p>
    <w:p w14:paraId="2C083612">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ascii="宋体" w:hAnsi="宋体" w:eastAsia="宋体" w:cs="仿宋"/>
          <w:bCs/>
          <w:color w:val="000000" w:themeColor="text1"/>
          <w:sz w:val="24"/>
          <w:szCs w:val="24"/>
          <w:highlight w:val="none"/>
          <w:lang w:eastAsia="zh-CN"/>
          <w14:textFill>
            <w14:solidFill>
              <w14:schemeClr w14:val="tx1"/>
            </w14:solidFill>
          </w14:textFill>
        </w:rPr>
        <w:t>操作安全</w:t>
      </w:r>
      <w:r>
        <w:rPr>
          <w:rFonts w:hint="default" w:ascii="宋体" w:hAnsi="宋体" w:eastAsia="宋体" w:cs="仿宋"/>
          <w:bCs/>
          <w:color w:val="000000" w:themeColor="text1"/>
          <w:sz w:val="24"/>
          <w:szCs w:val="24"/>
          <w:highlight w:val="none"/>
          <w:lang w:eastAsia="zh-CN"/>
          <w14:textFill>
            <w14:solidFill>
              <w14:schemeClr w14:val="tx1"/>
            </w14:solidFill>
          </w14:textFill>
        </w:rPr>
        <w:t>:在</w:t>
      </w:r>
      <w:r>
        <w:rPr>
          <w:rFonts w:hint="default" w:ascii="宋体" w:hAnsi="宋体" w:eastAsia="宋体" w:cs="仿宋"/>
          <w:bCs/>
          <w:color w:val="000000" w:themeColor="text1"/>
          <w:sz w:val="24"/>
          <w:szCs w:val="24"/>
          <w:highlight w:val="none"/>
          <w:lang w:val="en-US" w:eastAsia="zh-CN"/>
          <w14:textFill>
            <w14:solidFill>
              <w14:schemeClr w14:val="tx1"/>
            </w14:solidFill>
          </w14:textFill>
        </w:rPr>
        <w:t>本项目</w:t>
      </w:r>
      <w:r>
        <w:rPr>
          <w:rFonts w:hint="default" w:ascii="宋体" w:hAnsi="宋体" w:eastAsia="宋体" w:cs="仿宋"/>
          <w:bCs/>
          <w:color w:val="000000" w:themeColor="text1"/>
          <w:sz w:val="24"/>
          <w:szCs w:val="24"/>
          <w:highlight w:val="none"/>
          <w:lang w:eastAsia="zh-CN"/>
          <w14:textFill>
            <w14:solidFill>
              <w14:schemeClr w14:val="tx1"/>
            </w14:solidFill>
          </w14:textFill>
        </w:rPr>
        <w:t>施工中，操作安全是关键。施工人员必须按照操作规程进行操作，并严格遵守安全操作规程，禁止违反规定的操作行为。对于涉及到高空作业的环节，必须对施工人员进行高空作业操作培训，并严格按照安全操作规程进行作业。</w:t>
      </w:r>
    </w:p>
    <w:p w14:paraId="5AEF5E49">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ascii="宋体" w:hAnsi="宋体" w:eastAsia="宋体" w:cs="仿宋"/>
          <w:bCs/>
          <w:color w:val="000000" w:themeColor="text1"/>
          <w:sz w:val="24"/>
          <w:szCs w:val="24"/>
          <w:highlight w:val="none"/>
          <w:lang w:eastAsia="zh-CN"/>
          <w14:textFill>
            <w14:solidFill>
              <w14:schemeClr w14:val="tx1"/>
            </w14:solidFill>
          </w14:textFill>
        </w:rPr>
        <w:t>环境安全</w:t>
      </w:r>
      <w:r>
        <w:rPr>
          <w:rFonts w:hint="default" w:ascii="宋体" w:hAnsi="宋体" w:eastAsia="宋体" w:cs="仿宋"/>
          <w:bCs/>
          <w:color w:val="000000" w:themeColor="text1"/>
          <w:sz w:val="24"/>
          <w:szCs w:val="24"/>
          <w:highlight w:val="none"/>
          <w:lang w:eastAsia="zh-CN"/>
          <w14:textFill>
            <w14:solidFill>
              <w14:schemeClr w14:val="tx1"/>
            </w14:solidFill>
          </w14:textFill>
        </w:rPr>
        <w:t>:</w:t>
      </w:r>
      <w:r>
        <w:rPr>
          <w:rFonts w:hint="default" w:ascii="宋体" w:hAnsi="宋体" w:eastAsia="宋体" w:cs="仿宋"/>
          <w:bCs/>
          <w:color w:val="000000" w:themeColor="text1"/>
          <w:sz w:val="24"/>
          <w:szCs w:val="24"/>
          <w:highlight w:val="none"/>
          <w:lang w:val="en-US" w:eastAsia="zh-CN"/>
          <w14:textFill>
            <w14:solidFill>
              <w14:schemeClr w14:val="tx1"/>
            </w14:solidFill>
          </w14:textFill>
        </w:rPr>
        <w:t>本项目</w:t>
      </w:r>
      <w:r>
        <w:rPr>
          <w:rFonts w:hint="default" w:ascii="宋体" w:hAnsi="宋体" w:eastAsia="宋体" w:cs="仿宋"/>
          <w:bCs/>
          <w:color w:val="000000" w:themeColor="text1"/>
          <w:sz w:val="24"/>
          <w:szCs w:val="24"/>
          <w:highlight w:val="none"/>
          <w:lang w:eastAsia="zh-CN"/>
          <w14:textFill>
            <w14:solidFill>
              <w14:schemeClr w14:val="tx1"/>
            </w14:solidFill>
          </w14:textFill>
        </w:rPr>
        <w:t>工程的施工环境安全也是非常重要的。在施工现场必须设置明显的安全警示标识，确保施工人员和周围环境的安全。此外，对施工现场进行环境检测，确保作业环境没有危害施工人员的有毒有害气体，避免对施工人员的健康造成损害。</w:t>
      </w:r>
    </w:p>
    <w:p w14:paraId="0531CF54">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乙方应严格遵守包括但不仅限于《中华人民共和国民法典》、《中华人民共和国安全生产法》、</w:t>
      </w:r>
      <w:r>
        <w:rPr>
          <w:rFonts w:hint="default" w:ascii="宋体" w:hAnsi="宋体" w:eastAsia="宋体" w:cs="仿宋"/>
          <w:b w:val="0"/>
          <w:bCs/>
          <w:color w:val="000000" w:themeColor="text1"/>
          <w:kern w:val="2"/>
          <w:sz w:val="24"/>
          <w:szCs w:val="24"/>
          <w:highlight w:val="none"/>
          <w:lang w:val="en-US" w:eastAsia="zh-CN" w:bidi="ar"/>
          <w14:textFill>
            <w14:solidFill>
              <w14:schemeClr w14:val="tx1"/>
            </w14:solidFill>
          </w14:textFill>
        </w:rPr>
        <w:t>《中华人民共和国电业安全工作规程》、《高压电力用户用电安全》GB/T 31989-2015、《国家电网公司电力安全工作规程》、《电力设施保护条例》、</w:t>
      </w:r>
      <w:r>
        <w:rPr>
          <w:rFonts w:hint="default" w:ascii="宋体" w:hAnsi="宋体" w:eastAsia="宋体" w:cs="仿宋"/>
          <w:bCs/>
          <w:i w:val="0"/>
          <w:iCs w:val="0"/>
          <w:caps w:val="0"/>
          <w:color w:val="000000" w:themeColor="text1"/>
          <w:spacing w:val="0"/>
          <w:kern w:val="2"/>
          <w:sz w:val="24"/>
          <w:szCs w:val="24"/>
          <w:highlight w:val="none"/>
          <w:shd w:val="clear" w:color="auto" w:fill="auto"/>
          <w:lang w:bidi="ar"/>
          <w14:textFill>
            <w14:solidFill>
              <w14:schemeClr w14:val="tx1"/>
            </w14:solidFill>
          </w14:textFill>
        </w:rPr>
        <w:t>《电工安全技术操作规程》</w:t>
      </w:r>
      <w:r>
        <w:rPr>
          <w:rFonts w:hint="default" w:ascii="宋体" w:hAnsi="宋体" w:eastAsia="宋体" w:cs="仿宋"/>
          <w:bCs/>
          <w:color w:val="000000" w:themeColor="text1"/>
          <w:sz w:val="24"/>
          <w:szCs w:val="24"/>
          <w:highlight w:val="none"/>
          <w:lang w:eastAsia="zh-CN"/>
          <w14:textFill>
            <w14:solidFill>
              <w14:schemeClr w14:val="tx1"/>
            </w14:solidFill>
          </w14:textFill>
        </w:rPr>
        <w:t>，如有变更以政府部门最新发布为准。</w:t>
      </w:r>
    </w:p>
    <w:p w14:paraId="7D03C1B8">
      <w:pPr>
        <w:widowControl/>
        <w:numPr>
          <w:ilvl w:val="0"/>
          <w:numId w:val="0"/>
        </w:numPr>
        <w:adjustRightInd w:val="0"/>
        <w:snapToGrid w:val="0"/>
        <w:spacing w:line="360" w:lineRule="auto"/>
        <w:ind w:left="425" w:firstLine="480" w:firstLineChars="200"/>
        <w:jc w:val="left"/>
        <w:rPr>
          <w:rFonts w:hint="default" w:ascii="宋体" w:hAnsi="宋体" w:eastAsia="宋体" w:cs="仿宋"/>
          <w:bCs/>
          <w:color w:val="000000" w:themeColor="text1"/>
          <w:sz w:val="24"/>
          <w:szCs w:val="24"/>
          <w:highlight w:val="none"/>
          <w14:textFill>
            <w14:solidFill>
              <w14:schemeClr w14:val="tx1"/>
            </w14:solidFill>
          </w14:textFill>
        </w:rPr>
      </w:pPr>
      <w:r>
        <w:rPr>
          <w:rFonts w:hint="eastAsia" w:ascii="宋体" w:hAnsi="宋体" w:cs="仿宋"/>
          <w:bCs/>
          <w:color w:val="000000" w:themeColor="text1"/>
          <w:sz w:val="24"/>
          <w:szCs w:val="24"/>
          <w:highlight w:val="none"/>
          <w:lang w:val="en-US" w:eastAsia="zh-CN"/>
          <w14:textFill>
            <w14:solidFill>
              <w14:schemeClr w14:val="tx1"/>
            </w14:solidFill>
          </w14:textFill>
        </w:rPr>
        <w:t>三、</w:t>
      </w:r>
      <w:r>
        <w:rPr>
          <w:rFonts w:hint="default" w:ascii="宋体" w:hAnsi="宋体" w:eastAsia="宋体" w:cs="仿宋"/>
          <w:bCs/>
          <w:color w:val="000000" w:themeColor="text1"/>
          <w:sz w:val="24"/>
          <w:szCs w:val="24"/>
          <w:highlight w:val="none"/>
          <w14:textFill>
            <w14:solidFill>
              <w14:schemeClr w14:val="tx1"/>
            </w14:solidFill>
          </w14:textFill>
        </w:rPr>
        <w:t>违约责任</w:t>
      </w:r>
    </w:p>
    <w:p w14:paraId="30A10CF4">
      <w:pPr>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如因一方违反本协议规定导致安全事故发生，违约方应承担相应的法律责任和经济损失赔偿责任。</w:t>
      </w:r>
    </w:p>
    <w:p w14:paraId="2C667B3A">
      <w:pPr>
        <w:widowControl/>
        <w:numPr>
          <w:ilvl w:val="0"/>
          <w:numId w:val="0"/>
        </w:numPr>
        <w:adjustRightInd w:val="0"/>
        <w:snapToGrid w:val="0"/>
        <w:spacing w:line="360" w:lineRule="auto"/>
        <w:ind w:left="425" w:firstLine="480" w:firstLineChars="200"/>
        <w:jc w:val="left"/>
        <w:rPr>
          <w:rFonts w:hint="default" w:ascii="宋体" w:hAnsi="宋体" w:eastAsia="宋体" w:cs="仿宋"/>
          <w:bCs/>
          <w:color w:val="000000" w:themeColor="text1"/>
          <w:sz w:val="24"/>
          <w:szCs w:val="24"/>
          <w:highlight w:val="none"/>
          <w14:textFill>
            <w14:solidFill>
              <w14:schemeClr w14:val="tx1"/>
            </w14:solidFill>
          </w14:textFill>
        </w:rPr>
      </w:pPr>
      <w:r>
        <w:rPr>
          <w:rFonts w:hint="eastAsia" w:ascii="宋体" w:hAnsi="宋体" w:cs="仿宋"/>
          <w:bCs/>
          <w:color w:val="000000" w:themeColor="text1"/>
          <w:sz w:val="24"/>
          <w:szCs w:val="24"/>
          <w:highlight w:val="none"/>
          <w:lang w:val="en-US" w:eastAsia="zh-CN"/>
          <w14:textFill>
            <w14:solidFill>
              <w14:schemeClr w14:val="tx1"/>
            </w14:solidFill>
          </w14:textFill>
        </w:rPr>
        <w:t>四、</w:t>
      </w:r>
      <w:r>
        <w:rPr>
          <w:rFonts w:hint="default" w:ascii="宋体" w:hAnsi="宋体" w:eastAsia="宋体" w:cs="仿宋"/>
          <w:bCs/>
          <w:color w:val="000000" w:themeColor="text1"/>
          <w:sz w:val="24"/>
          <w:szCs w:val="24"/>
          <w:highlight w:val="none"/>
          <w14:textFill>
            <w14:solidFill>
              <w14:schemeClr w14:val="tx1"/>
            </w14:solidFill>
          </w14:textFill>
        </w:rPr>
        <w:t>其他事项</w:t>
      </w:r>
    </w:p>
    <w:p w14:paraId="33EBDD97">
      <w:pPr>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乙方作业员发生人身伤害事故，由甲方协助组织调查，提供资料，乙方依据有关规定处理。</w:t>
      </w:r>
    </w:p>
    <w:p w14:paraId="279CEF4A">
      <w:pPr>
        <w:numPr>
          <w:ilvl w:val="0"/>
          <w:numId w:val="0"/>
        </w:numPr>
        <w:adjustRightInd w:val="0"/>
        <w:snapToGrid w:val="0"/>
        <w:spacing w:line="360" w:lineRule="auto"/>
        <w:ind w:left="425" w:firstLine="480" w:firstLineChars="200"/>
        <w:rPr>
          <w:rFonts w:ascii="宋体" w:hAnsi="宋体" w:eastAsia="宋体" w:cs="仿宋"/>
          <w:bCs/>
          <w:color w:val="000000" w:themeColor="text1"/>
          <w:spacing w:val="0"/>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协议中没有明确的事宜一旦发生，由甲、乙双方共同协商。</w:t>
      </w:r>
    </w:p>
    <w:p w14:paraId="668DD07C">
      <w:pPr>
        <w:numPr>
          <w:ilvl w:val="0"/>
          <w:numId w:val="0"/>
        </w:numPr>
        <w:adjustRightInd w:val="0"/>
        <w:snapToGrid w:val="0"/>
        <w:spacing w:line="360" w:lineRule="auto"/>
        <w:ind w:left="425" w:firstLine="480" w:firstLineChars="200"/>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（以下无正文）</w:t>
      </w:r>
    </w:p>
    <w:p w14:paraId="694530E1">
      <w:pPr>
        <w:numPr>
          <w:ilvl w:val="0"/>
          <w:numId w:val="0"/>
        </w:numPr>
        <w:adjustRightInd w:val="0"/>
        <w:snapToGrid w:val="0"/>
        <w:spacing w:before="0" w:line="360" w:lineRule="auto"/>
        <w:ind w:left="425"/>
        <w:rPr>
          <w:rFonts w:ascii="宋体" w:hAnsi="宋体" w:eastAsia="宋体" w:cs="仿宋"/>
          <w:bCs/>
          <w:color w:val="000000" w:themeColor="text1"/>
          <w:sz w:val="24"/>
          <w:szCs w:val="24"/>
          <w:highlight w:val="none"/>
          <w:lang w:eastAsia="zh-CN"/>
          <w14:textFill>
            <w14:solidFill>
              <w14:schemeClr w14:val="tx1"/>
            </w14:solidFill>
          </w14:textFill>
        </w:rPr>
      </w:pPr>
    </w:p>
    <w:p w14:paraId="2A91729E">
      <w:pPr>
        <w:numPr>
          <w:ilvl w:val="0"/>
          <w:numId w:val="0"/>
        </w:numPr>
        <w:adjustRightInd w:val="0"/>
        <w:snapToGrid w:val="0"/>
        <w:spacing w:line="360" w:lineRule="auto"/>
        <w:ind w:left="425" w:right="1268"/>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pacing w:val="0"/>
          <w:sz w:val="24"/>
          <w:szCs w:val="24"/>
          <w:highlight w:val="none"/>
          <w:lang w:eastAsia="zh-CN"/>
          <w14:textFill>
            <w14:solidFill>
              <w14:schemeClr w14:val="tx1"/>
            </w14:solidFill>
          </w14:textFill>
        </w:rPr>
        <w:t>甲方</w:t>
      </w:r>
      <w:r>
        <w:rPr>
          <w:rFonts w:hint="default" w:ascii="宋体" w:hAnsi="宋体" w:eastAsia="宋体" w:cs="仿宋"/>
          <w:bCs/>
          <w:color w:val="000000" w:themeColor="text1"/>
          <w:spacing w:val="0"/>
          <w:sz w:val="24"/>
          <w:szCs w:val="24"/>
          <w:highlight w:val="none"/>
          <w:u w:val="none" w:color="4F544F"/>
          <w:lang w:eastAsia="zh-CN"/>
          <w14:textFill>
            <w14:solidFill>
              <w14:schemeClr w14:val="tx1"/>
            </w14:solidFill>
          </w14:textFill>
        </w:rPr>
        <w:t>：</w:t>
      </w:r>
      <w:r>
        <w:rPr>
          <w:rFonts w:hint="default" w:ascii="宋体" w:hAnsi="宋体" w:eastAsia="宋体" w:cs="仿宋"/>
          <w:bCs/>
          <w:color w:val="000000" w:themeColor="text1"/>
          <w:spacing w:val="0"/>
          <w:sz w:val="24"/>
          <w:szCs w:val="24"/>
          <w:highlight w:val="none"/>
          <w:u w:val="none" w:color="4F544F"/>
          <w:lang w:eastAsia="zh-CN"/>
          <w14:textFill>
            <w14:solidFill>
              <w14:schemeClr w14:val="tx1"/>
            </w14:solidFill>
          </w14:textFill>
        </w:rPr>
        <w:tab/>
      </w:r>
      <w:r>
        <w:rPr>
          <w:rFonts w:hint="default" w:ascii="宋体" w:hAnsi="宋体" w:eastAsia="宋体" w:cs="仿宋"/>
          <w:bCs/>
          <w:color w:val="000000" w:themeColor="text1"/>
          <w:spacing w:val="0"/>
          <w:sz w:val="24"/>
          <w:szCs w:val="24"/>
          <w:highlight w:val="none"/>
          <w:u w:val="none" w:color="4F544F"/>
          <w:lang w:eastAsia="zh-CN"/>
          <w14:textFill>
            <w14:solidFill>
              <w14:schemeClr w14:val="tx1"/>
            </w14:solidFill>
          </w14:textFill>
        </w:rPr>
        <w:tab/>
      </w:r>
      <w:r>
        <w:rPr>
          <w:rFonts w:hint="default" w:ascii="宋体" w:hAnsi="宋体" w:eastAsia="宋体" w:cs="仿宋"/>
          <w:bCs/>
          <w:color w:val="000000" w:themeColor="text1"/>
          <w:w w:val="100"/>
          <w:position w:val="0"/>
          <w:sz w:val="24"/>
          <w:szCs w:val="24"/>
          <w:highlight w:val="none"/>
          <w:lang w:eastAsia="zh-CN"/>
          <w14:textFill>
            <w14:solidFill>
              <w14:schemeClr w14:val="tx1"/>
            </w14:solidFill>
          </w14:textFill>
        </w:rPr>
        <w:t>（公章）</w:t>
      </w:r>
      <w:r>
        <w:rPr>
          <w:rFonts w:hint="default" w:ascii="宋体" w:hAnsi="宋体" w:eastAsia="宋体" w:cs="仿宋"/>
          <w:bCs/>
          <w:color w:val="000000" w:themeColor="text1"/>
          <w:w w:val="100"/>
          <w:position w:val="0"/>
          <w:sz w:val="24"/>
          <w:szCs w:val="24"/>
          <w:highlight w:val="none"/>
          <w:lang w:eastAsia="zh-CN"/>
          <w14:textFill>
            <w14:solidFill>
              <w14:schemeClr w14:val="tx1"/>
            </w14:solidFill>
          </w14:textFill>
        </w:rPr>
        <w:tab/>
      </w:r>
      <w:r>
        <w:rPr>
          <w:rFonts w:hint="eastAsia" w:ascii="宋体" w:hAnsi="宋体" w:cs="仿宋"/>
          <w:bCs/>
          <w:color w:val="000000" w:themeColor="text1"/>
          <w:w w:val="100"/>
          <w:position w:val="0"/>
          <w:sz w:val="24"/>
          <w:szCs w:val="24"/>
          <w:highlight w:val="none"/>
          <w:lang w:val="en-US" w:eastAsia="zh-CN"/>
          <w14:textFill>
            <w14:solidFill>
              <w14:schemeClr w14:val="tx1"/>
            </w14:solidFill>
          </w14:textFill>
        </w:rPr>
        <w:t xml:space="preserve">                       </w:t>
      </w:r>
      <w:r>
        <w:rPr>
          <w:rFonts w:hint="default" w:ascii="宋体" w:hAnsi="宋体" w:eastAsia="宋体" w:cs="仿宋"/>
          <w:bCs/>
          <w:color w:val="000000" w:themeColor="text1"/>
          <w:w w:val="100"/>
          <w:position w:val="0"/>
          <w:sz w:val="24"/>
          <w:szCs w:val="24"/>
          <w:highlight w:val="none"/>
          <w:lang w:eastAsia="zh-CN"/>
          <w14:textFill>
            <w14:solidFill>
              <w14:schemeClr w14:val="tx1"/>
            </w14:solidFill>
          </w14:textFill>
        </w:rPr>
        <w:t>乙方</w:t>
      </w:r>
      <w:r>
        <w:rPr>
          <w:rFonts w:hint="default" w:ascii="宋体" w:hAnsi="宋体" w:eastAsia="宋体" w:cs="仿宋"/>
          <w:bCs/>
          <w:color w:val="000000" w:themeColor="text1"/>
          <w:w w:val="100"/>
          <w:position w:val="0"/>
          <w:sz w:val="24"/>
          <w:szCs w:val="24"/>
          <w:highlight w:val="none"/>
          <w:u w:val="none" w:color="484844"/>
          <w:lang w:eastAsia="zh-CN"/>
          <w14:textFill>
            <w14:solidFill>
              <w14:schemeClr w14:val="tx1"/>
            </w14:solidFill>
          </w14:textFill>
        </w:rPr>
        <w:t>：</w:t>
      </w:r>
      <w:r>
        <w:rPr>
          <w:rFonts w:hint="default" w:ascii="宋体" w:hAnsi="宋体" w:eastAsia="宋体" w:cs="仿宋"/>
          <w:bCs/>
          <w:color w:val="000000" w:themeColor="text1"/>
          <w:w w:val="100"/>
          <w:position w:val="0"/>
          <w:sz w:val="24"/>
          <w:szCs w:val="24"/>
          <w:highlight w:val="none"/>
          <w:u w:val="none" w:color="484844"/>
          <w:lang w:eastAsia="zh-CN"/>
          <w14:textFill>
            <w14:solidFill>
              <w14:schemeClr w14:val="tx1"/>
            </w14:solidFill>
          </w14:textFill>
        </w:rPr>
        <w:tab/>
      </w:r>
      <w:r>
        <w:rPr>
          <w:rFonts w:hint="default" w:ascii="宋体" w:hAnsi="宋体" w:eastAsia="宋体" w:cs="仿宋"/>
          <w:bCs/>
          <w:color w:val="000000" w:themeColor="text1"/>
          <w:w w:val="100"/>
          <w:position w:val="0"/>
          <w:sz w:val="24"/>
          <w:szCs w:val="24"/>
          <w:highlight w:val="none"/>
          <w:lang w:eastAsia="zh-CN"/>
          <w14:textFill>
            <w14:solidFill>
              <w14:schemeClr w14:val="tx1"/>
            </w14:solidFill>
          </w14:textFill>
        </w:rPr>
        <w:t>（</w:t>
      </w:r>
      <w:r>
        <w:rPr>
          <w:rFonts w:hint="default" w:ascii="宋体" w:hAnsi="宋体" w:eastAsia="宋体" w:cs="仿宋"/>
          <w:bCs/>
          <w:color w:val="000000" w:themeColor="text1"/>
          <w:spacing w:val="0"/>
          <w:w w:val="100"/>
          <w:position w:val="0"/>
          <w:sz w:val="24"/>
          <w:szCs w:val="24"/>
          <w:highlight w:val="none"/>
          <w:lang w:eastAsia="zh-CN"/>
          <w14:textFill>
            <w14:solidFill>
              <w14:schemeClr w14:val="tx1"/>
            </w14:solidFill>
          </w14:textFill>
        </w:rPr>
        <w:t xml:space="preserve"> </w:t>
      </w:r>
      <w:r>
        <w:rPr>
          <w:rFonts w:hint="default" w:ascii="宋体" w:hAnsi="宋体" w:eastAsia="宋体" w:cs="仿宋"/>
          <w:bCs/>
          <w:color w:val="000000" w:themeColor="text1"/>
          <w:w w:val="100"/>
          <w:position w:val="0"/>
          <w:sz w:val="24"/>
          <w:szCs w:val="24"/>
          <w:highlight w:val="none"/>
          <w:lang w:eastAsia="zh-CN"/>
          <w14:textFill>
            <w14:solidFill>
              <w14:schemeClr w14:val="tx1"/>
            </w14:solidFill>
          </w14:textFill>
        </w:rPr>
        <w:t>公章）</w:t>
      </w:r>
    </w:p>
    <w:p w14:paraId="148035E3">
      <w:pPr>
        <w:numPr>
          <w:ilvl w:val="0"/>
          <w:numId w:val="0"/>
        </w:numPr>
        <w:adjustRightInd w:val="0"/>
        <w:snapToGrid w:val="0"/>
        <w:spacing w:before="0" w:line="360" w:lineRule="auto"/>
        <w:ind w:left="425"/>
        <w:rPr>
          <w:rFonts w:ascii="宋体" w:hAnsi="宋体" w:eastAsia="宋体" w:cs="仿宋"/>
          <w:bCs/>
          <w:color w:val="000000" w:themeColor="text1"/>
          <w:sz w:val="24"/>
          <w:szCs w:val="24"/>
          <w:highlight w:val="none"/>
          <w:lang w:eastAsia="zh-CN"/>
          <w14:textFill>
            <w14:solidFill>
              <w14:schemeClr w14:val="tx1"/>
            </w14:solidFill>
          </w14:textFill>
        </w:rPr>
      </w:pPr>
    </w:p>
    <w:p w14:paraId="7FFE2956">
      <w:pPr>
        <w:numPr>
          <w:ilvl w:val="0"/>
          <w:numId w:val="0"/>
        </w:numPr>
        <w:adjustRightInd w:val="0"/>
        <w:snapToGrid w:val="0"/>
        <w:spacing w:line="360" w:lineRule="auto"/>
        <w:ind w:left="425"/>
        <w:rPr>
          <w:rFonts w:ascii="宋体" w:hAnsi="宋体" w:eastAsia="宋体" w:cs="仿宋"/>
          <w:bCs/>
          <w:color w:val="000000" w:themeColor="text1"/>
          <w:sz w:val="24"/>
          <w:szCs w:val="24"/>
          <w:highlight w:val="none"/>
          <w:lang w:eastAsia="zh-CN"/>
          <w14:textFill>
            <w14:solidFill>
              <w14:schemeClr w14:val="tx1"/>
            </w14:solidFill>
          </w14:textFill>
        </w:rPr>
        <w:sectPr>
          <w:pgSz w:w="11900" w:h="16820"/>
          <w:pgMar w:top="1418" w:right="1134" w:bottom="1134" w:left="1134" w:header="720" w:footer="720" w:gutter="0"/>
          <w:cols w:space="720" w:num="1"/>
        </w:sectPr>
      </w:pPr>
    </w:p>
    <w:p w14:paraId="6B57289D">
      <w:pPr>
        <w:numPr>
          <w:ilvl w:val="0"/>
          <w:numId w:val="0"/>
        </w:numPr>
        <w:adjustRightInd w:val="0"/>
        <w:snapToGrid w:val="0"/>
        <w:spacing w:before="26" w:line="360" w:lineRule="auto"/>
        <w:ind w:left="425" w:right="-668" w:rightChars="-318"/>
        <w:rPr>
          <w:rFonts w:ascii="宋体" w:hAnsi="宋体" w:eastAsia="宋体" w:cs="仿宋"/>
          <w:bCs/>
          <w:color w:val="000000" w:themeColor="text1"/>
          <w:w w:val="100"/>
          <w:sz w:val="24"/>
          <w:szCs w:val="24"/>
          <w:highlight w:val="none"/>
          <w:lang w:eastAsia="zh-CN"/>
          <w14:textFill>
            <w14:solidFill>
              <w14:schemeClr w14:val="tx1"/>
            </w14:solidFill>
          </w14:textFill>
        </w:rPr>
      </w:pPr>
      <w:r>
        <w:rPr>
          <w:rFonts w:hint="default" w:ascii="宋体" w:hAnsi="宋体" w:eastAsia="宋体" w:cs="仿宋"/>
          <w:bCs/>
          <w:color w:val="000000" w:themeColor="text1"/>
          <w:w w:val="100"/>
          <w:sz w:val="24"/>
          <w:szCs w:val="24"/>
          <w:highlight w:val="none"/>
          <w:lang w:eastAsia="zh-CN"/>
          <w14:textFill>
            <w14:solidFill>
              <w14:schemeClr w14:val="tx1"/>
            </w14:solidFill>
          </w14:textFill>
        </w:rPr>
        <w:t xml:space="preserve">法定代表人或委托代理人 </w:t>
      </w:r>
    </w:p>
    <w:p w14:paraId="0B7B5596">
      <w:pPr>
        <w:numPr>
          <w:ilvl w:val="0"/>
          <w:numId w:val="0"/>
        </w:numPr>
        <w:adjustRightInd w:val="0"/>
        <w:snapToGrid w:val="0"/>
        <w:spacing w:before="26" w:line="360" w:lineRule="auto"/>
        <w:ind w:left="425" w:right="-668" w:rightChars="-318"/>
        <w:rPr>
          <w:rFonts w:ascii="宋体" w:hAnsi="宋体" w:eastAsia="宋体" w:cs="仿宋"/>
          <w:bCs/>
          <w:color w:val="000000" w:themeColor="text1"/>
          <w:sz w:val="24"/>
          <w:szCs w:val="24"/>
          <w:highlight w:val="none"/>
          <w:u w:val="none"/>
          <w:lang w:eastAsia="zh-CN"/>
          <w14:textFill>
            <w14:solidFill>
              <w14:schemeClr w14:val="tx1"/>
            </w14:solidFill>
          </w14:textFill>
        </w:rPr>
      </w:pPr>
      <w:r>
        <w:rPr>
          <w:rFonts w:hint="default" w:ascii="宋体" w:hAnsi="宋体" w:eastAsia="宋体" w:cs="仿宋"/>
          <w:bCs/>
          <w:color w:val="000000" w:themeColor="text1"/>
          <w:spacing w:val="0"/>
          <w:w w:val="100"/>
          <w:sz w:val="24"/>
          <w:szCs w:val="24"/>
          <w:highlight w:val="none"/>
          <w:lang w:eastAsia="zh-CN"/>
          <w14:textFill>
            <w14:solidFill>
              <w14:schemeClr w14:val="tx1"/>
            </w14:solidFill>
          </w14:textFill>
        </w:rPr>
        <w:t>签字:</w:t>
      </w:r>
      <w:r>
        <w:rPr>
          <w:rFonts w:hint="default" w:ascii="宋体" w:hAnsi="宋体" w:eastAsia="宋体" w:cs="仿宋"/>
          <w:bCs/>
          <w:color w:val="000000" w:themeColor="text1"/>
          <w:spacing w:val="0"/>
          <w:w w:val="100"/>
          <w:sz w:val="24"/>
          <w:szCs w:val="24"/>
          <w:highlight w:val="none"/>
          <w:u w:val="none"/>
          <w:lang w:eastAsia="zh-CN"/>
          <w14:textFill>
            <w14:solidFill>
              <w14:schemeClr w14:val="tx1"/>
            </w14:solidFill>
          </w14:textFill>
        </w:rPr>
        <w:t xml:space="preserve">               </w:t>
      </w:r>
    </w:p>
    <w:p w14:paraId="054FBA59">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r>
        <w:rPr>
          <w:rFonts w:hint="default" w:ascii="宋体" w:hAnsi="宋体" w:eastAsia="宋体" w:cs="仿宋"/>
          <w:bCs/>
          <w:color w:val="000000" w:themeColor="text1"/>
          <w:w w:val="100"/>
          <w:sz w:val="24"/>
          <w:szCs w:val="24"/>
          <w:highlight w:val="none"/>
          <w:lang w:eastAsia="zh-CN"/>
          <w14:textFill>
            <w14:solidFill>
              <w14:schemeClr w14:val="tx1"/>
            </w14:solidFill>
          </w14:textFill>
        </w:rPr>
        <w:t>年</w:t>
      </w:r>
      <w:r>
        <w:rPr>
          <w:rFonts w:hint="default" w:ascii="宋体" w:hAnsi="宋体" w:eastAsia="宋体" w:cs="仿宋"/>
          <w:bCs/>
          <w:color w:val="000000" w:themeColor="text1"/>
          <w:w w:val="100"/>
          <w:sz w:val="24"/>
          <w:szCs w:val="24"/>
          <w:highlight w:val="none"/>
          <w:lang w:eastAsia="zh-CN"/>
          <w14:textFill>
            <w14:solidFill>
              <w14:schemeClr w14:val="tx1"/>
            </w14:solidFill>
          </w14:textFill>
        </w:rPr>
        <w:tab/>
      </w:r>
      <w:r>
        <w:rPr>
          <w:rFonts w:hint="default" w:ascii="宋体" w:hAnsi="宋体" w:eastAsia="宋体" w:cs="仿宋"/>
          <w:bCs/>
          <w:color w:val="000000" w:themeColor="text1"/>
          <w:w w:val="100"/>
          <w:sz w:val="24"/>
          <w:szCs w:val="24"/>
          <w:highlight w:val="none"/>
          <w:lang w:eastAsia="zh-CN"/>
          <w14:textFill>
            <w14:solidFill>
              <w14:schemeClr w14:val="tx1"/>
            </w14:solidFill>
          </w14:textFill>
        </w:rPr>
        <w:t xml:space="preserve"> 月 </w:t>
      </w:r>
      <w:r>
        <w:rPr>
          <w:rFonts w:hint="default" w:ascii="宋体" w:hAnsi="宋体" w:eastAsia="宋体" w:cs="仿宋"/>
          <w:bCs/>
          <w:color w:val="000000" w:themeColor="text1"/>
          <w:w w:val="100"/>
          <w:sz w:val="24"/>
          <w:szCs w:val="24"/>
          <w:highlight w:val="none"/>
          <w:lang w:eastAsia="zh-CN"/>
          <w14:textFill>
            <w14:solidFill>
              <w14:schemeClr w14:val="tx1"/>
            </w14:solidFill>
          </w14:textFill>
        </w:rPr>
        <w:tab/>
      </w:r>
      <w:r>
        <w:rPr>
          <w:rFonts w:hint="default" w:ascii="宋体" w:hAnsi="宋体" w:eastAsia="宋体" w:cs="仿宋"/>
          <w:bCs/>
          <w:color w:val="000000" w:themeColor="text1"/>
          <w:w w:val="100"/>
          <w:sz w:val="24"/>
          <w:szCs w:val="24"/>
          <w:highlight w:val="none"/>
          <w:lang w:eastAsia="zh-CN"/>
          <w14:textFill>
            <w14:solidFill>
              <w14:schemeClr w14:val="tx1"/>
            </w14:solidFill>
          </w14:textFill>
        </w:rPr>
        <w:t xml:space="preserve"> 日 </w:t>
      </w:r>
    </w:p>
    <w:p w14:paraId="765F7779">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2063AEEB">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5696196A">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68157075">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08D79874">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41A67CCF">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216B75A4">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4A44C0A1">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7C47F4BE">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61AC8169">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21333B9A">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066F0CD8">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14:paraId="25E5D347">
      <w:pPr>
        <w:numPr>
          <w:ilvl w:val="0"/>
          <w:numId w:val="0"/>
        </w:numPr>
        <w:adjustRightInd w:val="0"/>
        <w:snapToGrid w:val="0"/>
        <w:spacing w:before="70" w:line="360" w:lineRule="auto"/>
        <w:ind w:left="425" w:right="-6370" w:firstLineChars="500"/>
        <w:rPr>
          <w:rFonts w:ascii="宋体" w:hAnsi="宋体" w:eastAsia="宋体" w:cs="仿宋"/>
          <w:bCs/>
          <w:color w:val="000000" w:themeColor="text1"/>
          <w:w w:val="100"/>
          <w:sz w:val="24"/>
          <w:szCs w:val="24"/>
          <w:highlight w:val="none"/>
          <w:lang w:eastAsia="zh-CN"/>
          <w14:textFill>
            <w14:solidFill>
              <w14:schemeClr w14:val="tx1"/>
            </w14:solidFill>
          </w14:textFill>
        </w:rPr>
      </w:pPr>
      <w:r>
        <w:rPr>
          <w:rFonts w:hint="default" w:ascii="宋体" w:hAnsi="宋体" w:eastAsia="宋体" w:cs="仿宋"/>
          <w:bCs/>
          <w:color w:val="000000" w:themeColor="text1"/>
          <w:w w:val="100"/>
          <w:sz w:val="24"/>
          <w:szCs w:val="24"/>
          <w:highlight w:val="none"/>
          <w:lang w:eastAsia="zh-CN"/>
          <w14:textFill>
            <w14:solidFill>
              <w14:schemeClr w14:val="tx1"/>
            </w14:solidFill>
          </w14:textFill>
        </w:rPr>
        <w:t xml:space="preserve">                                                                        </w:t>
      </w:r>
      <w:r>
        <w:rPr>
          <w:rFonts w:hint="default" w:ascii="宋体" w:hAnsi="宋体" w:eastAsia="宋体" w:cs="仿宋"/>
          <w:bCs/>
          <w:color w:val="000000" w:themeColor="text1"/>
          <w:w w:val="100"/>
          <w:sz w:val="24"/>
          <w:szCs w:val="24"/>
          <w:highlight w:val="none"/>
          <w:lang w:eastAsia="zh-CN"/>
          <w14:textFill>
            <w14:solidFill>
              <w14:schemeClr w14:val="tx1"/>
            </w14:solidFill>
          </w14:textFill>
        </w:rPr>
        <w:br w:type="column"/>
      </w:r>
      <w:r>
        <w:rPr>
          <w:rFonts w:hint="default" w:ascii="宋体" w:hAnsi="宋体" w:eastAsia="宋体" w:cs="仿宋"/>
          <w:bCs/>
          <w:color w:val="000000" w:themeColor="text1"/>
          <w:w w:val="100"/>
          <w:sz w:val="24"/>
          <w:szCs w:val="24"/>
          <w:highlight w:val="none"/>
          <w:lang w:val="en-US" w:eastAsia="zh-CN"/>
          <w14:textFill>
            <w14:solidFill>
              <w14:schemeClr w14:val="tx1"/>
            </w14:solidFill>
          </w14:textFill>
        </w:rPr>
        <w:t xml:space="preserve">    </w:t>
      </w:r>
      <w:r>
        <w:rPr>
          <w:rFonts w:hint="default" w:ascii="宋体" w:hAnsi="宋体" w:eastAsia="宋体" w:cs="仿宋"/>
          <w:bCs/>
          <w:color w:val="000000" w:themeColor="text1"/>
          <w:w w:val="100"/>
          <w:sz w:val="24"/>
          <w:szCs w:val="24"/>
          <w:highlight w:val="none"/>
          <w:lang w:eastAsia="zh-CN"/>
          <w14:textFill>
            <w14:solidFill>
              <w14:schemeClr w14:val="tx1"/>
            </w14:solidFill>
          </w14:textFill>
        </w:rPr>
        <w:t>代表法定人或委托代理人</w:t>
      </w:r>
    </w:p>
    <w:p w14:paraId="0B9B7A50">
      <w:pPr>
        <w:numPr>
          <w:ilvl w:val="0"/>
          <w:numId w:val="0"/>
        </w:numPr>
        <w:adjustRightInd w:val="0"/>
        <w:snapToGrid w:val="0"/>
        <w:spacing w:before="102" w:line="360" w:lineRule="auto"/>
        <w:ind w:left="425" w:leftChars="0" w:right="889" w:firstLineChars="0"/>
        <w:rPr>
          <w:rFonts w:hint="default" w:ascii="宋体" w:hAnsi="宋体" w:eastAsia="宋体" w:cs="仿宋"/>
          <w:bCs/>
          <w:color w:val="000000" w:themeColor="text1"/>
          <w:sz w:val="24"/>
          <w:szCs w:val="24"/>
          <w:highlight w:val="none"/>
          <w:lang w:val="en-US"/>
          <w14:textFill>
            <w14:solidFill>
              <w14:schemeClr w14:val="tx1"/>
            </w14:solidFill>
          </w14:textFill>
        </w:rPr>
        <w:sectPr>
          <w:type w:val="continuous"/>
          <w:pgSz w:w="11900" w:h="16820"/>
          <w:pgMar w:top="1418" w:right="1134" w:bottom="1134" w:left="1134" w:header="720" w:footer="720" w:gutter="0"/>
          <w:cols w:equalWidth="0" w:num="2">
            <w:col w:w="3269" w:space="1788"/>
            <w:col w:w="4575"/>
          </w:cols>
        </w:sectPr>
      </w:pPr>
      <w:r>
        <w:rPr>
          <w:rFonts w:hint="default" w:ascii="宋体" w:hAnsi="宋体" w:eastAsia="宋体" w:cs="仿宋"/>
          <w:bCs/>
          <w:color w:val="000000" w:themeColor="text1"/>
          <w:spacing w:val="0"/>
          <w:w w:val="100"/>
          <w:sz w:val="24"/>
          <w:szCs w:val="24"/>
          <w:highlight w:val="none"/>
          <w:lang w:eastAsia="zh-CN"/>
          <w14:textFill>
            <w14:solidFill>
              <w14:schemeClr w14:val="tx1"/>
            </w14:solidFill>
          </w14:textFill>
        </w:rPr>
        <w:t>签字:</w:t>
      </w:r>
      <w:r>
        <w:rPr>
          <w:rFonts w:hint="default" w:ascii="宋体" w:hAnsi="宋体" w:eastAsia="宋体" w:cs="仿宋"/>
          <w:bCs/>
          <w:color w:val="000000" w:themeColor="text1"/>
          <w:spacing w:val="0"/>
          <w:w w:val="100"/>
          <w:sz w:val="24"/>
          <w:szCs w:val="24"/>
          <w:highlight w:val="none"/>
          <w:u w:val="none"/>
          <w:lang w:eastAsia="zh-CN"/>
          <w14:textFill>
            <w14:solidFill>
              <w14:schemeClr w14:val="tx1"/>
            </w14:solidFill>
          </w14:textFill>
        </w:rPr>
        <w:t xml:space="preserve"> </w:t>
      </w:r>
    </w:p>
    <w:p w14:paraId="19900294">
      <w:pPr>
        <w:spacing w:line="380" w:lineRule="exact"/>
        <w:jc w:val="left"/>
        <w:rPr>
          <w:rFonts w:hint="eastAsia" w:ascii="仿宋" w:hAnsi="仿宋" w:eastAsia="仿宋" w:cs="仿宋"/>
          <w:b w:val="0"/>
          <w:bCs w:val="0"/>
          <w:i w:val="0"/>
          <w:iCs w:val="0"/>
          <w:color w:val="000000" w:themeColor="text1"/>
          <w:spacing w:val="0"/>
          <w:sz w:val="32"/>
          <w:szCs w:val="32"/>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pacing w:val="0"/>
          <w:sz w:val="32"/>
          <w:szCs w:val="32"/>
          <w:highlight w:val="none"/>
          <w:lang w:val="en-US" w:eastAsia="zh-CN"/>
          <w14:textFill>
            <w14:solidFill>
              <w14:schemeClr w14:val="tx1"/>
            </w14:solidFill>
          </w14:textFill>
        </w:rPr>
        <w:t>附件5：</w:t>
      </w:r>
    </w:p>
    <w:p w14:paraId="0589E393">
      <w:pPr>
        <w:spacing w:line="380" w:lineRule="exact"/>
        <w:jc w:val="center"/>
        <w:rPr>
          <w:rFonts w:hint="default" w:eastAsia="宋体"/>
          <w:b/>
          <w:color w:val="000000" w:themeColor="text1"/>
          <w:sz w:val="36"/>
          <w:szCs w:val="36"/>
          <w:highlight w:val="none"/>
          <w:lang w:val="en-US" w:eastAsia="zh-CN"/>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告知函</w:t>
      </w:r>
    </w:p>
    <w:p w14:paraId="67E14306">
      <w:pPr>
        <w:spacing w:line="380" w:lineRule="exact"/>
        <w:rPr>
          <w:rFonts w:hint="eastAsia"/>
          <w:color w:val="000000" w:themeColor="text1"/>
          <w:sz w:val="28"/>
          <w:szCs w:val="28"/>
          <w:highlight w:val="none"/>
          <w14:textFill>
            <w14:solidFill>
              <w14:schemeClr w14:val="tx1"/>
            </w14:solidFill>
          </w14:textFill>
        </w:rPr>
      </w:pPr>
    </w:p>
    <w:p w14:paraId="2A0CA8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******有限</w:t>
      </w:r>
      <w:r>
        <w:rPr>
          <w:rFonts w:hint="eastAsia" w:ascii="仿宋" w:hAnsi="仿宋" w:eastAsia="仿宋" w:cs="仿宋"/>
          <w:color w:val="000000" w:themeColor="text1"/>
          <w:sz w:val="32"/>
          <w:szCs w:val="32"/>
          <w:highlight w:val="none"/>
          <w:u w:val="single"/>
          <w14:textFill>
            <w14:solidFill>
              <w14:schemeClr w14:val="tx1"/>
            </w14:solidFill>
          </w14:textFill>
        </w:rPr>
        <w:t>公司</w:t>
      </w:r>
      <w:r>
        <w:rPr>
          <w:rFonts w:hint="eastAsia" w:ascii="仿宋" w:hAnsi="仿宋" w:eastAsia="仿宋" w:cs="仿宋"/>
          <w:color w:val="000000" w:themeColor="text1"/>
          <w:sz w:val="32"/>
          <w:szCs w:val="32"/>
          <w:highlight w:val="none"/>
          <w14:textFill>
            <w14:solidFill>
              <w14:schemeClr w14:val="tx1"/>
            </w14:solidFill>
          </w14:textFill>
        </w:rPr>
        <w:t>：</w:t>
      </w:r>
    </w:p>
    <w:p w14:paraId="443336C4">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为切实加强我司党风廉政建设,在实际工作中全面落实党员干部职工廉洁自律要求，确保我司采购活动的规范与廉洁，从源头上预防和遏制违法违纪问题的发生，特作以下告知:</w:t>
      </w:r>
    </w:p>
    <w:p w14:paraId="5D65B740">
      <w:pPr>
        <w:keepNext w:val="0"/>
        <w:keepLines w:val="0"/>
        <w:pageBreakBefore w:val="0"/>
        <w:widowControl w:val="0"/>
        <w:kinsoku/>
        <w:wordWrap/>
        <w:overflowPunct/>
        <w:topLinePunct w:val="0"/>
        <w:autoSpaceDE/>
        <w:autoSpaceDN/>
        <w:bidi w:val="0"/>
        <w:adjustRightInd/>
        <w:snapToGrid/>
        <w:spacing w:line="560" w:lineRule="exact"/>
        <w:ind w:left="-405" w:leftChars="-193" w:firstLine="643" w:firstLineChars="200"/>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一、合作单位发现我司工作人员存在说情打招呼行为的要及时反馈。</w:t>
      </w:r>
    </w:p>
    <w:p w14:paraId="4C203B9B">
      <w:pPr>
        <w:keepNext w:val="0"/>
        <w:keepLines w:val="0"/>
        <w:pageBreakBefore w:val="0"/>
        <w:widowControl w:val="0"/>
        <w:kinsoku/>
        <w:wordWrap/>
        <w:overflowPunct/>
        <w:topLinePunct w:val="0"/>
        <w:autoSpaceDE/>
        <w:autoSpaceDN/>
        <w:bidi w:val="0"/>
        <w:adjustRightInd/>
        <w:snapToGrid/>
        <w:spacing w:line="560" w:lineRule="exact"/>
        <w:ind w:left="-405" w:leftChars="-193" w:firstLine="643" w:firstLineChars="200"/>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二、中标单位发现我司工作人员存在利用职便或影响力索贿、吃拿卡要等违规违纪行为要及时反馈。</w:t>
      </w:r>
    </w:p>
    <w:p w14:paraId="07E598D1">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反馈地址及联系电话：厦门市思明区体育路41号顺承大厦6楼国贸服务纪检监察室，0592-2990836。</w:t>
      </w:r>
    </w:p>
    <w:p w14:paraId="33A03995">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此告知函加盖本公司公章后生效。</w:t>
      </w:r>
    </w:p>
    <w:p w14:paraId="2FFBAD78">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特此函告。</w:t>
      </w:r>
    </w:p>
    <w:p w14:paraId="729245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p>
    <w:p w14:paraId="3D445EB0">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展服智慧（厦门）物业服务</w:t>
      </w:r>
      <w:r>
        <w:rPr>
          <w:rFonts w:hint="eastAsia" w:ascii="仿宋" w:hAnsi="仿宋" w:eastAsia="仿宋" w:cs="仿宋"/>
          <w:color w:val="000000" w:themeColor="text1"/>
          <w:sz w:val="32"/>
          <w:szCs w:val="32"/>
          <w:highlight w:val="none"/>
          <w14:textFill>
            <w14:solidFill>
              <w14:schemeClr w14:val="tx1"/>
            </w14:solidFill>
          </w14:textFill>
        </w:rPr>
        <w:t>有限公司</w:t>
      </w:r>
    </w:p>
    <w:p w14:paraId="69F02D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年   月   日</w:t>
      </w:r>
    </w:p>
    <w:p w14:paraId="04201F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14:paraId="260B1E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合作单位签收：</w:t>
      </w:r>
    </w:p>
    <w:p w14:paraId="2C67359F">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14:paraId="0E849AE8">
        <w:pPr>
          <w:pStyle w:val="12"/>
          <w:jc w:val="center"/>
        </w:pPr>
        <w:r>
          <w:fldChar w:fldCharType="begin"/>
        </w:r>
        <w:r>
          <w:instrText xml:space="preserve"> PAGE   \* MERGEFORMAT </w:instrText>
        </w:r>
        <w:r>
          <w:fldChar w:fldCharType="separate"/>
        </w:r>
        <w:r>
          <w:rPr>
            <w:lang w:val="zh-CN"/>
          </w:rPr>
          <w:t>4</w:t>
        </w:r>
        <w:r>
          <w:rPr>
            <w:lang w:val="zh-CN"/>
          </w:rPr>
          <w:fldChar w:fldCharType="end"/>
        </w:r>
      </w:p>
    </w:sdtContent>
  </w:sdt>
  <w:p w14:paraId="7620CF4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14:paraId="15C2F13E">
        <w:pPr>
          <w:pStyle w:val="12"/>
          <w:jc w:val="center"/>
        </w:pPr>
        <w:r>
          <w:fldChar w:fldCharType="begin"/>
        </w:r>
        <w:r>
          <w:instrText xml:space="preserve"> PAGE   \* MERGEFORMAT </w:instrText>
        </w:r>
        <w:r>
          <w:fldChar w:fldCharType="separate"/>
        </w:r>
        <w:r>
          <w:rPr>
            <w:lang w:val="zh-CN"/>
          </w:rPr>
          <w:t>31</w:t>
        </w:r>
        <w:r>
          <w:rPr>
            <w:lang w:val="zh-CN"/>
          </w:rPr>
          <w:fldChar w:fldCharType="end"/>
        </w:r>
      </w:p>
    </w:sdtContent>
  </w:sdt>
  <w:p w14:paraId="6DD979A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610F">
    <w:pPr>
      <w:pBdr>
        <w:top w:val="single" w:color="auto" w:sz="4" w:space="7"/>
      </w:pBdr>
      <w:ind w:right="2" w:rightChars="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FAF68D">
                          <w:pPr>
                            <w:pStyle w:val="12"/>
                            <w:rPr>
                              <w:rStyle w:val="34"/>
                            </w:rPr>
                          </w:pPr>
                          <w:r>
                            <w:fldChar w:fldCharType="begin"/>
                          </w:r>
                          <w:r>
                            <w:rPr>
                              <w:rStyle w:val="34"/>
                            </w:rPr>
                            <w:instrText xml:space="preserve">PAGE  </w:instrText>
                          </w:r>
                          <w:r>
                            <w:fldChar w:fldCharType="separate"/>
                          </w:r>
                          <w:r>
                            <w:rPr>
                              <w:rStyle w:val="34"/>
                            </w:rPr>
                            <w:t>73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0FAF68D">
                    <w:pPr>
                      <w:pStyle w:val="12"/>
                      <w:rPr>
                        <w:rStyle w:val="34"/>
                      </w:rPr>
                    </w:pPr>
                    <w:r>
                      <w:fldChar w:fldCharType="begin"/>
                    </w:r>
                    <w:r>
                      <w:rPr>
                        <w:rStyle w:val="34"/>
                      </w:rPr>
                      <w:instrText xml:space="preserve">PAGE  </w:instrText>
                    </w:r>
                    <w:r>
                      <w:fldChar w:fldCharType="separate"/>
                    </w:r>
                    <w:r>
                      <w:rPr>
                        <w:rStyle w:val="34"/>
                      </w:rP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0B1E">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6F2C">
    <w:pPr>
      <w:pBdr>
        <w:bottom w:val="single" w:color="auto" w:sz="4" w:space="0"/>
      </w:pBdr>
      <w:tabs>
        <w:tab w:val="left" w:pos="6540"/>
      </w:tabs>
      <w:spacing w:line="360" w:lineRule="auto"/>
      <w:jc w:val="center"/>
      <w:rPr>
        <w:rFonts w:ascii="宋体" w:hAnsi="宋体"/>
        <w:sz w:val="15"/>
        <w:szCs w:val="15"/>
        <w:u w:val="single"/>
      </w:rPr>
    </w:pPr>
    <w:r>
      <w:fldChar w:fldCharType="begin"/>
    </w:r>
    <w:r>
      <w:instrText xml:space="preserve">DOCVARIABLE  采购编号  \* MERGEFORMAT</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7539E"/>
    <w:multiLevelType w:val="singleLevel"/>
    <w:tmpl w:val="B377539E"/>
    <w:lvl w:ilvl="0" w:tentative="0">
      <w:start w:val="1"/>
      <w:numFmt w:val="decimal"/>
      <w:lvlText w:val="%1."/>
      <w:lvlJc w:val="left"/>
      <w:pPr>
        <w:ind w:left="425" w:hanging="425"/>
      </w:pPr>
      <w:rPr>
        <w:rFonts w:hint="default"/>
      </w:rPr>
    </w:lvl>
  </w:abstractNum>
  <w:abstractNum w:abstractNumId="1">
    <w:nsid w:val="D45259FA"/>
    <w:multiLevelType w:val="singleLevel"/>
    <w:tmpl w:val="D45259FA"/>
    <w:lvl w:ilvl="0" w:tentative="0">
      <w:start w:val="1"/>
      <w:numFmt w:val="decimal"/>
      <w:suff w:val="nothing"/>
      <w:lvlText w:val="%1、"/>
      <w:lvlJc w:val="left"/>
    </w:lvl>
  </w:abstractNum>
  <w:abstractNum w:abstractNumId="2">
    <w:nsid w:val="DBD6D3E9"/>
    <w:multiLevelType w:val="singleLevel"/>
    <w:tmpl w:val="DBD6D3E9"/>
    <w:lvl w:ilvl="0" w:tentative="0">
      <w:start w:val="1"/>
      <w:numFmt w:val="decimal"/>
      <w:lvlText w:val="%1."/>
      <w:lvlJc w:val="left"/>
      <w:pPr>
        <w:ind w:left="425" w:hanging="425"/>
      </w:pPr>
      <w:rPr>
        <w:rFonts w:hint="default"/>
      </w:rPr>
    </w:lvl>
  </w:abstractNum>
  <w:abstractNum w:abstractNumId="3">
    <w:nsid w:val="DF5A5FB6"/>
    <w:multiLevelType w:val="singleLevel"/>
    <w:tmpl w:val="DF5A5FB6"/>
    <w:lvl w:ilvl="0" w:tentative="0">
      <w:start w:val="1"/>
      <w:numFmt w:val="decimal"/>
      <w:lvlText w:val="%1."/>
      <w:lvlJc w:val="left"/>
      <w:pPr>
        <w:ind w:left="425" w:hanging="425"/>
      </w:pPr>
      <w:rPr>
        <w:rFonts w:hint="default"/>
      </w:rPr>
    </w:lvl>
  </w:abstractNum>
  <w:abstractNum w:abstractNumId="4">
    <w:nsid w:val="EFB7766B"/>
    <w:multiLevelType w:val="singleLevel"/>
    <w:tmpl w:val="EFB7766B"/>
    <w:lvl w:ilvl="0" w:tentative="0">
      <w:start w:val="1"/>
      <w:numFmt w:val="decimal"/>
      <w:lvlText w:val="%1."/>
      <w:lvlJc w:val="left"/>
      <w:pPr>
        <w:ind w:left="425" w:hanging="425"/>
      </w:pPr>
      <w:rPr>
        <w:rFonts w:hint="default"/>
      </w:rPr>
    </w:lvl>
  </w:abstractNum>
  <w:abstractNum w:abstractNumId="5">
    <w:nsid w:val="066EBB88"/>
    <w:multiLevelType w:val="singleLevel"/>
    <w:tmpl w:val="066EBB88"/>
    <w:lvl w:ilvl="0" w:tentative="0">
      <w:start w:val="1"/>
      <w:numFmt w:val="decimal"/>
      <w:lvlText w:val="%1."/>
      <w:lvlJc w:val="left"/>
      <w:pPr>
        <w:ind w:left="425" w:hanging="425"/>
      </w:pPr>
      <w:rPr>
        <w:rFonts w:hint="default"/>
      </w:rPr>
    </w:lvl>
  </w:abstractNum>
  <w:abstractNum w:abstractNumId="6">
    <w:nsid w:val="1A3D276B"/>
    <w:multiLevelType w:val="singleLevel"/>
    <w:tmpl w:val="1A3D276B"/>
    <w:lvl w:ilvl="0" w:tentative="0">
      <w:start w:val="1"/>
      <w:numFmt w:val="decimal"/>
      <w:lvlText w:val="%1."/>
      <w:lvlJc w:val="left"/>
      <w:pPr>
        <w:ind w:left="425" w:hanging="425"/>
      </w:pPr>
      <w:rPr>
        <w:rFonts w:hint="default"/>
      </w:rPr>
    </w:lvl>
  </w:abstractNum>
  <w:abstractNum w:abstractNumId="7">
    <w:nsid w:val="23938890"/>
    <w:multiLevelType w:val="singleLevel"/>
    <w:tmpl w:val="23938890"/>
    <w:lvl w:ilvl="0" w:tentative="0">
      <w:start w:val="1"/>
      <w:numFmt w:val="decimal"/>
      <w:lvlText w:val="%1."/>
      <w:lvlJc w:val="left"/>
      <w:pPr>
        <w:ind w:left="425" w:hanging="425"/>
      </w:pPr>
      <w:rPr>
        <w:rFonts w:hint="default"/>
      </w:rPr>
    </w:lvl>
  </w:abstractNum>
  <w:abstractNum w:abstractNumId="8">
    <w:nsid w:val="41B4DD5D"/>
    <w:multiLevelType w:val="singleLevel"/>
    <w:tmpl w:val="41B4DD5D"/>
    <w:lvl w:ilvl="0" w:tentative="0">
      <w:start w:val="2"/>
      <w:numFmt w:val="decimal"/>
      <w:suff w:val="nothing"/>
      <w:lvlText w:val="%1、"/>
      <w:lvlJc w:val="left"/>
    </w:lvl>
  </w:abstractNum>
  <w:abstractNum w:abstractNumId="9">
    <w:nsid w:val="48DAE049"/>
    <w:multiLevelType w:val="multilevel"/>
    <w:tmpl w:val="48DAE04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61F5523C"/>
    <w:multiLevelType w:val="singleLevel"/>
    <w:tmpl w:val="61F5523C"/>
    <w:lvl w:ilvl="0" w:tentative="0">
      <w:start w:val="1"/>
      <w:numFmt w:val="chineseCounting"/>
      <w:suff w:val="nothing"/>
      <w:lvlText w:val="%1、"/>
      <w:lvlJc w:val="left"/>
      <w:pPr>
        <w:ind w:left="0" w:firstLine="420"/>
      </w:pPr>
      <w:rPr>
        <w:rFonts w:hint="eastAsia"/>
      </w:rPr>
    </w:lvl>
  </w:abstractNum>
  <w:abstractNum w:abstractNumId="11">
    <w:nsid w:val="62D0E3AF"/>
    <w:multiLevelType w:val="singleLevel"/>
    <w:tmpl w:val="62D0E3AF"/>
    <w:lvl w:ilvl="0" w:tentative="0">
      <w:start w:val="1"/>
      <w:numFmt w:val="decimal"/>
      <w:lvlText w:val="%1."/>
      <w:lvlJc w:val="left"/>
      <w:pPr>
        <w:ind w:left="425" w:hanging="425"/>
      </w:pPr>
      <w:rPr>
        <w:rFonts w:hint="default"/>
      </w:rPr>
    </w:lvl>
  </w:abstractNum>
  <w:abstractNum w:abstractNumId="12">
    <w:nsid w:val="7F8BEB6E"/>
    <w:multiLevelType w:val="singleLevel"/>
    <w:tmpl w:val="7F8BEB6E"/>
    <w:lvl w:ilvl="0" w:tentative="0">
      <w:start w:val="1"/>
      <w:numFmt w:val="decimal"/>
      <w:lvlText w:val="%1."/>
      <w:lvlJc w:val="left"/>
      <w:pPr>
        <w:ind w:left="425" w:hanging="425"/>
      </w:pPr>
      <w:rPr>
        <w:rFonts w:hint="default"/>
      </w:rPr>
    </w:lvl>
  </w:abstractNum>
  <w:num w:numId="1">
    <w:abstractNumId w:val="8"/>
  </w:num>
  <w:num w:numId="2">
    <w:abstractNumId w:val="1"/>
  </w:num>
  <w:num w:numId="3">
    <w:abstractNumId w:val="10"/>
  </w:num>
  <w:num w:numId="4">
    <w:abstractNumId w:val="4"/>
  </w:num>
  <w:num w:numId="5">
    <w:abstractNumId w:val="7"/>
  </w:num>
  <w:num w:numId="6">
    <w:abstractNumId w:val="2"/>
  </w:num>
  <w:num w:numId="7">
    <w:abstractNumId w:val="6"/>
  </w:num>
  <w:num w:numId="8">
    <w:abstractNumId w:val="9"/>
  </w:num>
  <w:num w:numId="9">
    <w:abstractNumId w:val="11"/>
  </w:num>
  <w:num w:numId="10">
    <w:abstractNumId w:val="12"/>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TQ2MGY2NzVkOGZmNWUxMjYyYzU0NDgzZGQ0ZDUifQ=="/>
  </w:docVars>
  <w:rsids>
    <w:rsidRoot w:val="5A9E4E10"/>
    <w:rsid w:val="000326EE"/>
    <w:rsid w:val="0007691E"/>
    <w:rsid w:val="000F5645"/>
    <w:rsid w:val="009212E9"/>
    <w:rsid w:val="00A92F32"/>
    <w:rsid w:val="00CD3D14"/>
    <w:rsid w:val="00F46AD6"/>
    <w:rsid w:val="00F97650"/>
    <w:rsid w:val="010C6480"/>
    <w:rsid w:val="017F6E10"/>
    <w:rsid w:val="019E5D57"/>
    <w:rsid w:val="02495182"/>
    <w:rsid w:val="02960D5C"/>
    <w:rsid w:val="02AD1871"/>
    <w:rsid w:val="03106CF8"/>
    <w:rsid w:val="0367724A"/>
    <w:rsid w:val="039C64F0"/>
    <w:rsid w:val="04005ACE"/>
    <w:rsid w:val="0466198A"/>
    <w:rsid w:val="056106F1"/>
    <w:rsid w:val="05CC560F"/>
    <w:rsid w:val="0640211D"/>
    <w:rsid w:val="066C45A3"/>
    <w:rsid w:val="068A4E6D"/>
    <w:rsid w:val="07117EF5"/>
    <w:rsid w:val="0811598F"/>
    <w:rsid w:val="08856DEC"/>
    <w:rsid w:val="08867A3B"/>
    <w:rsid w:val="08EE635C"/>
    <w:rsid w:val="09840E52"/>
    <w:rsid w:val="09B93488"/>
    <w:rsid w:val="09C6146A"/>
    <w:rsid w:val="0A03621B"/>
    <w:rsid w:val="0A231324"/>
    <w:rsid w:val="0AB319EF"/>
    <w:rsid w:val="0AEB4294"/>
    <w:rsid w:val="0BF531B0"/>
    <w:rsid w:val="0C0C51C6"/>
    <w:rsid w:val="0C0F6BFE"/>
    <w:rsid w:val="0C2209BD"/>
    <w:rsid w:val="0D4D443D"/>
    <w:rsid w:val="0DAC4C24"/>
    <w:rsid w:val="0DB80B79"/>
    <w:rsid w:val="0E5536F4"/>
    <w:rsid w:val="0EA92008"/>
    <w:rsid w:val="0EF318ED"/>
    <w:rsid w:val="0F1B5DB5"/>
    <w:rsid w:val="0F753460"/>
    <w:rsid w:val="10BA0C23"/>
    <w:rsid w:val="118057AC"/>
    <w:rsid w:val="120C3E8D"/>
    <w:rsid w:val="12494297"/>
    <w:rsid w:val="12A165D1"/>
    <w:rsid w:val="131C1683"/>
    <w:rsid w:val="13884D22"/>
    <w:rsid w:val="14206D94"/>
    <w:rsid w:val="14DA5F89"/>
    <w:rsid w:val="16061141"/>
    <w:rsid w:val="170C38A1"/>
    <w:rsid w:val="19075810"/>
    <w:rsid w:val="190A79F5"/>
    <w:rsid w:val="1A95310A"/>
    <w:rsid w:val="1B1E1754"/>
    <w:rsid w:val="1B85604B"/>
    <w:rsid w:val="1C123283"/>
    <w:rsid w:val="1C5F238E"/>
    <w:rsid w:val="1D212B1C"/>
    <w:rsid w:val="1E231C8B"/>
    <w:rsid w:val="1E994A1C"/>
    <w:rsid w:val="1F781EC9"/>
    <w:rsid w:val="20887022"/>
    <w:rsid w:val="20FB4647"/>
    <w:rsid w:val="214A1CAB"/>
    <w:rsid w:val="22206098"/>
    <w:rsid w:val="223669E0"/>
    <w:rsid w:val="22A30336"/>
    <w:rsid w:val="22A719E1"/>
    <w:rsid w:val="22C5665C"/>
    <w:rsid w:val="23161237"/>
    <w:rsid w:val="23A931DE"/>
    <w:rsid w:val="245A6FE4"/>
    <w:rsid w:val="24A7216D"/>
    <w:rsid w:val="253C04B7"/>
    <w:rsid w:val="25577A99"/>
    <w:rsid w:val="25B04413"/>
    <w:rsid w:val="261E52E3"/>
    <w:rsid w:val="269C4C65"/>
    <w:rsid w:val="274912B9"/>
    <w:rsid w:val="277B343D"/>
    <w:rsid w:val="28814EFD"/>
    <w:rsid w:val="28B81A61"/>
    <w:rsid w:val="28E5317D"/>
    <w:rsid w:val="28FE17A7"/>
    <w:rsid w:val="299354F7"/>
    <w:rsid w:val="29E6403E"/>
    <w:rsid w:val="2AF7061B"/>
    <w:rsid w:val="2B391799"/>
    <w:rsid w:val="2B6E0157"/>
    <w:rsid w:val="2B734634"/>
    <w:rsid w:val="2B90527E"/>
    <w:rsid w:val="2BDC2296"/>
    <w:rsid w:val="2C625CF0"/>
    <w:rsid w:val="2CF61AA4"/>
    <w:rsid w:val="2E61589F"/>
    <w:rsid w:val="2EB65D31"/>
    <w:rsid w:val="2EBE07DF"/>
    <w:rsid w:val="2F754550"/>
    <w:rsid w:val="2FE241DC"/>
    <w:rsid w:val="30A56CD5"/>
    <w:rsid w:val="30D92DD7"/>
    <w:rsid w:val="31570A76"/>
    <w:rsid w:val="31737306"/>
    <w:rsid w:val="31CD40BC"/>
    <w:rsid w:val="324803BF"/>
    <w:rsid w:val="32853470"/>
    <w:rsid w:val="32E225C2"/>
    <w:rsid w:val="32F978DF"/>
    <w:rsid w:val="33267486"/>
    <w:rsid w:val="332B6E95"/>
    <w:rsid w:val="332D53C6"/>
    <w:rsid w:val="33704071"/>
    <w:rsid w:val="34CB0AD9"/>
    <w:rsid w:val="34DC0927"/>
    <w:rsid w:val="357A2F85"/>
    <w:rsid w:val="35EB7B5A"/>
    <w:rsid w:val="35F47BB6"/>
    <w:rsid w:val="35F515FD"/>
    <w:rsid w:val="368876BA"/>
    <w:rsid w:val="378A7679"/>
    <w:rsid w:val="388E38AC"/>
    <w:rsid w:val="39BD0424"/>
    <w:rsid w:val="3AC058DE"/>
    <w:rsid w:val="3B6250F8"/>
    <w:rsid w:val="3BC23901"/>
    <w:rsid w:val="3BEF518C"/>
    <w:rsid w:val="3C1A7270"/>
    <w:rsid w:val="3C3D1543"/>
    <w:rsid w:val="3C412646"/>
    <w:rsid w:val="3CB17359"/>
    <w:rsid w:val="3D0D16EF"/>
    <w:rsid w:val="3D4859D0"/>
    <w:rsid w:val="3DA15197"/>
    <w:rsid w:val="3E8816AE"/>
    <w:rsid w:val="3EEA34F4"/>
    <w:rsid w:val="3F315085"/>
    <w:rsid w:val="3F5A2E5F"/>
    <w:rsid w:val="3F9722BA"/>
    <w:rsid w:val="410623F8"/>
    <w:rsid w:val="410C599B"/>
    <w:rsid w:val="41D2003F"/>
    <w:rsid w:val="421E7386"/>
    <w:rsid w:val="42482385"/>
    <w:rsid w:val="42A078A0"/>
    <w:rsid w:val="42B577AE"/>
    <w:rsid w:val="42CA3C52"/>
    <w:rsid w:val="436651F9"/>
    <w:rsid w:val="43904487"/>
    <w:rsid w:val="44EA28C1"/>
    <w:rsid w:val="44FF3C0C"/>
    <w:rsid w:val="4504198C"/>
    <w:rsid w:val="45625ABA"/>
    <w:rsid w:val="45CA6063"/>
    <w:rsid w:val="46406E6A"/>
    <w:rsid w:val="47462CC7"/>
    <w:rsid w:val="47DB78B4"/>
    <w:rsid w:val="48457423"/>
    <w:rsid w:val="48EA7757"/>
    <w:rsid w:val="4A116F4C"/>
    <w:rsid w:val="4B403743"/>
    <w:rsid w:val="4C912C37"/>
    <w:rsid w:val="4CA22B39"/>
    <w:rsid w:val="4CAD02AA"/>
    <w:rsid w:val="4CC92D9C"/>
    <w:rsid w:val="4DB150DA"/>
    <w:rsid w:val="4E162E45"/>
    <w:rsid w:val="4E3272EE"/>
    <w:rsid w:val="4E7D24B3"/>
    <w:rsid w:val="4ED94B63"/>
    <w:rsid w:val="4EE60066"/>
    <w:rsid w:val="4F035942"/>
    <w:rsid w:val="4F45782C"/>
    <w:rsid w:val="4F5F7443"/>
    <w:rsid w:val="50366ACC"/>
    <w:rsid w:val="50DC69CA"/>
    <w:rsid w:val="50EE64BD"/>
    <w:rsid w:val="51A2208A"/>
    <w:rsid w:val="521A722A"/>
    <w:rsid w:val="52862447"/>
    <w:rsid w:val="528B1EB5"/>
    <w:rsid w:val="52EB172B"/>
    <w:rsid w:val="530B6DBE"/>
    <w:rsid w:val="53F85200"/>
    <w:rsid w:val="54A3560B"/>
    <w:rsid w:val="54D95148"/>
    <w:rsid w:val="55AA2FBB"/>
    <w:rsid w:val="564B432E"/>
    <w:rsid w:val="56530E57"/>
    <w:rsid w:val="5686102D"/>
    <w:rsid w:val="56FC15F5"/>
    <w:rsid w:val="58726CF2"/>
    <w:rsid w:val="59515BD0"/>
    <w:rsid w:val="5A9E4E10"/>
    <w:rsid w:val="5ADF5055"/>
    <w:rsid w:val="5B27738E"/>
    <w:rsid w:val="5C0244DB"/>
    <w:rsid w:val="5C83637D"/>
    <w:rsid w:val="5D0077EE"/>
    <w:rsid w:val="5D2325FA"/>
    <w:rsid w:val="5D4C64CA"/>
    <w:rsid w:val="5E6949E0"/>
    <w:rsid w:val="5EC661FA"/>
    <w:rsid w:val="5EC84A80"/>
    <w:rsid w:val="5F10533B"/>
    <w:rsid w:val="5F9745B0"/>
    <w:rsid w:val="5FFD464A"/>
    <w:rsid w:val="60194EB3"/>
    <w:rsid w:val="607168AD"/>
    <w:rsid w:val="608B095E"/>
    <w:rsid w:val="62E73AEA"/>
    <w:rsid w:val="62EB0199"/>
    <w:rsid w:val="63AA5E6C"/>
    <w:rsid w:val="63EC5945"/>
    <w:rsid w:val="642F3009"/>
    <w:rsid w:val="65DC4978"/>
    <w:rsid w:val="65EA16D1"/>
    <w:rsid w:val="66E6302F"/>
    <w:rsid w:val="672E4E33"/>
    <w:rsid w:val="677A6E9A"/>
    <w:rsid w:val="680117F9"/>
    <w:rsid w:val="68373AD1"/>
    <w:rsid w:val="68630D00"/>
    <w:rsid w:val="68C71AF6"/>
    <w:rsid w:val="69BE6548"/>
    <w:rsid w:val="6B14070A"/>
    <w:rsid w:val="6C8251EB"/>
    <w:rsid w:val="6CF748E0"/>
    <w:rsid w:val="6CF83629"/>
    <w:rsid w:val="6D2B458A"/>
    <w:rsid w:val="6E191FD4"/>
    <w:rsid w:val="6E4879C1"/>
    <w:rsid w:val="70455963"/>
    <w:rsid w:val="70867653"/>
    <w:rsid w:val="70986F4C"/>
    <w:rsid w:val="70BB1F0C"/>
    <w:rsid w:val="70ED4030"/>
    <w:rsid w:val="710D3BE9"/>
    <w:rsid w:val="711009B2"/>
    <w:rsid w:val="72841B17"/>
    <w:rsid w:val="73823391"/>
    <w:rsid w:val="73CE330A"/>
    <w:rsid w:val="740C15B0"/>
    <w:rsid w:val="74247099"/>
    <w:rsid w:val="74315BCE"/>
    <w:rsid w:val="74F95662"/>
    <w:rsid w:val="75135DDC"/>
    <w:rsid w:val="760665B7"/>
    <w:rsid w:val="772B7660"/>
    <w:rsid w:val="779074F7"/>
    <w:rsid w:val="77E15F71"/>
    <w:rsid w:val="79DA5E55"/>
    <w:rsid w:val="7AB879F8"/>
    <w:rsid w:val="7BAF6C7F"/>
    <w:rsid w:val="7BBE1EE8"/>
    <w:rsid w:val="7C3C5CA7"/>
    <w:rsid w:val="7C5A6309"/>
    <w:rsid w:val="7C9E08D4"/>
    <w:rsid w:val="7CBC51FE"/>
    <w:rsid w:val="7CFF671A"/>
    <w:rsid w:val="7E0C531E"/>
    <w:rsid w:val="7E203CC6"/>
    <w:rsid w:val="7E610E22"/>
    <w:rsid w:val="7EE13FD3"/>
    <w:rsid w:val="7F354668"/>
    <w:rsid w:val="7FE21D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9">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endnote text"/>
    <w:basedOn w:val="1"/>
    <w:autoRedefine/>
    <w:qFormat/>
    <w:uiPriority w:val="0"/>
    <w:pPr>
      <w:snapToGrid w:val="0"/>
      <w:jc w:val="left"/>
    </w:pPr>
    <w:rPr>
      <w:rFonts w:ascii="宋体" w:hAnsi="宋体"/>
      <w:kern w:val="0"/>
      <w:sz w:val="28"/>
    </w:rPr>
  </w:style>
  <w:style w:type="paragraph" w:styleId="11">
    <w:name w:val="Balloon Text"/>
    <w:basedOn w:val="1"/>
    <w:link w:val="30"/>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360" w:lineRule="auto"/>
      <w:jc w:val="left"/>
    </w:pPr>
    <w:rPr>
      <w:b/>
      <w:bCs/>
      <w:caps/>
      <w:sz w:val="24"/>
      <w:szCs w:val="20"/>
    </w:rPr>
  </w:style>
  <w:style w:type="paragraph" w:styleId="15">
    <w:name w:val="toc 2"/>
    <w:basedOn w:val="1"/>
    <w:next w:val="1"/>
    <w:autoRedefine/>
    <w:qFormat/>
    <w:uiPriority w:val="39"/>
    <w:pPr>
      <w:spacing w:line="360" w:lineRule="auto"/>
      <w:ind w:left="210"/>
      <w:jc w:val="left"/>
    </w:pPr>
    <w:rPr>
      <w:smallCaps/>
      <w:sz w:val="24"/>
      <w:szCs w:val="20"/>
    </w:rPr>
  </w:style>
  <w:style w:type="paragraph" w:styleId="16">
    <w:name w:val="Normal (Web)"/>
    <w:basedOn w:val="1"/>
    <w:autoRedefine/>
    <w:qFormat/>
    <w:uiPriority w:val="99"/>
    <w:pPr>
      <w:spacing w:line="300" w:lineRule="auto"/>
    </w:pPr>
    <w:rPr>
      <w:sz w:val="24"/>
    </w:rPr>
  </w:style>
  <w:style w:type="table" w:styleId="18">
    <w:name w:val="Table Grid"/>
    <w:basedOn w:val="17"/>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22"/>
    <w:rPr>
      <w:b/>
      <w:bCs/>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character" w:styleId="23">
    <w:name w:val="annotation reference"/>
    <w:autoRedefine/>
    <w:qFormat/>
    <w:uiPriority w:val="0"/>
    <w:rPr>
      <w:sz w:val="21"/>
      <w:szCs w:val="21"/>
    </w:rPr>
  </w:style>
  <w:style w:type="paragraph" w:styleId="24">
    <w:name w:val="List Paragraph"/>
    <w:basedOn w:val="1"/>
    <w:autoRedefine/>
    <w:qFormat/>
    <w:uiPriority w:val="99"/>
    <w:pPr>
      <w:ind w:firstLine="420" w:firstLineChars="200"/>
    </w:pPr>
  </w:style>
  <w:style w:type="paragraph" w:customStyle="1" w:styleId="25">
    <w:name w:val="表头文本"/>
    <w:basedOn w:val="1"/>
    <w:autoRedefine/>
    <w:qFormat/>
    <w:uiPriority w:val="0"/>
    <w:pPr>
      <w:autoSpaceDE w:val="0"/>
      <w:autoSpaceDN w:val="0"/>
      <w:adjustRightInd w:val="0"/>
      <w:jc w:val="center"/>
    </w:pPr>
    <w:rPr>
      <w:b/>
      <w:kern w:val="0"/>
      <w:sz w:val="24"/>
      <w:szCs w:val="20"/>
    </w:rPr>
  </w:style>
  <w:style w:type="paragraph" w:customStyle="1" w:styleId="2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样式3"/>
    <w:basedOn w:val="9"/>
    <w:autoRedefine/>
    <w:qFormat/>
    <w:uiPriority w:val="0"/>
    <w:pPr>
      <w:spacing w:line="0" w:lineRule="atLeast"/>
      <w:outlineLvl w:val="0"/>
    </w:pPr>
    <w:rPr>
      <w:rFonts w:cs="Times New Roman"/>
      <w:sz w:val="28"/>
      <w:szCs w:val="20"/>
    </w:rPr>
  </w:style>
  <w:style w:type="paragraph" w:customStyle="1" w:styleId="28">
    <w:name w:val="Table Paragraph"/>
    <w:basedOn w:val="1"/>
    <w:autoRedefine/>
    <w:qFormat/>
    <w:uiPriority w:val="1"/>
    <w:pPr>
      <w:jc w:val="left"/>
    </w:pPr>
    <w:rPr>
      <w:rFonts w:ascii="Calibri" w:hAnsi="Calibri"/>
      <w:kern w:val="0"/>
      <w:sz w:val="22"/>
      <w:szCs w:val="22"/>
      <w:lang w:eastAsia="en-US"/>
    </w:rPr>
  </w:style>
  <w:style w:type="paragraph" w:customStyle="1" w:styleId="29">
    <w:name w:val="样式2"/>
    <w:basedOn w:val="12"/>
    <w:autoRedefine/>
    <w:qFormat/>
    <w:uiPriority w:val="0"/>
    <w:pPr>
      <w:ind w:right="360"/>
    </w:pPr>
    <w:rPr>
      <w:rFonts w:ascii="宋体" w:hAnsi="宋体"/>
      <w:sz w:val="21"/>
      <w:szCs w:val="21"/>
    </w:rPr>
  </w:style>
  <w:style w:type="character" w:customStyle="1" w:styleId="30">
    <w:name w:val="批注框文本 Char"/>
    <w:basedOn w:val="19"/>
    <w:link w:val="11"/>
    <w:autoRedefine/>
    <w:qFormat/>
    <w:uiPriority w:val="0"/>
    <w:rPr>
      <w:rFonts w:ascii="Times New Roman" w:hAnsi="Times New Roman"/>
      <w:kern w:val="2"/>
      <w:sz w:val="18"/>
      <w:szCs w:val="18"/>
    </w:rPr>
  </w:style>
  <w:style w:type="character" w:customStyle="1" w:styleId="31">
    <w:name w:val="页眉 Char"/>
    <w:basedOn w:val="19"/>
    <w:link w:val="13"/>
    <w:autoRedefine/>
    <w:qFormat/>
    <w:uiPriority w:val="0"/>
    <w:rPr>
      <w:rFonts w:ascii="Times New Roman" w:hAnsi="Times New Roman"/>
      <w:kern w:val="2"/>
      <w:sz w:val="18"/>
      <w:szCs w:val="18"/>
    </w:rPr>
  </w:style>
  <w:style w:type="paragraph" w:customStyle="1" w:styleId="32">
    <w:name w:val="_Style 5"/>
    <w:basedOn w:val="1"/>
    <w:autoRedefine/>
    <w:qFormat/>
    <w:uiPriority w:val="0"/>
    <w:rPr>
      <w:rFonts w:ascii="华文仿宋" w:hAnsi="华文仿宋" w:eastAsia="仿宋_GB2312" w:cs="华文仿宋"/>
      <w:sz w:val="24"/>
      <w:szCs w:val="20"/>
    </w:rPr>
  </w:style>
  <w:style w:type="paragraph" w:customStyle="1" w:styleId="33">
    <w:name w:val="样式 标题 1合同标题卷标题TITRE11h1标题 1 1标书1H11st levelSection Hea..."/>
    <w:basedOn w:val="2"/>
    <w:autoRedefine/>
    <w:qFormat/>
    <w:uiPriority w:val="0"/>
    <w:rPr>
      <w:kern w:val="0"/>
    </w:rPr>
  </w:style>
  <w:style w:type="character" w:customStyle="1" w:styleId="34">
    <w:name w:val="page numb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33757</Words>
  <Characters>35547</Characters>
  <Lines>164</Lines>
  <Paragraphs>46</Paragraphs>
  <TotalTime>0</TotalTime>
  <ScaleCrop>false</ScaleCrop>
  <LinksUpToDate>false</LinksUpToDate>
  <CharactersWithSpaces>36635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林贞</cp:lastModifiedBy>
  <dcterms:modified xsi:type="dcterms:W3CDTF">2025-05-06T02:16:44Z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6E7B91C815424E9B8A42FB8FD501160C_13</vt:lpwstr>
  </property>
  <property fmtid="{D5CDD505-2E9C-101B-9397-08002B2CF9AE}" pid="4" name="KSOTemplateDocerSaveRecord">
    <vt:lpwstr>eyJoZGlkIjoiYmUwZmI5N2QwNjlmMzQ0YmVmMzgyYmQyMWE1MDZmY2YiLCJ1c2VySWQiOiI1Nzg2NjU3MzEifQ==</vt:lpwstr>
  </property>
</Properties>
</file>