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jc w:val="left"/>
        <w:rPr>
          <w:rFonts w:ascii="宋体"/>
          <w:color w:val="auto"/>
          <w:sz w:val="24"/>
          <w:highlight w:val="none"/>
        </w:rPr>
      </w:pPr>
      <w:bookmarkStart w:id="0" w:name="_Toc163364646"/>
      <w:bookmarkStart w:id="1" w:name="_Toc157418557"/>
      <w:bookmarkStart w:id="2" w:name="_Toc165385343"/>
      <w:bookmarkStart w:id="3" w:name="_Toc178674763"/>
      <w:bookmarkStart w:id="4" w:name="_Toc157418350"/>
      <w:bookmarkStart w:id="5" w:name="_Toc125129292"/>
      <w:bookmarkStart w:id="6" w:name="_Toc32815540"/>
    </w:p>
    <w:p>
      <w:pPr>
        <w:spacing w:line="276" w:lineRule="auto"/>
        <w:jc w:val="left"/>
        <w:rPr>
          <w:rFonts w:ascii="宋体"/>
          <w:color w:val="auto"/>
          <w:sz w:val="24"/>
          <w:highlight w:val="none"/>
        </w:rPr>
      </w:pPr>
    </w:p>
    <w:p>
      <w:pPr>
        <w:spacing w:line="276" w:lineRule="auto"/>
        <w:jc w:val="left"/>
        <w:rPr>
          <w:rFonts w:ascii="宋体"/>
          <w:color w:val="auto"/>
          <w:sz w:val="24"/>
          <w:highlight w:val="none"/>
        </w:rPr>
      </w:pPr>
    </w:p>
    <w:p>
      <w:pPr>
        <w:spacing w:line="276" w:lineRule="auto"/>
        <w:jc w:val="center"/>
        <w:rPr>
          <w:rFonts w:ascii="仿宋" w:hAnsi="仿宋" w:eastAsia="仿宋"/>
          <w:b/>
          <w:bCs/>
          <w:color w:val="auto"/>
          <w:sz w:val="84"/>
          <w:szCs w:val="84"/>
          <w:highlight w:val="none"/>
          <w:lang w:val="zh-CN"/>
        </w:rPr>
      </w:pPr>
      <w:r>
        <w:rPr>
          <w:rFonts w:hint="eastAsia" w:ascii="仿宋" w:hAnsi="仿宋" w:eastAsia="仿宋" w:cs="仿宋"/>
          <w:b/>
          <w:bCs/>
          <w:color w:val="auto"/>
          <w:sz w:val="84"/>
          <w:szCs w:val="84"/>
          <w:highlight w:val="none"/>
          <w:lang w:val="zh-CN"/>
        </w:rPr>
        <w:t>招标文件</w:t>
      </w:r>
    </w:p>
    <w:p>
      <w:pPr>
        <w:spacing w:line="276" w:lineRule="auto"/>
        <w:jc w:val="center"/>
        <w:rPr>
          <w:rFonts w:ascii="宋体"/>
          <w:color w:val="auto"/>
          <w:sz w:val="36"/>
          <w:szCs w:val="36"/>
          <w:highlight w:val="none"/>
        </w:rPr>
      </w:pPr>
      <w:bookmarkStart w:id="7" w:name="_Toc342899794"/>
    </w:p>
    <w:p>
      <w:pPr>
        <w:spacing w:line="276" w:lineRule="auto"/>
        <w:jc w:val="center"/>
        <w:rPr>
          <w:rFonts w:ascii="宋体"/>
          <w:color w:val="auto"/>
          <w:sz w:val="36"/>
          <w:szCs w:val="36"/>
          <w:highlight w:val="none"/>
        </w:rPr>
      </w:pPr>
    </w:p>
    <w:p>
      <w:pPr>
        <w:spacing w:line="276" w:lineRule="auto"/>
        <w:ind w:left="359" w:leftChars="171" w:firstLine="361" w:firstLineChars="100"/>
        <w:jc w:val="both"/>
        <w:rPr>
          <w:rFonts w:hint="eastAsia" w:ascii="仿宋" w:hAnsi="仿宋" w:eastAsia="仿宋" w:cs="仿宋"/>
          <w:b/>
          <w:bCs/>
          <w:color w:val="auto"/>
          <w:sz w:val="36"/>
          <w:szCs w:val="36"/>
          <w:highlight w:val="none"/>
          <w:lang w:val="zh-CN" w:eastAsia="zh-CN"/>
        </w:rPr>
      </w:pPr>
      <w:r>
        <w:rPr>
          <w:rFonts w:hint="eastAsia" w:ascii="仿宋" w:hAnsi="仿宋" w:eastAsia="仿宋" w:cs="仿宋"/>
          <w:b/>
          <w:bCs/>
          <w:color w:val="auto"/>
          <w:sz w:val="36"/>
          <w:szCs w:val="36"/>
          <w:highlight w:val="none"/>
          <w:lang w:val="zh-CN"/>
        </w:rPr>
        <w:t>项目名称</w:t>
      </w:r>
      <w:bookmarkEnd w:id="7"/>
      <w:r>
        <w:rPr>
          <w:rFonts w:hint="eastAsia" w:ascii="仿宋" w:hAnsi="仿宋" w:eastAsia="仿宋" w:cs="仿宋"/>
          <w:b/>
          <w:bCs/>
          <w:color w:val="auto"/>
          <w:sz w:val="36"/>
          <w:szCs w:val="36"/>
          <w:highlight w:val="none"/>
          <w:lang w:val="zh-CN"/>
        </w:rPr>
        <w:t>：</w:t>
      </w:r>
      <w:r>
        <w:rPr>
          <w:rFonts w:hint="eastAsia" w:ascii="仿宋" w:hAnsi="仿宋" w:eastAsia="仿宋" w:cs="仿宋"/>
          <w:b/>
          <w:bCs/>
          <w:color w:val="auto"/>
          <w:sz w:val="36"/>
          <w:szCs w:val="36"/>
          <w:highlight w:val="none"/>
          <w:lang w:val="zh-CN" w:eastAsia="zh-CN"/>
        </w:rPr>
        <w:t>厦门市中小学生综合实践基地保安服务</w:t>
      </w:r>
    </w:p>
    <w:p>
      <w:pPr>
        <w:spacing w:line="276" w:lineRule="auto"/>
        <w:ind w:left="359" w:leftChars="171" w:firstLine="361" w:firstLineChars="100"/>
        <w:jc w:val="both"/>
        <w:rPr>
          <w:rFonts w:hint="default" w:ascii="仿宋" w:hAnsi="仿宋" w:eastAsia="仿宋" w:cs="仿宋"/>
          <w:b/>
          <w:bCs/>
          <w:color w:val="auto"/>
          <w:sz w:val="36"/>
          <w:szCs w:val="36"/>
          <w:highlight w:val="none"/>
          <w:lang w:val="en-US" w:eastAsia="zh-CN"/>
        </w:rPr>
      </w:pPr>
      <w:r>
        <w:rPr>
          <w:rFonts w:hint="eastAsia" w:ascii="仿宋" w:hAnsi="仿宋" w:eastAsia="仿宋" w:cs="仿宋"/>
          <w:b/>
          <w:bCs/>
          <w:color w:val="auto"/>
          <w:sz w:val="36"/>
          <w:szCs w:val="36"/>
          <w:highlight w:val="none"/>
          <w:lang w:val="en-US" w:eastAsia="zh-CN"/>
        </w:rPr>
        <w:t xml:space="preserve">          （第二次）</w:t>
      </w:r>
    </w:p>
    <w:p>
      <w:pPr>
        <w:spacing w:line="276" w:lineRule="auto"/>
        <w:ind w:firstLine="0" w:firstLineChars="0"/>
        <w:rPr>
          <w:rFonts w:hint="eastAsia" w:ascii="仿宋" w:hAnsi="仿宋" w:eastAsia="仿宋" w:cs="仿宋"/>
          <w:b/>
          <w:bCs/>
          <w:color w:val="auto"/>
          <w:sz w:val="36"/>
          <w:szCs w:val="36"/>
          <w:highlight w:val="none"/>
          <w:lang w:val="zh-CN"/>
        </w:rPr>
      </w:pPr>
    </w:p>
    <w:p>
      <w:pPr>
        <w:spacing w:line="276" w:lineRule="auto"/>
        <w:ind w:firstLine="723" w:firstLineChars="200"/>
        <w:rPr>
          <w:rFonts w:hint="eastAsia" w:ascii="仿宋" w:hAnsi="仿宋" w:eastAsia="仿宋" w:cs="仿宋"/>
          <w:b/>
          <w:bCs/>
          <w:color w:val="auto"/>
          <w:sz w:val="36"/>
          <w:szCs w:val="36"/>
          <w:highlight w:val="none"/>
          <w:lang w:val="zh-CN" w:eastAsia="zh-CN"/>
        </w:rPr>
      </w:pPr>
      <w:r>
        <w:rPr>
          <w:rFonts w:hint="eastAsia" w:ascii="仿宋" w:hAnsi="仿宋" w:eastAsia="仿宋" w:cs="仿宋"/>
          <w:b/>
          <w:bCs/>
          <w:color w:val="auto"/>
          <w:sz w:val="36"/>
          <w:szCs w:val="36"/>
          <w:highlight w:val="none"/>
          <w:lang w:val="zh-CN"/>
        </w:rPr>
        <w:t>项目编号：</w:t>
      </w:r>
      <w:r>
        <w:rPr>
          <w:rFonts w:hint="eastAsia" w:ascii="仿宋" w:hAnsi="仿宋" w:eastAsia="仿宋" w:cs="仿宋"/>
          <w:b/>
          <w:bCs/>
          <w:color w:val="auto"/>
          <w:sz w:val="36"/>
          <w:szCs w:val="36"/>
          <w:highlight w:val="none"/>
          <w:lang w:val="zh-CN" w:eastAsia="zh-CN"/>
        </w:rPr>
        <w:t>GMDGJ-202</w:t>
      </w:r>
      <w:r>
        <w:rPr>
          <w:rFonts w:hint="eastAsia" w:ascii="仿宋" w:hAnsi="仿宋" w:eastAsia="仿宋" w:cs="仿宋"/>
          <w:b/>
          <w:bCs/>
          <w:color w:val="auto"/>
          <w:sz w:val="36"/>
          <w:szCs w:val="36"/>
          <w:highlight w:val="none"/>
          <w:lang w:val="en-US" w:eastAsia="zh-CN"/>
        </w:rPr>
        <w:t>5</w:t>
      </w:r>
      <w:r>
        <w:rPr>
          <w:rFonts w:hint="eastAsia" w:ascii="仿宋" w:hAnsi="仿宋" w:eastAsia="仿宋" w:cs="仿宋"/>
          <w:b/>
          <w:bCs/>
          <w:color w:val="auto"/>
          <w:sz w:val="36"/>
          <w:szCs w:val="36"/>
          <w:highlight w:val="none"/>
          <w:lang w:val="zh-CN" w:eastAsia="zh-CN"/>
        </w:rPr>
        <w:t>-01</w:t>
      </w:r>
    </w:p>
    <w:p>
      <w:pPr>
        <w:pStyle w:val="9"/>
        <w:spacing w:line="360" w:lineRule="auto"/>
        <w:rPr>
          <w:rFonts w:ascii="仿宋" w:hAnsi="仿宋" w:eastAsia="仿宋" w:cs="Times New Roman"/>
          <w:b/>
          <w:bCs/>
          <w:color w:val="auto"/>
          <w:sz w:val="36"/>
          <w:szCs w:val="36"/>
          <w:highlight w:val="none"/>
        </w:rPr>
      </w:pPr>
    </w:p>
    <w:p>
      <w:pPr>
        <w:pStyle w:val="9"/>
        <w:spacing w:line="360" w:lineRule="auto"/>
        <w:ind w:firstLine="723" w:firstLineChars="200"/>
        <w:rPr>
          <w:rFonts w:ascii="仿宋" w:hAnsi="仿宋" w:eastAsia="仿宋" w:cs="仿宋"/>
          <w:b/>
          <w:bCs/>
          <w:color w:val="auto"/>
          <w:sz w:val="36"/>
          <w:szCs w:val="36"/>
          <w:highlight w:val="none"/>
          <w:lang w:val="zh-CN"/>
        </w:rPr>
      </w:pPr>
      <w:r>
        <w:rPr>
          <w:rFonts w:hint="eastAsia" w:ascii="仿宋" w:hAnsi="仿宋" w:eastAsia="仿宋" w:cs="仿宋"/>
          <w:b/>
          <w:bCs/>
          <w:color w:val="auto"/>
          <w:sz w:val="36"/>
          <w:szCs w:val="36"/>
          <w:highlight w:val="none"/>
          <w:lang w:val="zh-CN"/>
        </w:rPr>
        <w:t>招标人：厦门国贸大管家同城管理有限公司</w:t>
      </w:r>
    </w:p>
    <w:p>
      <w:pPr>
        <w:spacing w:line="276" w:lineRule="auto"/>
        <w:ind w:firstLine="1265" w:firstLineChars="350"/>
        <w:rPr>
          <w:rFonts w:ascii="仿宋" w:hAnsi="仿宋" w:eastAsia="仿宋"/>
          <w:b/>
          <w:bCs/>
          <w:color w:val="auto"/>
          <w:sz w:val="36"/>
          <w:szCs w:val="36"/>
          <w:highlight w:val="none"/>
          <w:lang w:val="zh-CN"/>
        </w:rPr>
      </w:pPr>
    </w:p>
    <w:p>
      <w:pPr>
        <w:spacing w:line="276" w:lineRule="auto"/>
        <w:jc w:val="center"/>
        <w:rPr>
          <w:rFonts w:ascii="宋体"/>
          <w:color w:val="auto"/>
          <w:sz w:val="36"/>
          <w:szCs w:val="36"/>
          <w:highlight w:val="none"/>
        </w:rPr>
      </w:pPr>
    </w:p>
    <w:p>
      <w:pPr>
        <w:spacing w:line="276" w:lineRule="auto"/>
        <w:jc w:val="center"/>
        <w:rPr>
          <w:rFonts w:ascii="宋体"/>
          <w:color w:val="auto"/>
          <w:sz w:val="36"/>
          <w:szCs w:val="36"/>
          <w:highlight w:val="none"/>
        </w:rPr>
      </w:pPr>
    </w:p>
    <w:p>
      <w:pPr>
        <w:spacing w:line="276" w:lineRule="auto"/>
        <w:jc w:val="center"/>
        <w:rPr>
          <w:rFonts w:ascii="宋体"/>
          <w:color w:val="auto"/>
          <w:sz w:val="36"/>
          <w:szCs w:val="36"/>
          <w:highlight w:val="none"/>
        </w:rPr>
      </w:pPr>
    </w:p>
    <w:p>
      <w:pPr>
        <w:spacing w:line="276" w:lineRule="auto"/>
        <w:jc w:val="center"/>
        <w:rPr>
          <w:rFonts w:ascii="宋体"/>
          <w:color w:val="auto"/>
          <w:sz w:val="36"/>
          <w:szCs w:val="36"/>
          <w:highlight w:val="none"/>
        </w:rPr>
      </w:pPr>
    </w:p>
    <w:p>
      <w:pPr>
        <w:spacing w:line="276" w:lineRule="auto"/>
        <w:jc w:val="center"/>
        <w:rPr>
          <w:rFonts w:ascii="宋体"/>
          <w:color w:val="auto"/>
          <w:sz w:val="36"/>
          <w:szCs w:val="36"/>
          <w:highlight w:val="none"/>
        </w:rPr>
      </w:pPr>
    </w:p>
    <w:p>
      <w:pPr>
        <w:pStyle w:val="9"/>
        <w:spacing w:line="360" w:lineRule="auto"/>
        <w:ind w:firstLine="0" w:firstLineChars="0"/>
        <w:jc w:val="center"/>
        <w:rPr>
          <w:rFonts w:ascii="仿宋" w:hAnsi="仿宋" w:eastAsia="仿宋" w:cs="仿宋"/>
          <w:b/>
          <w:bCs/>
          <w:color w:val="auto"/>
          <w:sz w:val="36"/>
          <w:szCs w:val="36"/>
          <w:highlight w:val="none"/>
          <w:lang w:val="zh-CN"/>
        </w:rPr>
      </w:pPr>
      <w:r>
        <w:rPr>
          <w:rFonts w:hint="eastAsia" w:ascii="仿宋" w:hAnsi="仿宋" w:eastAsia="仿宋" w:cs="仿宋"/>
          <w:b/>
          <w:bCs/>
          <w:color w:val="auto"/>
          <w:sz w:val="36"/>
          <w:szCs w:val="36"/>
          <w:highlight w:val="none"/>
          <w:lang w:val="zh-CN"/>
        </w:rPr>
        <w:t>厦门国贸大管家同城管理有限公司</w:t>
      </w:r>
    </w:p>
    <w:p>
      <w:pPr>
        <w:spacing w:line="276" w:lineRule="auto"/>
        <w:ind w:firstLine="3596" w:firstLineChars="995"/>
        <w:rPr>
          <w:rFonts w:ascii="仿宋" w:hAnsi="仿宋" w:eastAsia="仿宋" w:cs="宋体"/>
          <w:b/>
          <w:bCs/>
          <w:color w:val="auto"/>
          <w:sz w:val="36"/>
          <w:szCs w:val="36"/>
          <w:highlight w:val="none"/>
        </w:rPr>
      </w:pPr>
      <w:r>
        <w:rPr>
          <w:rFonts w:hint="eastAsia" w:ascii="仿宋" w:hAnsi="仿宋" w:eastAsia="仿宋"/>
          <w:b/>
          <w:color w:val="auto"/>
          <w:sz w:val="36"/>
          <w:szCs w:val="36"/>
          <w:highlight w:val="none"/>
          <w:lang w:val="en-US" w:eastAsia="zh-CN"/>
        </w:rPr>
        <w:t>2025</w:t>
      </w:r>
      <w:r>
        <w:rPr>
          <w:rFonts w:hint="eastAsia" w:ascii="仿宋" w:hAnsi="仿宋" w:eastAsia="仿宋"/>
          <w:b/>
          <w:color w:val="auto"/>
          <w:sz w:val="36"/>
          <w:szCs w:val="36"/>
          <w:highlight w:val="none"/>
        </w:rPr>
        <w:t>年</w:t>
      </w:r>
      <w:r>
        <w:rPr>
          <w:rFonts w:hint="eastAsia" w:ascii="仿宋" w:hAnsi="仿宋" w:eastAsia="仿宋"/>
          <w:b/>
          <w:color w:val="auto"/>
          <w:sz w:val="36"/>
          <w:szCs w:val="36"/>
          <w:highlight w:val="none"/>
          <w:lang w:val="en-US" w:eastAsia="zh-CN"/>
        </w:rPr>
        <w:t>1</w:t>
      </w:r>
      <w:r>
        <w:rPr>
          <w:rFonts w:hint="eastAsia" w:ascii="仿宋" w:hAnsi="仿宋" w:eastAsia="仿宋"/>
          <w:b/>
          <w:color w:val="auto"/>
          <w:sz w:val="36"/>
          <w:szCs w:val="36"/>
          <w:highlight w:val="none"/>
        </w:rPr>
        <w:t>月</w:t>
      </w:r>
    </w:p>
    <w:p>
      <w:pPr>
        <w:pStyle w:val="15"/>
        <w:shd w:val="clear" w:color="auto" w:fill="FFFFFF"/>
        <w:spacing w:line="600" w:lineRule="atLeast"/>
        <w:ind w:firstLine="540" w:firstLineChars="150"/>
        <w:jc w:val="center"/>
        <w:rPr>
          <w:rFonts w:ascii="仿宋" w:hAnsi="仿宋" w:eastAsia="仿宋"/>
          <w:color w:val="auto"/>
          <w:sz w:val="36"/>
          <w:szCs w:val="36"/>
          <w:highlight w:val="none"/>
        </w:rPr>
      </w:pPr>
    </w:p>
    <w:p>
      <w:pPr>
        <w:pStyle w:val="15"/>
        <w:shd w:val="clear" w:color="auto" w:fill="FFFFFF"/>
        <w:spacing w:line="600" w:lineRule="atLeast"/>
        <w:ind w:firstLine="540" w:firstLineChars="150"/>
        <w:jc w:val="center"/>
        <w:rPr>
          <w:rFonts w:ascii="仿宋" w:hAnsi="仿宋" w:eastAsia="仿宋"/>
          <w:color w:val="auto"/>
          <w:sz w:val="36"/>
          <w:szCs w:val="36"/>
          <w:highlight w:val="none"/>
        </w:rPr>
      </w:pPr>
    </w:p>
    <w:p>
      <w:pPr>
        <w:pStyle w:val="15"/>
        <w:shd w:val="clear" w:color="auto" w:fill="FFFFFF"/>
        <w:spacing w:line="600" w:lineRule="atLeast"/>
        <w:rPr>
          <w:rFonts w:hint="eastAsia" w:ascii="仿宋" w:hAnsi="仿宋" w:eastAsia="仿宋"/>
          <w:color w:val="auto"/>
          <w:sz w:val="36"/>
          <w:szCs w:val="36"/>
          <w:highlight w:val="none"/>
        </w:rPr>
      </w:pPr>
    </w:p>
    <w:p>
      <w:pPr>
        <w:pStyle w:val="15"/>
        <w:shd w:val="clear" w:color="auto" w:fill="FFFFFF"/>
        <w:spacing w:line="600" w:lineRule="atLeast"/>
        <w:ind w:firstLine="540" w:firstLineChars="150"/>
        <w:jc w:val="center"/>
        <w:rPr>
          <w:rFonts w:ascii="仿宋" w:hAnsi="仿宋" w:eastAsia="仿宋"/>
          <w:color w:val="auto"/>
          <w:sz w:val="36"/>
          <w:szCs w:val="36"/>
          <w:highlight w:val="none"/>
        </w:rPr>
      </w:pPr>
    </w:p>
    <w:p>
      <w:pPr>
        <w:pStyle w:val="15"/>
        <w:shd w:val="clear" w:color="auto" w:fill="FFFFFF"/>
        <w:spacing w:line="600" w:lineRule="atLeast"/>
        <w:ind w:firstLine="540" w:firstLineChars="150"/>
        <w:jc w:val="center"/>
        <w:rPr>
          <w:rFonts w:ascii="仿宋" w:hAnsi="仿宋" w:eastAsia="仿宋"/>
          <w:color w:val="auto"/>
          <w:sz w:val="36"/>
          <w:szCs w:val="36"/>
          <w:highlight w:val="none"/>
        </w:rPr>
      </w:pPr>
    </w:p>
    <w:p>
      <w:pPr>
        <w:pStyle w:val="9"/>
        <w:spacing w:line="360" w:lineRule="auto"/>
        <w:jc w:val="center"/>
        <w:rPr>
          <w:rFonts w:ascii="仿宋" w:hAnsi="仿宋" w:eastAsia="仿宋" w:cs="仿宋"/>
          <w:b/>
          <w:bCs/>
          <w:color w:val="auto"/>
          <w:sz w:val="44"/>
          <w:szCs w:val="44"/>
          <w:highlight w:val="none"/>
        </w:rPr>
      </w:pPr>
      <w:r>
        <w:rPr>
          <w:rFonts w:hint="eastAsia" w:ascii="仿宋" w:hAnsi="仿宋" w:eastAsia="仿宋" w:cs="仿宋"/>
          <w:b/>
          <w:bCs/>
          <w:color w:val="auto"/>
          <w:sz w:val="44"/>
          <w:szCs w:val="44"/>
          <w:highlight w:val="none"/>
        </w:rPr>
        <w:t>目    录</w:t>
      </w:r>
      <w:bookmarkEnd w:id="0"/>
      <w:bookmarkEnd w:id="1"/>
      <w:bookmarkEnd w:id="2"/>
      <w:bookmarkEnd w:id="3"/>
      <w:bookmarkEnd w:id="4"/>
    </w:p>
    <w:p>
      <w:pPr>
        <w:pStyle w:val="13"/>
        <w:tabs>
          <w:tab w:val="right" w:leader="dot" w:pos="9071"/>
        </w:tabs>
        <w:rPr>
          <w:color w:val="auto"/>
          <w:highlight w:val="none"/>
        </w:rPr>
      </w:pPr>
      <w:r>
        <w:rPr>
          <w:rFonts w:ascii="宋体" w:hAnsi="宋体"/>
          <w:color w:val="auto"/>
          <w:sz w:val="32"/>
          <w:szCs w:val="32"/>
          <w:highlight w:val="none"/>
        </w:rPr>
        <w:fldChar w:fldCharType="begin"/>
      </w:r>
      <w:r>
        <w:rPr>
          <w:rFonts w:ascii="宋体" w:hAnsi="宋体"/>
          <w:color w:val="auto"/>
          <w:sz w:val="32"/>
          <w:szCs w:val="32"/>
          <w:highlight w:val="none"/>
        </w:rPr>
        <w:instrText xml:space="preserve"> TOC \o "1-3" \h \z \u </w:instrText>
      </w:r>
      <w:r>
        <w:rPr>
          <w:rFonts w:ascii="宋体" w:hAnsi="宋体"/>
          <w:color w:val="auto"/>
          <w:sz w:val="32"/>
          <w:szCs w:val="32"/>
          <w:highlight w:val="none"/>
        </w:rPr>
        <w:fldChar w:fldCharType="separate"/>
      </w:r>
      <w:r>
        <w:rPr>
          <w:rFonts w:ascii="宋体" w:hAnsi="宋体"/>
          <w:color w:val="auto"/>
          <w:szCs w:val="32"/>
          <w:highlight w:val="none"/>
        </w:rPr>
        <w:fldChar w:fldCharType="begin"/>
      </w:r>
      <w:r>
        <w:rPr>
          <w:rFonts w:ascii="宋体" w:hAnsi="宋体"/>
          <w:color w:val="auto"/>
          <w:szCs w:val="32"/>
          <w:highlight w:val="none"/>
        </w:rPr>
        <w:instrText xml:space="preserve"> HYPERLINK \l _Toc13855 </w:instrText>
      </w:r>
      <w:r>
        <w:rPr>
          <w:rFonts w:ascii="宋体" w:hAnsi="宋体"/>
          <w:color w:val="auto"/>
          <w:szCs w:val="32"/>
          <w:highlight w:val="none"/>
        </w:rPr>
        <w:fldChar w:fldCharType="separate"/>
      </w:r>
      <w:r>
        <w:rPr>
          <w:rFonts w:hint="eastAsia" w:ascii="仿宋" w:hAnsi="仿宋" w:eastAsia="仿宋" w:cs="仿宋"/>
          <w:bCs w:val="0"/>
          <w:color w:val="auto"/>
          <w:kern w:val="0"/>
          <w:szCs w:val="32"/>
          <w:highlight w:val="none"/>
        </w:rPr>
        <w:t>第一章　招标公告</w:t>
      </w:r>
      <w:r>
        <w:rPr>
          <w:color w:val="auto"/>
          <w:highlight w:val="none"/>
        </w:rPr>
        <w:tab/>
      </w:r>
      <w:r>
        <w:rPr>
          <w:color w:val="auto"/>
          <w:highlight w:val="none"/>
        </w:rPr>
        <w:fldChar w:fldCharType="begin"/>
      </w:r>
      <w:r>
        <w:rPr>
          <w:color w:val="auto"/>
          <w:highlight w:val="none"/>
        </w:rPr>
        <w:instrText xml:space="preserve"> PAGEREF _Toc13855 \h </w:instrText>
      </w:r>
      <w:r>
        <w:rPr>
          <w:color w:val="auto"/>
          <w:highlight w:val="none"/>
        </w:rPr>
        <w:fldChar w:fldCharType="separate"/>
      </w:r>
      <w:r>
        <w:rPr>
          <w:color w:val="auto"/>
          <w:highlight w:val="none"/>
        </w:rPr>
        <w:t>4</w:t>
      </w:r>
      <w:r>
        <w:rPr>
          <w:color w:val="auto"/>
          <w:highlight w:val="none"/>
        </w:rPr>
        <w:fldChar w:fldCharType="end"/>
      </w:r>
      <w:r>
        <w:rPr>
          <w:rFonts w:ascii="宋体" w:hAnsi="宋体"/>
          <w:color w:val="auto"/>
          <w:szCs w:val="32"/>
          <w:highlight w:val="none"/>
        </w:rPr>
        <w:fldChar w:fldCharType="end"/>
      </w:r>
    </w:p>
    <w:p>
      <w:pPr>
        <w:pStyle w:val="13"/>
        <w:tabs>
          <w:tab w:val="right" w:leader="dot" w:pos="9071"/>
        </w:tabs>
        <w:rPr>
          <w:color w:val="auto"/>
          <w:highlight w:val="none"/>
        </w:rPr>
      </w:pPr>
      <w:r>
        <w:rPr>
          <w:rFonts w:ascii="宋体" w:hAnsi="宋体"/>
          <w:color w:val="auto"/>
          <w:szCs w:val="32"/>
          <w:highlight w:val="none"/>
        </w:rPr>
        <w:fldChar w:fldCharType="begin"/>
      </w:r>
      <w:r>
        <w:rPr>
          <w:rFonts w:ascii="宋体" w:hAnsi="宋体"/>
          <w:color w:val="auto"/>
          <w:szCs w:val="32"/>
          <w:highlight w:val="none"/>
        </w:rPr>
        <w:instrText xml:space="preserve"> HYPERLINK \l _Toc7285 </w:instrText>
      </w:r>
      <w:r>
        <w:rPr>
          <w:rFonts w:ascii="宋体" w:hAnsi="宋体"/>
          <w:color w:val="auto"/>
          <w:szCs w:val="32"/>
          <w:highlight w:val="none"/>
        </w:rPr>
        <w:fldChar w:fldCharType="separate"/>
      </w:r>
      <w:r>
        <w:rPr>
          <w:rFonts w:hint="eastAsia" w:ascii="仿宋" w:hAnsi="仿宋" w:eastAsia="仿宋"/>
          <w:color w:val="auto"/>
          <w:highlight w:val="none"/>
        </w:rPr>
        <w:t>附：招标项目一览表</w:t>
      </w:r>
      <w:r>
        <w:rPr>
          <w:color w:val="auto"/>
          <w:highlight w:val="none"/>
        </w:rPr>
        <w:tab/>
      </w:r>
      <w:r>
        <w:rPr>
          <w:color w:val="auto"/>
          <w:highlight w:val="none"/>
        </w:rPr>
        <w:fldChar w:fldCharType="begin"/>
      </w:r>
      <w:r>
        <w:rPr>
          <w:color w:val="auto"/>
          <w:highlight w:val="none"/>
        </w:rPr>
        <w:instrText xml:space="preserve"> PAGEREF _Toc7285 \h </w:instrText>
      </w:r>
      <w:r>
        <w:rPr>
          <w:color w:val="auto"/>
          <w:highlight w:val="none"/>
        </w:rPr>
        <w:fldChar w:fldCharType="separate"/>
      </w:r>
      <w:r>
        <w:rPr>
          <w:color w:val="auto"/>
          <w:highlight w:val="none"/>
        </w:rPr>
        <w:t>5</w:t>
      </w:r>
      <w:r>
        <w:rPr>
          <w:color w:val="auto"/>
          <w:highlight w:val="none"/>
        </w:rPr>
        <w:fldChar w:fldCharType="end"/>
      </w:r>
      <w:r>
        <w:rPr>
          <w:rFonts w:ascii="宋体" w:hAnsi="宋体"/>
          <w:color w:val="auto"/>
          <w:szCs w:val="32"/>
          <w:highlight w:val="none"/>
        </w:rPr>
        <w:fldChar w:fldCharType="end"/>
      </w:r>
    </w:p>
    <w:p>
      <w:pPr>
        <w:pStyle w:val="13"/>
        <w:tabs>
          <w:tab w:val="right" w:leader="dot" w:pos="9071"/>
        </w:tabs>
        <w:rPr>
          <w:color w:val="auto"/>
          <w:highlight w:val="none"/>
        </w:rPr>
      </w:pPr>
      <w:r>
        <w:rPr>
          <w:rFonts w:ascii="宋体" w:hAnsi="宋体"/>
          <w:color w:val="auto"/>
          <w:szCs w:val="32"/>
          <w:highlight w:val="none"/>
        </w:rPr>
        <w:fldChar w:fldCharType="begin"/>
      </w:r>
      <w:r>
        <w:rPr>
          <w:rFonts w:ascii="宋体" w:hAnsi="宋体"/>
          <w:color w:val="auto"/>
          <w:szCs w:val="32"/>
          <w:highlight w:val="none"/>
        </w:rPr>
        <w:instrText xml:space="preserve"> HYPERLINK \l _Toc21727 </w:instrText>
      </w:r>
      <w:r>
        <w:rPr>
          <w:rFonts w:ascii="宋体" w:hAnsi="宋体"/>
          <w:color w:val="auto"/>
          <w:szCs w:val="32"/>
          <w:highlight w:val="none"/>
        </w:rPr>
        <w:fldChar w:fldCharType="separate"/>
      </w:r>
      <w:r>
        <w:rPr>
          <w:rFonts w:hint="eastAsia" w:ascii="仿宋" w:hAnsi="仿宋" w:eastAsia="仿宋" w:cs="仿宋"/>
          <w:color w:val="auto"/>
          <w:kern w:val="0"/>
          <w:szCs w:val="32"/>
          <w:highlight w:val="none"/>
        </w:rPr>
        <w:t>第二章　投标人须知</w:t>
      </w:r>
      <w:r>
        <w:rPr>
          <w:color w:val="auto"/>
          <w:highlight w:val="none"/>
        </w:rPr>
        <w:tab/>
      </w:r>
      <w:r>
        <w:rPr>
          <w:color w:val="auto"/>
          <w:highlight w:val="none"/>
        </w:rPr>
        <w:fldChar w:fldCharType="begin"/>
      </w:r>
      <w:r>
        <w:rPr>
          <w:color w:val="auto"/>
          <w:highlight w:val="none"/>
        </w:rPr>
        <w:instrText xml:space="preserve"> PAGEREF _Toc21727 \h </w:instrText>
      </w:r>
      <w:r>
        <w:rPr>
          <w:color w:val="auto"/>
          <w:highlight w:val="none"/>
        </w:rPr>
        <w:fldChar w:fldCharType="separate"/>
      </w:r>
      <w:r>
        <w:rPr>
          <w:color w:val="auto"/>
          <w:highlight w:val="none"/>
        </w:rPr>
        <w:t>6</w:t>
      </w:r>
      <w:r>
        <w:rPr>
          <w:color w:val="auto"/>
          <w:highlight w:val="none"/>
        </w:rPr>
        <w:fldChar w:fldCharType="end"/>
      </w:r>
      <w:r>
        <w:rPr>
          <w:rFonts w:ascii="宋体" w:hAnsi="宋体"/>
          <w:color w:val="auto"/>
          <w:szCs w:val="32"/>
          <w:highlight w:val="none"/>
        </w:rPr>
        <w:fldChar w:fldCharType="end"/>
      </w:r>
    </w:p>
    <w:p>
      <w:pPr>
        <w:pStyle w:val="14"/>
        <w:tabs>
          <w:tab w:val="right" w:leader="dot" w:pos="9071"/>
        </w:tabs>
        <w:rPr>
          <w:color w:val="auto"/>
          <w:highlight w:val="none"/>
        </w:rPr>
      </w:pPr>
      <w:r>
        <w:rPr>
          <w:rFonts w:ascii="宋体" w:hAnsi="宋体"/>
          <w:color w:val="auto"/>
          <w:szCs w:val="32"/>
          <w:highlight w:val="none"/>
        </w:rPr>
        <w:fldChar w:fldCharType="begin"/>
      </w:r>
      <w:r>
        <w:rPr>
          <w:rFonts w:ascii="宋体" w:hAnsi="宋体"/>
          <w:color w:val="auto"/>
          <w:szCs w:val="32"/>
          <w:highlight w:val="none"/>
        </w:rPr>
        <w:instrText xml:space="preserve"> HYPERLINK \l _Toc29903 </w:instrText>
      </w:r>
      <w:r>
        <w:rPr>
          <w:rFonts w:ascii="宋体" w:hAnsi="宋体"/>
          <w:color w:val="auto"/>
          <w:szCs w:val="32"/>
          <w:highlight w:val="none"/>
        </w:rPr>
        <w:fldChar w:fldCharType="separate"/>
      </w:r>
      <w:r>
        <w:rPr>
          <w:rFonts w:hint="eastAsia" w:ascii="仿宋" w:hAnsi="仿宋" w:eastAsia="仿宋"/>
          <w:color w:val="auto"/>
          <w:highlight w:val="none"/>
        </w:rPr>
        <w:t>第一节  说  明</w:t>
      </w:r>
      <w:r>
        <w:rPr>
          <w:color w:val="auto"/>
          <w:highlight w:val="none"/>
        </w:rPr>
        <w:tab/>
      </w:r>
      <w:r>
        <w:rPr>
          <w:color w:val="auto"/>
          <w:highlight w:val="none"/>
        </w:rPr>
        <w:fldChar w:fldCharType="begin"/>
      </w:r>
      <w:r>
        <w:rPr>
          <w:color w:val="auto"/>
          <w:highlight w:val="none"/>
        </w:rPr>
        <w:instrText xml:space="preserve"> PAGEREF _Toc29903 \h </w:instrText>
      </w:r>
      <w:r>
        <w:rPr>
          <w:color w:val="auto"/>
          <w:highlight w:val="none"/>
        </w:rPr>
        <w:fldChar w:fldCharType="separate"/>
      </w:r>
      <w:r>
        <w:rPr>
          <w:color w:val="auto"/>
          <w:highlight w:val="none"/>
        </w:rPr>
        <w:t>8</w:t>
      </w:r>
      <w:r>
        <w:rPr>
          <w:color w:val="auto"/>
          <w:highlight w:val="none"/>
        </w:rPr>
        <w:fldChar w:fldCharType="end"/>
      </w:r>
      <w:r>
        <w:rPr>
          <w:rFonts w:ascii="宋体" w:hAnsi="宋体"/>
          <w:color w:val="auto"/>
          <w:szCs w:val="32"/>
          <w:highlight w:val="none"/>
        </w:rPr>
        <w:fldChar w:fldCharType="end"/>
      </w:r>
    </w:p>
    <w:p>
      <w:pPr>
        <w:pStyle w:val="8"/>
        <w:tabs>
          <w:tab w:val="right" w:leader="dot" w:pos="9071"/>
        </w:tabs>
        <w:rPr>
          <w:color w:val="auto"/>
          <w:highlight w:val="none"/>
        </w:rPr>
      </w:pPr>
      <w:r>
        <w:rPr>
          <w:rFonts w:ascii="宋体" w:hAnsi="宋体"/>
          <w:color w:val="auto"/>
          <w:szCs w:val="32"/>
          <w:highlight w:val="none"/>
        </w:rPr>
        <w:fldChar w:fldCharType="begin"/>
      </w:r>
      <w:r>
        <w:rPr>
          <w:rFonts w:ascii="宋体" w:hAnsi="宋体"/>
          <w:color w:val="auto"/>
          <w:szCs w:val="32"/>
          <w:highlight w:val="none"/>
        </w:rPr>
        <w:instrText xml:space="preserve"> HYPERLINK \l _Toc22315 </w:instrText>
      </w:r>
      <w:r>
        <w:rPr>
          <w:rFonts w:ascii="宋体" w:hAnsi="宋体"/>
          <w:color w:val="auto"/>
          <w:szCs w:val="32"/>
          <w:highlight w:val="none"/>
        </w:rPr>
        <w:fldChar w:fldCharType="separate"/>
      </w:r>
      <w:r>
        <w:rPr>
          <w:rFonts w:ascii="仿宋" w:hAnsi="仿宋" w:eastAsia="仿宋"/>
          <w:color w:val="auto"/>
          <w:highlight w:val="none"/>
        </w:rPr>
        <w:t xml:space="preserve">1. </w:t>
      </w:r>
      <w:r>
        <w:rPr>
          <w:rFonts w:hint="eastAsia" w:ascii="仿宋" w:hAnsi="仿宋" w:eastAsia="仿宋"/>
          <w:color w:val="auto"/>
          <w:highlight w:val="none"/>
        </w:rPr>
        <w:t>适用范围</w:t>
      </w:r>
      <w:r>
        <w:rPr>
          <w:color w:val="auto"/>
          <w:highlight w:val="none"/>
        </w:rPr>
        <w:tab/>
      </w:r>
      <w:r>
        <w:rPr>
          <w:color w:val="auto"/>
          <w:highlight w:val="none"/>
        </w:rPr>
        <w:fldChar w:fldCharType="begin"/>
      </w:r>
      <w:r>
        <w:rPr>
          <w:color w:val="auto"/>
          <w:highlight w:val="none"/>
        </w:rPr>
        <w:instrText xml:space="preserve"> PAGEREF _Toc22315 \h </w:instrText>
      </w:r>
      <w:r>
        <w:rPr>
          <w:color w:val="auto"/>
          <w:highlight w:val="none"/>
        </w:rPr>
        <w:fldChar w:fldCharType="separate"/>
      </w:r>
      <w:r>
        <w:rPr>
          <w:color w:val="auto"/>
          <w:highlight w:val="none"/>
        </w:rPr>
        <w:t>8</w:t>
      </w:r>
      <w:r>
        <w:rPr>
          <w:color w:val="auto"/>
          <w:highlight w:val="none"/>
        </w:rPr>
        <w:fldChar w:fldCharType="end"/>
      </w:r>
      <w:r>
        <w:rPr>
          <w:rFonts w:ascii="宋体" w:hAnsi="宋体"/>
          <w:color w:val="auto"/>
          <w:szCs w:val="32"/>
          <w:highlight w:val="none"/>
        </w:rPr>
        <w:fldChar w:fldCharType="end"/>
      </w:r>
    </w:p>
    <w:p>
      <w:pPr>
        <w:pStyle w:val="8"/>
        <w:tabs>
          <w:tab w:val="right" w:leader="dot" w:pos="9071"/>
        </w:tabs>
        <w:rPr>
          <w:color w:val="auto"/>
          <w:highlight w:val="none"/>
        </w:rPr>
      </w:pPr>
      <w:r>
        <w:rPr>
          <w:rFonts w:ascii="宋体" w:hAnsi="宋体"/>
          <w:color w:val="auto"/>
          <w:szCs w:val="32"/>
          <w:highlight w:val="none"/>
        </w:rPr>
        <w:fldChar w:fldCharType="begin"/>
      </w:r>
      <w:r>
        <w:rPr>
          <w:rFonts w:ascii="宋体" w:hAnsi="宋体"/>
          <w:color w:val="auto"/>
          <w:szCs w:val="32"/>
          <w:highlight w:val="none"/>
        </w:rPr>
        <w:instrText xml:space="preserve"> HYPERLINK \l _Toc20608 </w:instrText>
      </w:r>
      <w:r>
        <w:rPr>
          <w:rFonts w:ascii="宋体" w:hAnsi="宋体"/>
          <w:color w:val="auto"/>
          <w:szCs w:val="32"/>
          <w:highlight w:val="none"/>
        </w:rPr>
        <w:fldChar w:fldCharType="separate"/>
      </w:r>
      <w:r>
        <w:rPr>
          <w:rFonts w:ascii="仿宋" w:hAnsi="仿宋" w:eastAsia="仿宋"/>
          <w:color w:val="auto"/>
          <w:highlight w:val="none"/>
        </w:rPr>
        <w:t xml:space="preserve">2. </w:t>
      </w:r>
      <w:r>
        <w:rPr>
          <w:rFonts w:hint="eastAsia" w:ascii="仿宋" w:hAnsi="仿宋" w:eastAsia="仿宋"/>
          <w:color w:val="auto"/>
          <w:highlight w:val="none"/>
        </w:rPr>
        <w:t>定义</w:t>
      </w:r>
      <w:r>
        <w:rPr>
          <w:color w:val="auto"/>
          <w:highlight w:val="none"/>
        </w:rPr>
        <w:tab/>
      </w:r>
      <w:r>
        <w:rPr>
          <w:color w:val="auto"/>
          <w:highlight w:val="none"/>
        </w:rPr>
        <w:fldChar w:fldCharType="begin"/>
      </w:r>
      <w:r>
        <w:rPr>
          <w:color w:val="auto"/>
          <w:highlight w:val="none"/>
        </w:rPr>
        <w:instrText xml:space="preserve"> PAGEREF _Toc20608 \h </w:instrText>
      </w:r>
      <w:r>
        <w:rPr>
          <w:color w:val="auto"/>
          <w:highlight w:val="none"/>
        </w:rPr>
        <w:fldChar w:fldCharType="separate"/>
      </w:r>
      <w:r>
        <w:rPr>
          <w:color w:val="auto"/>
          <w:highlight w:val="none"/>
        </w:rPr>
        <w:t>8</w:t>
      </w:r>
      <w:r>
        <w:rPr>
          <w:color w:val="auto"/>
          <w:highlight w:val="none"/>
        </w:rPr>
        <w:fldChar w:fldCharType="end"/>
      </w:r>
      <w:r>
        <w:rPr>
          <w:rFonts w:ascii="宋体" w:hAnsi="宋体"/>
          <w:color w:val="auto"/>
          <w:szCs w:val="32"/>
          <w:highlight w:val="none"/>
        </w:rPr>
        <w:fldChar w:fldCharType="end"/>
      </w:r>
    </w:p>
    <w:p>
      <w:pPr>
        <w:pStyle w:val="8"/>
        <w:tabs>
          <w:tab w:val="right" w:leader="dot" w:pos="9071"/>
        </w:tabs>
        <w:rPr>
          <w:color w:val="auto"/>
          <w:highlight w:val="none"/>
        </w:rPr>
      </w:pPr>
      <w:r>
        <w:rPr>
          <w:rFonts w:ascii="宋体" w:hAnsi="宋体"/>
          <w:color w:val="auto"/>
          <w:szCs w:val="32"/>
          <w:highlight w:val="none"/>
        </w:rPr>
        <w:fldChar w:fldCharType="begin"/>
      </w:r>
      <w:r>
        <w:rPr>
          <w:rFonts w:ascii="宋体" w:hAnsi="宋体"/>
          <w:color w:val="auto"/>
          <w:szCs w:val="32"/>
          <w:highlight w:val="none"/>
        </w:rPr>
        <w:instrText xml:space="preserve"> HYPERLINK \l _Toc3702 </w:instrText>
      </w:r>
      <w:r>
        <w:rPr>
          <w:rFonts w:ascii="宋体" w:hAnsi="宋体"/>
          <w:color w:val="auto"/>
          <w:szCs w:val="32"/>
          <w:highlight w:val="none"/>
        </w:rPr>
        <w:fldChar w:fldCharType="separate"/>
      </w:r>
      <w:r>
        <w:rPr>
          <w:rFonts w:ascii="仿宋" w:hAnsi="仿宋" w:eastAsia="仿宋"/>
          <w:color w:val="auto"/>
          <w:highlight w:val="none"/>
        </w:rPr>
        <w:t xml:space="preserve">3. </w:t>
      </w:r>
      <w:r>
        <w:rPr>
          <w:rFonts w:hint="eastAsia" w:ascii="仿宋" w:hAnsi="仿宋" w:eastAsia="仿宋"/>
          <w:color w:val="auto"/>
          <w:highlight w:val="none"/>
        </w:rPr>
        <w:t>合格的投标人</w:t>
      </w:r>
      <w:r>
        <w:rPr>
          <w:color w:val="auto"/>
          <w:highlight w:val="none"/>
        </w:rPr>
        <w:tab/>
      </w:r>
      <w:r>
        <w:rPr>
          <w:color w:val="auto"/>
          <w:highlight w:val="none"/>
        </w:rPr>
        <w:fldChar w:fldCharType="begin"/>
      </w:r>
      <w:r>
        <w:rPr>
          <w:color w:val="auto"/>
          <w:highlight w:val="none"/>
        </w:rPr>
        <w:instrText xml:space="preserve"> PAGEREF _Toc3702 \h </w:instrText>
      </w:r>
      <w:r>
        <w:rPr>
          <w:color w:val="auto"/>
          <w:highlight w:val="none"/>
        </w:rPr>
        <w:fldChar w:fldCharType="separate"/>
      </w:r>
      <w:r>
        <w:rPr>
          <w:color w:val="auto"/>
          <w:highlight w:val="none"/>
        </w:rPr>
        <w:t>8</w:t>
      </w:r>
      <w:r>
        <w:rPr>
          <w:color w:val="auto"/>
          <w:highlight w:val="none"/>
        </w:rPr>
        <w:fldChar w:fldCharType="end"/>
      </w:r>
      <w:r>
        <w:rPr>
          <w:rFonts w:ascii="宋体" w:hAnsi="宋体"/>
          <w:color w:val="auto"/>
          <w:szCs w:val="32"/>
          <w:highlight w:val="none"/>
        </w:rPr>
        <w:fldChar w:fldCharType="end"/>
      </w:r>
    </w:p>
    <w:p>
      <w:pPr>
        <w:pStyle w:val="8"/>
        <w:tabs>
          <w:tab w:val="right" w:leader="dot" w:pos="9071"/>
        </w:tabs>
        <w:rPr>
          <w:color w:val="auto"/>
          <w:highlight w:val="none"/>
        </w:rPr>
      </w:pPr>
      <w:r>
        <w:rPr>
          <w:rFonts w:ascii="宋体" w:hAnsi="宋体"/>
          <w:color w:val="auto"/>
          <w:szCs w:val="32"/>
          <w:highlight w:val="none"/>
        </w:rPr>
        <w:fldChar w:fldCharType="begin"/>
      </w:r>
      <w:r>
        <w:rPr>
          <w:rFonts w:ascii="宋体" w:hAnsi="宋体"/>
          <w:color w:val="auto"/>
          <w:szCs w:val="32"/>
          <w:highlight w:val="none"/>
        </w:rPr>
        <w:instrText xml:space="preserve"> HYPERLINK \l _Toc29989 </w:instrText>
      </w:r>
      <w:r>
        <w:rPr>
          <w:rFonts w:ascii="宋体" w:hAnsi="宋体"/>
          <w:color w:val="auto"/>
          <w:szCs w:val="32"/>
          <w:highlight w:val="none"/>
        </w:rPr>
        <w:fldChar w:fldCharType="separate"/>
      </w:r>
      <w:r>
        <w:rPr>
          <w:rFonts w:hint="eastAsia" w:ascii="仿宋" w:hAnsi="仿宋" w:eastAsia="仿宋"/>
          <w:color w:val="auto"/>
          <w:highlight w:val="none"/>
        </w:rPr>
        <w:t>4</w:t>
      </w:r>
      <w:r>
        <w:rPr>
          <w:rFonts w:ascii="仿宋" w:hAnsi="仿宋" w:eastAsia="仿宋"/>
          <w:color w:val="auto"/>
          <w:highlight w:val="none"/>
        </w:rPr>
        <w:t>.</w:t>
      </w:r>
      <w:r>
        <w:rPr>
          <w:rFonts w:hint="eastAsia" w:ascii="仿宋" w:hAnsi="仿宋" w:eastAsia="仿宋"/>
          <w:color w:val="auto"/>
          <w:highlight w:val="none"/>
        </w:rPr>
        <w:t xml:space="preserve"> 投标费用</w:t>
      </w:r>
      <w:r>
        <w:rPr>
          <w:color w:val="auto"/>
          <w:highlight w:val="none"/>
        </w:rPr>
        <w:tab/>
      </w:r>
      <w:r>
        <w:rPr>
          <w:color w:val="auto"/>
          <w:highlight w:val="none"/>
        </w:rPr>
        <w:fldChar w:fldCharType="begin"/>
      </w:r>
      <w:r>
        <w:rPr>
          <w:color w:val="auto"/>
          <w:highlight w:val="none"/>
        </w:rPr>
        <w:instrText xml:space="preserve"> PAGEREF _Toc29989 \h </w:instrText>
      </w:r>
      <w:r>
        <w:rPr>
          <w:color w:val="auto"/>
          <w:highlight w:val="none"/>
        </w:rPr>
        <w:fldChar w:fldCharType="separate"/>
      </w:r>
      <w:r>
        <w:rPr>
          <w:color w:val="auto"/>
          <w:highlight w:val="none"/>
        </w:rPr>
        <w:t>8</w:t>
      </w:r>
      <w:r>
        <w:rPr>
          <w:color w:val="auto"/>
          <w:highlight w:val="none"/>
        </w:rPr>
        <w:fldChar w:fldCharType="end"/>
      </w:r>
      <w:r>
        <w:rPr>
          <w:rFonts w:ascii="宋体" w:hAnsi="宋体"/>
          <w:color w:val="auto"/>
          <w:szCs w:val="32"/>
          <w:highlight w:val="none"/>
        </w:rPr>
        <w:fldChar w:fldCharType="end"/>
      </w:r>
    </w:p>
    <w:p>
      <w:pPr>
        <w:pStyle w:val="14"/>
        <w:tabs>
          <w:tab w:val="right" w:leader="dot" w:pos="9071"/>
        </w:tabs>
        <w:rPr>
          <w:color w:val="auto"/>
          <w:highlight w:val="none"/>
        </w:rPr>
      </w:pPr>
      <w:r>
        <w:rPr>
          <w:rFonts w:ascii="宋体" w:hAnsi="宋体"/>
          <w:color w:val="auto"/>
          <w:szCs w:val="32"/>
          <w:highlight w:val="none"/>
        </w:rPr>
        <w:fldChar w:fldCharType="begin"/>
      </w:r>
      <w:r>
        <w:rPr>
          <w:rFonts w:ascii="宋体" w:hAnsi="宋体"/>
          <w:color w:val="auto"/>
          <w:szCs w:val="32"/>
          <w:highlight w:val="none"/>
        </w:rPr>
        <w:instrText xml:space="preserve"> HYPERLINK \l _Toc17428 </w:instrText>
      </w:r>
      <w:r>
        <w:rPr>
          <w:rFonts w:ascii="宋体" w:hAnsi="宋体"/>
          <w:color w:val="auto"/>
          <w:szCs w:val="32"/>
          <w:highlight w:val="none"/>
        </w:rPr>
        <w:fldChar w:fldCharType="separate"/>
      </w:r>
      <w:r>
        <w:rPr>
          <w:rFonts w:hint="eastAsia" w:ascii="仿宋" w:hAnsi="仿宋" w:eastAsia="仿宋"/>
          <w:color w:val="auto"/>
          <w:highlight w:val="none"/>
        </w:rPr>
        <w:t>第二节  招标文件说明</w:t>
      </w:r>
      <w:r>
        <w:rPr>
          <w:color w:val="auto"/>
          <w:highlight w:val="none"/>
        </w:rPr>
        <w:tab/>
      </w:r>
      <w:r>
        <w:rPr>
          <w:rFonts w:hint="eastAsia"/>
          <w:color w:val="auto"/>
          <w:highlight w:val="none"/>
          <w:lang w:val="en-US" w:eastAsia="zh-CN"/>
        </w:rPr>
        <w:t>8</w:t>
      </w:r>
      <w:r>
        <w:rPr>
          <w:rFonts w:ascii="宋体" w:hAnsi="宋体"/>
          <w:color w:val="auto"/>
          <w:szCs w:val="32"/>
          <w:highlight w:val="none"/>
        </w:rPr>
        <w:fldChar w:fldCharType="end"/>
      </w:r>
    </w:p>
    <w:p>
      <w:pPr>
        <w:pStyle w:val="8"/>
        <w:tabs>
          <w:tab w:val="right" w:leader="dot" w:pos="9071"/>
        </w:tabs>
        <w:rPr>
          <w:color w:val="auto"/>
          <w:highlight w:val="none"/>
        </w:rPr>
      </w:pPr>
      <w:r>
        <w:rPr>
          <w:rFonts w:ascii="宋体" w:hAnsi="宋体"/>
          <w:color w:val="auto"/>
          <w:szCs w:val="32"/>
          <w:highlight w:val="none"/>
        </w:rPr>
        <w:fldChar w:fldCharType="begin"/>
      </w:r>
      <w:r>
        <w:rPr>
          <w:rFonts w:ascii="宋体" w:hAnsi="宋体"/>
          <w:color w:val="auto"/>
          <w:szCs w:val="32"/>
          <w:highlight w:val="none"/>
        </w:rPr>
        <w:instrText xml:space="preserve"> HYPERLINK \l _Toc24642 </w:instrText>
      </w:r>
      <w:r>
        <w:rPr>
          <w:rFonts w:ascii="宋体" w:hAnsi="宋体"/>
          <w:color w:val="auto"/>
          <w:szCs w:val="32"/>
          <w:highlight w:val="none"/>
        </w:rPr>
        <w:fldChar w:fldCharType="separate"/>
      </w:r>
      <w:r>
        <w:rPr>
          <w:rFonts w:hint="eastAsia" w:ascii="仿宋" w:hAnsi="仿宋" w:eastAsia="仿宋"/>
          <w:color w:val="auto"/>
          <w:highlight w:val="none"/>
        </w:rPr>
        <w:t>5</w:t>
      </w:r>
      <w:r>
        <w:rPr>
          <w:rFonts w:ascii="仿宋" w:hAnsi="仿宋" w:eastAsia="仿宋"/>
          <w:color w:val="auto"/>
          <w:highlight w:val="none"/>
        </w:rPr>
        <w:t xml:space="preserve">. </w:t>
      </w:r>
      <w:r>
        <w:rPr>
          <w:rFonts w:hint="eastAsia" w:ascii="仿宋" w:hAnsi="仿宋" w:eastAsia="仿宋"/>
          <w:color w:val="auto"/>
          <w:highlight w:val="none"/>
        </w:rPr>
        <w:t>招标文件的组成</w:t>
      </w:r>
      <w:r>
        <w:rPr>
          <w:color w:val="auto"/>
          <w:highlight w:val="none"/>
        </w:rPr>
        <w:tab/>
      </w:r>
      <w:r>
        <w:rPr>
          <w:rFonts w:hint="eastAsia"/>
          <w:color w:val="auto"/>
          <w:highlight w:val="none"/>
          <w:lang w:val="en-US" w:eastAsia="zh-CN"/>
        </w:rPr>
        <w:t>8</w:t>
      </w:r>
      <w:r>
        <w:rPr>
          <w:rFonts w:ascii="宋体" w:hAnsi="宋体"/>
          <w:color w:val="auto"/>
          <w:szCs w:val="32"/>
          <w:highlight w:val="none"/>
        </w:rPr>
        <w:fldChar w:fldCharType="end"/>
      </w:r>
    </w:p>
    <w:p>
      <w:pPr>
        <w:pStyle w:val="8"/>
        <w:tabs>
          <w:tab w:val="right" w:leader="dot" w:pos="9071"/>
        </w:tabs>
        <w:rPr>
          <w:color w:val="auto"/>
          <w:highlight w:val="none"/>
        </w:rPr>
      </w:pPr>
      <w:r>
        <w:rPr>
          <w:rFonts w:ascii="宋体" w:hAnsi="宋体"/>
          <w:color w:val="auto"/>
          <w:szCs w:val="32"/>
          <w:highlight w:val="none"/>
        </w:rPr>
        <w:fldChar w:fldCharType="begin"/>
      </w:r>
      <w:r>
        <w:rPr>
          <w:rFonts w:ascii="宋体" w:hAnsi="宋体"/>
          <w:color w:val="auto"/>
          <w:szCs w:val="32"/>
          <w:highlight w:val="none"/>
        </w:rPr>
        <w:instrText xml:space="preserve"> HYPERLINK \l _Toc31474 </w:instrText>
      </w:r>
      <w:r>
        <w:rPr>
          <w:rFonts w:ascii="宋体" w:hAnsi="宋体"/>
          <w:color w:val="auto"/>
          <w:szCs w:val="32"/>
          <w:highlight w:val="none"/>
        </w:rPr>
        <w:fldChar w:fldCharType="separate"/>
      </w:r>
      <w:r>
        <w:rPr>
          <w:rFonts w:ascii="仿宋" w:hAnsi="仿宋" w:eastAsia="仿宋"/>
          <w:color w:val="auto"/>
          <w:highlight w:val="none"/>
        </w:rPr>
        <w:t>6. 招标文件的澄清</w:t>
      </w:r>
      <w:r>
        <w:rPr>
          <w:color w:val="auto"/>
          <w:highlight w:val="none"/>
        </w:rPr>
        <w:tab/>
      </w:r>
      <w:r>
        <w:rPr>
          <w:color w:val="auto"/>
          <w:highlight w:val="none"/>
        </w:rPr>
        <w:fldChar w:fldCharType="begin"/>
      </w:r>
      <w:r>
        <w:rPr>
          <w:color w:val="auto"/>
          <w:highlight w:val="none"/>
        </w:rPr>
        <w:instrText xml:space="preserve"> PAGEREF _Toc31474 \h </w:instrText>
      </w:r>
      <w:r>
        <w:rPr>
          <w:color w:val="auto"/>
          <w:highlight w:val="none"/>
        </w:rPr>
        <w:fldChar w:fldCharType="separate"/>
      </w:r>
      <w:r>
        <w:rPr>
          <w:color w:val="auto"/>
          <w:highlight w:val="none"/>
        </w:rPr>
        <w:t>9</w:t>
      </w:r>
      <w:r>
        <w:rPr>
          <w:color w:val="auto"/>
          <w:highlight w:val="none"/>
        </w:rPr>
        <w:fldChar w:fldCharType="end"/>
      </w:r>
      <w:r>
        <w:rPr>
          <w:rFonts w:ascii="宋体" w:hAnsi="宋体"/>
          <w:color w:val="auto"/>
          <w:szCs w:val="32"/>
          <w:highlight w:val="none"/>
        </w:rPr>
        <w:fldChar w:fldCharType="end"/>
      </w:r>
    </w:p>
    <w:p>
      <w:pPr>
        <w:pStyle w:val="8"/>
        <w:tabs>
          <w:tab w:val="right" w:leader="dot" w:pos="9071"/>
        </w:tabs>
        <w:rPr>
          <w:color w:val="auto"/>
          <w:highlight w:val="none"/>
        </w:rPr>
      </w:pPr>
      <w:r>
        <w:rPr>
          <w:rFonts w:ascii="宋体" w:hAnsi="宋体"/>
          <w:color w:val="auto"/>
          <w:szCs w:val="32"/>
          <w:highlight w:val="none"/>
        </w:rPr>
        <w:fldChar w:fldCharType="begin"/>
      </w:r>
      <w:r>
        <w:rPr>
          <w:rFonts w:ascii="宋体" w:hAnsi="宋体"/>
          <w:color w:val="auto"/>
          <w:szCs w:val="32"/>
          <w:highlight w:val="none"/>
        </w:rPr>
        <w:instrText xml:space="preserve"> HYPERLINK \l _Toc32422 </w:instrText>
      </w:r>
      <w:r>
        <w:rPr>
          <w:rFonts w:ascii="宋体" w:hAnsi="宋体"/>
          <w:color w:val="auto"/>
          <w:szCs w:val="32"/>
          <w:highlight w:val="none"/>
        </w:rPr>
        <w:fldChar w:fldCharType="separate"/>
      </w:r>
      <w:r>
        <w:rPr>
          <w:rFonts w:ascii="仿宋" w:hAnsi="仿宋" w:eastAsia="仿宋"/>
          <w:color w:val="auto"/>
          <w:highlight w:val="none"/>
        </w:rPr>
        <w:t xml:space="preserve">7. </w:t>
      </w:r>
      <w:r>
        <w:rPr>
          <w:rFonts w:hint="eastAsia" w:ascii="仿宋" w:hAnsi="仿宋" w:eastAsia="仿宋"/>
          <w:color w:val="auto"/>
          <w:highlight w:val="none"/>
        </w:rPr>
        <w:t>招标文件的修改</w:t>
      </w:r>
      <w:r>
        <w:rPr>
          <w:color w:val="auto"/>
          <w:highlight w:val="none"/>
        </w:rPr>
        <w:tab/>
      </w:r>
      <w:r>
        <w:rPr>
          <w:color w:val="auto"/>
          <w:highlight w:val="none"/>
        </w:rPr>
        <w:fldChar w:fldCharType="begin"/>
      </w:r>
      <w:r>
        <w:rPr>
          <w:color w:val="auto"/>
          <w:highlight w:val="none"/>
        </w:rPr>
        <w:instrText xml:space="preserve"> PAGEREF _Toc32422 \h </w:instrText>
      </w:r>
      <w:r>
        <w:rPr>
          <w:color w:val="auto"/>
          <w:highlight w:val="none"/>
        </w:rPr>
        <w:fldChar w:fldCharType="separate"/>
      </w:r>
      <w:r>
        <w:rPr>
          <w:color w:val="auto"/>
          <w:highlight w:val="none"/>
        </w:rPr>
        <w:t>9</w:t>
      </w:r>
      <w:r>
        <w:rPr>
          <w:color w:val="auto"/>
          <w:highlight w:val="none"/>
        </w:rPr>
        <w:fldChar w:fldCharType="end"/>
      </w:r>
      <w:r>
        <w:rPr>
          <w:rFonts w:ascii="宋体" w:hAnsi="宋体"/>
          <w:color w:val="auto"/>
          <w:szCs w:val="32"/>
          <w:highlight w:val="none"/>
        </w:rPr>
        <w:fldChar w:fldCharType="end"/>
      </w:r>
    </w:p>
    <w:p>
      <w:pPr>
        <w:pStyle w:val="14"/>
        <w:tabs>
          <w:tab w:val="right" w:leader="dot" w:pos="9071"/>
        </w:tabs>
        <w:rPr>
          <w:color w:val="auto"/>
          <w:highlight w:val="none"/>
        </w:rPr>
      </w:pPr>
      <w:r>
        <w:rPr>
          <w:rFonts w:ascii="宋体" w:hAnsi="宋体"/>
          <w:color w:val="auto"/>
          <w:szCs w:val="32"/>
          <w:highlight w:val="none"/>
        </w:rPr>
        <w:fldChar w:fldCharType="begin"/>
      </w:r>
      <w:r>
        <w:rPr>
          <w:rFonts w:ascii="宋体" w:hAnsi="宋体"/>
          <w:color w:val="auto"/>
          <w:szCs w:val="32"/>
          <w:highlight w:val="none"/>
        </w:rPr>
        <w:instrText xml:space="preserve"> HYPERLINK \l _Toc21490 </w:instrText>
      </w:r>
      <w:r>
        <w:rPr>
          <w:rFonts w:ascii="宋体" w:hAnsi="宋体"/>
          <w:color w:val="auto"/>
          <w:szCs w:val="32"/>
          <w:highlight w:val="none"/>
        </w:rPr>
        <w:fldChar w:fldCharType="separate"/>
      </w:r>
      <w:r>
        <w:rPr>
          <w:rFonts w:hint="eastAsia" w:ascii="仿宋" w:hAnsi="仿宋" w:eastAsia="仿宋"/>
          <w:color w:val="auto"/>
          <w:highlight w:val="none"/>
        </w:rPr>
        <w:t>第三节  投标文件的编写</w:t>
      </w:r>
      <w:r>
        <w:rPr>
          <w:color w:val="auto"/>
          <w:highlight w:val="none"/>
        </w:rPr>
        <w:tab/>
      </w:r>
      <w:r>
        <w:rPr>
          <w:rFonts w:hint="eastAsia"/>
          <w:color w:val="auto"/>
          <w:highlight w:val="none"/>
          <w:lang w:val="en-US" w:eastAsia="zh-CN"/>
        </w:rPr>
        <w:t>9</w:t>
      </w:r>
      <w:r>
        <w:rPr>
          <w:rFonts w:ascii="宋体" w:hAnsi="宋体"/>
          <w:color w:val="auto"/>
          <w:szCs w:val="32"/>
          <w:highlight w:val="none"/>
        </w:rPr>
        <w:fldChar w:fldCharType="end"/>
      </w:r>
    </w:p>
    <w:p>
      <w:pPr>
        <w:pStyle w:val="8"/>
        <w:tabs>
          <w:tab w:val="right" w:leader="dot" w:pos="9071"/>
        </w:tabs>
        <w:rPr>
          <w:color w:val="auto"/>
          <w:highlight w:val="none"/>
        </w:rPr>
      </w:pPr>
      <w:r>
        <w:rPr>
          <w:rFonts w:ascii="宋体" w:hAnsi="宋体"/>
          <w:color w:val="auto"/>
          <w:szCs w:val="32"/>
          <w:highlight w:val="none"/>
        </w:rPr>
        <w:fldChar w:fldCharType="begin"/>
      </w:r>
      <w:r>
        <w:rPr>
          <w:rFonts w:ascii="宋体" w:hAnsi="宋体"/>
          <w:color w:val="auto"/>
          <w:szCs w:val="32"/>
          <w:highlight w:val="none"/>
        </w:rPr>
        <w:instrText xml:space="preserve"> HYPERLINK \l _Toc24523 </w:instrText>
      </w:r>
      <w:r>
        <w:rPr>
          <w:rFonts w:ascii="宋体" w:hAnsi="宋体"/>
          <w:color w:val="auto"/>
          <w:szCs w:val="32"/>
          <w:highlight w:val="none"/>
        </w:rPr>
        <w:fldChar w:fldCharType="separate"/>
      </w:r>
      <w:r>
        <w:rPr>
          <w:rFonts w:hint="eastAsia" w:ascii="仿宋" w:hAnsi="仿宋" w:eastAsia="仿宋"/>
          <w:color w:val="auto"/>
          <w:highlight w:val="none"/>
        </w:rPr>
        <w:t>8</w:t>
      </w:r>
      <w:r>
        <w:rPr>
          <w:rFonts w:ascii="仿宋" w:hAnsi="仿宋" w:eastAsia="仿宋"/>
          <w:color w:val="auto"/>
          <w:highlight w:val="none"/>
        </w:rPr>
        <w:t xml:space="preserve">. </w:t>
      </w:r>
      <w:r>
        <w:rPr>
          <w:rFonts w:hint="eastAsia" w:ascii="仿宋" w:hAnsi="仿宋" w:eastAsia="仿宋"/>
          <w:color w:val="auto"/>
          <w:highlight w:val="none"/>
        </w:rPr>
        <w:t>要求</w:t>
      </w:r>
      <w:r>
        <w:rPr>
          <w:color w:val="auto"/>
          <w:highlight w:val="none"/>
        </w:rPr>
        <w:tab/>
      </w:r>
      <w:r>
        <w:rPr>
          <w:color w:val="auto"/>
          <w:highlight w:val="none"/>
        </w:rPr>
        <w:fldChar w:fldCharType="begin"/>
      </w:r>
      <w:r>
        <w:rPr>
          <w:color w:val="auto"/>
          <w:highlight w:val="none"/>
        </w:rPr>
        <w:instrText xml:space="preserve"> PAGEREF _Toc24523 \h </w:instrText>
      </w:r>
      <w:r>
        <w:rPr>
          <w:color w:val="auto"/>
          <w:highlight w:val="none"/>
        </w:rPr>
        <w:fldChar w:fldCharType="separate"/>
      </w:r>
      <w:r>
        <w:rPr>
          <w:color w:val="auto"/>
          <w:highlight w:val="none"/>
        </w:rPr>
        <w:t>10</w:t>
      </w:r>
      <w:r>
        <w:rPr>
          <w:color w:val="auto"/>
          <w:highlight w:val="none"/>
        </w:rPr>
        <w:fldChar w:fldCharType="end"/>
      </w:r>
      <w:r>
        <w:rPr>
          <w:rFonts w:ascii="宋体" w:hAnsi="宋体"/>
          <w:color w:val="auto"/>
          <w:szCs w:val="32"/>
          <w:highlight w:val="none"/>
        </w:rPr>
        <w:fldChar w:fldCharType="end"/>
      </w:r>
    </w:p>
    <w:p>
      <w:pPr>
        <w:pStyle w:val="8"/>
        <w:tabs>
          <w:tab w:val="right" w:leader="dot" w:pos="9071"/>
        </w:tabs>
        <w:rPr>
          <w:color w:val="auto"/>
          <w:highlight w:val="none"/>
        </w:rPr>
      </w:pPr>
      <w:r>
        <w:rPr>
          <w:rFonts w:ascii="宋体" w:hAnsi="宋体"/>
          <w:color w:val="auto"/>
          <w:szCs w:val="32"/>
          <w:highlight w:val="none"/>
        </w:rPr>
        <w:fldChar w:fldCharType="begin"/>
      </w:r>
      <w:r>
        <w:rPr>
          <w:rFonts w:ascii="宋体" w:hAnsi="宋体"/>
          <w:color w:val="auto"/>
          <w:szCs w:val="32"/>
          <w:highlight w:val="none"/>
        </w:rPr>
        <w:instrText xml:space="preserve"> HYPERLINK \l _Toc21050 </w:instrText>
      </w:r>
      <w:r>
        <w:rPr>
          <w:rFonts w:ascii="宋体" w:hAnsi="宋体"/>
          <w:color w:val="auto"/>
          <w:szCs w:val="32"/>
          <w:highlight w:val="none"/>
        </w:rPr>
        <w:fldChar w:fldCharType="separate"/>
      </w:r>
      <w:r>
        <w:rPr>
          <w:rFonts w:hint="eastAsia" w:ascii="仿宋" w:hAnsi="仿宋" w:eastAsia="仿宋"/>
          <w:color w:val="auto"/>
          <w:highlight w:val="none"/>
        </w:rPr>
        <w:t>9</w:t>
      </w:r>
      <w:r>
        <w:rPr>
          <w:rFonts w:ascii="仿宋" w:hAnsi="仿宋" w:eastAsia="仿宋"/>
          <w:color w:val="auto"/>
          <w:highlight w:val="none"/>
        </w:rPr>
        <w:t xml:space="preserve">. </w:t>
      </w:r>
      <w:r>
        <w:rPr>
          <w:rFonts w:hint="eastAsia" w:ascii="仿宋" w:hAnsi="仿宋" w:eastAsia="仿宋"/>
          <w:color w:val="auto"/>
          <w:highlight w:val="none"/>
        </w:rPr>
        <w:t>投标文件语言</w:t>
      </w:r>
      <w:r>
        <w:rPr>
          <w:color w:val="auto"/>
          <w:highlight w:val="none"/>
        </w:rPr>
        <w:tab/>
      </w:r>
      <w:r>
        <w:rPr>
          <w:color w:val="auto"/>
          <w:highlight w:val="none"/>
        </w:rPr>
        <w:fldChar w:fldCharType="begin"/>
      </w:r>
      <w:r>
        <w:rPr>
          <w:color w:val="auto"/>
          <w:highlight w:val="none"/>
        </w:rPr>
        <w:instrText xml:space="preserve"> PAGEREF _Toc21050 \h </w:instrText>
      </w:r>
      <w:r>
        <w:rPr>
          <w:color w:val="auto"/>
          <w:highlight w:val="none"/>
        </w:rPr>
        <w:fldChar w:fldCharType="separate"/>
      </w:r>
      <w:r>
        <w:rPr>
          <w:color w:val="auto"/>
          <w:highlight w:val="none"/>
        </w:rPr>
        <w:t>10</w:t>
      </w:r>
      <w:r>
        <w:rPr>
          <w:color w:val="auto"/>
          <w:highlight w:val="none"/>
        </w:rPr>
        <w:fldChar w:fldCharType="end"/>
      </w:r>
      <w:r>
        <w:rPr>
          <w:rFonts w:ascii="宋体" w:hAnsi="宋体"/>
          <w:color w:val="auto"/>
          <w:szCs w:val="32"/>
          <w:highlight w:val="none"/>
        </w:rPr>
        <w:fldChar w:fldCharType="end"/>
      </w:r>
    </w:p>
    <w:p>
      <w:pPr>
        <w:pStyle w:val="8"/>
        <w:tabs>
          <w:tab w:val="right" w:leader="dot" w:pos="9071"/>
        </w:tabs>
        <w:rPr>
          <w:color w:val="auto"/>
          <w:highlight w:val="none"/>
        </w:rPr>
      </w:pPr>
      <w:r>
        <w:rPr>
          <w:rFonts w:ascii="宋体" w:hAnsi="宋体"/>
          <w:color w:val="auto"/>
          <w:szCs w:val="32"/>
          <w:highlight w:val="none"/>
        </w:rPr>
        <w:fldChar w:fldCharType="begin"/>
      </w:r>
      <w:r>
        <w:rPr>
          <w:rFonts w:ascii="宋体" w:hAnsi="宋体"/>
          <w:color w:val="auto"/>
          <w:szCs w:val="32"/>
          <w:highlight w:val="none"/>
        </w:rPr>
        <w:instrText xml:space="preserve"> HYPERLINK \l _Toc19822 </w:instrText>
      </w:r>
      <w:r>
        <w:rPr>
          <w:rFonts w:ascii="宋体" w:hAnsi="宋体"/>
          <w:color w:val="auto"/>
          <w:szCs w:val="32"/>
          <w:highlight w:val="none"/>
        </w:rPr>
        <w:fldChar w:fldCharType="separate"/>
      </w:r>
      <w:r>
        <w:rPr>
          <w:rFonts w:hint="eastAsia" w:ascii="仿宋" w:hAnsi="仿宋" w:eastAsia="仿宋"/>
          <w:color w:val="auto"/>
          <w:highlight w:val="none"/>
        </w:rPr>
        <w:t>10</w:t>
      </w:r>
      <w:r>
        <w:rPr>
          <w:rFonts w:ascii="仿宋" w:hAnsi="仿宋" w:eastAsia="仿宋"/>
          <w:color w:val="auto"/>
          <w:highlight w:val="none"/>
        </w:rPr>
        <w:t xml:space="preserve">. </w:t>
      </w:r>
      <w:r>
        <w:rPr>
          <w:rFonts w:hint="eastAsia" w:ascii="仿宋" w:hAnsi="仿宋" w:eastAsia="仿宋"/>
          <w:color w:val="auto"/>
          <w:highlight w:val="none"/>
        </w:rPr>
        <w:t>投标文件的组成</w:t>
      </w:r>
      <w:r>
        <w:rPr>
          <w:color w:val="auto"/>
          <w:highlight w:val="none"/>
        </w:rPr>
        <w:tab/>
      </w:r>
      <w:r>
        <w:rPr>
          <w:color w:val="auto"/>
          <w:highlight w:val="none"/>
        </w:rPr>
        <w:fldChar w:fldCharType="begin"/>
      </w:r>
      <w:r>
        <w:rPr>
          <w:color w:val="auto"/>
          <w:highlight w:val="none"/>
        </w:rPr>
        <w:instrText xml:space="preserve"> PAGEREF _Toc19822 \h </w:instrText>
      </w:r>
      <w:r>
        <w:rPr>
          <w:color w:val="auto"/>
          <w:highlight w:val="none"/>
        </w:rPr>
        <w:fldChar w:fldCharType="separate"/>
      </w:r>
      <w:r>
        <w:rPr>
          <w:color w:val="auto"/>
          <w:highlight w:val="none"/>
        </w:rPr>
        <w:t>10</w:t>
      </w:r>
      <w:r>
        <w:rPr>
          <w:color w:val="auto"/>
          <w:highlight w:val="none"/>
        </w:rPr>
        <w:fldChar w:fldCharType="end"/>
      </w:r>
      <w:r>
        <w:rPr>
          <w:rFonts w:ascii="宋体" w:hAnsi="宋体"/>
          <w:color w:val="auto"/>
          <w:szCs w:val="32"/>
          <w:highlight w:val="none"/>
        </w:rPr>
        <w:fldChar w:fldCharType="end"/>
      </w:r>
    </w:p>
    <w:p>
      <w:pPr>
        <w:pStyle w:val="8"/>
        <w:tabs>
          <w:tab w:val="right" w:leader="dot" w:pos="9071"/>
        </w:tabs>
        <w:rPr>
          <w:color w:val="auto"/>
          <w:highlight w:val="none"/>
        </w:rPr>
      </w:pPr>
      <w:r>
        <w:rPr>
          <w:rFonts w:ascii="宋体" w:hAnsi="宋体"/>
          <w:color w:val="auto"/>
          <w:szCs w:val="32"/>
          <w:highlight w:val="none"/>
        </w:rPr>
        <w:fldChar w:fldCharType="begin"/>
      </w:r>
      <w:r>
        <w:rPr>
          <w:rFonts w:ascii="宋体" w:hAnsi="宋体"/>
          <w:color w:val="auto"/>
          <w:szCs w:val="32"/>
          <w:highlight w:val="none"/>
        </w:rPr>
        <w:instrText xml:space="preserve"> HYPERLINK \l _Toc26367 </w:instrText>
      </w:r>
      <w:r>
        <w:rPr>
          <w:rFonts w:ascii="宋体" w:hAnsi="宋体"/>
          <w:color w:val="auto"/>
          <w:szCs w:val="32"/>
          <w:highlight w:val="none"/>
        </w:rPr>
        <w:fldChar w:fldCharType="separate"/>
      </w:r>
      <w:r>
        <w:rPr>
          <w:rFonts w:hint="eastAsia" w:ascii="仿宋" w:hAnsi="仿宋" w:eastAsia="仿宋"/>
          <w:color w:val="auto"/>
          <w:highlight w:val="none"/>
        </w:rPr>
        <w:t>11</w:t>
      </w:r>
      <w:r>
        <w:rPr>
          <w:rFonts w:ascii="仿宋" w:hAnsi="仿宋" w:eastAsia="仿宋"/>
          <w:color w:val="auto"/>
          <w:highlight w:val="none"/>
        </w:rPr>
        <w:t xml:space="preserve">. </w:t>
      </w:r>
      <w:r>
        <w:rPr>
          <w:rFonts w:hint="eastAsia" w:ascii="仿宋" w:hAnsi="仿宋" w:eastAsia="仿宋"/>
          <w:color w:val="auto"/>
          <w:highlight w:val="none"/>
        </w:rPr>
        <w:t>投标有效期</w:t>
      </w:r>
      <w:r>
        <w:rPr>
          <w:color w:val="auto"/>
          <w:highlight w:val="none"/>
        </w:rPr>
        <w:tab/>
      </w:r>
      <w:r>
        <w:rPr>
          <w:color w:val="auto"/>
          <w:highlight w:val="none"/>
        </w:rPr>
        <w:fldChar w:fldCharType="begin"/>
      </w:r>
      <w:r>
        <w:rPr>
          <w:color w:val="auto"/>
          <w:highlight w:val="none"/>
        </w:rPr>
        <w:instrText xml:space="preserve"> PAGEREF _Toc26367 \h </w:instrText>
      </w:r>
      <w:r>
        <w:rPr>
          <w:color w:val="auto"/>
          <w:highlight w:val="none"/>
        </w:rPr>
        <w:fldChar w:fldCharType="separate"/>
      </w:r>
      <w:r>
        <w:rPr>
          <w:color w:val="auto"/>
          <w:highlight w:val="none"/>
        </w:rPr>
        <w:t>10</w:t>
      </w:r>
      <w:r>
        <w:rPr>
          <w:color w:val="auto"/>
          <w:highlight w:val="none"/>
        </w:rPr>
        <w:fldChar w:fldCharType="end"/>
      </w:r>
      <w:r>
        <w:rPr>
          <w:rFonts w:ascii="宋体" w:hAnsi="宋体"/>
          <w:color w:val="auto"/>
          <w:szCs w:val="32"/>
          <w:highlight w:val="none"/>
        </w:rPr>
        <w:fldChar w:fldCharType="end"/>
      </w:r>
    </w:p>
    <w:p>
      <w:pPr>
        <w:pStyle w:val="8"/>
        <w:tabs>
          <w:tab w:val="right" w:leader="dot" w:pos="9071"/>
        </w:tabs>
        <w:rPr>
          <w:color w:val="auto"/>
          <w:highlight w:val="none"/>
        </w:rPr>
      </w:pPr>
      <w:r>
        <w:rPr>
          <w:rFonts w:ascii="宋体" w:hAnsi="宋体"/>
          <w:color w:val="auto"/>
          <w:szCs w:val="32"/>
          <w:highlight w:val="none"/>
        </w:rPr>
        <w:fldChar w:fldCharType="begin"/>
      </w:r>
      <w:r>
        <w:rPr>
          <w:rFonts w:ascii="宋体" w:hAnsi="宋体"/>
          <w:color w:val="auto"/>
          <w:szCs w:val="32"/>
          <w:highlight w:val="none"/>
        </w:rPr>
        <w:instrText xml:space="preserve"> HYPERLINK \l _Toc12468 </w:instrText>
      </w:r>
      <w:r>
        <w:rPr>
          <w:rFonts w:ascii="宋体" w:hAnsi="宋体"/>
          <w:color w:val="auto"/>
          <w:szCs w:val="32"/>
          <w:highlight w:val="none"/>
        </w:rPr>
        <w:fldChar w:fldCharType="separate"/>
      </w:r>
      <w:r>
        <w:rPr>
          <w:rFonts w:hint="eastAsia" w:ascii="仿宋" w:hAnsi="仿宋" w:eastAsia="仿宋"/>
          <w:color w:val="auto"/>
          <w:highlight w:val="none"/>
        </w:rPr>
        <w:t>12. 投标保证金</w:t>
      </w:r>
      <w:r>
        <w:rPr>
          <w:color w:val="auto"/>
          <w:highlight w:val="none"/>
        </w:rPr>
        <w:tab/>
      </w:r>
      <w:r>
        <w:rPr>
          <w:color w:val="auto"/>
          <w:highlight w:val="none"/>
        </w:rPr>
        <w:fldChar w:fldCharType="begin"/>
      </w:r>
      <w:r>
        <w:rPr>
          <w:color w:val="auto"/>
          <w:highlight w:val="none"/>
        </w:rPr>
        <w:instrText xml:space="preserve"> PAGEREF _Toc12468 \h </w:instrText>
      </w:r>
      <w:r>
        <w:rPr>
          <w:color w:val="auto"/>
          <w:highlight w:val="none"/>
        </w:rPr>
        <w:fldChar w:fldCharType="separate"/>
      </w:r>
      <w:r>
        <w:rPr>
          <w:color w:val="auto"/>
          <w:highlight w:val="none"/>
        </w:rPr>
        <w:t>11</w:t>
      </w:r>
      <w:r>
        <w:rPr>
          <w:color w:val="auto"/>
          <w:highlight w:val="none"/>
        </w:rPr>
        <w:fldChar w:fldCharType="end"/>
      </w:r>
      <w:r>
        <w:rPr>
          <w:rFonts w:ascii="宋体" w:hAnsi="宋体"/>
          <w:color w:val="auto"/>
          <w:szCs w:val="32"/>
          <w:highlight w:val="none"/>
        </w:rPr>
        <w:fldChar w:fldCharType="end"/>
      </w:r>
    </w:p>
    <w:p>
      <w:pPr>
        <w:pStyle w:val="8"/>
        <w:tabs>
          <w:tab w:val="right" w:leader="dot" w:pos="9071"/>
        </w:tabs>
        <w:rPr>
          <w:color w:val="auto"/>
          <w:highlight w:val="none"/>
        </w:rPr>
      </w:pPr>
      <w:r>
        <w:rPr>
          <w:rFonts w:ascii="宋体" w:hAnsi="宋体"/>
          <w:color w:val="auto"/>
          <w:szCs w:val="32"/>
          <w:highlight w:val="none"/>
        </w:rPr>
        <w:fldChar w:fldCharType="begin"/>
      </w:r>
      <w:r>
        <w:rPr>
          <w:rFonts w:ascii="宋体" w:hAnsi="宋体"/>
          <w:color w:val="auto"/>
          <w:szCs w:val="32"/>
          <w:highlight w:val="none"/>
        </w:rPr>
        <w:instrText xml:space="preserve"> HYPERLINK \l _Toc10379 </w:instrText>
      </w:r>
      <w:r>
        <w:rPr>
          <w:rFonts w:ascii="宋体" w:hAnsi="宋体"/>
          <w:color w:val="auto"/>
          <w:szCs w:val="32"/>
          <w:highlight w:val="none"/>
        </w:rPr>
        <w:fldChar w:fldCharType="separate"/>
      </w:r>
      <w:r>
        <w:rPr>
          <w:rFonts w:hint="eastAsia" w:ascii="仿宋" w:hAnsi="仿宋" w:eastAsia="仿宋"/>
          <w:color w:val="auto"/>
          <w:highlight w:val="none"/>
        </w:rPr>
        <w:t>13</w:t>
      </w:r>
      <w:r>
        <w:rPr>
          <w:rFonts w:ascii="仿宋" w:hAnsi="仿宋" w:eastAsia="仿宋"/>
          <w:color w:val="auto"/>
          <w:highlight w:val="none"/>
        </w:rPr>
        <w:t xml:space="preserve">. </w:t>
      </w:r>
      <w:r>
        <w:rPr>
          <w:rFonts w:hint="eastAsia" w:ascii="仿宋" w:hAnsi="仿宋" w:eastAsia="仿宋"/>
          <w:color w:val="auto"/>
          <w:highlight w:val="none"/>
        </w:rPr>
        <w:t>投标文件的格式</w:t>
      </w:r>
      <w:r>
        <w:rPr>
          <w:color w:val="auto"/>
          <w:highlight w:val="none"/>
        </w:rPr>
        <w:tab/>
      </w:r>
      <w:r>
        <w:rPr>
          <w:color w:val="auto"/>
          <w:highlight w:val="none"/>
        </w:rPr>
        <w:fldChar w:fldCharType="begin"/>
      </w:r>
      <w:r>
        <w:rPr>
          <w:color w:val="auto"/>
          <w:highlight w:val="none"/>
        </w:rPr>
        <w:instrText xml:space="preserve"> PAGEREF _Toc10379 \h </w:instrText>
      </w:r>
      <w:r>
        <w:rPr>
          <w:color w:val="auto"/>
          <w:highlight w:val="none"/>
        </w:rPr>
        <w:fldChar w:fldCharType="separate"/>
      </w:r>
      <w:r>
        <w:rPr>
          <w:color w:val="auto"/>
          <w:highlight w:val="none"/>
        </w:rPr>
        <w:t>11</w:t>
      </w:r>
      <w:r>
        <w:rPr>
          <w:color w:val="auto"/>
          <w:highlight w:val="none"/>
        </w:rPr>
        <w:fldChar w:fldCharType="end"/>
      </w:r>
      <w:r>
        <w:rPr>
          <w:rFonts w:ascii="宋体" w:hAnsi="宋体"/>
          <w:color w:val="auto"/>
          <w:szCs w:val="32"/>
          <w:highlight w:val="none"/>
        </w:rPr>
        <w:fldChar w:fldCharType="end"/>
      </w:r>
    </w:p>
    <w:p>
      <w:pPr>
        <w:pStyle w:val="14"/>
        <w:tabs>
          <w:tab w:val="right" w:leader="dot" w:pos="9071"/>
        </w:tabs>
        <w:rPr>
          <w:color w:val="auto"/>
          <w:highlight w:val="none"/>
        </w:rPr>
      </w:pPr>
      <w:r>
        <w:rPr>
          <w:rFonts w:ascii="宋体" w:hAnsi="宋体"/>
          <w:color w:val="auto"/>
          <w:szCs w:val="32"/>
          <w:highlight w:val="none"/>
        </w:rPr>
        <w:fldChar w:fldCharType="begin"/>
      </w:r>
      <w:r>
        <w:rPr>
          <w:rFonts w:ascii="宋体" w:hAnsi="宋体"/>
          <w:color w:val="auto"/>
          <w:szCs w:val="32"/>
          <w:highlight w:val="none"/>
        </w:rPr>
        <w:instrText xml:space="preserve"> HYPERLINK \l _Toc14736 </w:instrText>
      </w:r>
      <w:r>
        <w:rPr>
          <w:rFonts w:ascii="宋体" w:hAnsi="宋体"/>
          <w:color w:val="auto"/>
          <w:szCs w:val="32"/>
          <w:highlight w:val="none"/>
        </w:rPr>
        <w:fldChar w:fldCharType="separate"/>
      </w:r>
      <w:r>
        <w:rPr>
          <w:rFonts w:hint="eastAsia" w:ascii="仿宋" w:hAnsi="仿宋" w:eastAsia="仿宋"/>
          <w:color w:val="auto"/>
          <w:highlight w:val="none"/>
        </w:rPr>
        <w:t>第四节  投标文件的提交</w:t>
      </w:r>
      <w:r>
        <w:rPr>
          <w:color w:val="auto"/>
          <w:highlight w:val="none"/>
        </w:rPr>
        <w:tab/>
      </w:r>
      <w:r>
        <w:rPr>
          <w:color w:val="auto"/>
          <w:highlight w:val="none"/>
        </w:rPr>
        <w:fldChar w:fldCharType="begin"/>
      </w:r>
      <w:r>
        <w:rPr>
          <w:color w:val="auto"/>
          <w:highlight w:val="none"/>
        </w:rPr>
        <w:instrText xml:space="preserve"> PAGEREF _Toc14736 \h </w:instrText>
      </w:r>
      <w:r>
        <w:rPr>
          <w:color w:val="auto"/>
          <w:highlight w:val="none"/>
        </w:rPr>
        <w:fldChar w:fldCharType="separate"/>
      </w:r>
      <w:r>
        <w:rPr>
          <w:color w:val="auto"/>
          <w:highlight w:val="none"/>
        </w:rPr>
        <w:t>12</w:t>
      </w:r>
      <w:r>
        <w:rPr>
          <w:color w:val="auto"/>
          <w:highlight w:val="none"/>
        </w:rPr>
        <w:fldChar w:fldCharType="end"/>
      </w:r>
      <w:r>
        <w:rPr>
          <w:rFonts w:ascii="宋体" w:hAnsi="宋体"/>
          <w:color w:val="auto"/>
          <w:szCs w:val="32"/>
          <w:highlight w:val="none"/>
        </w:rPr>
        <w:fldChar w:fldCharType="end"/>
      </w:r>
    </w:p>
    <w:p>
      <w:pPr>
        <w:pStyle w:val="8"/>
        <w:tabs>
          <w:tab w:val="right" w:leader="dot" w:pos="9071"/>
        </w:tabs>
        <w:rPr>
          <w:color w:val="auto"/>
          <w:highlight w:val="none"/>
        </w:rPr>
      </w:pPr>
      <w:r>
        <w:rPr>
          <w:rFonts w:ascii="宋体" w:hAnsi="宋体"/>
          <w:color w:val="auto"/>
          <w:szCs w:val="32"/>
          <w:highlight w:val="none"/>
        </w:rPr>
        <w:fldChar w:fldCharType="begin"/>
      </w:r>
      <w:r>
        <w:rPr>
          <w:rFonts w:ascii="宋体" w:hAnsi="宋体"/>
          <w:color w:val="auto"/>
          <w:szCs w:val="32"/>
          <w:highlight w:val="none"/>
        </w:rPr>
        <w:instrText xml:space="preserve"> HYPERLINK \l _Toc30354 </w:instrText>
      </w:r>
      <w:r>
        <w:rPr>
          <w:rFonts w:ascii="宋体" w:hAnsi="宋体"/>
          <w:color w:val="auto"/>
          <w:szCs w:val="32"/>
          <w:highlight w:val="none"/>
        </w:rPr>
        <w:fldChar w:fldCharType="separate"/>
      </w:r>
      <w:r>
        <w:rPr>
          <w:rFonts w:hint="eastAsia" w:ascii="仿宋" w:hAnsi="仿宋" w:eastAsia="仿宋"/>
          <w:color w:val="auto"/>
          <w:highlight w:val="none"/>
        </w:rPr>
        <w:t>14. 投标文件的密封、标记和递交</w:t>
      </w:r>
      <w:r>
        <w:rPr>
          <w:color w:val="auto"/>
          <w:highlight w:val="none"/>
        </w:rPr>
        <w:tab/>
      </w:r>
      <w:r>
        <w:rPr>
          <w:color w:val="auto"/>
          <w:highlight w:val="none"/>
        </w:rPr>
        <w:fldChar w:fldCharType="begin"/>
      </w:r>
      <w:r>
        <w:rPr>
          <w:color w:val="auto"/>
          <w:highlight w:val="none"/>
        </w:rPr>
        <w:instrText xml:space="preserve"> PAGEREF _Toc30354 \h </w:instrText>
      </w:r>
      <w:r>
        <w:rPr>
          <w:color w:val="auto"/>
          <w:highlight w:val="none"/>
        </w:rPr>
        <w:fldChar w:fldCharType="separate"/>
      </w:r>
      <w:r>
        <w:rPr>
          <w:color w:val="auto"/>
          <w:highlight w:val="none"/>
        </w:rPr>
        <w:t>12</w:t>
      </w:r>
      <w:r>
        <w:rPr>
          <w:color w:val="auto"/>
          <w:highlight w:val="none"/>
        </w:rPr>
        <w:fldChar w:fldCharType="end"/>
      </w:r>
      <w:r>
        <w:rPr>
          <w:rFonts w:ascii="宋体" w:hAnsi="宋体"/>
          <w:color w:val="auto"/>
          <w:szCs w:val="32"/>
          <w:highlight w:val="none"/>
        </w:rPr>
        <w:fldChar w:fldCharType="end"/>
      </w:r>
    </w:p>
    <w:p>
      <w:pPr>
        <w:pStyle w:val="14"/>
        <w:tabs>
          <w:tab w:val="right" w:leader="dot" w:pos="9071"/>
        </w:tabs>
        <w:rPr>
          <w:color w:val="auto"/>
          <w:highlight w:val="none"/>
        </w:rPr>
      </w:pPr>
      <w:r>
        <w:rPr>
          <w:rFonts w:ascii="宋体" w:hAnsi="宋体"/>
          <w:color w:val="auto"/>
          <w:szCs w:val="32"/>
          <w:highlight w:val="none"/>
        </w:rPr>
        <w:fldChar w:fldCharType="begin"/>
      </w:r>
      <w:r>
        <w:rPr>
          <w:rFonts w:ascii="宋体" w:hAnsi="宋体"/>
          <w:color w:val="auto"/>
          <w:szCs w:val="32"/>
          <w:highlight w:val="none"/>
        </w:rPr>
        <w:instrText xml:space="preserve"> HYPERLINK \l _Toc8778 </w:instrText>
      </w:r>
      <w:r>
        <w:rPr>
          <w:rFonts w:ascii="宋体" w:hAnsi="宋体"/>
          <w:color w:val="auto"/>
          <w:szCs w:val="32"/>
          <w:highlight w:val="none"/>
        </w:rPr>
        <w:fldChar w:fldCharType="separate"/>
      </w:r>
      <w:r>
        <w:rPr>
          <w:rFonts w:hint="eastAsia" w:ascii="仿宋" w:hAnsi="仿宋" w:eastAsia="仿宋"/>
          <w:color w:val="auto"/>
          <w:highlight w:val="none"/>
        </w:rPr>
        <w:t>第五节</w:t>
      </w:r>
      <w:r>
        <w:rPr>
          <w:rFonts w:hint="eastAsia" w:ascii="仿宋" w:hAnsi="仿宋" w:eastAsia="仿宋"/>
          <w:color w:val="auto"/>
          <w:highlight w:val="none"/>
          <w:lang w:val="en-US" w:eastAsia="zh-CN"/>
        </w:rPr>
        <w:t xml:space="preserve"> </w:t>
      </w:r>
      <w:r>
        <w:rPr>
          <w:rFonts w:hint="eastAsia" w:ascii="仿宋" w:hAnsi="仿宋" w:eastAsia="仿宋"/>
          <w:color w:val="auto"/>
          <w:highlight w:val="none"/>
        </w:rPr>
        <w:t>投标文件的评估和比较</w:t>
      </w:r>
      <w:r>
        <w:rPr>
          <w:color w:val="auto"/>
          <w:highlight w:val="none"/>
        </w:rPr>
        <w:tab/>
      </w:r>
      <w:r>
        <w:rPr>
          <w:color w:val="auto"/>
          <w:highlight w:val="none"/>
        </w:rPr>
        <w:fldChar w:fldCharType="begin"/>
      </w:r>
      <w:r>
        <w:rPr>
          <w:color w:val="auto"/>
          <w:highlight w:val="none"/>
        </w:rPr>
        <w:instrText xml:space="preserve"> PAGEREF _Toc8778 \h </w:instrText>
      </w:r>
      <w:r>
        <w:rPr>
          <w:color w:val="auto"/>
          <w:highlight w:val="none"/>
        </w:rPr>
        <w:fldChar w:fldCharType="separate"/>
      </w:r>
      <w:r>
        <w:rPr>
          <w:color w:val="auto"/>
          <w:highlight w:val="none"/>
        </w:rPr>
        <w:t>13</w:t>
      </w:r>
      <w:r>
        <w:rPr>
          <w:color w:val="auto"/>
          <w:highlight w:val="none"/>
        </w:rPr>
        <w:fldChar w:fldCharType="end"/>
      </w:r>
      <w:r>
        <w:rPr>
          <w:rFonts w:ascii="宋体" w:hAnsi="宋体"/>
          <w:color w:val="auto"/>
          <w:szCs w:val="32"/>
          <w:highlight w:val="none"/>
        </w:rPr>
        <w:fldChar w:fldCharType="end"/>
      </w:r>
    </w:p>
    <w:p>
      <w:pPr>
        <w:pStyle w:val="8"/>
        <w:tabs>
          <w:tab w:val="right" w:leader="dot" w:pos="9071"/>
        </w:tabs>
        <w:rPr>
          <w:color w:val="auto"/>
          <w:highlight w:val="none"/>
        </w:rPr>
      </w:pPr>
      <w:r>
        <w:rPr>
          <w:rFonts w:ascii="宋体" w:hAnsi="宋体"/>
          <w:color w:val="auto"/>
          <w:szCs w:val="32"/>
          <w:highlight w:val="none"/>
        </w:rPr>
        <w:fldChar w:fldCharType="begin"/>
      </w:r>
      <w:r>
        <w:rPr>
          <w:rFonts w:ascii="宋体" w:hAnsi="宋体"/>
          <w:color w:val="auto"/>
          <w:szCs w:val="32"/>
          <w:highlight w:val="none"/>
        </w:rPr>
        <w:instrText xml:space="preserve"> HYPERLINK \l _Toc7699 </w:instrText>
      </w:r>
      <w:r>
        <w:rPr>
          <w:rFonts w:ascii="宋体" w:hAnsi="宋体"/>
          <w:color w:val="auto"/>
          <w:szCs w:val="32"/>
          <w:highlight w:val="none"/>
        </w:rPr>
        <w:fldChar w:fldCharType="separate"/>
      </w:r>
      <w:r>
        <w:rPr>
          <w:rFonts w:hint="eastAsia" w:ascii="仿宋" w:hAnsi="仿宋" w:eastAsia="仿宋"/>
          <w:color w:val="auto"/>
          <w:highlight w:val="none"/>
        </w:rPr>
        <w:t>15．开标、评标时间</w:t>
      </w:r>
      <w:r>
        <w:rPr>
          <w:color w:val="auto"/>
          <w:highlight w:val="none"/>
        </w:rPr>
        <w:tab/>
      </w:r>
      <w:r>
        <w:rPr>
          <w:color w:val="auto"/>
          <w:highlight w:val="none"/>
        </w:rPr>
        <w:fldChar w:fldCharType="begin"/>
      </w:r>
      <w:r>
        <w:rPr>
          <w:color w:val="auto"/>
          <w:highlight w:val="none"/>
        </w:rPr>
        <w:instrText xml:space="preserve"> PAGEREF _Toc7699 \h </w:instrText>
      </w:r>
      <w:r>
        <w:rPr>
          <w:color w:val="auto"/>
          <w:highlight w:val="none"/>
        </w:rPr>
        <w:fldChar w:fldCharType="separate"/>
      </w:r>
      <w:r>
        <w:rPr>
          <w:color w:val="auto"/>
          <w:highlight w:val="none"/>
        </w:rPr>
        <w:t>13</w:t>
      </w:r>
      <w:r>
        <w:rPr>
          <w:color w:val="auto"/>
          <w:highlight w:val="none"/>
        </w:rPr>
        <w:fldChar w:fldCharType="end"/>
      </w:r>
      <w:r>
        <w:rPr>
          <w:rFonts w:ascii="宋体" w:hAnsi="宋体"/>
          <w:color w:val="auto"/>
          <w:szCs w:val="32"/>
          <w:highlight w:val="none"/>
        </w:rPr>
        <w:fldChar w:fldCharType="end"/>
      </w:r>
    </w:p>
    <w:p>
      <w:pPr>
        <w:pStyle w:val="8"/>
        <w:tabs>
          <w:tab w:val="right" w:leader="dot" w:pos="9071"/>
        </w:tabs>
        <w:rPr>
          <w:color w:val="auto"/>
          <w:highlight w:val="none"/>
        </w:rPr>
      </w:pPr>
      <w:r>
        <w:rPr>
          <w:rFonts w:ascii="宋体" w:hAnsi="宋体"/>
          <w:color w:val="auto"/>
          <w:szCs w:val="32"/>
          <w:highlight w:val="none"/>
        </w:rPr>
        <w:fldChar w:fldCharType="begin"/>
      </w:r>
      <w:r>
        <w:rPr>
          <w:rFonts w:ascii="宋体" w:hAnsi="宋体"/>
          <w:color w:val="auto"/>
          <w:szCs w:val="32"/>
          <w:highlight w:val="none"/>
        </w:rPr>
        <w:instrText xml:space="preserve"> HYPERLINK \l _Toc30810 </w:instrText>
      </w:r>
      <w:r>
        <w:rPr>
          <w:rFonts w:ascii="宋体" w:hAnsi="宋体"/>
          <w:color w:val="auto"/>
          <w:szCs w:val="32"/>
          <w:highlight w:val="none"/>
        </w:rPr>
        <w:fldChar w:fldCharType="separate"/>
      </w:r>
      <w:r>
        <w:rPr>
          <w:rFonts w:hint="eastAsia" w:ascii="仿宋" w:hAnsi="仿宋" w:eastAsia="仿宋"/>
          <w:color w:val="auto"/>
          <w:highlight w:val="none"/>
        </w:rPr>
        <w:t>16．评标委员会</w:t>
      </w:r>
      <w:r>
        <w:rPr>
          <w:color w:val="auto"/>
          <w:highlight w:val="none"/>
        </w:rPr>
        <w:tab/>
      </w:r>
      <w:r>
        <w:rPr>
          <w:color w:val="auto"/>
          <w:highlight w:val="none"/>
        </w:rPr>
        <w:fldChar w:fldCharType="begin"/>
      </w:r>
      <w:r>
        <w:rPr>
          <w:color w:val="auto"/>
          <w:highlight w:val="none"/>
        </w:rPr>
        <w:instrText xml:space="preserve"> PAGEREF _Toc30810 \h </w:instrText>
      </w:r>
      <w:r>
        <w:rPr>
          <w:color w:val="auto"/>
          <w:highlight w:val="none"/>
        </w:rPr>
        <w:fldChar w:fldCharType="separate"/>
      </w:r>
      <w:r>
        <w:rPr>
          <w:color w:val="auto"/>
          <w:highlight w:val="none"/>
        </w:rPr>
        <w:t>1</w:t>
      </w:r>
      <w:r>
        <w:rPr>
          <w:rFonts w:hint="eastAsia"/>
          <w:color w:val="auto"/>
          <w:highlight w:val="none"/>
          <w:lang w:val="en-US" w:eastAsia="zh-CN"/>
        </w:rPr>
        <w:t>3</w:t>
      </w:r>
      <w:r>
        <w:rPr>
          <w:color w:val="auto"/>
          <w:highlight w:val="none"/>
        </w:rPr>
        <w:fldChar w:fldCharType="end"/>
      </w:r>
      <w:r>
        <w:rPr>
          <w:rFonts w:ascii="宋体" w:hAnsi="宋体"/>
          <w:color w:val="auto"/>
          <w:szCs w:val="32"/>
          <w:highlight w:val="none"/>
        </w:rPr>
        <w:fldChar w:fldCharType="end"/>
      </w:r>
    </w:p>
    <w:p>
      <w:pPr>
        <w:pStyle w:val="8"/>
        <w:tabs>
          <w:tab w:val="right" w:leader="dot" w:pos="9071"/>
        </w:tabs>
        <w:rPr>
          <w:color w:val="auto"/>
          <w:highlight w:val="none"/>
        </w:rPr>
      </w:pPr>
      <w:r>
        <w:rPr>
          <w:rFonts w:ascii="宋体" w:hAnsi="宋体"/>
          <w:color w:val="auto"/>
          <w:szCs w:val="32"/>
          <w:highlight w:val="none"/>
        </w:rPr>
        <w:fldChar w:fldCharType="begin"/>
      </w:r>
      <w:r>
        <w:rPr>
          <w:rFonts w:ascii="宋体" w:hAnsi="宋体"/>
          <w:color w:val="auto"/>
          <w:szCs w:val="32"/>
          <w:highlight w:val="none"/>
        </w:rPr>
        <w:instrText xml:space="preserve"> HYPERLINK \l _Toc24914 </w:instrText>
      </w:r>
      <w:r>
        <w:rPr>
          <w:rFonts w:ascii="宋体" w:hAnsi="宋体"/>
          <w:color w:val="auto"/>
          <w:szCs w:val="32"/>
          <w:highlight w:val="none"/>
        </w:rPr>
        <w:fldChar w:fldCharType="separate"/>
      </w:r>
      <w:r>
        <w:rPr>
          <w:rFonts w:hint="eastAsia" w:ascii="仿宋" w:hAnsi="仿宋" w:eastAsia="仿宋"/>
          <w:color w:val="auto"/>
          <w:highlight w:val="none"/>
        </w:rPr>
        <w:t>17</w:t>
      </w:r>
      <w:r>
        <w:rPr>
          <w:rFonts w:ascii="仿宋" w:hAnsi="仿宋" w:eastAsia="仿宋"/>
          <w:color w:val="auto"/>
          <w:highlight w:val="none"/>
        </w:rPr>
        <w:t xml:space="preserve">. </w:t>
      </w:r>
      <w:r>
        <w:rPr>
          <w:rFonts w:hint="eastAsia" w:ascii="仿宋" w:hAnsi="仿宋" w:eastAsia="仿宋"/>
          <w:color w:val="auto"/>
          <w:highlight w:val="none"/>
        </w:rPr>
        <w:t>投标文件的初审</w:t>
      </w:r>
      <w:r>
        <w:rPr>
          <w:color w:val="auto"/>
          <w:highlight w:val="none"/>
        </w:rPr>
        <w:tab/>
      </w:r>
      <w:r>
        <w:rPr>
          <w:color w:val="auto"/>
          <w:highlight w:val="none"/>
        </w:rPr>
        <w:fldChar w:fldCharType="begin"/>
      </w:r>
      <w:r>
        <w:rPr>
          <w:color w:val="auto"/>
          <w:highlight w:val="none"/>
        </w:rPr>
        <w:instrText xml:space="preserve"> PAGEREF _Toc24914 \h </w:instrText>
      </w:r>
      <w:r>
        <w:rPr>
          <w:color w:val="auto"/>
          <w:highlight w:val="none"/>
        </w:rPr>
        <w:fldChar w:fldCharType="separate"/>
      </w:r>
      <w:r>
        <w:rPr>
          <w:color w:val="auto"/>
          <w:highlight w:val="none"/>
        </w:rPr>
        <w:t>14</w:t>
      </w:r>
      <w:r>
        <w:rPr>
          <w:color w:val="auto"/>
          <w:highlight w:val="none"/>
        </w:rPr>
        <w:fldChar w:fldCharType="end"/>
      </w:r>
      <w:r>
        <w:rPr>
          <w:rFonts w:ascii="宋体" w:hAnsi="宋体"/>
          <w:color w:val="auto"/>
          <w:szCs w:val="32"/>
          <w:highlight w:val="none"/>
        </w:rPr>
        <w:fldChar w:fldCharType="end"/>
      </w:r>
    </w:p>
    <w:p>
      <w:pPr>
        <w:pStyle w:val="14"/>
        <w:tabs>
          <w:tab w:val="right" w:leader="dot" w:pos="9071"/>
        </w:tabs>
        <w:rPr>
          <w:color w:val="auto"/>
          <w:highlight w:val="none"/>
        </w:rPr>
      </w:pPr>
      <w:r>
        <w:rPr>
          <w:rFonts w:ascii="宋体" w:hAnsi="宋体"/>
          <w:color w:val="auto"/>
          <w:szCs w:val="32"/>
          <w:highlight w:val="none"/>
        </w:rPr>
        <w:fldChar w:fldCharType="begin"/>
      </w:r>
      <w:r>
        <w:rPr>
          <w:rFonts w:ascii="宋体" w:hAnsi="宋体"/>
          <w:color w:val="auto"/>
          <w:szCs w:val="32"/>
          <w:highlight w:val="none"/>
        </w:rPr>
        <w:instrText xml:space="preserve"> HYPERLINK \l _Toc23792 </w:instrText>
      </w:r>
      <w:r>
        <w:rPr>
          <w:rFonts w:ascii="宋体" w:hAnsi="宋体"/>
          <w:color w:val="auto"/>
          <w:szCs w:val="32"/>
          <w:highlight w:val="none"/>
        </w:rPr>
        <w:fldChar w:fldCharType="separate"/>
      </w:r>
      <w:r>
        <w:rPr>
          <w:rFonts w:hint="eastAsia" w:ascii="仿宋" w:hAnsi="仿宋" w:eastAsia="仿宋"/>
          <w:color w:val="auto"/>
          <w:highlight w:val="none"/>
        </w:rPr>
        <w:t>18.评标办法</w:t>
      </w:r>
      <w:r>
        <w:rPr>
          <w:color w:val="auto"/>
          <w:highlight w:val="none"/>
        </w:rPr>
        <w:tab/>
      </w:r>
      <w:r>
        <w:rPr>
          <w:color w:val="auto"/>
          <w:highlight w:val="none"/>
        </w:rPr>
        <w:fldChar w:fldCharType="begin"/>
      </w:r>
      <w:r>
        <w:rPr>
          <w:color w:val="auto"/>
          <w:highlight w:val="none"/>
        </w:rPr>
        <w:instrText xml:space="preserve"> PAGEREF _Toc23792 \h </w:instrText>
      </w:r>
      <w:r>
        <w:rPr>
          <w:color w:val="auto"/>
          <w:highlight w:val="none"/>
        </w:rPr>
        <w:fldChar w:fldCharType="separate"/>
      </w:r>
      <w:r>
        <w:rPr>
          <w:color w:val="auto"/>
          <w:highlight w:val="none"/>
        </w:rPr>
        <w:t>17</w:t>
      </w:r>
      <w:r>
        <w:rPr>
          <w:color w:val="auto"/>
          <w:highlight w:val="none"/>
        </w:rPr>
        <w:fldChar w:fldCharType="end"/>
      </w:r>
      <w:r>
        <w:rPr>
          <w:rFonts w:ascii="宋体" w:hAnsi="宋体"/>
          <w:color w:val="auto"/>
          <w:szCs w:val="32"/>
          <w:highlight w:val="none"/>
        </w:rPr>
        <w:fldChar w:fldCharType="end"/>
      </w:r>
    </w:p>
    <w:p>
      <w:pPr>
        <w:pStyle w:val="8"/>
        <w:tabs>
          <w:tab w:val="right" w:leader="dot" w:pos="9071"/>
        </w:tabs>
        <w:rPr>
          <w:rFonts w:hint="default" w:eastAsia="宋体"/>
          <w:color w:val="auto"/>
          <w:highlight w:val="none"/>
          <w:lang w:val="en-US" w:eastAsia="zh-CN"/>
        </w:rPr>
      </w:pPr>
      <w:r>
        <w:rPr>
          <w:rFonts w:ascii="宋体" w:hAnsi="宋体"/>
          <w:color w:val="auto"/>
          <w:szCs w:val="32"/>
          <w:highlight w:val="none"/>
        </w:rPr>
        <w:fldChar w:fldCharType="begin"/>
      </w:r>
      <w:r>
        <w:rPr>
          <w:rFonts w:ascii="宋体" w:hAnsi="宋体"/>
          <w:color w:val="auto"/>
          <w:szCs w:val="32"/>
          <w:highlight w:val="none"/>
        </w:rPr>
        <w:instrText xml:space="preserve"> HYPERLINK \l _Toc11451 </w:instrText>
      </w:r>
      <w:r>
        <w:rPr>
          <w:rFonts w:ascii="宋体" w:hAnsi="宋体"/>
          <w:color w:val="auto"/>
          <w:szCs w:val="32"/>
          <w:highlight w:val="none"/>
        </w:rPr>
        <w:fldChar w:fldCharType="separate"/>
      </w:r>
      <w:r>
        <w:rPr>
          <w:rFonts w:hint="eastAsia" w:ascii="仿宋" w:hAnsi="仿宋" w:eastAsia="仿宋"/>
          <w:color w:val="auto"/>
          <w:highlight w:val="none"/>
        </w:rPr>
        <w:t>19. 投标文件的澄清</w:t>
      </w:r>
      <w:r>
        <w:rPr>
          <w:color w:val="auto"/>
          <w:highlight w:val="none"/>
        </w:rPr>
        <w:tab/>
      </w:r>
      <w:r>
        <w:rPr>
          <w:rFonts w:ascii="宋体" w:hAnsi="宋体"/>
          <w:color w:val="auto"/>
          <w:szCs w:val="32"/>
          <w:highlight w:val="none"/>
        </w:rPr>
        <w:fldChar w:fldCharType="end"/>
      </w:r>
      <w:r>
        <w:rPr>
          <w:rFonts w:hint="eastAsia"/>
          <w:color w:val="auto"/>
          <w:highlight w:val="none"/>
          <w:lang w:val="en-US" w:eastAsia="zh-CN"/>
        </w:rPr>
        <w:t>26</w:t>
      </w:r>
    </w:p>
    <w:p>
      <w:pPr>
        <w:pStyle w:val="8"/>
        <w:tabs>
          <w:tab w:val="right" w:leader="dot" w:pos="9071"/>
        </w:tabs>
        <w:rPr>
          <w:rFonts w:hint="default" w:eastAsia="宋体"/>
          <w:color w:val="auto"/>
          <w:highlight w:val="none"/>
          <w:lang w:val="en-US" w:eastAsia="zh-CN"/>
        </w:rPr>
      </w:pPr>
      <w:r>
        <w:rPr>
          <w:rFonts w:ascii="宋体" w:hAnsi="宋体"/>
          <w:color w:val="auto"/>
          <w:szCs w:val="32"/>
          <w:highlight w:val="none"/>
        </w:rPr>
        <w:fldChar w:fldCharType="begin"/>
      </w:r>
      <w:r>
        <w:rPr>
          <w:rFonts w:ascii="宋体" w:hAnsi="宋体"/>
          <w:color w:val="auto"/>
          <w:szCs w:val="32"/>
          <w:highlight w:val="none"/>
        </w:rPr>
        <w:instrText xml:space="preserve"> HYPERLINK \l _Toc731 </w:instrText>
      </w:r>
      <w:r>
        <w:rPr>
          <w:rFonts w:ascii="宋体" w:hAnsi="宋体"/>
          <w:color w:val="auto"/>
          <w:szCs w:val="32"/>
          <w:highlight w:val="none"/>
        </w:rPr>
        <w:fldChar w:fldCharType="separate"/>
      </w:r>
      <w:r>
        <w:rPr>
          <w:rFonts w:hint="eastAsia" w:ascii="仿宋" w:hAnsi="仿宋" w:eastAsia="仿宋"/>
          <w:color w:val="auto"/>
          <w:highlight w:val="none"/>
        </w:rPr>
        <w:t>20. 比较与评价</w:t>
      </w:r>
      <w:r>
        <w:rPr>
          <w:color w:val="auto"/>
          <w:highlight w:val="none"/>
        </w:rPr>
        <w:tab/>
      </w:r>
      <w:r>
        <w:rPr>
          <w:rFonts w:ascii="宋体" w:hAnsi="宋体"/>
          <w:color w:val="auto"/>
          <w:szCs w:val="32"/>
          <w:highlight w:val="none"/>
        </w:rPr>
        <w:fldChar w:fldCharType="end"/>
      </w:r>
      <w:r>
        <w:rPr>
          <w:rFonts w:hint="eastAsia"/>
          <w:color w:val="auto"/>
          <w:highlight w:val="none"/>
          <w:lang w:val="en-US" w:eastAsia="zh-CN"/>
        </w:rPr>
        <w:t>26</w:t>
      </w:r>
    </w:p>
    <w:p>
      <w:pPr>
        <w:pStyle w:val="14"/>
        <w:tabs>
          <w:tab w:val="right" w:leader="dot" w:pos="9071"/>
        </w:tabs>
        <w:rPr>
          <w:rFonts w:hint="default" w:eastAsia="宋体"/>
          <w:color w:val="auto"/>
          <w:highlight w:val="none"/>
          <w:lang w:val="en-US" w:eastAsia="zh-CN"/>
        </w:rPr>
      </w:pPr>
      <w:r>
        <w:rPr>
          <w:rFonts w:ascii="宋体" w:hAnsi="宋体"/>
          <w:color w:val="auto"/>
          <w:szCs w:val="32"/>
          <w:highlight w:val="none"/>
        </w:rPr>
        <w:fldChar w:fldCharType="begin"/>
      </w:r>
      <w:r>
        <w:rPr>
          <w:rFonts w:ascii="宋体" w:hAnsi="宋体"/>
          <w:color w:val="auto"/>
          <w:szCs w:val="32"/>
          <w:highlight w:val="none"/>
        </w:rPr>
        <w:instrText xml:space="preserve"> HYPERLINK \l _Toc18339 </w:instrText>
      </w:r>
      <w:r>
        <w:rPr>
          <w:rFonts w:ascii="宋体" w:hAnsi="宋体"/>
          <w:color w:val="auto"/>
          <w:szCs w:val="32"/>
          <w:highlight w:val="none"/>
        </w:rPr>
        <w:fldChar w:fldCharType="separate"/>
      </w:r>
      <w:r>
        <w:rPr>
          <w:rFonts w:hint="eastAsia" w:ascii="仿宋" w:hAnsi="仿宋" w:eastAsia="仿宋"/>
          <w:color w:val="auto"/>
          <w:highlight w:val="none"/>
        </w:rPr>
        <w:t>第六节 定标与签订合同</w:t>
      </w:r>
      <w:r>
        <w:rPr>
          <w:color w:val="auto"/>
          <w:highlight w:val="none"/>
        </w:rPr>
        <w:tab/>
      </w:r>
      <w:r>
        <w:rPr>
          <w:rFonts w:ascii="宋体" w:hAnsi="宋体"/>
          <w:color w:val="auto"/>
          <w:szCs w:val="32"/>
          <w:highlight w:val="none"/>
        </w:rPr>
        <w:fldChar w:fldCharType="end"/>
      </w:r>
      <w:r>
        <w:rPr>
          <w:rFonts w:hint="eastAsia"/>
          <w:color w:val="auto"/>
          <w:highlight w:val="none"/>
          <w:lang w:val="en-US" w:eastAsia="zh-CN"/>
        </w:rPr>
        <w:t>27</w:t>
      </w:r>
    </w:p>
    <w:p>
      <w:pPr>
        <w:pStyle w:val="8"/>
        <w:tabs>
          <w:tab w:val="right" w:leader="dot" w:pos="9071"/>
        </w:tabs>
        <w:rPr>
          <w:rFonts w:hint="default" w:eastAsia="宋体"/>
          <w:color w:val="auto"/>
          <w:highlight w:val="none"/>
          <w:lang w:val="en-US" w:eastAsia="zh-CN"/>
        </w:rPr>
      </w:pPr>
      <w:r>
        <w:rPr>
          <w:rFonts w:ascii="宋体" w:hAnsi="宋体"/>
          <w:color w:val="auto"/>
          <w:szCs w:val="32"/>
          <w:highlight w:val="none"/>
        </w:rPr>
        <w:fldChar w:fldCharType="begin"/>
      </w:r>
      <w:r>
        <w:rPr>
          <w:rFonts w:ascii="宋体" w:hAnsi="宋体"/>
          <w:color w:val="auto"/>
          <w:szCs w:val="32"/>
          <w:highlight w:val="none"/>
        </w:rPr>
        <w:instrText xml:space="preserve"> HYPERLINK \l _Toc7358 </w:instrText>
      </w:r>
      <w:r>
        <w:rPr>
          <w:rFonts w:ascii="宋体" w:hAnsi="宋体"/>
          <w:color w:val="auto"/>
          <w:szCs w:val="32"/>
          <w:highlight w:val="none"/>
        </w:rPr>
        <w:fldChar w:fldCharType="separate"/>
      </w:r>
      <w:r>
        <w:rPr>
          <w:rFonts w:hint="eastAsia" w:ascii="仿宋" w:hAnsi="仿宋" w:eastAsia="仿宋"/>
          <w:color w:val="auto"/>
          <w:highlight w:val="none"/>
        </w:rPr>
        <w:t>21</w:t>
      </w:r>
      <w:r>
        <w:rPr>
          <w:rFonts w:ascii="仿宋" w:hAnsi="仿宋" w:eastAsia="仿宋"/>
          <w:color w:val="auto"/>
          <w:highlight w:val="none"/>
        </w:rPr>
        <w:t>.</w:t>
      </w:r>
      <w:r>
        <w:rPr>
          <w:rFonts w:hint="eastAsia" w:ascii="仿宋" w:hAnsi="仿宋" w:eastAsia="仿宋"/>
          <w:color w:val="auto"/>
          <w:highlight w:val="none"/>
        </w:rPr>
        <w:t xml:space="preserve"> 定标准则</w:t>
      </w:r>
      <w:r>
        <w:rPr>
          <w:color w:val="auto"/>
          <w:highlight w:val="none"/>
        </w:rPr>
        <w:tab/>
      </w:r>
      <w:r>
        <w:rPr>
          <w:rFonts w:ascii="宋体" w:hAnsi="宋体"/>
          <w:color w:val="auto"/>
          <w:szCs w:val="32"/>
          <w:highlight w:val="none"/>
        </w:rPr>
        <w:fldChar w:fldCharType="end"/>
      </w:r>
      <w:r>
        <w:rPr>
          <w:rFonts w:hint="eastAsia"/>
          <w:color w:val="auto"/>
          <w:highlight w:val="none"/>
          <w:lang w:val="en-US" w:eastAsia="zh-CN"/>
        </w:rPr>
        <w:t>27</w:t>
      </w:r>
    </w:p>
    <w:p>
      <w:pPr>
        <w:pStyle w:val="8"/>
        <w:tabs>
          <w:tab w:val="right" w:leader="dot" w:pos="9071"/>
        </w:tabs>
        <w:rPr>
          <w:rFonts w:hint="default" w:eastAsia="宋体"/>
          <w:color w:val="auto"/>
          <w:highlight w:val="none"/>
          <w:lang w:val="en-US" w:eastAsia="zh-CN"/>
        </w:rPr>
      </w:pPr>
      <w:r>
        <w:rPr>
          <w:rFonts w:ascii="宋体" w:hAnsi="宋体"/>
          <w:color w:val="auto"/>
          <w:szCs w:val="32"/>
          <w:highlight w:val="none"/>
        </w:rPr>
        <w:fldChar w:fldCharType="begin"/>
      </w:r>
      <w:r>
        <w:rPr>
          <w:rFonts w:ascii="宋体" w:hAnsi="宋体"/>
          <w:color w:val="auto"/>
          <w:szCs w:val="32"/>
          <w:highlight w:val="none"/>
        </w:rPr>
        <w:instrText xml:space="preserve"> HYPERLINK \l _Toc2116 </w:instrText>
      </w:r>
      <w:r>
        <w:rPr>
          <w:rFonts w:ascii="宋体" w:hAnsi="宋体"/>
          <w:color w:val="auto"/>
          <w:szCs w:val="32"/>
          <w:highlight w:val="none"/>
        </w:rPr>
        <w:fldChar w:fldCharType="separate"/>
      </w:r>
      <w:r>
        <w:rPr>
          <w:rFonts w:hint="eastAsia" w:ascii="仿宋" w:hAnsi="仿宋" w:eastAsia="仿宋"/>
          <w:color w:val="auto"/>
          <w:highlight w:val="none"/>
        </w:rPr>
        <w:t>22</w:t>
      </w:r>
      <w:r>
        <w:rPr>
          <w:rFonts w:ascii="仿宋" w:hAnsi="仿宋" w:eastAsia="仿宋"/>
          <w:color w:val="auto"/>
          <w:highlight w:val="none"/>
        </w:rPr>
        <w:t xml:space="preserve">. </w:t>
      </w:r>
      <w:r>
        <w:rPr>
          <w:rFonts w:hint="eastAsia" w:ascii="仿宋" w:hAnsi="仿宋" w:eastAsia="仿宋"/>
          <w:color w:val="auto"/>
          <w:highlight w:val="none"/>
        </w:rPr>
        <w:t>中标通知</w:t>
      </w:r>
      <w:r>
        <w:rPr>
          <w:color w:val="auto"/>
          <w:highlight w:val="none"/>
        </w:rPr>
        <w:tab/>
      </w:r>
      <w:r>
        <w:rPr>
          <w:rFonts w:ascii="宋体" w:hAnsi="宋体"/>
          <w:color w:val="auto"/>
          <w:szCs w:val="32"/>
          <w:highlight w:val="none"/>
        </w:rPr>
        <w:fldChar w:fldCharType="end"/>
      </w:r>
      <w:r>
        <w:rPr>
          <w:rFonts w:hint="eastAsia"/>
          <w:color w:val="auto"/>
          <w:highlight w:val="none"/>
          <w:lang w:val="en-US" w:eastAsia="zh-CN"/>
        </w:rPr>
        <w:t>27</w:t>
      </w:r>
    </w:p>
    <w:p>
      <w:pPr>
        <w:pStyle w:val="8"/>
        <w:tabs>
          <w:tab w:val="right" w:leader="dot" w:pos="9071"/>
        </w:tabs>
        <w:rPr>
          <w:rFonts w:hint="default" w:eastAsia="宋体"/>
          <w:color w:val="auto"/>
          <w:highlight w:val="none"/>
          <w:lang w:val="en-US" w:eastAsia="zh-CN"/>
        </w:rPr>
      </w:pPr>
      <w:r>
        <w:rPr>
          <w:rFonts w:ascii="宋体" w:hAnsi="宋体"/>
          <w:color w:val="auto"/>
          <w:szCs w:val="32"/>
          <w:highlight w:val="none"/>
        </w:rPr>
        <w:fldChar w:fldCharType="begin"/>
      </w:r>
      <w:r>
        <w:rPr>
          <w:rFonts w:ascii="宋体" w:hAnsi="宋体"/>
          <w:color w:val="auto"/>
          <w:szCs w:val="32"/>
          <w:highlight w:val="none"/>
        </w:rPr>
        <w:instrText xml:space="preserve"> HYPERLINK \l _Toc17827 </w:instrText>
      </w:r>
      <w:r>
        <w:rPr>
          <w:rFonts w:ascii="宋体" w:hAnsi="宋体"/>
          <w:color w:val="auto"/>
          <w:szCs w:val="32"/>
          <w:highlight w:val="none"/>
        </w:rPr>
        <w:fldChar w:fldCharType="separate"/>
      </w:r>
      <w:r>
        <w:rPr>
          <w:rFonts w:hint="eastAsia" w:ascii="仿宋" w:hAnsi="仿宋" w:eastAsia="仿宋"/>
          <w:color w:val="auto"/>
          <w:highlight w:val="none"/>
        </w:rPr>
        <w:t>23. 签订合同</w:t>
      </w:r>
      <w:r>
        <w:rPr>
          <w:color w:val="auto"/>
          <w:highlight w:val="none"/>
        </w:rPr>
        <w:tab/>
      </w:r>
      <w:r>
        <w:rPr>
          <w:rFonts w:ascii="宋体" w:hAnsi="宋体"/>
          <w:color w:val="auto"/>
          <w:szCs w:val="32"/>
          <w:highlight w:val="none"/>
        </w:rPr>
        <w:fldChar w:fldCharType="end"/>
      </w:r>
      <w:r>
        <w:rPr>
          <w:rFonts w:hint="eastAsia"/>
          <w:color w:val="auto"/>
          <w:highlight w:val="none"/>
          <w:lang w:val="en-US" w:eastAsia="zh-CN"/>
        </w:rPr>
        <w:t>27</w:t>
      </w:r>
    </w:p>
    <w:p>
      <w:pPr>
        <w:pStyle w:val="13"/>
        <w:tabs>
          <w:tab w:val="right" w:leader="dot" w:pos="9071"/>
        </w:tabs>
        <w:rPr>
          <w:rFonts w:hint="eastAsia" w:eastAsia="宋体"/>
          <w:color w:val="auto"/>
          <w:highlight w:val="none"/>
          <w:lang w:eastAsia="zh-CN"/>
        </w:rPr>
      </w:pPr>
      <w:r>
        <w:rPr>
          <w:rFonts w:ascii="宋体" w:hAnsi="宋体"/>
          <w:color w:val="auto"/>
          <w:szCs w:val="32"/>
          <w:highlight w:val="none"/>
        </w:rPr>
        <w:fldChar w:fldCharType="begin"/>
      </w:r>
      <w:r>
        <w:rPr>
          <w:rFonts w:ascii="宋体" w:hAnsi="宋体"/>
          <w:color w:val="auto"/>
          <w:szCs w:val="32"/>
          <w:highlight w:val="none"/>
        </w:rPr>
        <w:instrText xml:space="preserve"> HYPERLINK \l _Toc3173 </w:instrText>
      </w:r>
      <w:r>
        <w:rPr>
          <w:rFonts w:ascii="宋体" w:hAnsi="宋体"/>
          <w:color w:val="auto"/>
          <w:szCs w:val="32"/>
          <w:highlight w:val="none"/>
        </w:rPr>
        <w:fldChar w:fldCharType="separate"/>
      </w:r>
      <w:r>
        <w:rPr>
          <w:rFonts w:hint="eastAsia" w:ascii="仿宋" w:hAnsi="仿宋" w:eastAsia="仿宋"/>
          <w:color w:val="auto"/>
          <w:szCs w:val="32"/>
          <w:highlight w:val="none"/>
        </w:rPr>
        <w:t>第三章　招标内容及要求</w:t>
      </w:r>
      <w:r>
        <w:rPr>
          <w:color w:val="auto"/>
          <w:highlight w:val="none"/>
        </w:rPr>
        <w:tab/>
      </w:r>
      <w:r>
        <w:rPr>
          <w:color w:val="auto"/>
          <w:highlight w:val="none"/>
        </w:rPr>
        <w:fldChar w:fldCharType="begin"/>
      </w:r>
      <w:r>
        <w:rPr>
          <w:color w:val="auto"/>
          <w:highlight w:val="none"/>
        </w:rPr>
        <w:instrText xml:space="preserve"> PAGEREF _Toc3173 \h </w:instrText>
      </w:r>
      <w:r>
        <w:rPr>
          <w:color w:val="auto"/>
          <w:highlight w:val="none"/>
        </w:rPr>
        <w:fldChar w:fldCharType="separate"/>
      </w:r>
      <w:r>
        <w:rPr>
          <w:color w:val="auto"/>
          <w:highlight w:val="none"/>
        </w:rPr>
        <w:t>2</w:t>
      </w:r>
      <w:r>
        <w:rPr>
          <w:color w:val="auto"/>
          <w:highlight w:val="none"/>
        </w:rPr>
        <w:fldChar w:fldCharType="end"/>
      </w:r>
      <w:r>
        <w:rPr>
          <w:rFonts w:ascii="宋体" w:hAnsi="宋体"/>
          <w:color w:val="auto"/>
          <w:szCs w:val="32"/>
          <w:highlight w:val="none"/>
        </w:rPr>
        <w:fldChar w:fldCharType="end"/>
      </w:r>
      <w:r>
        <w:rPr>
          <w:rFonts w:hint="eastAsia"/>
          <w:color w:val="auto"/>
          <w:highlight w:val="none"/>
          <w:lang w:val="en-US" w:eastAsia="zh-CN"/>
        </w:rPr>
        <w:t>9</w:t>
      </w:r>
    </w:p>
    <w:p>
      <w:pPr>
        <w:pStyle w:val="14"/>
        <w:tabs>
          <w:tab w:val="right" w:leader="dot" w:pos="9071"/>
        </w:tabs>
        <w:rPr>
          <w:rFonts w:hint="default" w:eastAsia="宋体"/>
          <w:color w:val="auto"/>
          <w:highlight w:val="none"/>
          <w:lang w:val="en-US" w:eastAsia="zh-CN"/>
        </w:rPr>
      </w:pPr>
      <w:r>
        <w:rPr>
          <w:rFonts w:ascii="宋体" w:hAnsi="宋体"/>
          <w:color w:val="auto"/>
          <w:szCs w:val="32"/>
          <w:highlight w:val="none"/>
        </w:rPr>
        <w:fldChar w:fldCharType="begin"/>
      </w:r>
      <w:r>
        <w:rPr>
          <w:rFonts w:ascii="宋体" w:hAnsi="宋体"/>
          <w:color w:val="auto"/>
          <w:szCs w:val="32"/>
          <w:highlight w:val="none"/>
        </w:rPr>
        <w:instrText xml:space="preserve"> HYPERLINK \l _Toc32622 </w:instrText>
      </w:r>
      <w:r>
        <w:rPr>
          <w:rFonts w:ascii="宋体" w:hAnsi="宋体"/>
          <w:color w:val="auto"/>
          <w:szCs w:val="32"/>
          <w:highlight w:val="none"/>
        </w:rPr>
        <w:fldChar w:fldCharType="separate"/>
      </w:r>
      <w:r>
        <w:rPr>
          <w:rFonts w:hint="eastAsia" w:ascii="仿宋" w:hAnsi="仿宋" w:eastAsia="仿宋"/>
          <w:color w:val="auto"/>
          <w:highlight w:val="none"/>
        </w:rPr>
        <w:t>第一节 项目需求</w:t>
      </w:r>
      <w:r>
        <w:rPr>
          <w:color w:val="auto"/>
          <w:highlight w:val="none"/>
        </w:rPr>
        <w:tab/>
      </w:r>
      <w:r>
        <w:rPr>
          <w:rFonts w:ascii="宋体" w:hAnsi="宋体"/>
          <w:color w:val="auto"/>
          <w:szCs w:val="32"/>
          <w:highlight w:val="none"/>
        </w:rPr>
        <w:fldChar w:fldCharType="end"/>
      </w:r>
      <w:r>
        <w:rPr>
          <w:rFonts w:hint="eastAsia"/>
          <w:color w:val="auto"/>
          <w:highlight w:val="none"/>
          <w:lang w:val="en-US" w:eastAsia="zh-CN"/>
        </w:rPr>
        <w:t>29</w:t>
      </w:r>
    </w:p>
    <w:p>
      <w:pPr>
        <w:pStyle w:val="14"/>
        <w:tabs>
          <w:tab w:val="right" w:leader="dot" w:pos="9071"/>
        </w:tabs>
        <w:rPr>
          <w:rFonts w:hint="eastAsia" w:eastAsia="宋体"/>
          <w:color w:val="auto"/>
          <w:highlight w:val="none"/>
          <w:lang w:val="en-US" w:eastAsia="zh-CN"/>
        </w:rPr>
      </w:pPr>
      <w:r>
        <w:rPr>
          <w:rFonts w:ascii="宋体" w:hAnsi="宋体"/>
          <w:color w:val="auto"/>
          <w:szCs w:val="32"/>
          <w:highlight w:val="none"/>
        </w:rPr>
        <w:fldChar w:fldCharType="begin"/>
      </w:r>
      <w:r>
        <w:rPr>
          <w:rFonts w:ascii="宋体" w:hAnsi="宋体"/>
          <w:color w:val="auto"/>
          <w:szCs w:val="32"/>
          <w:highlight w:val="none"/>
        </w:rPr>
        <w:instrText xml:space="preserve"> HYPERLINK \l _Toc17557 </w:instrText>
      </w:r>
      <w:r>
        <w:rPr>
          <w:rFonts w:ascii="宋体" w:hAnsi="宋体"/>
          <w:color w:val="auto"/>
          <w:szCs w:val="32"/>
          <w:highlight w:val="none"/>
        </w:rPr>
        <w:fldChar w:fldCharType="separate"/>
      </w:r>
      <w:r>
        <w:rPr>
          <w:rFonts w:hint="eastAsia" w:ascii="仿宋" w:hAnsi="仿宋" w:eastAsia="仿宋"/>
          <w:color w:val="auto"/>
          <w:highlight w:val="none"/>
          <w:lang w:val="en-US" w:eastAsia="zh-CN"/>
        </w:rPr>
        <w:t>1、年龄要求</w:t>
      </w:r>
      <w:r>
        <w:rPr>
          <w:color w:val="auto"/>
          <w:highlight w:val="none"/>
        </w:rPr>
        <w:tab/>
      </w:r>
      <w:r>
        <w:rPr>
          <w:color w:val="auto"/>
          <w:highlight w:val="none"/>
        </w:rPr>
        <w:fldChar w:fldCharType="begin"/>
      </w:r>
      <w:r>
        <w:rPr>
          <w:color w:val="auto"/>
          <w:highlight w:val="none"/>
        </w:rPr>
        <w:instrText xml:space="preserve"> PAGEREF _Toc17557 \h </w:instrText>
      </w:r>
      <w:r>
        <w:rPr>
          <w:color w:val="auto"/>
          <w:highlight w:val="none"/>
        </w:rPr>
        <w:fldChar w:fldCharType="separate"/>
      </w:r>
      <w:r>
        <w:rPr>
          <w:rFonts w:hint="eastAsia"/>
          <w:color w:val="auto"/>
          <w:highlight w:val="none"/>
          <w:lang w:val="en-US" w:eastAsia="zh-CN"/>
        </w:rPr>
        <w:t>3</w:t>
      </w:r>
      <w:r>
        <w:rPr>
          <w:color w:val="auto"/>
          <w:highlight w:val="none"/>
        </w:rPr>
        <w:fldChar w:fldCharType="end"/>
      </w:r>
      <w:r>
        <w:rPr>
          <w:rFonts w:ascii="宋体" w:hAnsi="宋体"/>
          <w:color w:val="auto"/>
          <w:szCs w:val="32"/>
          <w:highlight w:val="none"/>
        </w:rPr>
        <w:fldChar w:fldCharType="end"/>
      </w:r>
      <w:r>
        <w:rPr>
          <w:rFonts w:hint="eastAsia" w:ascii="宋体" w:hAnsi="宋体"/>
          <w:color w:val="auto"/>
          <w:szCs w:val="32"/>
          <w:highlight w:val="none"/>
          <w:lang w:val="en-US" w:eastAsia="zh-CN"/>
        </w:rPr>
        <w:t>0</w:t>
      </w:r>
    </w:p>
    <w:p>
      <w:pPr>
        <w:pStyle w:val="14"/>
        <w:tabs>
          <w:tab w:val="right" w:leader="dot" w:pos="9071"/>
        </w:tabs>
        <w:rPr>
          <w:rFonts w:hint="eastAsia" w:eastAsia="宋体"/>
          <w:color w:val="auto"/>
          <w:highlight w:val="none"/>
          <w:lang w:val="en-US" w:eastAsia="zh-CN"/>
        </w:rPr>
      </w:pPr>
      <w:r>
        <w:rPr>
          <w:rFonts w:ascii="宋体" w:hAnsi="宋体"/>
          <w:color w:val="auto"/>
          <w:szCs w:val="32"/>
          <w:highlight w:val="none"/>
        </w:rPr>
        <w:fldChar w:fldCharType="begin"/>
      </w:r>
      <w:r>
        <w:rPr>
          <w:rFonts w:ascii="宋体" w:hAnsi="宋体"/>
          <w:color w:val="auto"/>
          <w:szCs w:val="32"/>
          <w:highlight w:val="none"/>
        </w:rPr>
        <w:instrText xml:space="preserve"> HYPERLINK \l _Toc19934 </w:instrText>
      </w:r>
      <w:r>
        <w:rPr>
          <w:rFonts w:ascii="宋体" w:hAnsi="宋体"/>
          <w:color w:val="auto"/>
          <w:szCs w:val="32"/>
          <w:highlight w:val="none"/>
        </w:rPr>
        <w:fldChar w:fldCharType="separate"/>
      </w:r>
      <w:r>
        <w:rPr>
          <w:rFonts w:hint="eastAsia" w:ascii="仿宋" w:hAnsi="仿宋" w:eastAsia="仿宋"/>
          <w:bCs w:val="0"/>
          <w:color w:val="auto"/>
          <w:highlight w:val="none"/>
          <w:lang w:val="en-US" w:eastAsia="zh-CN"/>
        </w:rPr>
        <w:t>2、人数要求</w:t>
      </w:r>
      <w:r>
        <w:rPr>
          <w:color w:val="auto"/>
          <w:highlight w:val="none"/>
        </w:rPr>
        <w:tab/>
      </w:r>
      <w:r>
        <w:rPr>
          <w:color w:val="auto"/>
          <w:highlight w:val="none"/>
        </w:rPr>
        <w:fldChar w:fldCharType="begin"/>
      </w:r>
      <w:r>
        <w:rPr>
          <w:color w:val="auto"/>
          <w:highlight w:val="none"/>
        </w:rPr>
        <w:instrText xml:space="preserve"> PAGEREF _Toc19934 \h </w:instrText>
      </w:r>
      <w:r>
        <w:rPr>
          <w:color w:val="auto"/>
          <w:highlight w:val="none"/>
        </w:rPr>
        <w:fldChar w:fldCharType="separate"/>
      </w:r>
      <w:r>
        <w:rPr>
          <w:rFonts w:hint="eastAsia"/>
          <w:color w:val="auto"/>
          <w:highlight w:val="none"/>
          <w:lang w:val="en-US" w:eastAsia="zh-CN"/>
        </w:rPr>
        <w:t>3</w:t>
      </w:r>
      <w:r>
        <w:rPr>
          <w:color w:val="auto"/>
          <w:highlight w:val="none"/>
        </w:rPr>
        <w:fldChar w:fldCharType="end"/>
      </w:r>
      <w:r>
        <w:rPr>
          <w:rFonts w:ascii="宋体" w:hAnsi="宋体"/>
          <w:color w:val="auto"/>
          <w:szCs w:val="32"/>
          <w:highlight w:val="none"/>
        </w:rPr>
        <w:fldChar w:fldCharType="end"/>
      </w:r>
      <w:r>
        <w:rPr>
          <w:rFonts w:hint="eastAsia" w:ascii="宋体" w:hAnsi="宋体"/>
          <w:color w:val="auto"/>
          <w:szCs w:val="32"/>
          <w:highlight w:val="none"/>
          <w:lang w:val="en-US" w:eastAsia="zh-CN"/>
        </w:rPr>
        <w:t>0</w:t>
      </w:r>
    </w:p>
    <w:p>
      <w:pPr>
        <w:pStyle w:val="14"/>
        <w:tabs>
          <w:tab w:val="right" w:leader="dot" w:pos="9071"/>
        </w:tabs>
        <w:rPr>
          <w:rFonts w:hint="eastAsia" w:eastAsia="宋体"/>
          <w:color w:val="auto"/>
          <w:highlight w:val="none"/>
          <w:lang w:val="en-US" w:eastAsia="zh-CN"/>
        </w:rPr>
      </w:pPr>
      <w:r>
        <w:rPr>
          <w:rFonts w:ascii="宋体" w:hAnsi="宋体"/>
          <w:color w:val="auto"/>
          <w:szCs w:val="32"/>
          <w:highlight w:val="none"/>
        </w:rPr>
        <w:fldChar w:fldCharType="begin"/>
      </w:r>
      <w:r>
        <w:rPr>
          <w:rFonts w:ascii="宋体" w:hAnsi="宋体"/>
          <w:color w:val="auto"/>
          <w:szCs w:val="32"/>
          <w:highlight w:val="none"/>
        </w:rPr>
        <w:instrText xml:space="preserve"> HYPERLINK \l _Toc27380 </w:instrText>
      </w:r>
      <w:r>
        <w:rPr>
          <w:rFonts w:ascii="宋体" w:hAnsi="宋体"/>
          <w:color w:val="auto"/>
          <w:szCs w:val="32"/>
          <w:highlight w:val="none"/>
        </w:rPr>
        <w:fldChar w:fldCharType="separate"/>
      </w:r>
      <w:r>
        <w:rPr>
          <w:rFonts w:hint="eastAsia" w:ascii="仿宋" w:hAnsi="仿宋" w:eastAsia="仿宋"/>
          <w:bCs w:val="0"/>
          <w:color w:val="auto"/>
          <w:highlight w:val="none"/>
          <w:lang w:val="en-US" w:eastAsia="zh-CN"/>
        </w:rPr>
        <w:t>3、工作内容</w:t>
      </w:r>
      <w:r>
        <w:rPr>
          <w:color w:val="auto"/>
          <w:highlight w:val="none"/>
        </w:rPr>
        <w:tab/>
      </w:r>
      <w:r>
        <w:rPr>
          <w:color w:val="auto"/>
          <w:highlight w:val="none"/>
        </w:rPr>
        <w:fldChar w:fldCharType="begin"/>
      </w:r>
      <w:r>
        <w:rPr>
          <w:color w:val="auto"/>
          <w:highlight w:val="none"/>
        </w:rPr>
        <w:instrText xml:space="preserve"> PAGEREF _Toc27380 \h </w:instrText>
      </w:r>
      <w:r>
        <w:rPr>
          <w:color w:val="auto"/>
          <w:highlight w:val="none"/>
        </w:rPr>
        <w:fldChar w:fldCharType="separate"/>
      </w:r>
      <w:r>
        <w:rPr>
          <w:rFonts w:hint="eastAsia"/>
          <w:color w:val="auto"/>
          <w:highlight w:val="none"/>
          <w:lang w:val="en-US" w:eastAsia="zh-CN"/>
        </w:rPr>
        <w:t>3</w:t>
      </w:r>
      <w:r>
        <w:rPr>
          <w:color w:val="auto"/>
          <w:highlight w:val="none"/>
        </w:rPr>
        <w:fldChar w:fldCharType="end"/>
      </w:r>
      <w:r>
        <w:rPr>
          <w:rFonts w:ascii="宋体" w:hAnsi="宋体"/>
          <w:color w:val="auto"/>
          <w:szCs w:val="32"/>
          <w:highlight w:val="none"/>
        </w:rPr>
        <w:fldChar w:fldCharType="end"/>
      </w:r>
      <w:r>
        <w:rPr>
          <w:rFonts w:hint="eastAsia" w:ascii="宋体" w:hAnsi="宋体"/>
          <w:color w:val="auto"/>
          <w:szCs w:val="32"/>
          <w:highlight w:val="none"/>
          <w:lang w:val="en-US" w:eastAsia="zh-CN"/>
        </w:rPr>
        <w:t>0</w:t>
      </w:r>
    </w:p>
    <w:p>
      <w:pPr>
        <w:pStyle w:val="14"/>
        <w:tabs>
          <w:tab w:val="right" w:leader="dot" w:pos="9071"/>
        </w:tabs>
        <w:rPr>
          <w:color w:val="auto"/>
          <w:highlight w:val="none"/>
        </w:rPr>
      </w:pPr>
      <w:r>
        <w:rPr>
          <w:rFonts w:ascii="宋体" w:hAnsi="宋体"/>
          <w:color w:val="auto"/>
          <w:szCs w:val="32"/>
          <w:highlight w:val="none"/>
        </w:rPr>
        <w:fldChar w:fldCharType="begin"/>
      </w:r>
      <w:r>
        <w:rPr>
          <w:rFonts w:ascii="宋体" w:hAnsi="宋体"/>
          <w:color w:val="auto"/>
          <w:szCs w:val="32"/>
          <w:highlight w:val="none"/>
        </w:rPr>
        <w:instrText xml:space="preserve"> HYPERLINK \l _Toc16819 </w:instrText>
      </w:r>
      <w:r>
        <w:rPr>
          <w:rFonts w:ascii="宋体" w:hAnsi="宋体"/>
          <w:color w:val="auto"/>
          <w:szCs w:val="32"/>
          <w:highlight w:val="none"/>
        </w:rPr>
        <w:fldChar w:fldCharType="separate"/>
      </w:r>
      <w:r>
        <w:rPr>
          <w:rFonts w:hint="eastAsia" w:ascii="仿宋" w:hAnsi="仿宋" w:eastAsia="仿宋"/>
          <w:color w:val="auto"/>
          <w:highlight w:val="none"/>
        </w:rPr>
        <w:t>第二节 商务技术响应要求</w:t>
      </w:r>
      <w:r>
        <w:rPr>
          <w:color w:val="auto"/>
          <w:highlight w:val="none"/>
        </w:rPr>
        <w:tab/>
      </w:r>
      <w:r>
        <w:rPr>
          <w:color w:val="auto"/>
          <w:highlight w:val="none"/>
        </w:rPr>
        <w:fldChar w:fldCharType="begin"/>
      </w:r>
      <w:r>
        <w:rPr>
          <w:color w:val="auto"/>
          <w:highlight w:val="none"/>
        </w:rPr>
        <w:instrText xml:space="preserve"> PAGEREF _Toc16819 \h </w:instrText>
      </w:r>
      <w:r>
        <w:rPr>
          <w:color w:val="auto"/>
          <w:highlight w:val="none"/>
        </w:rPr>
        <w:fldChar w:fldCharType="separate"/>
      </w:r>
      <w:r>
        <w:rPr>
          <w:rFonts w:hint="eastAsia"/>
          <w:color w:val="auto"/>
          <w:highlight w:val="none"/>
          <w:lang w:val="en-US" w:eastAsia="zh-CN"/>
        </w:rPr>
        <w:t>3</w:t>
      </w:r>
      <w:r>
        <w:rPr>
          <w:color w:val="auto"/>
          <w:highlight w:val="none"/>
        </w:rPr>
        <w:t>2</w:t>
      </w:r>
      <w:r>
        <w:rPr>
          <w:color w:val="auto"/>
          <w:highlight w:val="none"/>
        </w:rPr>
        <w:fldChar w:fldCharType="end"/>
      </w:r>
      <w:r>
        <w:rPr>
          <w:rFonts w:ascii="宋体" w:hAnsi="宋体"/>
          <w:color w:val="auto"/>
          <w:szCs w:val="32"/>
          <w:highlight w:val="none"/>
        </w:rPr>
        <w:fldChar w:fldCharType="end"/>
      </w:r>
    </w:p>
    <w:p>
      <w:pPr>
        <w:pStyle w:val="14"/>
        <w:tabs>
          <w:tab w:val="right" w:leader="dot" w:pos="9071"/>
        </w:tabs>
        <w:rPr>
          <w:color w:val="auto"/>
          <w:highlight w:val="none"/>
        </w:rPr>
      </w:pPr>
      <w:r>
        <w:rPr>
          <w:rFonts w:ascii="宋体" w:hAnsi="宋体"/>
          <w:color w:val="auto"/>
          <w:szCs w:val="32"/>
          <w:highlight w:val="none"/>
        </w:rPr>
        <w:fldChar w:fldCharType="begin"/>
      </w:r>
      <w:r>
        <w:rPr>
          <w:rFonts w:ascii="宋体" w:hAnsi="宋体"/>
          <w:color w:val="auto"/>
          <w:szCs w:val="32"/>
          <w:highlight w:val="none"/>
        </w:rPr>
        <w:instrText xml:space="preserve"> HYPERLINK \l _Toc8210 </w:instrText>
      </w:r>
      <w:r>
        <w:rPr>
          <w:rFonts w:ascii="宋体" w:hAnsi="宋体"/>
          <w:color w:val="auto"/>
          <w:szCs w:val="32"/>
          <w:highlight w:val="none"/>
        </w:rPr>
        <w:fldChar w:fldCharType="separate"/>
      </w:r>
      <w:r>
        <w:rPr>
          <w:rFonts w:hint="eastAsia" w:ascii="仿宋" w:hAnsi="仿宋" w:eastAsia="仿宋"/>
          <w:color w:val="auto"/>
          <w:highlight w:val="none"/>
        </w:rPr>
        <w:t>第三节 报价要求</w:t>
      </w:r>
      <w:r>
        <w:rPr>
          <w:color w:val="auto"/>
          <w:highlight w:val="none"/>
        </w:rPr>
        <w:tab/>
      </w:r>
      <w:r>
        <w:rPr>
          <w:color w:val="auto"/>
          <w:highlight w:val="none"/>
        </w:rPr>
        <w:fldChar w:fldCharType="begin"/>
      </w:r>
      <w:r>
        <w:rPr>
          <w:color w:val="auto"/>
          <w:highlight w:val="none"/>
        </w:rPr>
        <w:instrText xml:space="preserve"> PAGEREF _Toc8210 \h </w:instrText>
      </w:r>
      <w:r>
        <w:rPr>
          <w:color w:val="auto"/>
          <w:highlight w:val="none"/>
        </w:rPr>
        <w:fldChar w:fldCharType="separate"/>
      </w:r>
      <w:r>
        <w:rPr>
          <w:rFonts w:hint="eastAsia"/>
          <w:color w:val="auto"/>
          <w:highlight w:val="none"/>
          <w:lang w:val="en-US" w:eastAsia="zh-CN"/>
        </w:rPr>
        <w:t>3</w:t>
      </w:r>
      <w:r>
        <w:rPr>
          <w:color w:val="auto"/>
          <w:highlight w:val="none"/>
        </w:rPr>
        <w:t>3</w:t>
      </w:r>
      <w:r>
        <w:rPr>
          <w:color w:val="auto"/>
          <w:highlight w:val="none"/>
        </w:rPr>
        <w:fldChar w:fldCharType="end"/>
      </w:r>
      <w:r>
        <w:rPr>
          <w:rFonts w:ascii="宋体" w:hAnsi="宋体"/>
          <w:color w:val="auto"/>
          <w:szCs w:val="32"/>
          <w:highlight w:val="none"/>
        </w:rPr>
        <w:fldChar w:fldCharType="end"/>
      </w:r>
    </w:p>
    <w:p>
      <w:pPr>
        <w:pStyle w:val="13"/>
        <w:tabs>
          <w:tab w:val="right" w:leader="dot" w:pos="9071"/>
        </w:tabs>
        <w:rPr>
          <w:color w:val="auto"/>
          <w:highlight w:val="none"/>
        </w:rPr>
      </w:pPr>
      <w:r>
        <w:rPr>
          <w:rFonts w:ascii="宋体" w:hAnsi="宋体"/>
          <w:color w:val="auto"/>
          <w:szCs w:val="32"/>
          <w:highlight w:val="none"/>
        </w:rPr>
        <w:fldChar w:fldCharType="begin"/>
      </w:r>
      <w:r>
        <w:rPr>
          <w:rFonts w:ascii="宋体" w:hAnsi="宋体"/>
          <w:color w:val="auto"/>
          <w:szCs w:val="32"/>
          <w:highlight w:val="none"/>
        </w:rPr>
        <w:instrText xml:space="preserve"> HYPERLINK \l _Toc26784 </w:instrText>
      </w:r>
      <w:r>
        <w:rPr>
          <w:rFonts w:ascii="宋体" w:hAnsi="宋体"/>
          <w:color w:val="auto"/>
          <w:szCs w:val="32"/>
          <w:highlight w:val="none"/>
        </w:rPr>
        <w:fldChar w:fldCharType="separate"/>
      </w:r>
      <w:r>
        <w:rPr>
          <w:rFonts w:hint="eastAsia" w:ascii="仿宋" w:hAnsi="仿宋" w:eastAsia="仿宋"/>
          <w:color w:val="auto"/>
          <w:highlight w:val="none"/>
        </w:rPr>
        <w:t>第四章  投标文件格式</w:t>
      </w:r>
      <w:r>
        <w:rPr>
          <w:color w:val="auto"/>
          <w:highlight w:val="none"/>
        </w:rPr>
        <w:tab/>
      </w:r>
      <w:r>
        <w:rPr>
          <w:color w:val="auto"/>
          <w:highlight w:val="none"/>
        </w:rPr>
        <w:fldChar w:fldCharType="begin"/>
      </w:r>
      <w:r>
        <w:rPr>
          <w:color w:val="auto"/>
          <w:highlight w:val="none"/>
        </w:rPr>
        <w:instrText xml:space="preserve"> PAGEREF _Toc26784 \h </w:instrText>
      </w:r>
      <w:r>
        <w:rPr>
          <w:color w:val="auto"/>
          <w:highlight w:val="none"/>
        </w:rPr>
        <w:fldChar w:fldCharType="separate"/>
      </w:r>
      <w:r>
        <w:rPr>
          <w:rFonts w:hint="eastAsia"/>
          <w:color w:val="auto"/>
          <w:highlight w:val="none"/>
          <w:lang w:val="en-US" w:eastAsia="zh-CN"/>
        </w:rPr>
        <w:t>3</w:t>
      </w:r>
      <w:r>
        <w:rPr>
          <w:color w:val="auto"/>
          <w:highlight w:val="none"/>
        </w:rPr>
        <w:t>4</w:t>
      </w:r>
      <w:r>
        <w:rPr>
          <w:color w:val="auto"/>
          <w:highlight w:val="none"/>
        </w:rPr>
        <w:fldChar w:fldCharType="end"/>
      </w:r>
      <w:r>
        <w:rPr>
          <w:rFonts w:ascii="宋体" w:hAnsi="宋体"/>
          <w:color w:val="auto"/>
          <w:szCs w:val="32"/>
          <w:highlight w:val="none"/>
        </w:rPr>
        <w:fldChar w:fldCharType="end"/>
      </w:r>
    </w:p>
    <w:p>
      <w:pPr>
        <w:pStyle w:val="13"/>
        <w:tabs>
          <w:tab w:val="right" w:leader="dot" w:pos="9061"/>
        </w:tabs>
        <w:spacing w:before="0" w:after="0" w:line="400" w:lineRule="exact"/>
        <w:rPr>
          <w:rFonts w:ascii="宋体" w:hAnsi="宋体"/>
          <w:color w:val="auto"/>
          <w:sz w:val="44"/>
          <w:highlight w:val="none"/>
        </w:rPr>
      </w:pPr>
      <w:r>
        <w:rPr>
          <w:rFonts w:ascii="宋体" w:hAnsi="宋体"/>
          <w:color w:val="auto"/>
          <w:szCs w:val="32"/>
          <w:highlight w:val="none"/>
        </w:rPr>
        <w:fldChar w:fldCharType="end"/>
      </w:r>
      <w:bookmarkStart w:id="8" w:name="_Toc51489303"/>
    </w:p>
    <w:p>
      <w:pPr>
        <w:rPr>
          <w:color w:val="auto"/>
          <w:sz w:val="48"/>
          <w:szCs w:val="48"/>
          <w:highlight w:val="none"/>
        </w:rPr>
      </w:pPr>
    </w:p>
    <w:p>
      <w:pPr>
        <w:pStyle w:val="2"/>
        <w:keepNext w:val="0"/>
        <w:keepLines w:val="0"/>
        <w:spacing w:before="120" w:beforeLines="50" w:after="240" w:afterLines="100" w:line="580" w:lineRule="exact"/>
        <w:jc w:val="center"/>
        <w:rPr>
          <w:color w:val="auto"/>
          <w:szCs w:val="32"/>
          <w:highlight w:val="none"/>
        </w:rPr>
      </w:pPr>
      <w:r>
        <w:rPr>
          <w:color w:val="auto"/>
          <w:sz w:val="52"/>
          <w:szCs w:val="52"/>
          <w:highlight w:val="none"/>
        </w:rPr>
        <w:br w:type="page"/>
      </w:r>
      <w:bookmarkStart w:id="9" w:name="_Toc11469"/>
      <w:bookmarkStart w:id="10" w:name="_Toc8427"/>
      <w:bookmarkStart w:id="11" w:name="_Toc16183"/>
      <w:bookmarkStart w:id="12" w:name="_Toc13855"/>
      <w:r>
        <w:rPr>
          <w:rFonts w:hint="eastAsia" w:ascii="仿宋" w:hAnsi="仿宋" w:eastAsia="仿宋" w:cs="仿宋"/>
          <w:bCs w:val="0"/>
          <w:color w:val="auto"/>
          <w:kern w:val="0"/>
          <w:szCs w:val="32"/>
          <w:highlight w:val="none"/>
        </w:rPr>
        <w:t>第一章　招标公告</w:t>
      </w:r>
      <w:bookmarkEnd w:id="9"/>
      <w:bookmarkEnd w:id="10"/>
      <w:bookmarkEnd w:id="11"/>
      <w:bookmarkEnd w:id="12"/>
    </w:p>
    <w:p>
      <w:pPr>
        <w:pStyle w:val="15"/>
        <w:shd w:val="clear" w:color="auto" w:fill="FFFFFF"/>
        <w:spacing w:line="500" w:lineRule="exact"/>
        <w:ind w:firstLine="640" w:firstLineChars="200"/>
        <w:rPr>
          <w:rFonts w:ascii="仿宋" w:hAnsi="仿宋" w:eastAsia="仿宋" w:cs="Arial"/>
          <w:color w:val="auto"/>
          <w:sz w:val="32"/>
          <w:szCs w:val="32"/>
          <w:highlight w:val="none"/>
        </w:rPr>
      </w:pPr>
      <w:r>
        <w:rPr>
          <w:rFonts w:hint="eastAsia" w:ascii="仿宋" w:hAnsi="仿宋" w:eastAsia="仿宋" w:cs="仿宋"/>
          <w:color w:val="auto"/>
          <w:kern w:val="0"/>
          <w:sz w:val="32"/>
          <w:szCs w:val="32"/>
          <w:highlight w:val="none"/>
          <w:lang w:eastAsia="zh-CN"/>
        </w:rPr>
        <w:t>厦门国贸大管家同城管理有限公司</w:t>
      </w:r>
      <w:r>
        <w:rPr>
          <w:rFonts w:hint="eastAsia" w:ascii="仿宋" w:hAnsi="仿宋" w:eastAsia="仿宋" w:cs="仿宋"/>
          <w:color w:val="auto"/>
          <w:kern w:val="0"/>
          <w:sz w:val="32"/>
          <w:szCs w:val="32"/>
          <w:highlight w:val="none"/>
        </w:rPr>
        <w:t>为保证管辖项目</w:t>
      </w:r>
      <w:r>
        <w:rPr>
          <w:rFonts w:hint="eastAsia" w:ascii="仿宋" w:hAnsi="仿宋" w:eastAsia="仿宋" w:cs="仿宋"/>
          <w:b w:val="0"/>
          <w:bCs w:val="0"/>
          <w:color w:val="auto"/>
          <w:kern w:val="0"/>
          <w:sz w:val="32"/>
          <w:szCs w:val="32"/>
          <w:highlight w:val="none"/>
          <w:lang w:val="en-US" w:eastAsia="zh-CN"/>
        </w:rPr>
        <w:t>厦门市中小学生综合实践基地</w:t>
      </w:r>
      <w:r>
        <w:rPr>
          <w:rFonts w:hint="eastAsia" w:ascii="仿宋" w:hAnsi="仿宋" w:eastAsia="仿宋" w:cs="仿宋"/>
          <w:color w:val="auto"/>
          <w:kern w:val="0"/>
          <w:sz w:val="32"/>
          <w:szCs w:val="32"/>
          <w:highlight w:val="none"/>
        </w:rPr>
        <w:t>的整体形象，进一步做好项目</w:t>
      </w:r>
      <w:r>
        <w:rPr>
          <w:rFonts w:hint="eastAsia" w:ascii="仿宋" w:hAnsi="仿宋" w:eastAsia="仿宋" w:cs="仿宋"/>
          <w:color w:val="auto"/>
          <w:kern w:val="0"/>
          <w:sz w:val="32"/>
          <w:szCs w:val="32"/>
          <w:highlight w:val="none"/>
          <w:lang w:val="en-US" w:eastAsia="zh-CN"/>
        </w:rPr>
        <w:t>安全保障</w:t>
      </w:r>
      <w:r>
        <w:rPr>
          <w:rFonts w:hint="eastAsia" w:ascii="仿宋" w:hAnsi="仿宋" w:eastAsia="仿宋" w:cs="仿宋"/>
          <w:color w:val="auto"/>
          <w:kern w:val="0"/>
          <w:sz w:val="32"/>
          <w:szCs w:val="32"/>
          <w:highlight w:val="none"/>
        </w:rPr>
        <w:t>工作，现对此项</w:t>
      </w:r>
      <w:r>
        <w:rPr>
          <w:rFonts w:hint="eastAsia" w:ascii="仿宋" w:hAnsi="仿宋" w:eastAsia="仿宋" w:cs="仿宋"/>
          <w:color w:val="auto"/>
          <w:kern w:val="0"/>
          <w:sz w:val="32"/>
          <w:szCs w:val="32"/>
          <w:highlight w:val="none"/>
          <w:lang w:val="en-US" w:eastAsia="zh-CN"/>
        </w:rPr>
        <w:t>目保安</w:t>
      </w:r>
      <w:r>
        <w:rPr>
          <w:rFonts w:hint="eastAsia" w:ascii="仿宋" w:hAnsi="仿宋" w:eastAsia="仿宋" w:cs="仿宋"/>
          <w:color w:val="auto"/>
          <w:kern w:val="0"/>
          <w:sz w:val="32"/>
          <w:szCs w:val="32"/>
          <w:highlight w:val="none"/>
        </w:rPr>
        <w:t>服务进行公开招标，欢迎符合资格、专业的公司参加投标</w:t>
      </w:r>
      <w:r>
        <w:rPr>
          <w:rFonts w:hint="eastAsia" w:ascii="仿宋" w:hAnsi="仿宋" w:eastAsia="仿宋" w:cs="Arial"/>
          <w:color w:val="auto"/>
          <w:sz w:val="32"/>
          <w:szCs w:val="32"/>
          <w:highlight w:val="none"/>
        </w:rPr>
        <w:t>。</w:t>
      </w:r>
    </w:p>
    <w:p>
      <w:pPr>
        <w:spacing w:line="500" w:lineRule="exact"/>
        <w:ind w:firstLine="640" w:firstLineChars="200"/>
        <w:rPr>
          <w:rFonts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若有意参加此次招标，请自行在本网站</w:t>
      </w:r>
      <w:r>
        <w:rPr>
          <w:rFonts w:ascii="仿宋" w:hAnsi="仿宋" w:eastAsia="仿宋" w:cs="仿宋"/>
          <w:color w:val="auto"/>
          <w:kern w:val="0"/>
          <w:sz w:val="32"/>
          <w:szCs w:val="32"/>
          <w:highlight w:val="none"/>
        </w:rPr>
        <w:t>下载</w:t>
      </w:r>
      <w:r>
        <w:rPr>
          <w:rFonts w:hint="eastAsia" w:ascii="仿宋" w:hAnsi="仿宋" w:eastAsia="仿宋" w:cs="仿宋"/>
          <w:color w:val="auto"/>
          <w:kern w:val="0"/>
          <w:sz w:val="32"/>
          <w:szCs w:val="32"/>
          <w:highlight w:val="none"/>
        </w:rPr>
        <w:t>招标文件，此次招标的截标时间为</w:t>
      </w:r>
      <w:r>
        <w:rPr>
          <w:rFonts w:hint="eastAsia" w:ascii="仿宋" w:hAnsi="仿宋" w:eastAsia="仿宋" w:cs="仿宋"/>
          <w:color w:val="auto"/>
          <w:kern w:val="0"/>
          <w:sz w:val="32"/>
          <w:szCs w:val="32"/>
          <w:highlight w:val="none"/>
          <w:lang w:val="en-US" w:eastAsia="zh-CN"/>
        </w:rPr>
        <w:t>2025</w:t>
      </w:r>
      <w:r>
        <w:rPr>
          <w:rFonts w:hint="eastAsia" w:ascii="仿宋" w:hAnsi="仿宋" w:eastAsia="仿宋" w:cs="仿宋"/>
          <w:color w:val="auto"/>
          <w:kern w:val="0"/>
          <w:sz w:val="32"/>
          <w:szCs w:val="32"/>
          <w:highlight w:val="none"/>
        </w:rPr>
        <w:t>年</w:t>
      </w:r>
      <w:r>
        <w:rPr>
          <w:rFonts w:hint="eastAsia" w:ascii="仿宋" w:hAnsi="仿宋" w:eastAsia="仿宋" w:cs="仿宋"/>
          <w:color w:val="auto"/>
          <w:kern w:val="0"/>
          <w:sz w:val="32"/>
          <w:szCs w:val="32"/>
          <w:highlight w:val="none"/>
          <w:lang w:val="en-US" w:eastAsia="zh-CN"/>
        </w:rPr>
        <w:t>1</w:t>
      </w:r>
      <w:r>
        <w:rPr>
          <w:rFonts w:hint="eastAsia" w:ascii="仿宋" w:hAnsi="仿宋" w:eastAsia="仿宋" w:cs="仿宋"/>
          <w:color w:val="auto"/>
          <w:kern w:val="0"/>
          <w:sz w:val="32"/>
          <w:szCs w:val="32"/>
          <w:highlight w:val="none"/>
        </w:rPr>
        <w:t>月</w:t>
      </w:r>
      <w:r>
        <w:rPr>
          <w:rFonts w:hint="eastAsia" w:ascii="仿宋" w:hAnsi="仿宋" w:eastAsia="仿宋" w:cs="仿宋"/>
          <w:color w:val="auto"/>
          <w:kern w:val="0"/>
          <w:sz w:val="32"/>
          <w:szCs w:val="32"/>
          <w:highlight w:val="none"/>
          <w:lang w:val="en-US" w:eastAsia="zh-CN"/>
        </w:rPr>
        <w:t>20</w:t>
      </w:r>
      <w:r>
        <w:rPr>
          <w:rFonts w:hint="eastAsia" w:ascii="仿宋" w:hAnsi="仿宋" w:eastAsia="仿宋" w:cs="仿宋"/>
          <w:color w:val="auto"/>
          <w:kern w:val="0"/>
          <w:sz w:val="32"/>
          <w:szCs w:val="32"/>
          <w:highlight w:val="none"/>
        </w:rPr>
        <w:t>日</w:t>
      </w:r>
      <w:r>
        <w:rPr>
          <w:rFonts w:hint="eastAsia" w:ascii="仿宋" w:hAnsi="仿宋" w:eastAsia="仿宋" w:cs="仿宋"/>
          <w:color w:val="auto"/>
          <w:kern w:val="0"/>
          <w:sz w:val="32"/>
          <w:szCs w:val="32"/>
          <w:highlight w:val="none"/>
          <w:lang w:val="en-US" w:eastAsia="zh-CN"/>
        </w:rPr>
        <w:t>17</w:t>
      </w:r>
      <w:r>
        <w:rPr>
          <w:rFonts w:ascii="仿宋" w:hAnsi="仿宋" w:eastAsia="仿宋" w:cs="仿宋"/>
          <w:color w:val="auto"/>
          <w:kern w:val="0"/>
          <w:sz w:val="32"/>
          <w:szCs w:val="32"/>
          <w:highlight w:val="none"/>
        </w:rPr>
        <w:t>时</w:t>
      </w:r>
      <w:r>
        <w:rPr>
          <w:rFonts w:hint="eastAsia" w:ascii="仿宋" w:hAnsi="仿宋" w:eastAsia="仿宋" w:cs="仿宋"/>
          <w:color w:val="auto"/>
          <w:kern w:val="0"/>
          <w:sz w:val="32"/>
          <w:szCs w:val="32"/>
          <w:highlight w:val="none"/>
          <w:lang w:val="en-US" w:eastAsia="zh-CN"/>
        </w:rPr>
        <w:t>30分</w:t>
      </w:r>
      <w:r>
        <w:rPr>
          <w:rFonts w:ascii="仿宋" w:hAnsi="仿宋" w:eastAsia="仿宋" w:cs="仿宋"/>
          <w:color w:val="auto"/>
          <w:kern w:val="0"/>
          <w:sz w:val="32"/>
          <w:szCs w:val="32"/>
          <w:highlight w:val="none"/>
        </w:rPr>
        <w:t>，投标人需在</w:t>
      </w:r>
      <w:r>
        <w:rPr>
          <w:rFonts w:hint="eastAsia" w:ascii="仿宋" w:hAnsi="仿宋" w:eastAsia="仿宋" w:cs="仿宋"/>
          <w:color w:val="auto"/>
          <w:kern w:val="0"/>
          <w:sz w:val="32"/>
          <w:szCs w:val="32"/>
          <w:highlight w:val="none"/>
          <w:lang w:val="en-US" w:eastAsia="zh-CN"/>
        </w:rPr>
        <w:t>2025</w:t>
      </w:r>
      <w:r>
        <w:rPr>
          <w:rFonts w:hint="eastAsia" w:ascii="仿宋" w:hAnsi="仿宋" w:eastAsia="仿宋" w:cs="仿宋"/>
          <w:color w:val="auto"/>
          <w:kern w:val="0"/>
          <w:sz w:val="32"/>
          <w:szCs w:val="32"/>
          <w:highlight w:val="none"/>
        </w:rPr>
        <w:t>年</w:t>
      </w:r>
      <w:r>
        <w:rPr>
          <w:rFonts w:hint="eastAsia" w:ascii="仿宋" w:hAnsi="仿宋" w:eastAsia="仿宋" w:cs="仿宋"/>
          <w:color w:val="auto"/>
          <w:kern w:val="0"/>
          <w:sz w:val="32"/>
          <w:szCs w:val="32"/>
          <w:highlight w:val="none"/>
          <w:lang w:val="en-US" w:eastAsia="zh-CN"/>
        </w:rPr>
        <w:t>1</w:t>
      </w:r>
      <w:r>
        <w:rPr>
          <w:rFonts w:hint="eastAsia" w:ascii="仿宋" w:hAnsi="仿宋" w:eastAsia="仿宋" w:cs="仿宋"/>
          <w:color w:val="auto"/>
          <w:kern w:val="0"/>
          <w:sz w:val="32"/>
          <w:szCs w:val="32"/>
          <w:highlight w:val="none"/>
        </w:rPr>
        <w:t>月</w:t>
      </w:r>
      <w:r>
        <w:rPr>
          <w:rFonts w:hint="eastAsia" w:ascii="仿宋" w:hAnsi="仿宋" w:eastAsia="仿宋" w:cs="仿宋"/>
          <w:color w:val="auto"/>
          <w:kern w:val="0"/>
          <w:sz w:val="32"/>
          <w:szCs w:val="32"/>
          <w:highlight w:val="none"/>
          <w:lang w:val="en-US" w:eastAsia="zh-CN"/>
        </w:rPr>
        <w:t>20</w:t>
      </w:r>
      <w:bookmarkStart w:id="270" w:name="_GoBack"/>
      <w:bookmarkEnd w:id="270"/>
      <w:r>
        <w:rPr>
          <w:rFonts w:hint="eastAsia" w:ascii="仿宋" w:hAnsi="仿宋" w:eastAsia="仿宋" w:cs="仿宋"/>
          <w:color w:val="auto"/>
          <w:kern w:val="0"/>
          <w:sz w:val="32"/>
          <w:szCs w:val="32"/>
          <w:highlight w:val="none"/>
        </w:rPr>
        <w:t>日</w:t>
      </w:r>
      <w:r>
        <w:rPr>
          <w:rFonts w:hint="eastAsia" w:ascii="仿宋" w:hAnsi="仿宋" w:eastAsia="仿宋" w:cs="仿宋"/>
          <w:color w:val="auto"/>
          <w:kern w:val="0"/>
          <w:sz w:val="32"/>
          <w:szCs w:val="32"/>
          <w:highlight w:val="none"/>
          <w:lang w:val="en-US" w:eastAsia="zh-CN"/>
        </w:rPr>
        <w:t>17</w:t>
      </w:r>
      <w:r>
        <w:rPr>
          <w:rFonts w:ascii="仿宋" w:hAnsi="仿宋" w:eastAsia="仿宋" w:cs="仿宋"/>
          <w:color w:val="auto"/>
          <w:kern w:val="0"/>
          <w:sz w:val="32"/>
          <w:szCs w:val="32"/>
          <w:highlight w:val="none"/>
        </w:rPr>
        <w:t>时</w:t>
      </w:r>
      <w:r>
        <w:rPr>
          <w:rFonts w:hint="eastAsia" w:ascii="仿宋" w:hAnsi="仿宋" w:eastAsia="仿宋" w:cs="仿宋"/>
          <w:color w:val="auto"/>
          <w:kern w:val="0"/>
          <w:sz w:val="32"/>
          <w:szCs w:val="32"/>
          <w:highlight w:val="none"/>
          <w:lang w:val="en-US" w:eastAsia="zh-CN"/>
        </w:rPr>
        <w:t>30分</w:t>
      </w:r>
      <w:r>
        <w:rPr>
          <w:rFonts w:hint="eastAsia" w:ascii="仿宋" w:hAnsi="仿宋" w:eastAsia="仿宋" w:cs="仿宋"/>
          <w:color w:val="auto"/>
          <w:kern w:val="0"/>
          <w:sz w:val="32"/>
          <w:szCs w:val="32"/>
          <w:highlight w:val="none"/>
        </w:rPr>
        <w:t>前将投标</w:t>
      </w:r>
      <w:r>
        <w:rPr>
          <w:rFonts w:hint="eastAsia" w:ascii="仿宋" w:hAnsi="仿宋" w:eastAsia="仿宋" w:cs="仿宋"/>
          <w:color w:val="auto"/>
          <w:kern w:val="0"/>
          <w:sz w:val="32"/>
          <w:szCs w:val="32"/>
          <w:highlight w:val="none"/>
          <w:lang w:val="en-US" w:eastAsia="zh-CN"/>
        </w:rPr>
        <w:t>文件</w:t>
      </w:r>
      <w:r>
        <w:rPr>
          <w:rFonts w:hint="eastAsia" w:ascii="仿宋" w:hAnsi="仿宋" w:eastAsia="仿宋" w:cs="仿宋"/>
          <w:color w:val="auto"/>
          <w:kern w:val="0"/>
          <w:sz w:val="32"/>
          <w:szCs w:val="32"/>
          <w:highlight w:val="none"/>
        </w:rPr>
        <w:t>正本</w:t>
      </w:r>
      <w:r>
        <w:rPr>
          <w:rFonts w:hint="eastAsia" w:ascii="仿宋" w:hAnsi="仿宋" w:eastAsia="仿宋" w:cs="仿宋"/>
          <w:color w:val="auto"/>
          <w:kern w:val="0"/>
          <w:sz w:val="32"/>
          <w:szCs w:val="32"/>
          <w:highlight w:val="none"/>
          <w:lang w:val="en-US" w:eastAsia="zh-CN"/>
        </w:rPr>
        <w:t>一</w:t>
      </w:r>
      <w:r>
        <w:rPr>
          <w:rFonts w:hint="eastAsia" w:ascii="仿宋" w:hAnsi="仿宋" w:eastAsia="仿宋" w:cs="仿宋"/>
          <w:color w:val="auto"/>
          <w:kern w:val="0"/>
          <w:sz w:val="32"/>
          <w:szCs w:val="32"/>
          <w:highlight w:val="none"/>
        </w:rPr>
        <w:t>份，副本</w:t>
      </w:r>
      <w:r>
        <w:rPr>
          <w:rFonts w:hint="eastAsia" w:ascii="仿宋" w:hAnsi="仿宋" w:eastAsia="仿宋" w:cs="仿宋"/>
          <w:color w:val="auto"/>
          <w:kern w:val="0"/>
          <w:sz w:val="32"/>
          <w:szCs w:val="32"/>
          <w:highlight w:val="none"/>
          <w:lang w:val="en-US" w:eastAsia="zh-CN"/>
        </w:rPr>
        <w:t>一</w:t>
      </w:r>
      <w:r>
        <w:rPr>
          <w:rFonts w:hint="eastAsia" w:ascii="仿宋" w:hAnsi="仿宋" w:eastAsia="仿宋" w:cs="仿宋"/>
          <w:color w:val="auto"/>
          <w:kern w:val="0"/>
          <w:sz w:val="32"/>
          <w:szCs w:val="32"/>
          <w:highlight w:val="none"/>
        </w:rPr>
        <w:t>份，电子版</w:t>
      </w:r>
      <w:r>
        <w:rPr>
          <w:rFonts w:hint="eastAsia" w:ascii="仿宋" w:hAnsi="仿宋" w:eastAsia="仿宋" w:cs="仿宋"/>
          <w:color w:val="auto"/>
          <w:kern w:val="0"/>
          <w:sz w:val="32"/>
          <w:szCs w:val="32"/>
          <w:highlight w:val="none"/>
          <w:lang w:val="en-US" w:eastAsia="zh-CN"/>
        </w:rPr>
        <w:t>一</w:t>
      </w:r>
      <w:r>
        <w:rPr>
          <w:rFonts w:hint="eastAsia" w:ascii="仿宋" w:hAnsi="仿宋" w:eastAsia="仿宋" w:cs="仿宋"/>
          <w:color w:val="auto"/>
          <w:kern w:val="0"/>
          <w:sz w:val="32"/>
          <w:szCs w:val="32"/>
          <w:highlight w:val="none"/>
        </w:rPr>
        <w:t>份（U盘介质）提交到招标人处，在此时点之后送达的投标文件恕不接受。</w:t>
      </w:r>
    </w:p>
    <w:p>
      <w:pPr>
        <w:spacing w:line="500" w:lineRule="exact"/>
        <w:ind w:firstLine="640" w:firstLineChars="200"/>
        <w:rPr>
          <w:rFonts w:ascii="仿宋" w:hAnsi="仿宋" w:eastAsia="仿宋" w:cs="仿宋"/>
          <w:color w:val="auto"/>
          <w:kern w:val="0"/>
          <w:sz w:val="32"/>
          <w:szCs w:val="32"/>
          <w:highlight w:val="none"/>
        </w:rPr>
      </w:pPr>
    </w:p>
    <w:p>
      <w:pPr>
        <w:spacing w:line="500" w:lineRule="exact"/>
        <w:ind w:firstLine="640" w:firstLineChars="200"/>
        <w:rPr>
          <w:rFonts w:hint="eastAsia" w:ascii="仿宋" w:hAnsi="仿宋" w:eastAsia="仿宋" w:cs="仿宋"/>
          <w:color w:val="auto"/>
          <w:kern w:val="0"/>
          <w:sz w:val="32"/>
          <w:szCs w:val="32"/>
          <w:highlight w:val="none"/>
          <w:lang w:eastAsia="zh-CN"/>
        </w:rPr>
      </w:pPr>
      <w:r>
        <w:rPr>
          <w:rFonts w:hint="eastAsia" w:ascii="仿宋" w:hAnsi="仿宋" w:eastAsia="仿宋" w:cs="仿宋"/>
          <w:color w:val="auto"/>
          <w:kern w:val="0"/>
          <w:sz w:val="32"/>
          <w:szCs w:val="32"/>
          <w:highlight w:val="none"/>
        </w:rPr>
        <w:t>招标人：</w:t>
      </w:r>
      <w:r>
        <w:rPr>
          <w:rFonts w:hint="eastAsia" w:ascii="仿宋" w:hAnsi="仿宋" w:eastAsia="仿宋" w:cs="仿宋"/>
          <w:color w:val="auto"/>
          <w:kern w:val="0"/>
          <w:sz w:val="32"/>
          <w:szCs w:val="32"/>
          <w:highlight w:val="none"/>
          <w:lang w:eastAsia="zh-CN"/>
        </w:rPr>
        <w:t>厦门国贸大管家同城管理有限公司</w:t>
      </w:r>
    </w:p>
    <w:p>
      <w:pPr>
        <w:spacing w:line="500" w:lineRule="exact"/>
        <w:ind w:firstLine="640" w:firstLineChars="200"/>
        <w:rPr>
          <w:rFonts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联系地址：厦门市思明区体育路</w:t>
      </w:r>
      <w:r>
        <w:rPr>
          <w:rFonts w:ascii="仿宋" w:hAnsi="仿宋" w:eastAsia="仿宋" w:cs="仿宋"/>
          <w:color w:val="auto"/>
          <w:kern w:val="0"/>
          <w:sz w:val="32"/>
          <w:szCs w:val="32"/>
          <w:highlight w:val="none"/>
        </w:rPr>
        <w:t>41</w:t>
      </w:r>
      <w:r>
        <w:rPr>
          <w:rFonts w:hint="eastAsia" w:ascii="仿宋" w:hAnsi="仿宋" w:eastAsia="仿宋" w:cs="仿宋"/>
          <w:color w:val="auto"/>
          <w:kern w:val="0"/>
          <w:sz w:val="32"/>
          <w:szCs w:val="32"/>
          <w:highlight w:val="none"/>
        </w:rPr>
        <w:t>号顺承大厦6楼</w:t>
      </w:r>
    </w:p>
    <w:p>
      <w:pPr>
        <w:spacing w:line="500" w:lineRule="exact"/>
        <w:ind w:firstLine="640" w:firstLineChars="200"/>
        <w:rPr>
          <w:rFonts w:hint="default" w:ascii="仿宋" w:hAnsi="仿宋" w:eastAsia="仿宋" w:cs="仿宋"/>
          <w:color w:val="auto"/>
          <w:kern w:val="0"/>
          <w:sz w:val="32"/>
          <w:szCs w:val="32"/>
          <w:highlight w:val="none"/>
          <w:lang w:val="en-US" w:eastAsia="zh-CN"/>
        </w:rPr>
      </w:pPr>
      <w:r>
        <w:rPr>
          <w:rFonts w:hint="eastAsia" w:ascii="仿宋" w:hAnsi="仿宋" w:eastAsia="仿宋" w:cs="仿宋"/>
          <w:color w:val="auto"/>
          <w:kern w:val="0"/>
          <w:sz w:val="32"/>
          <w:szCs w:val="32"/>
          <w:highlight w:val="none"/>
        </w:rPr>
        <w:t>联系人：</w:t>
      </w:r>
      <w:r>
        <w:rPr>
          <w:rFonts w:hint="eastAsia" w:ascii="仿宋" w:hAnsi="仿宋" w:eastAsia="仿宋" w:cs="仿宋"/>
          <w:color w:val="auto"/>
          <w:kern w:val="0"/>
          <w:sz w:val="32"/>
          <w:szCs w:val="32"/>
          <w:highlight w:val="none"/>
          <w:lang w:val="en-US" w:eastAsia="zh-CN"/>
        </w:rPr>
        <w:t>林女士</w:t>
      </w:r>
    </w:p>
    <w:p>
      <w:pPr>
        <w:spacing w:line="500" w:lineRule="exact"/>
        <w:ind w:firstLine="640" w:firstLineChars="200"/>
        <w:rPr>
          <w:rFonts w:hint="default" w:ascii="仿宋" w:hAnsi="仿宋" w:eastAsia="仿宋" w:cs="仿宋"/>
          <w:color w:val="auto"/>
          <w:kern w:val="0"/>
          <w:sz w:val="32"/>
          <w:szCs w:val="32"/>
          <w:highlight w:val="none"/>
          <w:lang w:val="en-US" w:eastAsia="zh-CN"/>
        </w:rPr>
      </w:pPr>
      <w:r>
        <w:rPr>
          <w:rFonts w:hint="eastAsia" w:ascii="仿宋" w:hAnsi="仿宋" w:eastAsia="仿宋" w:cs="仿宋"/>
          <w:color w:val="auto"/>
          <w:kern w:val="0"/>
          <w:sz w:val="32"/>
          <w:szCs w:val="32"/>
          <w:highlight w:val="none"/>
        </w:rPr>
        <w:t>联系电话：</w:t>
      </w:r>
      <w:r>
        <w:rPr>
          <w:rFonts w:hint="eastAsia" w:ascii="仿宋" w:hAnsi="仿宋" w:eastAsia="仿宋" w:cs="仿宋"/>
          <w:color w:val="auto"/>
          <w:kern w:val="0"/>
          <w:sz w:val="32"/>
          <w:szCs w:val="32"/>
          <w:highlight w:val="none"/>
          <w:lang w:val="en-US" w:eastAsia="zh-CN"/>
        </w:rPr>
        <w:t>0592-2990825</w:t>
      </w:r>
    </w:p>
    <w:p>
      <w:pPr>
        <w:spacing w:line="500" w:lineRule="exact"/>
        <w:ind w:firstLine="640" w:firstLineChars="200"/>
        <w:rPr>
          <w:rFonts w:hint="eastAsia" w:ascii="仿宋" w:hAnsi="仿宋" w:eastAsia="仿宋" w:cs="仿宋"/>
          <w:color w:val="auto"/>
          <w:kern w:val="0"/>
          <w:sz w:val="32"/>
          <w:szCs w:val="32"/>
          <w:highlight w:val="none"/>
          <w:lang w:eastAsia="zh-CN"/>
        </w:rPr>
      </w:pPr>
      <w:r>
        <w:rPr>
          <w:rFonts w:hint="eastAsia" w:ascii="仿宋" w:hAnsi="仿宋" w:eastAsia="仿宋" w:cs="仿宋"/>
          <w:color w:val="auto"/>
          <w:kern w:val="0"/>
          <w:sz w:val="32"/>
          <w:szCs w:val="32"/>
          <w:highlight w:val="none"/>
        </w:rPr>
        <w:t>账户名称：</w:t>
      </w:r>
      <w:r>
        <w:rPr>
          <w:rFonts w:hint="eastAsia" w:ascii="仿宋" w:hAnsi="仿宋" w:eastAsia="仿宋" w:cs="仿宋"/>
          <w:color w:val="auto"/>
          <w:kern w:val="0"/>
          <w:sz w:val="32"/>
          <w:szCs w:val="32"/>
          <w:highlight w:val="none"/>
          <w:lang w:eastAsia="zh-CN"/>
        </w:rPr>
        <w:t>厦门国贸大管家同城管理有限公司</w:t>
      </w:r>
    </w:p>
    <w:p>
      <w:pPr>
        <w:spacing w:line="500" w:lineRule="exact"/>
        <w:ind w:firstLine="640" w:firstLineChars="200"/>
        <w:rPr>
          <w:rFonts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lang w:val="en-US" w:eastAsia="zh-CN"/>
        </w:rPr>
        <w:t>账</w:t>
      </w:r>
      <w:r>
        <w:rPr>
          <w:rFonts w:hint="eastAsia" w:ascii="仿宋" w:hAnsi="仿宋" w:eastAsia="仿宋" w:cs="仿宋"/>
          <w:color w:val="auto"/>
          <w:kern w:val="0"/>
          <w:sz w:val="32"/>
          <w:szCs w:val="32"/>
          <w:highlight w:val="none"/>
        </w:rPr>
        <w:t xml:space="preserve">    号：</w:t>
      </w:r>
      <w:r>
        <w:rPr>
          <w:rFonts w:hint="eastAsia" w:ascii="仿宋" w:hAnsi="仿宋" w:eastAsia="仿宋" w:cs="仿宋"/>
          <w:color w:val="auto"/>
          <w:sz w:val="32"/>
          <w:szCs w:val="32"/>
          <w:highlight w:val="none"/>
        </w:rPr>
        <w:t>129230100100235490</w:t>
      </w:r>
    </w:p>
    <w:p>
      <w:pPr>
        <w:spacing w:line="500" w:lineRule="exact"/>
        <w:ind w:firstLine="640" w:firstLineChars="200"/>
        <w:rPr>
          <w:rFonts w:ascii="仿宋" w:hAnsi="仿宋" w:eastAsia="仿宋" w:cs="仿宋"/>
          <w:color w:val="auto"/>
          <w:kern w:val="0"/>
          <w:sz w:val="36"/>
          <w:szCs w:val="36"/>
          <w:highlight w:val="none"/>
        </w:rPr>
      </w:pPr>
      <w:r>
        <w:rPr>
          <w:rFonts w:hint="eastAsia" w:ascii="仿宋" w:hAnsi="仿宋" w:eastAsia="仿宋" w:cs="仿宋"/>
          <w:color w:val="auto"/>
          <w:kern w:val="0"/>
          <w:sz w:val="32"/>
          <w:szCs w:val="32"/>
          <w:highlight w:val="none"/>
        </w:rPr>
        <w:t>开户银行：</w:t>
      </w:r>
      <w:r>
        <w:rPr>
          <w:rFonts w:hint="eastAsia" w:ascii="仿宋" w:hAnsi="仿宋" w:eastAsia="仿宋" w:cs="仿宋"/>
          <w:color w:val="auto"/>
          <w:sz w:val="32"/>
          <w:szCs w:val="32"/>
          <w:highlight w:val="none"/>
        </w:rPr>
        <w:t>兴业银行股份有限公司厦门禾祥西支行</w:t>
      </w:r>
    </w:p>
    <w:p>
      <w:pPr>
        <w:spacing w:line="500" w:lineRule="exact"/>
        <w:ind w:right="920"/>
        <w:rPr>
          <w:rFonts w:ascii="仿宋" w:hAnsi="仿宋" w:eastAsia="仿宋" w:cs="仿宋"/>
          <w:color w:val="auto"/>
          <w:kern w:val="0"/>
          <w:sz w:val="32"/>
          <w:szCs w:val="32"/>
          <w:highlight w:val="none"/>
        </w:rPr>
      </w:pPr>
    </w:p>
    <w:p>
      <w:pPr>
        <w:spacing w:line="500" w:lineRule="exact"/>
        <w:ind w:right="280" w:firstLine="640" w:firstLineChars="200"/>
        <w:jc w:val="right"/>
        <w:rPr>
          <w:rFonts w:hint="eastAsia" w:ascii="仿宋" w:hAnsi="仿宋" w:eastAsia="仿宋" w:cs="仿宋"/>
          <w:color w:val="auto"/>
          <w:kern w:val="0"/>
          <w:sz w:val="32"/>
          <w:szCs w:val="32"/>
          <w:highlight w:val="none"/>
          <w:lang w:eastAsia="zh-CN"/>
        </w:rPr>
      </w:pPr>
      <w:r>
        <w:rPr>
          <w:rFonts w:hint="eastAsia" w:ascii="仿宋" w:hAnsi="仿宋" w:eastAsia="仿宋" w:cs="仿宋"/>
          <w:color w:val="auto"/>
          <w:kern w:val="0"/>
          <w:sz w:val="32"/>
          <w:szCs w:val="32"/>
          <w:highlight w:val="none"/>
          <w:lang w:eastAsia="zh-CN"/>
        </w:rPr>
        <w:t>厦门国贸大管家同城管理有限公司</w:t>
      </w:r>
    </w:p>
    <w:p>
      <w:pPr>
        <w:spacing w:line="500" w:lineRule="exact"/>
        <w:ind w:right="280" w:firstLine="640" w:firstLineChars="200"/>
        <w:jc w:val="right"/>
        <w:rPr>
          <w:rFonts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lang w:val="en-US" w:eastAsia="zh-CN"/>
        </w:rPr>
        <w:t>2025</w:t>
      </w:r>
      <w:r>
        <w:rPr>
          <w:rFonts w:ascii="仿宋" w:hAnsi="仿宋" w:eastAsia="仿宋" w:cs="仿宋"/>
          <w:color w:val="auto"/>
          <w:kern w:val="0"/>
          <w:sz w:val="32"/>
          <w:szCs w:val="32"/>
          <w:highlight w:val="none"/>
        </w:rPr>
        <w:t>年</w:t>
      </w:r>
      <w:r>
        <w:rPr>
          <w:rFonts w:hint="eastAsia" w:ascii="仿宋" w:hAnsi="仿宋" w:eastAsia="仿宋" w:cs="仿宋"/>
          <w:color w:val="auto"/>
          <w:kern w:val="0"/>
          <w:sz w:val="32"/>
          <w:szCs w:val="32"/>
          <w:highlight w:val="none"/>
          <w:lang w:val="en-US" w:eastAsia="zh-CN"/>
        </w:rPr>
        <w:t>1</w:t>
      </w:r>
      <w:r>
        <w:rPr>
          <w:rFonts w:hint="eastAsia" w:ascii="仿宋" w:hAnsi="仿宋" w:eastAsia="仿宋" w:cs="仿宋"/>
          <w:color w:val="auto"/>
          <w:kern w:val="0"/>
          <w:sz w:val="32"/>
          <w:szCs w:val="32"/>
          <w:highlight w:val="none"/>
        </w:rPr>
        <w:t>月</w:t>
      </w:r>
      <w:r>
        <w:rPr>
          <w:rFonts w:hint="eastAsia" w:ascii="仿宋" w:hAnsi="仿宋" w:eastAsia="仿宋" w:cs="仿宋"/>
          <w:color w:val="auto"/>
          <w:kern w:val="0"/>
          <w:sz w:val="32"/>
          <w:szCs w:val="32"/>
          <w:highlight w:val="none"/>
          <w:lang w:val="en-US" w:eastAsia="zh-CN"/>
        </w:rPr>
        <w:t>14</w:t>
      </w:r>
      <w:r>
        <w:rPr>
          <w:rFonts w:hint="eastAsia" w:ascii="仿宋" w:hAnsi="仿宋" w:eastAsia="仿宋" w:cs="仿宋"/>
          <w:color w:val="auto"/>
          <w:kern w:val="0"/>
          <w:sz w:val="32"/>
          <w:szCs w:val="32"/>
          <w:highlight w:val="none"/>
        </w:rPr>
        <w:t>日</w:t>
      </w:r>
    </w:p>
    <w:p>
      <w:pPr>
        <w:pStyle w:val="2"/>
        <w:keepNext w:val="0"/>
        <w:keepLines w:val="0"/>
        <w:tabs>
          <w:tab w:val="center" w:pos="4535"/>
        </w:tabs>
        <w:spacing w:before="0" w:after="0" w:line="360" w:lineRule="auto"/>
        <w:jc w:val="left"/>
        <w:rPr>
          <w:rFonts w:ascii="仿宋" w:hAnsi="仿宋" w:eastAsia="仿宋"/>
          <w:color w:val="auto"/>
          <w:highlight w:val="none"/>
        </w:rPr>
      </w:pPr>
    </w:p>
    <w:p>
      <w:pPr>
        <w:pStyle w:val="2"/>
        <w:keepNext w:val="0"/>
        <w:keepLines w:val="0"/>
        <w:tabs>
          <w:tab w:val="center" w:pos="4535"/>
        </w:tabs>
        <w:spacing w:before="0" w:after="0" w:line="360" w:lineRule="auto"/>
        <w:jc w:val="left"/>
        <w:rPr>
          <w:rFonts w:ascii="仿宋" w:hAnsi="仿宋" w:eastAsia="仿宋"/>
          <w:color w:val="auto"/>
          <w:highlight w:val="none"/>
        </w:rPr>
      </w:pPr>
    </w:p>
    <w:p>
      <w:pPr>
        <w:pStyle w:val="2"/>
        <w:keepNext w:val="0"/>
        <w:keepLines w:val="0"/>
        <w:tabs>
          <w:tab w:val="center" w:pos="4535"/>
        </w:tabs>
        <w:spacing w:before="0" w:after="0" w:line="360" w:lineRule="auto"/>
        <w:jc w:val="left"/>
        <w:rPr>
          <w:rFonts w:ascii="仿宋" w:hAnsi="仿宋" w:eastAsia="仿宋"/>
          <w:color w:val="auto"/>
          <w:highlight w:val="none"/>
        </w:rPr>
      </w:pPr>
    </w:p>
    <w:p>
      <w:pPr>
        <w:pStyle w:val="2"/>
        <w:keepNext w:val="0"/>
        <w:keepLines w:val="0"/>
        <w:tabs>
          <w:tab w:val="center" w:pos="4535"/>
        </w:tabs>
        <w:spacing w:before="0" w:after="0" w:line="360" w:lineRule="auto"/>
        <w:jc w:val="left"/>
        <w:rPr>
          <w:rFonts w:ascii="仿宋" w:hAnsi="仿宋" w:eastAsia="仿宋"/>
          <w:color w:val="auto"/>
          <w:highlight w:val="none"/>
        </w:rPr>
      </w:pPr>
    </w:p>
    <w:p>
      <w:pPr>
        <w:rPr>
          <w:rFonts w:ascii="仿宋" w:hAnsi="仿宋" w:eastAsia="仿宋"/>
          <w:color w:val="auto"/>
          <w:highlight w:val="none"/>
        </w:rPr>
      </w:pPr>
    </w:p>
    <w:p>
      <w:pPr>
        <w:rPr>
          <w:rFonts w:ascii="仿宋" w:hAnsi="仿宋" w:eastAsia="仿宋"/>
          <w:color w:val="auto"/>
          <w:highlight w:val="none"/>
        </w:rPr>
      </w:pPr>
    </w:p>
    <w:p>
      <w:pPr>
        <w:rPr>
          <w:color w:val="auto"/>
          <w:highlight w:val="none"/>
        </w:rPr>
      </w:pPr>
    </w:p>
    <w:p>
      <w:pPr>
        <w:rPr>
          <w:color w:val="auto"/>
          <w:highlight w:val="none"/>
        </w:rPr>
      </w:pPr>
    </w:p>
    <w:p>
      <w:pPr>
        <w:rPr>
          <w:color w:val="auto"/>
          <w:highlight w:val="none"/>
        </w:rPr>
      </w:pPr>
    </w:p>
    <w:p>
      <w:pPr>
        <w:pStyle w:val="2"/>
        <w:keepNext w:val="0"/>
        <w:keepLines w:val="0"/>
        <w:tabs>
          <w:tab w:val="center" w:pos="4535"/>
        </w:tabs>
        <w:spacing w:before="0" w:after="0" w:line="360" w:lineRule="auto"/>
        <w:jc w:val="left"/>
        <w:rPr>
          <w:rFonts w:ascii="仿宋" w:hAnsi="仿宋" w:eastAsia="仿宋"/>
          <w:color w:val="auto"/>
          <w:highlight w:val="none"/>
        </w:rPr>
      </w:pPr>
      <w:bookmarkStart w:id="13" w:name="_Toc4272"/>
      <w:bookmarkStart w:id="14" w:name="_Toc31395"/>
      <w:bookmarkStart w:id="15" w:name="_Toc7285"/>
      <w:bookmarkStart w:id="16" w:name="_Toc82"/>
      <w:r>
        <w:rPr>
          <w:rFonts w:hint="eastAsia" w:ascii="仿宋" w:hAnsi="仿宋" w:eastAsia="仿宋"/>
          <w:color w:val="auto"/>
          <w:highlight w:val="none"/>
        </w:rPr>
        <w:t>附：招标项目一览表</w:t>
      </w:r>
      <w:bookmarkEnd w:id="13"/>
      <w:bookmarkEnd w:id="14"/>
      <w:bookmarkEnd w:id="15"/>
      <w:bookmarkEnd w:id="16"/>
    </w:p>
    <w:tbl>
      <w:tblPr>
        <w:tblStyle w:val="16"/>
        <w:tblW w:w="0" w:type="auto"/>
        <w:tblInd w:w="38" w:type="dxa"/>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fixed"/>
        <w:tblCellMar>
          <w:top w:w="0" w:type="dxa"/>
          <w:left w:w="0" w:type="dxa"/>
          <w:bottom w:w="0" w:type="dxa"/>
          <w:right w:w="0" w:type="dxa"/>
        </w:tblCellMar>
      </w:tblPr>
      <w:tblGrid>
        <w:gridCol w:w="1025"/>
        <w:gridCol w:w="1984"/>
        <w:gridCol w:w="1383"/>
        <w:gridCol w:w="1736"/>
        <w:gridCol w:w="1111"/>
        <w:gridCol w:w="1975"/>
      </w:tblGrid>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rPr>
          <w:cantSplit/>
          <w:trHeight w:val="630" w:hRule="atLeast"/>
        </w:trPr>
        <w:tc>
          <w:tcPr>
            <w:tcW w:w="1025" w:type="dxa"/>
            <w:vAlign w:val="center"/>
          </w:tcPr>
          <w:p>
            <w:pPr>
              <w:widowControl/>
              <w:spacing w:before="100" w:beforeAutospacing="1" w:after="100" w:afterAutospacing="1"/>
              <w:jc w:val="center"/>
              <w:rPr>
                <w:rFonts w:ascii="宋体" w:hAnsi="宋体" w:cs="宋体"/>
                <w:b/>
                <w:color w:val="auto"/>
                <w:kern w:val="0"/>
                <w:sz w:val="24"/>
                <w:highlight w:val="none"/>
              </w:rPr>
            </w:pPr>
            <w:r>
              <w:rPr>
                <w:rFonts w:hint="eastAsia" w:ascii="宋体" w:hAnsi="宋体" w:cs="宋体"/>
                <w:b/>
                <w:color w:val="auto"/>
                <w:kern w:val="0"/>
                <w:sz w:val="24"/>
                <w:highlight w:val="none"/>
              </w:rPr>
              <w:t>序号</w:t>
            </w:r>
          </w:p>
        </w:tc>
        <w:tc>
          <w:tcPr>
            <w:tcW w:w="1984" w:type="dxa"/>
            <w:vAlign w:val="center"/>
          </w:tcPr>
          <w:p>
            <w:pPr>
              <w:widowControl/>
              <w:spacing w:before="100" w:beforeAutospacing="1" w:after="100" w:afterAutospacing="1"/>
              <w:jc w:val="center"/>
              <w:rPr>
                <w:rFonts w:ascii="宋体" w:hAnsi="宋体" w:cs="宋体"/>
                <w:b/>
                <w:color w:val="auto"/>
                <w:kern w:val="0"/>
                <w:sz w:val="24"/>
                <w:highlight w:val="none"/>
              </w:rPr>
            </w:pPr>
            <w:r>
              <w:rPr>
                <w:rFonts w:hint="eastAsia" w:ascii="宋体" w:hAnsi="宋体" w:cs="宋体"/>
                <w:b/>
                <w:color w:val="auto"/>
                <w:kern w:val="0"/>
                <w:sz w:val="24"/>
                <w:highlight w:val="none"/>
              </w:rPr>
              <w:t>招标服务名称</w:t>
            </w:r>
          </w:p>
        </w:tc>
        <w:tc>
          <w:tcPr>
            <w:tcW w:w="1383" w:type="dxa"/>
            <w:vAlign w:val="center"/>
          </w:tcPr>
          <w:p>
            <w:pPr>
              <w:widowControl/>
              <w:spacing w:before="100" w:beforeAutospacing="1" w:after="100" w:afterAutospacing="1"/>
              <w:jc w:val="center"/>
              <w:rPr>
                <w:rFonts w:ascii="宋体" w:hAnsi="宋体" w:cs="宋体"/>
                <w:b/>
                <w:color w:val="auto"/>
                <w:kern w:val="0"/>
                <w:sz w:val="24"/>
                <w:highlight w:val="none"/>
              </w:rPr>
            </w:pPr>
            <w:r>
              <w:rPr>
                <w:rFonts w:hint="eastAsia" w:ascii="宋体" w:hAnsi="宋体" w:cs="宋体"/>
                <w:b/>
                <w:color w:val="auto"/>
                <w:kern w:val="0"/>
                <w:sz w:val="24"/>
                <w:highlight w:val="none"/>
              </w:rPr>
              <w:t>招标内容及要求</w:t>
            </w:r>
          </w:p>
        </w:tc>
        <w:tc>
          <w:tcPr>
            <w:tcW w:w="1736" w:type="dxa"/>
            <w:vAlign w:val="center"/>
          </w:tcPr>
          <w:p>
            <w:pPr>
              <w:widowControl/>
              <w:spacing w:before="100" w:beforeAutospacing="1" w:after="100" w:afterAutospacing="1"/>
              <w:jc w:val="center"/>
              <w:rPr>
                <w:rFonts w:ascii="宋体" w:hAnsi="宋体" w:cs="宋体"/>
                <w:b/>
                <w:color w:val="auto"/>
                <w:kern w:val="0"/>
                <w:sz w:val="24"/>
                <w:highlight w:val="none"/>
              </w:rPr>
            </w:pPr>
            <w:r>
              <w:rPr>
                <w:rFonts w:hint="eastAsia" w:ascii="宋体" w:hAnsi="宋体" w:cs="宋体"/>
                <w:b/>
                <w:color w:val="auto"/>
                <w:kern w:val="0"/>
                <w:sz w:val="24"/>
                <w:highlight w:val="none"/>
              </w:rPr>
              <w:t>服务地点</w:t>
            </w:r>
          </w:p>
        </w:tc>
        <w:tc>
          <w:tcPr>
            <w:tcW w:w="1111" w:type="dxa"/>
            <w:vAlign w:val="center"/>
          </w:tcPr>
          <w:p>
            <w:pPr>
              <w:widowControl/>
              <w:spacing w:before="100" w:beforeAutospacing="1" w:after="100" w:afterAutospacing="1"/>
              <w:jc w:val="center"/>
              <w:rPr>
                <w:rFonts w:ascii="宋体" w:hAnsi="宋体" w:cs="宋体"/>
                <w:b/>
                <w:color w:val="auto"/>
                <w:kern w:val="0"/>
                <w:sz w:val="24"/>
                <w:highlight w:val="none"/>
              </w:rPr>
            </w:pPr>
            <w:r>
              <w:rPr>
                <w:rFonts w:hint="eastAsia" w:ascii="宋体" w:hAnsi="宋体" w:cs="宋体"/>
                <w:b/>
                <w:color w:val="auto"/>
                <w:kern w:val="0"/>
                <w:sz w:val="24"/>
                <w:highlight w:val="none"/>
              </w:rPr>
              <w:t>服务期</w:t>
            </w:r>
          </w:p>
        </w:tc>
        <w:tc>
          <w:tcPr>
            <w:tcW w:w="1975" w:type="dxa"/>
            <w:vAlign w:val="center"/>
          </w:tcPr>
          <w:p>
            <w:pPr>
              <w:widowControl/>
              <w:spacing w:before="100" w:beforeAutospacing="1" w:after="100" w:afterAutospacing="1"/>
              <w:jc w:val="center"/>
              <w:rPr>
                <w:rFonts w:ascii="宋体" w:hAnsi="宋体" w:cs="宋体"/>
                <w:b/>
                <w:color w:val="auto"/>
                <w:kern w:val="0"/>
                <w:sz w:val="24"/>
                <w:highlight w:val="none"/>
              </w:rPr>
            </w:pPr>
            <w:r>
              <w:rPr>
                <w:rFonts w:hint="eastAsia" w:ascii="仿宋" w:hAnsi="仿宋" w:eastAsia="仿宋"/>
                <w:color w:val="auto"/>
                <w:sz w:val="28"/>
                <w:szCs w:val="28"/>
                <w:highlight w:val="none"/>
              </w:rPr>
              <w:t>★</w:t>
            </w:r>
            <w:r>
              <w:rPr>
                <w:rFonts w:hint="eastAsia" w:ascii="宋体" w:hAnsi="宋体" w:cs="宋体"/>
                <w:b/>
                <w:color w:val="auto"/>
                <w:kern w:val="0"/>
                <w:sz w:val="24"/>
                <w:highlight w:val="none"/>
              </w:rPr>
              <w:t>最高控制价</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rPr>
          <w:cantSplit/>
          <w:trHeight w:val="4323" w:hRule="atLeast"/>
        </w:trPr>
        <w:tc>
          <w:tcPr>
            <w:tcW w:w="1025" w:type="dxa"/>
            <w:vAlign w:val="center"/>
          </w:tcPr>
          <w:p>
            <w:pPr>
              <w:spacing w:line="360" w:lineRule="auto"/>
              <w:jc w:val="center"/>
              <w:rPr>
                <w:rFonts w:ascii="宋体" w:hAnsi="宋体"/>
                <w:color w:val="auto"/>
                <w:kern w:val="0"/>
                <w:sz w:val="24"/>
                <w:highlight w:val="none"/>
              </w:rPr>
            </w:pPr>
            <w:r>
              <w:rPr>
                <w:rFonts w:hint="eastAsia" w:ascii="宋体" w:hAnsi="宋体"/>
                <w:color w:val="auto"/>
                <w:kern w:val="0"/>
                <w:sz w:val="24"/>
                <w:highlight w:val="none"/>
              </w:rPr>
              <w:t>一</w:t>
            </w:r>
          </w:p>
        </w:tc>
        <w:tc>
          <w:tcPr>
            <w:tcW w:w="1984" w:type="dxa"/>
            <w:vAlign w:val="center"/>
          </w:tcPr>
          <w:p>
            <w:pPr>
              <w:adjustRightInd w:val="0"/>
              <w:snapToGrid w:val="0"/>
              <w:jc w:val="center"/>
              <w:rPr>
                <w:rFonts w:hint="default" w:ascii="仿宋" w:hAnsi="仿宋" w:eastAsia="仿宋"/>
                <w:color w:val="auto"/>
                <w:sz w:val="28"/>
                <w:szCs w:val="28"/>
                <w:highlight w:val="none"/>
                <w:lang w:val="en-US" w:eastAsia="zh-CN"/>
              </w:rPr>
            </w:pPr>
            <w:r>
              <w:rPr>
                <w:rFonts w:hint="eastAsia" w:ascii="宋体" w:hAnsi="宋体" w:eastAsia="宋体" w:cs="Times New Roman"/>
                <w:b w:val="0"/>
                <w:bCs w:val="0"/>
                <w:color w:val="auto"/>
                <w:kern w:val="0"/>
                <w:sz w:val="24"/>
                <w:szCs w:val="24"/>
                <w:highlight w:val="none"/>
                <w:lang w:val="en-US" w:eastAsia="zh-CN"/>
              </w:rPr>
              <w:t>厦门市中小学生综合实践基地</w:t>
            </w:r>
            <w:r>
              <w:rPr>
                <w:rFonts w:hint="eastAsia" w:ascii="宋体" w:hAnsi="宋体" w:eastAsia="宋体"/>
                <w:color w:val="auto"/>
                <w:kern w:val="0"/>
                <w:sz w:val="24"/>
                <w:szCs w:val="24"/>
                <w:highlight w:val="none"/>
                <w:lang w:val="en-US" w:eastAsia="zh-CN"/>
              </w:rPr>
              <w:t>保安服务</w:t>
            </w:r>
            <w:r>
              <w:rPr>
                <w:rFonts w:hint="eastAsia" w:ascii="宋体" w:hAnsi="宋体"/>
                <w:color w:val="auto"/>
                <w:kern w:val="0"/>
                <w:sz w:val="24"/>
                <w:szCs w:val="24"/>
                <w:highlight w:val="none"/>
                <w:lang w:val="en-US" w:eastAsia="zh-CN"/>
              </w:rPr>
              <w:t>（第二次）</w:t>
            </w:r>
          </w:p>
        </w:tc>
        <w:tc>
          <w:tcPr>
            <w:tcW w:w="1383" w:type="dxa"/>
            <w:vAlign w:val="center"/>
          </w:tcPr>
          <w:p>
            <w:pPr>
              <w:spacing w:line="360" w:lineRule="auto"/>
              <w:jc w:val="center"/>
              <w:rPr>
                <w:rFonts w:ascii="宋体" w:hAnsi="宋体"/>
                <w:color w:val="auto"/>
                <w:kern w:val="0"/>
                <w:sz w:val="24"/>
                <w:highlight w:val="none"/>
              </w:rPr>
            </w:pPr>
            <w:r>
              <w:rPr>
                <w:rFonts w:hint="eastAsia" w:ascii="宋体" w:hAnsi="宋体"/>
                <w:color w:val="auto"/>
                <w:kern w:val="0"/>
                <w:sz w:val="24"/>
                <w:highlight w:val="none"/>
              </w:rPr>
              <w:t>详见第三章</w:t>
            </w:r>
          </w:p>
        </w:tc>
        <w:tc>
          <w:tcPr>
            <w:tcW w:w="1736" w:type="dxa"/>
            <w:vAlign w:val="center"/>
          </w:tcPr>
          <w:p>
            <w:pPr>
              <w:adjustRightInd w:val="0"/>
              <w:snapToGrid w:val="0"/>
              <w:spacing w:line="240" w:lineRule="auto"/>
              <w:jc w:val="center"/>
              <w:rPr>
                <w:rFonts w:hint="eastAsia" w:ascii="宋体" w:hAnsi="宋体" w:eastAsia="宋体"/>
                <w:color w:val="auto"/>
                <w:kern w:val="0"/>
                <w:sz w:val="24"/>
                <w:highlight w:val="none"/>
                <w:lang w:val="en-US" w:eastAsia="zh-CN"/>
              </w:rPr>
            </w:pPr>
            <w:r>
              <w:rPr>
                <w:rFonts w:hint="eastAsia" w:ascii="宋体" w:hAnsi="宋体" w:eastAsia="宋体" w:cs="Times New Roman"/>
                <w:b w:val="0"/>
                <w:bCs w:val="0"/>
                <w:color w:val="auto"/>
                <w:kern w:val="0"/>
                <w:sz w:val="24"/>
                <w:szCs w:val="24"/>
                <w:highlight w:val="none"/>
                <w:lang w:val="en-US" w:eastAsia="zh-CN"/>
              </w:rPr>
              <w:t>厦门市中小学生综合实践基地与竹坝研学实践中心</w:t>
            </w:r>
          </w:p>
        </w:tc>
        <w:tc>
          <w:tcPr>
            <w:tcW w:w="1111" w:type="dxa"/>
            <w:vAlign w:val="center"/>
          </w:tcPr>
          <w:p>
            <w:pPr>
              <w:adjustRightInd w:val="0"/>
              <w:snapToGrid w:val="0"/>
              <w:spacing w:line="240" w:lineRule="auto"/>
              <w:jc w:val="center"/>
              <w:rPr>
                <w:rFonts w:hint="eastAsia" w:ascii="宋体" w:hAnsi="宋体" w:eastAsia="宋体"/>
                <w:color w:val="auto"/>
                <w:kern w:val="0"/>
                <w:sz w:val="24"/>
                <w:highlight w:val="none"/>
                <w:lang w:val="en-US" w:eastAsia="zh-CN"/>
              </w:rPr>
            </w:pPr>
            <w:r>
              <w:rPr>
                <w:rFonts w:hint="eastAsia" w:ascii="宋体" w:hAnsi="宋体"/>
                <w:color w:val="auto"/>
                <w:kern w:val="0"/>
                <w:sz w:val="24"/>
                <w:highlight w:val="none"/>
                <w:lang w:val="en-US" w:eastAsia="zh-CN"/>
              </w:rPr>
              <w:t>一年</w:t>
            </w:r>
          </w:p>
        </w:tc>
        <w:tc>
          <w:tcPr>
            <w:tcW w:w="1975" w:type="dxa"/>
            <w:vAlign w:val="center"/>
          </w:tcPr>
          <w:p>
            <w:pPr>
              <w:numPr>
                <w:ilvl w:val="0"/>
                <w:numId w:val="1"/>
              </w:numPr>
              <w:spacing w:line="360" w:lineRule="auto"/>
              <w:jc w:val="both"/>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 xml:space="preserve">实践基地普通保安员（13人）5450元/月/人。    </w:t>
            </w:r>
          </w:p>
          <w:p>
            <w:pPr>
              <w:numPr>
                <w:ilvl w:val="0"/>
                <w:numId w:val="1"/>
              </w:numPr>
              <w:spacing w:line="360" w:lineRule="auto"/>
              <w:jc w:val="both"/>
              <w:rPr>
                <w:rFonts w:hint="default" w:ascii="宋体" w:hAnsi="宋体" w:eastAsia="宋体"/>
                <w:color w:val="auto"/>
                <w:kern w:val="0"/>
                <w:sz w:val="24"/>
                <w:highlight w:val="none"/>
                <w:lang w:val="en-US" w:eastAsia="zh-CN"/>
              </w:rPr>
            </w:pPr>
            <w:r>
              <w:rPr>
                <w:rFonts w:hint="eastAsia" w:ascii="宋体" w:hAnsi="宋体"/>
                <w:color w:val="auto"/>
                <w:kern w:val="0"/>
                <w:sz w:val="24"/>
                <w:highlight w:val="none"/>
                <w:lang w:val="en-US" w:eastAsia="zh-CN"/>
              </w:rPr>
              <w:t>实践基地中级消控值班员（4人）7450元/月/人。</w:t>
            </w:r>
          </w:p>
          <w:p>
            <w:pPr>
              <w:numPr>
                <w:ilvl w:val="0"/>
                <w:numId w:val="1"/>
              </w:numPr>
              <w:spacing w:line="360" w:lineRule="auto"/>
              <w:jc w:val="both"/>
              <w:rPr>
                <w:rFonts w:hint="default" w:ascii="宋体" w:hAnsi="宋体" w:eastAsia="宋体"/>
                <w:color w:val="auto"/>
                <w:kern w:val="0"/>
                <w:sz w:val="24"/>
                <w:highlight w:val="none"/>
                <w:lang w:val="en-US" w:eastAsia="zh-CN"/>
              </w:rPr>
            </w:pPr>
            <w:r>
              <w:rPr>
                <w:rFonts w:hint="eastAsia" w:ascii="宋体" w:hAnsi="宋体"/>
                <w:color w:val="auto"/>
                <w:kern w:val="0"/>
                <w:sz w:val="24"/>
                <w:highlight w:val="none"/>
                <w:lang w:val="en-US" w:eastAsia="zh-CN"/>
              </w:rPr>
              <w:t>投标总价1207800元/年。</w:t>
            </w:r>
          </w:p>
        </w:tc>
      </w:tr>
    </w:tbl>
    <w:p>
      <w:pPr>
        <w:rPr>
          <w:color w:val="auto"/>
          <w:highlight w:val="none"/>
        </w:rPr>
      </w:pPr>
    </w:p>
    <w:p>
      <w:pPr>
        <w:spacing w:line="500" w:lineRule="exact"/>
        <w:ind w:firstLine="560" w:firstLineChars="200"/>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备注：</w:t>
      </w:r>
    </w:p>
    <w:p>
      <w:pPr>
        <w:spacing w:line="500" w:lineRule="exact"/>
        <w:ind w:firstLine="640" w:firstLineChars="200"/>
        <w:rPr>
          <w:rFonts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1、服务期：</w:t>
      </w:r>
      <w:r>
        <w:rPr>
          <w:rFonts w:hint="eastAsia" w:ascii="仿宋" w:hAnsi="仿宋" w:eastAsia="仿宋" w:cs="仿宋"/>
          <w:color w:val="auto"/>
          <w:kern w:val="0"/>
          <w:sz w:val="32"/>
          <w:szCs w:val="32"/>
          <w:highlight w:val="none"/>
          <w:lang w:val="en-US" w:eastAsia="zh-CN"/>
        </w:rPr>
        <w:t>2025年1月22日至2026年1月21日</w:t>
      </w:r>
      <w:r>
        <w:rPr>
          <w:rFonts w:hint="eastAsia" w:ascii="仿宋" w:hAnsi="仿宋" w:eastAsia="仿宋" w:cs="仿宋"/>
          <w:color w:val="auto"/>
          <w:kern w:val="0"/>
          <w:sz w:val="32"/>
          <w:szCs w:val="32"/>
          <w:highlight w:val="none"/>
        </w:rPr>
        <w:t>（以实际合同签订期限为准）</w:t>
      </w:r>
      <w:r>
        <w:rPr>
          <w:rFonts w:hint="eastAsia" w:ascii="仿宋" w:hAnsi="仿宋" w:eastAsia="仿宋" w:cs="仿宋"/>
          <w:color w:val="auto"/>
          <w:kern w:val="0"/>
          <w:sz w:val="32"/>
          <w:szCs w:val="32"/>
          <w:highlight w:val="none"/>
          <w:lang w:val="en-US" w:eastAsia="zh-CN"/>
        </w:rPr>
        <w:t>，合同签订后3</w:t>
      </w:r>
      <w:r>
        <w:rPr>
          <w:rFonts w:hint="eastAsia" w:ascii="仿宋" w:hAnsi="仿宋" w:eastAsia="仿宋" w:cs="仿宋"/>
          <w:color w:val="auto"/>
          <w:kern w:val="0"/>
          <w:sz w:val="32"/>
          <w:szCs w:val="32"/>
          <w:highlight w:val="none"/>
        </w:rPr>
        <w:t>个自然日内</w:t>
      </w:r>
      <w:r>
        <w:rPr>
          <w:rFonts w:hint="eastAsia" w:ascii="仿宋" w:hAnsi="仿宋" w:eastAsia="仿宋" w:cs="仿宋"/>
          <w:color w:val="auto"/>
          <w:kern w:val="0"/>
          <w:sz w:val="32"/>
          <w:szCs w:val="32"/>
          <w:highlight w:val="none"/>
          <w:lang w:val="en-US" w:eastAsia="zh-CN"/>
        </w:rPr>
        <w:t>完成前期工作并进场</w:t>
      </w:r>
      <w:r>
        <w:rPr>
          <w:rFonts w:hint="eastAsia" w:ascii="仿宋" w:hAnsi="仿宋" w:eastAsia="仿宋" w:cs="仿宋"/>
          <w:color w:val="auto"/>
          <w:kern w:val="0"/>
          <w:sz w:val="32"/>
          <w:szCs w:val="32"/>
          <w:highlight w:val="none"/>
        </w:rPr>
        <w:t>，</w:t>
      </w:r>
      <w:r>
        <w:rPr>
          <w:rFonts w:hint="eastAsia" w:ascii="仿宋" w:hAnsi="仿宋" w:eastAsia="仿宋" w:cs="仿宋"/>
          <w:b/>
          <w:color w:val="auto"/>
          <w:kern w:val="0"/>
          <w:sz w:val="32"/>
          <w:szCs w:val="32"/>
          <w:highlight w:val="none"/>
        </w:rPr>
        <w:t>各投标人应对此作出承诺。</w:t>
      </w:r>
    </w:p>
    <w:p>
      <w:pPr>
        <w:spacing w:line="500" w:lineRule="exact"/>
        <w:ind w:firstLine="640" w:firstLineChars="200"/>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2、投标人的投标报价不得超过本项目的控制价，否则将被视为无效投标响应。</w:t>
      </w:r>
    </w:p>
    <w:p>
      <w:pPr>
        <w:spacing w:line="500" w:lineRule="exact"/>
        <w:ind w:firstLine="643" w:firstLineChars="200"/>
        <w:rPr>
          <w:rFonts w:hint="eastAsia" w:ascii="仿宋" w:hAnsi="仿宋" w:eastAsia="仿宋" w:cs="仿宋"/>
          <w:color w:val="auto"/>
          <w:kern w:val="0"/>
          <w:sz w:val="32"/>
          <w:szCs w:val="32"/>
          <w:highlight w:val="none"/>
        </w:rPr>
      </w:pPr>
      <w:r>
        <w:rPr>
          <w:rFonts w:hint="eastAsia" w:ascii="仿宋" w:hAnsi="仿宋" w:eastAsia="仿宋"/>
          <w:b/>
          <w:bCs/>
          <w:color w:val="auto"/>
          <w:sz w:val="32"/>
          <w:szCs w:val="32"/>
          <w:highlight w:val="none"/>
          <w:lang w:val="en-US" w:eastAsia="zh-CN"/>
        </w:rPr>
        <w:t>3、</w:t>
      </w:r>
      <w:r>
        <w:rPr>
          <w:rFonts w:hint="eastAsia" w:ascii="仿宋" w:hAnsi="仿宋" w:eastAsia="仿宋"/>
          <w:b/>
          <w:bCs/>
          <w:color w:val="auto"/>
          <w:sz w:val="32"/>
          <w:szCs w:val="32"/>
          <w:highlight w:val="none"/>
        </w:rPr>
        <w:t>投标文件的正本一份，副本一份，电子版U盘一份</w:t>
      </w:r>
      <w:r>
        <w:rPr>
          <w:rFonts w:hint="eastAsia" w:ascii="仿宋" w:hAnsi="仿宋" w:eastAsia="仿宋"/>
          <w:b/>
          <w:bCs/>
          <w:color w:val="auto"/>
          <w:sz w:val="32"/>
          <w:szCs w:val="32"/>
          <w:highlight w:val="none"/>
          <w:lang w:eastAsia="zh-CN"/>
        </w:rPr>
        <w:t>（</w:t>
      </w:r>
      <w:r>
        <w:rPr>
          <w:rFonts w:hint="eastAsia" w:ascii="仿宋" w:hAnsi="仿宋" w:eastAsia="仿宋"/>
          <w:b/>
          <w:bCs/>
          <w:color w:val="auto"/>
          <w:sz w:val="32"/>
          <w:szCs w:val="32"/>
          <w:highlight w:val="none"/>
        </w:rPr>
        <w:t>电子版内容须包含报价清单及报价文件</w:t>
      </w:r>
      <w:r>
        <w:rPr>
          <w:rFonts w:hint="eastAsia" w:ascii="仿宋" w:hAnsi="仿宋" w:eastAsia="仿宋"/>
          <w:b/>
          <w:bCs/>
          <w:color w:val="auto"/>
          <w:sz w:val="32"/>
          <w:szCs w:val="32"/>
          <w:highlight w:val="none"/>
          <w:lang w:eastAsia="zh-CN"/>
        </w:rPr>
        <w:t>），</w:t>
      </w:r>
      <w:r>
        <w:rPr>
          <w:rFonts w:hint="eastAsia" w:ascii="仿宋" w:hAnsi="仿宋" w:eastAsia="仿宋" w:cs="仿宋"/>
          <w:b/>
          <w:bCs/>
          <w:color w:val="auto"/>
          <w:kern w:val="0"/>
          <w:sz w:val="32"/>
          <w:szCs w:val="32"/>
          <w:highlight w:val="none"/>
        </w:rPr>
        <w:t>密封提交</w:t>
      </w:r>
      <w:r>
        <w:rPr>
          <w:rFonts w:hint="eastAsia" w:ascii="仿宋" w:hAnsi="仿宋" w:eastAsia="仿宋"/>
          <w:b/>
          <w:bCs/>
          <w:color w:val="auto"/>
          <w:sz w:val="32"/>
          <w:szCs w:val="32"/>
          <w:highlight w:val="none"/>
          <w:lang w:eastAsia="zh-CN"/>
        </w:rPr>
        <w:t>。</w:t>
      </w:r>
    </w:p>
    <w:p>
      <w:pPr>
        <w:spacing w:line="360" w:lineRule="auto"/>
        <w:ind w:firstLine="560" w:firstLineChars="200"/>
        <w:rPr>
          <w:rFonts w:ascii="仿宋" w:hAnsi="仿宋" w:eastAsia="仿宋" w:cs="仿宋"/>
          <w:color w:val="auto"/>
          <w:kern w:val="0"/>
          <w:sz w:val="28"/>
          <w:szCs w:val="28"/>
          <w:highlight w:val="none"/>
        </w:rPr>
      </w:pPr>
    </w:p>
    <w:p>
      <w:pPr>
        <w:spacing w:line="360" w:lineRule="auto"/>
        <w:ind w:firstLine="560" w:firstLineChars="200"/>
        <w:rPr>
          <w:rFonts w:ascii="仿宋" w:hAnsi="仿宋" w:eastAsia="仿宋" w:cs="仿宋"/>
          <w:color w:val="auto"/>
          <w:kern w:val="0"/>
          <w:sz w:val="28"/>
          <w:szCs w:val="28"/>
          <w:highlight w:val="none"/>
        </w:rPr>
      </w:pPr>
    </w:p>
    <w:p>
      <w:pPr>
        <w:pStyle w:val="2"/>
        <w:spacing w:after="120" w:afterLines="50"/>
        <w:jc w:val="center"/>
        <w:rPr>
          <w:rFonts w:ascii="仿宋" w:hAnsi="仿宋" w:eastAsia="仿宋" w:cs="仿宋"/>
          <w:b w:val="0"/>
          <w:bCs w:val="0"/>
          <w:color w:val="auto"/>
          <w:kern w:val="0"/>
          <w:szCs w:val="32"/>
          <w:highlight w:val="none"/>
        </w:rPr>
      </w:pPr>
      <w:r>
        <w:rPr>
          <w:rFonts w:ascii="仿宋" w:hAnsi="仿宋" w:eastAsia="仿宋" w:cs="仿宋"/>
          <w:color w:val="auto"/>
          <w:kern w:val="0"/>
          <w:sz w:val="28"/>
          <w:szCs w:val="28"/>
          <w:highlight w:val="none"/>
        </w:rPr>
        <w:br w:type="page"/>
      </w:r>
      <w:bookmarkStart w:id="17" w:name="_Toc14010"/>
      <w:bookmarkStart w:id="18" w:name="_Toc13704"/>
      <w:bookmarkStart w:id="19" w:name="_Toc21727"/>
      <w:bookmarkStart w:id="20" w:name="_Toc28753"/>
      <w:r>
        <w:rPr>
          <w:rFonts w:hint="eastAsia" w:ascii="仿宋" w:hAnsi="仿宋" w:eastAsia="仿宋" w:cs="仿宋"/>
          <w:color w:val="auto"/>
          <w:kern w:val="0"/>
          <w:szCs w:val="32"/>
          <w:highlight w:val="none"/>
        </w:rPr>
        <w:t>第二章　投标人须知</w:t>
      </w:r>
      <w:bookmarkEnd w:id="17"/>
      <w:bookmarkEnd w:id="18"/>
      <w:bookmarkEnd w:id="19"/>
      <w:bookmarkEnd w:id="20"/>
    </w:p>
    <w:p>
      <w:pPr>
        <w:spacing w:line="500" w:lineRule="exact"/>
        <w:ind w:firstLine="643" w:firstLineChars="200"/>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投标人须知前附表</w:t>
      </w:r>
    </w:p>
    <w:p>
      <w:pPr>
        <w:spacing w:line="500" w:lineRule="exact"/>
        <w:ind w:firstLine="640" w:firstLineChars="200"/>
        <w:rPr>
          <w:rFonts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本须知前附表的内容是与《投标人须知》中条款的内容对应的。如有矛盾，应以本须知前附表为准。</w:t>
      </w:r>
    </w:p>
    <w:tbl>
      <w:tblPr>
        <w:tblStyle w:val="1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07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5" w:hRule="atLeast"/>
          <w:jc w:val="center"/>
        </w:trPr>
        <w:tc>
          <w:tcPr>
            <w:tcW w:w="850" w:type="dxa"/>
            <w:vAlign w:val="center"/>
          </w:tcPr>
          <w:p>
            <w:pPr>
              <w:spacing w:line="400" w:lineRule="exact"/>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项号</w:t>
            </w:r>
          </w:p>
        </w:tc>
        <w:tc>
          <w:tcPr>
            <w:tcW w:w="9071" w:type="dxa"/>
            <w:vAlign w:val="center"/>
          </w:tcPr>
          <w:p>
            <w:pPr>
              <w:spacing w:line="400" w:lineRule="exact"/>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编列内容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42" w:hRule="atLeast"/>
          <w:jc w:val="center"/>
        </w:trPr>
        <w:tc>
          <w:tcPr>
            <w:tcW w:w="850" w:type="dxa"/>
            <w:vAlign w:val="center"/>
          </w:tcPr>
          <w:p>
            <w:pPr>
              <w:spacing w:line="400" w:lineRule="exact"/>
              <w:jc w:val="center"/>
              <w:rPr>
                <w:rFonts w:ascii="仿宋" w:hAnsi="仿宋" w:eastAsia="仿宋"/>
                <w:color w:val="auto"/>
                <w:sz w:val="28"/>
                <w:szCs w:val="28"/>
                <w:highlight w:val="none"/>
              </w:rPr>
            </w:pPr>
            <w:r>
              <w:rPr>
                <w:rFonts w:ascii="仿宋" w:hAnsi="仿宋" w:eastAsia="仿宋"/>
                <w:color w:val="auto"/>
                <w:sz w:val="28"/>
                <w:szCs w:val="28"/>
                <w:highlight w:val="none"/>
              </w:rPr>
              <w:t>1</w:t>
            </w:r>
          </w:p>
        </w:tc>
        <w:tc>
          <w:tcPr>
            <w:tcW w:w="9071" w:type="dxa"/>
            <w:vAlign w:val="center"/>
          </w:tcPr>
          <w:p>
            <w:pPr>
              <w:spacing w:line="400" w:lineRule="exact"/>
              <w:rPr>
                <w:rFonts w:hint="default" w:ascii="仿宋" w:hAnsi="仿宋" w:eastAsia="仿宋"/>
                <w:color w:val="auto"/>
                <w:sz w:val="28"/>
                <w:szCs w:val="28"/>
                <w:highlight w:val="none"/>
                <w:lang w:val="en-US"/>
              </w:rPr>
            </w:pPr>
            <w:r>
              <w:rPr>
                <w:rFonts w:hint="eastAsia" w:ascii="仿宋" w:hAnsi="仿宋" w:eastAsia="仿宋"/>
                <w:color w:val="auto"/>
                <w:sz w:val="28"/>
                <w:szCs w:val="28"/>
                <w:highlight w:val="none"/>
              </w:rPr>
              <w:t>项目名称：</w:t>
            </w:r>
            <w:r>
              <w:rPr>
                <w:rFonts w:hint="eastAsia" w:ascii="仿宋" w:hAnsi="仿宋" w:eastAsia="仿宋" w:cs="Times New Roman"/>
                <w:b w:val="0"/>
                <w:bCs w:val="0"/>
                <w:color w:val="auto"/>
                <w:sz w:val="28"/>
                <w:szCs w:val="28"/>
                <w:highlight w:val="none"/>
                <w:lang w:val="en-US" w:eastAsia="zh-CN"/>
              </w:rPr>
              <w:t>厦门市中小学生综合实践基地</w:t>
            </w:r>
            <w:r>
              <w:rPr>
                <w:rFonts w:hint="eastAsia" w:ascii="仿宋" w:hAnsi="仿宋" w:eastAsia="仿宋"/>
                <w:color w:val="auto"/>
                <w:sz w:val="28"/>
                <w:szCs w:val="28"/>
                <w:highlight w:val="none"/>
                <w:lang w:val="en-US" w:eastAsia="zh-CN"/>
              </w:rPr>
              <w:t>保安服务（第二次）</w:t>
            </w:r>
          </w:p>
          <w:p>
            <w:pPr>
              <w:spacing w:line="400" w:lineRule="exact"/>
              <w:rPr>
                <w:rFonts w:hint="eastAsia" w:ascii="仿宋" w:hAnsi="仿宋" w:eastAsia="仿宋"/>
                <w:color w:val="auto"/>
                <w:sz w:val="28"/>
                <w:szCs w:val="28"/>
                <w:highlight w:val="none"/>
                <w:lang w:eastAsia="zh-CN"/>
              </w:rPr>
            </w:pPr>
            <w:r>
              <w:rPr>
                <w:rFonts w:hint="eastAsia" w:ascii="仿宋" w:hAnsi="仿宋" w:eastAsia="仿宋"/>
                <w:color w:val="auto"/>
                <w:sz w:val="28"/>
                <w:szCs w:val="28"/>
                <w:highlight w:val="none"/>
              </w:rPr>
              <w:t>招标人：</w:t>
            </w:r>
            <w:r>
              <w:rPr>
                <w:rFonts w:hint="eastAsia" w:ascii="仿宋" w:hAnsi="仿宋" w:eastAsia="仿宋"/>
                <w:color w:val="auto"/>
                <w:sz w:val="28"/>
                <w:szCs w:val="28"/>
                <w:highlight w:val="none"/>
                <w:lang w:eastAsia="zh-CN"/>
              </w:rPr>
              <w:t>厦门国贸大管家同城管理有限公司</w:t>
            </w:r>
          </w:p>
          <w:p>
            <w:pPr>
              <w:spacing w:line="40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项目内容：见“招标项目一览表”</w:t>
            </w:r>
          </w:p>
          <w:p>
            <w:pPr>
              <w:spacing w:line="400" w:lineRule="exact"/>
              <w:rPr>
                <w:rFonts w:ascii="仿宋" w:hAnsi="仿宋" w:eastAsia="仿宋"/>
                <w:color w:val="auto"/>
                <w:sz w:val="28"/>
                <w:szCs w:val="28"/>
                <w:highlight w:val="none"/>
                <w:u w:val="single"/>
              </w:rPr>
            </w:pPr>
            <w:r>
              <w:rPr>
                <w:rFonts w:hint="eastAsia" w:ascii="仿宋" w:hAnsi="仿宋" w:eastAsia="仿宋"/>
                <w:color w:val="auto"/>
                <w:sz w:val="28"/>
                <w:szCs w:val="28"/>
                <w:highlight w:val="none"/>
              </w:rPr>
              <w:t>项目编号：</w:t>
            </w:r>
            <w:r>
              <w:rPr>
                <w:rFonts w:hint="eastAsia" w:ascii="仿宋" w:hAnsi="仿宋" w:eastAsia="仿宋" w:cs="仿宋"/>
                <w:b/>
                <w:bCs/>
                <w:color w:val="auto"/>
                <w:sz w:val="28"/>
                <w:szCs w:val="28"/>
                <w:highlight w:val="none"/>
                <w:lang w:val="en-US" w:eastAsia="zh-CN"/>
              </w:rPr>
              <w:t>GMDGJ-2025-01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6" w:hRule="atLeast"/>
          <w:jc w:val="center"/>
        </w:trPr>
        <w:tc>
          <w:tcPr>
            <w:tcW w:w="850" w:type="dxa"/>
            <w:vAlign w:val="center"/>
          </w:tcPr>
          <w:p>
            <w:pPr>
              <w:spacing w:line="400" w:lineRule="exact"/>
              <w:jc w:val="center"/>
              <w:rPr>
                <w:rFonts w:ascii="仿宋" w:hAnsi="仿宋" w:eastAsia="仿宋"/>
                <w:color w:val="auto"/>
                <w:sz w:val="28"/>
                <w:szCs w:val="28"/>
                <w:highlight w:val="none"/>
              </w:rPr>
            </w:pPr>
            <w:r>
              <w:rPr>
                <w:rFonts w:ascii="仿宋" w:hAnsi="仿宋" w:eastAsia="仿宋"/>
                <w:color w:val="auto"/>
                <w:sz w:val="28"/>
                <w:szCs w:val="28"/>
                <w:highlight w:val="none"/>
              </w:rPr>
              <w:t>2</w:t>
            </w:r>
          </w:p>
        </w:tc>
        <w:tc>
          <w:tcPr>
            <w:tcW w:w="9071" w:type="dxa"/>
            <w:vAlign w:val="center"/>
          </w:tcPr>
          <w:p>
            <w:pPr>
              <w:tabs>
                <w:tab w:val="left" w:pos="-1260"/>
                <w:tab w:val="left" w:pos="10260"/>
              </w:tabs>
              <w:spacing w:line="400" w:lineRule="exact"/>
              <w:rPr>
                <w:rFonts w:ascii="仿宋" w:hAnsi="仿宋" w:eastAsia="仿宋"/>
                <w:color w:val="auto"/>
                <w:spacing w:val="-4"/>
                <w:sz w:val="28"/>
                <w:szCs w:val="28"/>
                <w:highlight w:val="none"/>
              </w:rPr>
            </w:pPr>
            <w:r>
              <w:rPr>
                <w:rFonts w:hint="eastAsia" w:ascii="仿宋" w:hAnsi="仿宋" w:eastAsia="仿宋"/>
                <w:color w:val="auto"/>
                <w:sz w:val="28"/>
                <w:szCs w:val="28"/>
                <w:highlight w:val="none"/>
              </w:rPr>
              <w:t>资格标准：</w:t>
            </w:r>
            <w:r>
              <w:rPr>
                <w:rFonts w:hint="eastAsia" w:ascii="仿宋" w:hAnsi="仿宋" w:eastAsia="仿宋"/>
                <w:color w:val="auto"/>
                <w:spacing w:val="-4"/>
                <w:sz w:val="28"/>
                <w:szCs w:val="28"/>
                <w:highlight w:val="none"/>
              </w:rPr>
              <w:t>详细见</w:t>
            </w:r>
            <w:r>
              <w:rPr>
                <w:rFonts w:hint="eastAsia" w:ascii="仿宋" w:hAnsi="仿宋" w:eastAsia="仿宋" w:cs="Arial"/>
                <w:color w:val="auto"/>
                <w:sz w:val="28"/>
                <w:szCs w:val="28"/>
                <w:highlight w:val="none"/>
              </w:rPr>
              <w:t xml:space="preserve"> “投标资格要求”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7" w:hRule="atLeast"/>
          <w:jc w:val="center"/>
        </w:trPr>
        <w:tc>
          <w:tcPr>
            <w:tcW w:w="850" w:type="dxa"/>
            <w:vAlign w:val="center"/>
          </w:tcPr>
          <w:p>
            <w:pPr>
              <w:spacing w:line="400" w:lineRule="exact"/>
              <w:jc w:val="center"/>
              <w:rPr>
                <w:rFonts w:ascii="仿宋" w:hAnsi="仿宋" w:eastAsia="仿宋"/>
                <w:color w:val="auto"/>
                <w:sz w:val="28"/>
                <w:szCs w:val="28"/>
                <w:highlight w:val="none"/>
              </w:rPr>
            </w:pPr>
            <w:r>
              <w:rPr>
                <w:rFonts w:ascii="仿宋" w:hAnsi="仿宋" w:eastAsia="仿宋"/>
                <w:color w:val="auto"/>
                <w:sz w:val="28"/>
                <w:szCs w:val="28"/>
                <w:highlight w:val="none"/>
              </w:rPr>
              <w:t>3</w:t>
            </w:r>
          </w:p>
        </w:tc>
        <w:tc>
          <w:tcPr>
            <w:tcW w:w="9071" w:type="dxa"/>
            <w:vAlign w:val="center"/>
          </w:tcPr>
          <w:p>
            <w:pPr>
              <w:spacing w:line="40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投标有效期：</w:t>
            </w:r>
            <w:r>
              <w:rPr>
                <w:rFonts w:hint="eastAsia" w:ascii="仿宋" w:hAnsi="仿宋" w:eastAsia="仿宋" w:cs="宋体"/>
                <w:color w:val="auto"/>
                <w:kern w:val="0"/>
                <w:sz w:val="30"/>
                <w:szCs w:val="30"/>
                <w:highlight w:val="none"/>
              </w:rPr>
              <w:t>投标截止期结束后90日历日。</w:t>
            </w:r>
            <w:r>
              <w:rPr>
                <w:rFonts w:hint="eastAsia" w:ascii="仿宋" w:hAnsi="仿宋" w:eastAsia="仿宋"/>
                <w:color w:val="auto"/>
                <w:sz w:val="28"/>
                <w:szCs w:val="28"/>
                <w:highlight w:val="none"/>
              </w:rPr>
              <w:t>有效期不足将导致其投标文件被拒绝。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9" w:hRule="atLeast"/>
          <w:jc w:val="center"/>
        </w:trPr>
        <w:tc>
          <w:tcPr>
            <w:tcW w:w="850" w:type="dxa"/>
            <w:vAlign w:val="center"/>
          </w:tcPr>
          <w:p>
            <w:pPr>
              <w:spacing w:line="400" w:lineRule="exact"/>
              <w:jc w:val="center"/>
              <w:rPr>
                <w:rFonts w:ascii="仿宋" w:hAnsi="仿宋" w:eastAsia="仿宋"/>
                <w:color w:val="auto"/>
                <w:sz w:val="28"/>
                <w:szCs w:val="28"/>
                <w:highlight w:val="none"/>
              </w:rPr>
            </w:pPr>
            <w:r>
              <w:rPr>
                <w:rFonts w:ascii="仿宋" w:hAnsi="仿宋" w:eastAsia="仿宋"/>
                <w:color w:val="auto"/>
                <w:sz w:val="28"/>
                <w:szCs w:val="28"/>
                <w:highlight w:val="none"/>
              </w:rPr>
              <w:t>4</w:t>
            </w:r>
          </w:p>
        </w:tc>
        <w:tc>
          <w:tcPr>
            <w:tcW w:w="9071" w:type="dxa"/>
            <w:vAlign w:val="center"/>
          </w:tcPr>
          <w:p>
            <w:pPr>
              <w:spacing w:line="40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投标文件递交地址：</w:t>
            </w:r>
            <w:r>
              <w:rPr>
                <w:rFonts w:hint="eastAsia" w:ascii="仿宋" w:hAnsi="仿宋" w:eastAsia="仿宋"/>
                <w:color w:val="auto"/>
                <w:sz w:val="28"/>
                <w:szCs w:val="28"/>
                <w:highlight w:val="none"/>
                <w:u w:val="single"/>
              </w:rPr>
              <w:t xml:space="preserve">厦门市思明区体育路41号顺承大厦6楼 </w:t>
            </w:r>
          </w:p>
          <w:p>
            <w:pPr>
              <w:spacing w:line="40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投标截止时间：见“第一章 招标公告”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1" w:hRule="atLeast"/>
          <w:jc w:val="center"/>
        </w:trPr>
        <w:tc>
          <w:tcPr>
            <w:tcW w:w="850" w:type="dxa"/>
            <w:vAlign w:val="center"/>
          </w:tcPr>
          <w:p>
            <w:pPr>
              <w:spacing w:line="400" w:lineRule="exact"/>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5</w:t>
            </w:r>
          </w:p>
        </w:tc>
        <w:tc>
          <w:tcPr>
            <w:tcW w:w="9071" w:type="dxa"/>
            <w:vAlign w:val="center"/>
          </w:tcPr>
          <w:p>
            <w:pPr>
              <w:spacing w:line="400" w:lineRule="exact"/>
              <w:rPr>
                <w:rFonts w:ascii="仿宋" w:hAnsi="仿宋" w:eastAsia="仿宋"/>
                <w:b/>
                <w:color w:val="auto"/>
                <w:sz w:val="28"/>
                <w:szCs w:val="28"/>
                <w:highlight w:val="none"/>
              </w:rPr>
            </w:pPr>
            <w:r>
              <w:rPr>
                <w:rFonts w:hint="eastAsia" w:ascii="仿宋" w:hAnsi="仿宋" w:eastAsia="仿宋"/>
                <w:color w:val="auto"/>
                <w:sz w:val="28"/>
                <w:szCs w:val="28"/>
                <w:highlight w:val="none"/>
              </w:rPr>
              <w:t>★投标保证金：</w:t>
            </w:r>
            <w:r>
              <w:rPr>
                <w:rFonts w:hint="eastAsia" w:ascii="仿宋" w:hAnsi="仿宋" w:eastAsia="仿宋"/>
                <w:b/>
                <w:color w:val="auto"/>
                <w:sz w:val="28"/>
                <w:szCs w:val="28"/>
                <w:highlight w:val="none"/>
              </w:rPr>
              <w:t>人民币</w:t>
            </w:r>
            <w:r>
              <w:rPr>
                <w:rFonts w:hint="eastAsia" w:ascii="仿宋" w:hAnsi="仿宋" w:eastAsia="仿宋"/>
                <w:b/>
                <w:color w:val="auto"/>
                <w:sz w:val="28"/>
                <w:szCs w:val="28"/>
                <w:highlight w:val="none"/>
                <w:lang w:val="en-US" w:eastAsia="zh-CN"/>
              </w:rPr>
              <w:t>2万</w:t>
            </w:r>
            <w:r>
              <w:rPr>
                <w:rFonts w:hint="eastAsia" w:ascii="仿宋" w:hAnsi="仿宋" w:eastAsia="仿宋"/>
                <w:b/>
                <w:color w:val="auto"/>
                <w:sz w:val="28"/>
                <w:szCs w:val="28"/>
                <w:highlight w:val="none"/>
              </w:rPr>
              <w:t>元整。</w:t>
            </w:r>
          </w:p>
          <w:p>
            <w:pPr>
              <w:spacing w:line="400" w:lineRule="exact"/>
              <w:rPr>
                <w:rFonts w:ascii="仿宋" w:hAnsi="仿宋" w:eastAsia="仿宋"/>
                <w:b/>
                <w:color w:val="auto"/>
                <w:sz w:val="28"/>
                <w:szCs w:val="28"/>
                <w:highlight w:val="none"/>
              </w:rPr>
            </w:pPr>
            <w:r>
              <w:rPr>
                <w:rFonts w:hint="eastAsia" w:ascii="仿宋" w:hAnsi="仿宋" w:eastAsia="仿宋"/>
                <w:color w:val="auto"/>
                <w:sz w:val="28"/>
                <w:szCs w:val="28"/>
                <w:highlight w:val="none"/>
              </w:rPr>
              <w:t>1、投标保证金以转账、电汇等形式提交，必须在投标截止时间前到达指定账户，不收取现金、现金支票，不接受任何个人名义的转账，否则作未提交投标保证金处理。</w:t>
            </w:r>
            <w:r>
              <w:rPr>
                <w:rFonts w:hint="eastAsia" w:ascii="仿宋" w:hAnsi="仿宋" w:eastAsia="仿宋"/>
                <w:b/>
                <w:color w:val="auto"/>
                <w:sz w:val="28"/>
                <w:szCs w:val="28"/>
                <w:highlight w:val="none"/>
              </w:rPr>
              <w:t>投标文件中应体现投标保证金的缴交凭证。</w:t>
            </w:r>
          </w:p>
          <w:p>
            <w:pPr>
              <w:spacing w:line="40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2、保证金的退还：</w:t>
            </w:r>
          </w:p>
          <w:p>
            <w:pPr>
              <w:spacing w:line="40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招标人将在《中标通知书》发出之日起20个工作日内予以原额无息退还未中标人的投标保证金。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1" w:hRule="atLeast"/>
          <w:jc w:val="center"/>
        </w:trPr>
        <w:tc>
          <w:tcPr>
            <w:tcW w:w="850" w:type="dxa"/>
            <w:vAlign w:val="center"/>
          </w:tcPr>
          <w:p>
            <w:pPr>
              <w:spacing w:line="400" w:lineRule="exact"/>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6</w:t>
            </w:r>
          </w:p>
        </w:tc>
        <w:tc>
          <w:tcPr>
            <w:tcW w:w="9071" w:type="dxa"/>
            <w:vAlign w:val="center"/>
          </w:tcPr>
          <w:p>
            <w:pPr>
              <w:spacing w:line="40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中标供应商在签订合同前，应向招标人缴纳</w:t>
            </w:r>
            <w:r>
              <w:rPr>
                <w:rFonts w:hint="eastAsia" w:ascii="仿宋" w:hAnsi="仿宋" w:eastAsia="仿宋"/>
                <w:b/>
                <w:color w:val="auto"/>
                <w:sz w:val="28"/>
                <w:szCs w:val="28"/>
                <w:highlight w:val="none"/>
                <w:lang w:val="en-US" w:eastAsia="zh-CN"/>
              </w:rPr>
              <w:t>2万</w:t>
            </w:r>
            <w:r>
              <w:rPr>
                <w:rFonts w:hint="eastAsia" w:ascii="仿宋" w:hAnsi="仿宋" w:eastAsia="仿宋"/>
                <w:b/>
                <w:color w:val="auto"/>
                <w:sz w:val="28"/>
                <w:szCs w:val="28"/>
                <w:highlight w:val="none"/>
              </w:rPr>
              <w:t>元</w:t>
            </w:r>
            <w:r>
              <w:rPr>
                <w:rFonts w:hint="eastAsia" w:ascii="仿宋" w:hAnsi="仿宋" w:eastAsia="仿宋"/>
                <w:color w:val="auto"/>
                <w:sz w:val="28"/>
                <w:szCs w:val="28"/>
                <w:highlight w:val="none"/>
              </w:rPr>
              <w:t>履约保证金。</w:t>
            </w:r>
          </w:p>
          <w:p>
            <w:pPr>
              <w:spacing w:line="400" w:lineRule="exact"/>
              <w:rPr>
                <w:rFonts w:ascii="仿宋" w:hAnsi="仿宋" w:eastAsia="仿宋"/>
                <w:color w:val="auto"/>
                <w:sz w:val="28"/>
                <w:szCs w:val="28"/>
                <w:highlight w:val="none"/>
              </w:rPr>
            </w:pPr>
            <w:r>
              <w:rPr>
                <w:rFonts w:ascii="仿宋" w:hAnsi="仿宋" w:eastAsia="仿宋"/>
                <w:color w:val="auto"/>
                <w:sz w:val="28"/>
                <w:szCs w:val="28"/>
                <w:highlight w:val="none"/>
              </w:rPr>
              <w:t>1</w:t>
            </w:r>
            <w:r>
              <w:rPr>
                <w:rFonts w:hint="eastAsia" w:ascii="仿宋" w:hAnsi="仿宋" w:eastAsia="仿宋"/>
                <w:color w:val="auto"/>
                <w:sz w:val="28"/>
                <w:szCs w:val="28"/>
                <w:highlight w:val="none"/>
                <w:lang w:val="en-US" w:eastAsia="zh-CN"/>
              </w:rPr>
              <w:t>、</w:t>
            </w:r>
            <w:r>
              <w:rPr>
                <w:rFonts w:ascii="仿宋" w:hAnsi="仿宋" w:eastAsia="仿宋"/>
                <w:color w:val="auto"/>
                <w:sz w:val="28"/>
                <w:szCs w:val="28"/>
                <w:highlight w:val="none"/>
              </w:rPr>
              <w:t>履约保证金数额</w:t>
            </w:r>
            <w:r>
              <w:rPr>
                <w:rFonts w:hint="eastAsia" w:ascii="仿宋" w:hAnsi="仿宋" w:eastAsia="仿宋"/>
                <w:b w:val="0"/>
                <w:bCs w:val="0"/>
                <w:color w:val="auto"/>
                <w:sz w:val="28"/>
                <w:szCs w:val="28"/>
                <w:highlight w:val="none"/>
                <w:lang w:val="en-US" w:eastAsia="zh-CN"/>
              </w:rPr>
              <w:t>2万</w:t>
            </w:r>
            <w:r>
              <w:rPr>
                <w:rFonts w:hint="eastAsia" w:ascii="仿宋" w:hAnsi="仿宋" w:eastAsia="仿宋"/>
                <w:b w:val="0"/>
                <w:bCs w:val="0"/>
                <w:color w:val="auto"/>
                <w:sz w:val="28"/>
                <w:szCs w:val="28"/>
                <w:highlight w:val="none"/>
              </w:rPr>
              <w:t>元</w:t>
            </w:r>
            <w:r>
              <w:rPr>
                <w:rFonts w:hint="eastAsia" w:ascii="仿宋" w:hAnsi="仿宋" w:eastAsia="仿宋"/>
                <w:color w:val="auto"/>
                <w:sz w:val="28"/>
                <w:szCs w:val="28"/>
                <w:highlight w:val="none"/>
              </w:rPr>
              <w:t>（指人民币，下同）。</w:t>
            </w:r>
          </w:p>
          <w:p>
            <w:pPr>
              <w:spacing w:line="40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2</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rPr>
              <w:t>履约保证金形式：转账。</w:t>
            </w:r>
          </w:p>
          <w:p>
            <w:pPr>
              <w:spacing w:line="40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3</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rPr>
              <w:t>中标人在收到中标通知书后签订</w:t>
            </w:r>
            <w:r>
              <w:rPr>
                <w:rFonts w:hint="eastAsia" w:ascii="仿宋" w:hAnsi="仿宋" w:eastAsia="仿宋"/>
                <w:color w:val="auto"/>
                <w:sz w:val="28"/>
                <w:szCs w:val="28"/>
                <w:highlight w:val="none"/>
                <w:lang w:val="en-US" w:eastAsia="zh-CN"/>
              </w:rPr>
              <w:t>服务</w:t>
            </w:r>
            <w:r>
              <w:rPr>
                <w:rFonts w:hint="eastAsia" w:ascii="仿宋" w:hAnsi="仿宋" w:eastAsia="仿宋"/>
                <w:color w:val="auto"/>
                <w:sz w:val="28"/>
                <w:szCs w:val="28"/>
                <w:highlight w:val="none"/>
              </w:rPr>
              <w:t>合同，原投标保证金直接作为合同履约保证金。履约保证金在双方合同终止、交接清楚、等关系理顺后30日历天内无息返还。</w:t>
            </w:r>
          </w:p>
          <w:p>
            <w:pPr>
              <w:spacing w:line="40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4</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rPr>
              <w:t>中标人如在服务期限内不能完成招投标文件和</w:t>
            </w:r>
            <w:r>
              <w:rPr>
                <w:rFonts w:hint="eastAsia" w:ascii="仿宋" w:hAnsi="仿宋" w:eastAsia="仿宋"/>
                <w:color w:val="auto"/>
                <w:sz w:val="28"/>
                <w:szCs w:val="28"/>
                <w:highlight w:val="none"/>
                <w:lang w:val="en-US" w:eastAsia="zh-CN"/>
              </w:rPr>
              <w:t>服务</w:t>
            </w:r>
            <w:r>
              <w:rPr>
                <w:rFonts w:hint="eastAsia" w:ascii="仿宋" w:hAnsi="仿宋" w:eastAsia="仿宋"/>
                <w:color w:val="auto"/>
                <w:sz w:val="28"/>
                <w:szCs w:val="28"/>
                <w:highlight w:val="none"/>
              </w:rPr>
              <w:t xml:space="preserve">合同约定，招标人有权解除合同，履约保证金不予退还。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1" w:hRule="atLeast"/>
          <w:jc w:val="center"/>
        </w:trPr>
        <w:tc>
          <w:tcPr>
            <w:tcW w:w="850" w:type="dxa"/>
            <w:vAlign w:val="center"/>
          </w:tcPr>
          <w:p>
            <w:pPr>
              <w:spacing w:line="400" w:lineRule="exact"/>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7</w:t>
            </w:r>
          </w:p>
        </w:tc>
        <w:tc>
          <w:tcPr>
            <w:tcW w:w="9071" w:type="dxa"/>
            <w:vAlign w:val="center"/>
          </w:tcPr>
          <w:p>
            <w:pPr>
              <w:spacing w:line="40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★招标预算价（即最高控制价）为：</w:t>
            </w:r>
            <w:r>
              <w:rPr>
                <w:rFonts w:hint="eastAsia" w:ascii="仿宋" w:hAnsi="仿宋" w:eastAsia="仿宋"/>
                <w:color w:val="auto"/>
                <w:sz w:val="28"/>
                <w:szCs w:val="28"/>
                <w:highlight w:val="none"/>
                <w:lang w:val="en-US" w:eastAsia="zh-CN"/>
              </w:rPr>
              <w:t>普通保安员（13人）5450元/月/人（每个岗位不得超过最高控制价），中级消控值班员（4人）7450元/月/人（每个岗位不得超过最高控制价），合计1207800</w:t>
            </w:r>
            <w:r>
              <w:rPr>
                <w:rFonts w:hint="eastAsia" w:ascii="仿宋" w:hAnsi="仿宋" w:eastAsia="仿宋" w:cs="Times New Roman"/>
                <w:b w:val="0"/>
                <w:color w:val="auto"/>
                <w:kern w:val="2"/>
                <w:sz w:val="28"/>
                <w:szCs w:val="28"/>
                <w:highlight w:val="none"/>
              </w:rPr>
              <w:t>元</w:t>
            </w:r>
            <w:r>
              <w:rPr>
                <w:rFonts w:hint="eastAsia" w:ascii="仿宋" w:hAnsi="仿宋" w:eastAsia="仿宋" w:cs="Times New Roman"/>
                <w:b w:val="0"/>
                <w:color w:val="auto"/>
                <w:kern w:val="2"/>
                <w:sz w:val="28"/>
                <w:szCs w:val="28"/>
                <w:highlight w:val="none"/>
                <w:lang w:val="en-US" w:eastAsia="zh-CN"/>
              </w:rPr>
              <w:t>/年</w:t>
            </w:r>
            <w:r>
              <w:rPr>
                <w:rFonts w:hint="eastAsia" w:ascii="仿宋" w:hAnsi="仿宋" w:eastAsia="仿宋" w:cs="Times New Roman"/>
                <w:b w:val="0"/>
                <w:color w:val="auto"/>
                <w:kern w:val="2"/>
                <w:sz w:val="28"/>
                <w:szCs w:val="28"/>
                <w:highlight w:val="none"/>
              </w:rPr>
              <w:t>。最高控制价为含税包干预算价，</w:t>
            </w:r>
            <w:r>
              <w:rPr>
                <w:rFonts w:hint="eastAsia" w:ascii="仿宋" w:hAnsi="仿宋" w:eastAsia="仿宋"/>
                <w:b/>
                <w:color w:val="auto"/>
                <w:sz w:val="28"/>
                <w:szCs w:val="28"/>
                <w:highlight w:val="none"/>
              </w:rPr>
              <w:t>投标人投标报价超过预算价的投标为无效投标</w:t>
            </w:r>
            <w:r>
              <w:rPr>
                <w:rFonts w:hint="eastAsia" w:ascii="仿宋" w:hAnsi="仿宋" w:eastAsia="仿宋"/>
                <w:color w:val="auto"/>
                <w:sz w:val="28"/>
                <w:szCs w:val="28"/>
                <w:highlight w:val="non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365" w:hRule="atLeast"/>
          <w:jc w:val="center"/>
        </w:trPr>
        <w:tc>
          <w:tcPr>
            <w:tcW w:w="850" w:type="dxa"/>
            <w:vAlign w:val="center"/>
          </w:tcPr>
          <w:p>
            <w:pPr>
              <w:spacing w:line="400" w:lineRule="exact"/>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8</w:t>
            </w:r>
          </w:p>
        </w:tc>
        <w:tc>
          <w:tcPr>
            <w:tcW w:w="9071" w:type="dxa"/>
            <w:vAlign w:val="center"/>
          </w:tcPr>
          <w:p>
            <w:pPr>
              <w:spacing w:line="40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评标标准和方法：本次招标采用</w:t>
            </w:r>
            <w:r>
              <w:rPr>
                <w:rFonts w:hint="eastAsia" w:ascii="华文仿宋" w:hAnsi="华文仿宋" w:eastAsia="华文仿宋" w:cs="华文仿宋"/>
                <w:color w:val="auto"/>
                <w:sz w:val="28"/>
                <w:szCs w:val="28"/>
                <w:highlight w:val="none"/>
                <w:lang w:val="en-US" w:eastAsia="zh-CN"/>
              </w:rPr>
              <w:t>综合评分</w:t>
            </w:r>
            <w:r>
              <w:rPr>
                <w:rFonts w:hint="eastAsia" w:ascii="仿宋" w:hAnsi="仿宋" w:eastAsia="仿宋"/>
                <w:color w:val="auto"/>
                <w:sz w:val="28"/>
                <w:szCs w:val="28"/>
                <w:highlight w:val="none"/>
                <w:lang w:val="en-US" w:eastAsia="zh-CN"/>
              </w:rPr>
              <w:t>法</w:t>
            </w:r>
            <w:r>
              <w:rPr>
                <w:rFonts w:hint="eastAsia" w:ascii="仿宋" w:hAnsi="仿宋" w:eastAsia="仿宋"/>
                <w:color w:val="auto"/>
                <w:sz w:val="28"/>
                <w:szCs w:val="28"/>
                <w:highlight w:val="none"/>
              </w:rPr>
              <w:t>评标。首先，由评标委员会根据招标文件要求(无效投标界定)，审核各投标文件是否合格、有效，凡不符合专业条件要求和未实质性响应招标文件要求的投标均不进入评分程序。最终按得分排序推荐中标候选人。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9" w:hRule="atLeast"/>
          <w:jc w:val="center"/>
        </w:trPr>
        <w:tc>
          <w:tcPr>
            <w:tcW w:w="850" w:type="dxa"/>
            <w:vAlign w:val="center"/>
          </w:tcPr>
          <w:p>
            <w:pPr>
              <w:spacing w:line="400" w:lineRule="exact"/>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9</w:t>
            </w:r>
          </w:p>
        </w:tc>
        <w:tc>
          <w:tcPr>
            <w:tcW w:w="9071" w:type="dxa"/>
            <w:vAlign w:val="center"/>
          </w:tcPr>
          <w:p>
            <w:pPr>
              <w:spacing w:line="400" w:lineRule="exact"/>
              <w:rPr>
                <w:rFonts w:ascii="仿宋" w:hAnsi="仿宋" w:eastAsia="仿宋"/>
                <w:b/>
                <w:color w:val="auto"/>
                <w:sz w:val="28"/>
                <w:szCs w:val="28"/>
                <w:highlight w:val="none"/>
              </w:rPr>
            </w:pPr>
            <w:r>
              <w:rPr>
                <w:rFonts w:hint="eastAsia" w:ascii="仿宋" w:hAnsi="仿宋" w:eastAsia="仿宋"/>
                <w:b/>
                <w:color w:val="auto"/>
                <w:sz w:val="28"/>
                <w:szCs w:val="28"/>
                <w:highlight w:val="none"/>
              </w:rPr>
              <w:t>投标提醒：</w:t>
            </w:r>
          </w:p>
          <w:p>
            <w:pPr>
              <w:spacing w:line="40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1、投标保证金手续办理完毕后，请再次核对账号、收款单位是否正确，并确保在投标截止时间前到账。</w:t>
            </w:r>
          </w:p>
          <w:p>
            <w:pPr>
              <w:spacing w:line="400" w:lineRule="exact"/>
              <w:rPr>
                <w:rFonts w:ascii="仿宋" w:hAnsi="仿宋" w:eastAsia="仿宋"/>
                <w:color w:val="auto"/>
                <w:sz w:val="28"/>
                <w:szCs w:val="28"/>
                <w:highlight w:val="none"/>
                <w:u w:val="single"/>
              </w:rPr>
            </w:pPr>
            <w:r>
              <w:rPr>
                <w:rFonts w:hint="eastAsia" w:ascii="仿宋" w:hAnsi="仿宋" w:eastAsia="仿宋"/>
                <w:color w:val="auto"/>
                <w:sz w:val="28"/>
                <w:szCs w:val="28"/>
                <w:highlight w:val="none"/>
              </w:rPr>
              <w:t>2、为方便保证金的收取工作，</w:t>
            </w:r>
            <w:r>
              <w:rPr>
                <w:rFonts w:hint="eastAsia" w:ascii="仿宋" w:hAnsi="仿宋" w:eastAsia="仿宋" w:cs="Arial"/>
                <w:b/>
                <w:color w:val="auto"/>
                <w:kern w:val="0"/>
                <w:sz w:val="28"/>
                <w:szCs w:val="28"/>
                <w:highlight w:val="none"/>
                <w:u w:val="single"/>
              </w:rPr>
              <w:t>除投标文件中的缴交凭证外，</w:t>
            </w:r>
            <w:r>
              <w:rPr>
                <w:rFonts w:hint="eastAsia" w:ascii="仿宋" w:hAnsi="仿宋" w:eastAsia="仿宋"/>
                <w:b/>
                <w:color w:val="auto"/>
                <w:sz w:val="28"/>
                <w:szCs w:val="28"/>
                <w:highlight w:val="none"/>
                <w:u w:val="single"/>
              </w:rPr>
              <w:t>投标人在递交投标文件时应单独提供保证金缴交证明复印件一份给招标人投标文件接收人员。</w:t>
            </w:r>
          </w:p>
          <w:p>
            <w:pPr>
              <w:spacing w:line="40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3、为确保在投标截止时间前递交投标文件，请务必考虑交通拥挤及路上不可预见的其他因素。</w:t>
            </w:r>
          </w:p>
          <w:p>
            <w:pPr>
              <w:spacing w:line="40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4、本文件第四章的投标文件格式中要求投标人盖章、投标代表签字的均应按要求盖章、签字。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9" w:hRule="atLeast"/>
          <w:jc w:val="center"/>
        </w:trPr>
        <w:tc>
          <w:tcPr>
            <w:tcW w:w="850" w:type="dxa"/>
            <w:vAlign w:val="center"/>
          </w:tcPr>
          <w:p>
            <w:pPr>
              <w:spacing w:line="400" w:lineRule="exact"/>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10</w:t>
            </w:r>
          </w:p>
        </w:tc>
        <w:tc>
          <w:tcPr>
            <w:tcW w:w="9071" w:type="dxa"/>
            <w:vAlign w:val="center"/>
          </w:tcPr>
          <w:p>
            <w:pPr>
              <w:spacing w:line="400" w:lineRule="exact"/>
              <w:rPr>
                <w:rFonts w:ascii="仿宋" w:hAnsi="仿宋" w:eastAsia="仿宋"/>
                <w:b/>
                <w:color w:val="auto"/>
                <w:sz w:val="28"/>
                <w:szCs w:val="28"/>
                <w:highlight w:val="none"/>
              </w:rPr>
            </w:pPr>
            <w:r>
              <w:rPr>
                <w:rFonts w:hint="eastAsia" w:ascii="仿宋" w:hAnsi="仿宋" w:eastAsia="仿宋"/>
                <w:b/>
                <w:color w:val="auto"/>
                <w:sz w:val="28"/>
                <w:szCs w:val="28"/>
                <w:highlight w:val="none"/>
              </w:rPr>
              <w:t>投标资格要求与投标资格证明文件</w:t>
            </w:r>
          </w:p>
          <w:p>
            <w:pPr>
              <w:numPr>
                <w:ilvl w:val="0"/>
                <w:numId w:val="0"/>
              </w:numPr>
              <w:spacing w:line="400" w:lineRule="exact"/>
              <w:ind w:left="-9" w:leftChars="0"/>
              <w:rPr>
                <w:rFonts w:ascii="仿宋" w:hAnsi="仿宋" w:eastAsia="仿宋"/>
                <w:b/>
                <w:color w:val="auto"/>
                <w:sz w:val="28"/>
                <w:szCs w:val="28"/>
                <w:highlight w:val="none"/>
              </w:rPr>
            </w:pPr>
            <w:r>
              <w:rPr>
                <w:rFonts w:hint="eastAsia" w:ascii="仿宋" w:hAnsi="仿宋" w:eastAsia="仿宋"/>
                <w:color w:val="auto"/>
                <w:sz w:val="28"/>
                <w:szCs w:val="28"/>
                <w:highlight w:val="none"/>
              </w:rPr>
              <w:t>★</w:t>
            </w:r>
            <w:r>
              <w:rPr>
                <w:rFonts w:hint="eastAsia" w:ascii="仿宋" w:hAnsi="仿宋" w:eastAsia="仿宋"/>
                <w:color w:val="auto"/>
                <w:sz w:val="28"/>
                <w:szCs w:val="28"/>
                <w:highlight w:val="none"/>
                <w:lang w:val="en-US" w:eastAsia="zh-CN"/>
              </w:rPr>
              <w:t>1、</w:t>
            </w:r>
            <w:r>
              <w:rPr>
                <w:rFonts w:hint="eastAsia" w:ascii="仿宋" w:hAnsi="仿宋" w:eastAsia="仿宋"/>
                <w:b/>
                <w:color w:val="auto"/>
                <w:sz w:val="28"/>
                <w:szCs w:val="28"/>
                <w:highlight w:val="none"/>
              </w:rPr>
              <w:t>投标人具有独立承担民事责任的能力，并具备参加招投标、政府采购活动的合法条件。投标人必须提供</w:t>
            </w:r>
            <w:r>
              <w:rPr>
                <w:rFonts w:hint="eastAsia" w:ascii="仿宋" w:hAnsi="仿宋" w:eastAsia="仿宋"/>
                <w:b/>
                <w:color w:val="auto"/>
                <w:sz w:val="28"/>
                <w:szCs w:val="28"/>
                <w:highlight w:val="none"/>
                <w:lang w:val="en-US" w:eastAsia="zh-CN"/>
              </w:rPr>
              <w:t>有效的</w:t>
            </w:r>
            <w:r>
              <w:rPr>
                <w:rFonts w:hint="eastAsia" w:ascii="仿宋" w:hAnsi="仿宋" w:eastAsia="仿宋"/>
                <w:b/>
                <w:color w:val="auto"/>
                <w:sz w:val="28"/>
                <w:szCs w:val="28"/>
                <w:highlight w:val="none"/>
              </w:rPr>
              <w:t>企业法人营业执照（副本）复印件。</w:t>
            </w:r>
          </w:p>
          <w:p>
            <w:pPr>
              <w:numPr>
                <w:ilvl w:val="0"/>
                <w:numId w:val="0"/>
              </w:numPr>
              <w:spacing w:line="400" w:lineRule="exact"/>
              <w:ind w:left="-9" w:leftChars="0"/>
              <w:rPr>
                <w:rFonts w:ascii="仿宋" w:hAnsi="仿宋" w:eastAsia="仿宋"/>
                <w:b/>
                <w:color w:val="auto"/>
                <w:sz w:val="28"/>
                <w:szCs w:val="28"/>
                <w:highlight w:val="none"/>
              </w:rPr>
            </w:pPr>
            <w:r>
              <w:rPr>
                <w:rFonts w:hint="eastAsia" w:ascii="仿宋" w:hAnsi="仿宋" w:eastAsia="仿宋"/>
                <w:color w:val="auto"/>
                <w:sz w:val="28"/>
                <w:szCs w:val="28"/>
                <w:highlight w:val="none"/>
              </w:rPr>
              <w:t>★</w:t>
            </w:r>
            <w:r>
              <w:rPr>
                <w:rFonts w:hint="eastAsia" w:ascii="仿宋" w:hAnsi="仿宋" w:eastAsia="仿宋"/>
                <w:color w:val="auto"/>
                <w:sz w:val="28"/>
                <w:szCs w:val="28"/>
                <w:highlight w:val="none"/>
                <w:lang w:val="en-US" w:eastAsia="zh-CN"/>
              </w:rPr>
              <w:t>2、</w:t>
            </w:r>
            <w:r>
              <w:rPr>
                <w:rFonts w:hint="eastAsia" w:ascii="仿宋" w:hAnsi="仿宋" w:eastAsia="仿宋"/>
                <w:b/>
                <w:color w:val="auto"/>
                <w:sz w:val="28"/>
                <w:szCs w:val="28"/>
                <w:highlight w:val="none"/>
              </w:rPr>
              <w:t>投标人代表不是法定代表人的，应提供法定代表人授权书原件，以及投标人代表的身份证复印件。</w:t>
            </w:r>
          </w:p>
          <w:p>
            <w:pPr>
              <w:numPr>
                <w:ilvl w:val="0"/>
                <w:numId w:val="0"/>
              </w:numPr>
              <w:spacing w:line="400" w:lineRule="exact"/>
              <w:ind w:left="-9" w:leftChars="0"/>
              <w:rPr>
                <w:rFonts w:hint="eastAsia" w:ascii="仿宋" w:hAnsi="仿宋" w:eastAsia="仿宋"/>
                <w:b/>
                <w:color w:val="auto"/>
                <w:sz w:val="28"/>
                <w:szCs w:val="28"/>
                <w:highlight w:val="none"/>
                <w:lang w:val="en-US" w:eastAsia="zh-CN"/>
              </w:rPr>
            </w:pPr>
            <w:r>
              <w:rPr>
                <w:rFonts w:hint="eastAsia" w:ascii="仿宋" w:hAnsi="仿宋" w:eastAsia="仿宋"/>
                <w:color w:val="auto"/>
                <w:sz w:val="28"/>
                <w:szCs w:val="28"/>
                <w:highlight w:val="none"/>
              </w:rPr>
              <w:t>★</w:t>
            </w:r>
            <w:r>
              <w:rPr>
                <w:rFonts w:hint="eastAsia" w:ascii="仿宋" w:hAnsi="仿宋" w:eastAsia="仿宋"/>
                <w:color w:val="auto"/>
                <w:sz w:val="28"/>
                <w:szCs w:val="28"/>
                <w:highlight w:val="none"/>
                <w:lang w:val="en-US" w:eastAsia="zh-CN"/>
              </w:rPr>
              <w:t>3、</w:t>
            </w:r>
            <w:r>
              <w:rPr>
                <w:rFonts w:hint="eastAsia" w:ascii="仿宋" w:hAnsi="仿宋" w:eastAsia="仿宋"/>
                <w:b/>
                <w:color w:val="auto"/>
                <w:sz w:val="28"/>
                <w:szCs w:val="28"/>
                <w:highlight w:val="none"/>
              </w:rPr>
              <w:t>营业执照注册资金应不低于</w:t>
            </w:r>
            <w:r>
              <w:rPr>
                <w:rFonts w:hint="eastAsia" w:ascii="仿宋" w:hAnsi="仿宋" w:eastAsia="仿宋"/>
                <w:b/>
                <w:color w:val="auto"/>
                <w:sz w:val="28"/>
                <w:szCs w:val="28"/>
                <w:highlight w:val="none"/>
                <w:lang w:eastAsia="zh-CN"/>
              </w:rPr>
              <w:t>1</w:t>
            </w:r>
            <w:r>
              <w:rPr>
                <w:rFonts w:hint="eastAsia" w:ascii="仿宋" w:hAnsi="仿宋" w:eastAsia="仿宋"/>
                <w:b/>
                <w:color w:val="auto"/>
                <w:sz w:val="28"/>
                <w:szCs w:val="28"/>
                <w:highlight w:val="none"/>
                <w:lang w:val="en-US" w:eastAsia="zh-CN"/>
              </w:rPr>
              <w:t>000</w:t>
            </w:r>
            <w:r>
              <w:rPr>
                <w:rFonts w:hint="eastAsia" w:ascii="仿宋" w:hAnsi="仿宋" w:eastAsia="仿宋"/>
                <w:b/>
                <w:color w:val="auto"/>
                <w:sz w:val="28"/>
                <w:szCs w:val="28"/>
                <w:highlight w:val="none"/>
              </w:rPr>
              <w:t>万人民币</w:t>
            </w:r>
            <w:r>
              <w:rPr>
                <w:rFonts w:hint="eastAsia" w:ascii="仿宋" w:hAnsi="仿宋" w:eastAsia="仿宋"/>
                <w:b/>
                <w:color w:val="auto"/>
                <w:sz w:val="28"/>
                <w:szCs w:val="28"/>
                <w:highlight w:val="none"/>
                <w:lang w:val="en-US" w:eastAsia="zh-CN"/>
              </w:rPr>
              <w:t>。</w:t>
            </w:r>
          </w:p>
          <w:p>
            <w:pPr>
              <w:spacing w:line="400" w:lineRule="exact"/>
              <w:jc w:val="left"/>
              <w:rPr>
                <w:rFonts w:hint="eastAsia" w:ascii="仿宋" w:hAnsi="仿宋" w:eastAsia="仿宋"/>
                <w:b/>
                <w:bCs w:val="0"/>
                <w:color w:val="auto"/>
                <w:sz w:val="28"/>
                <w:szCs w:val="28"/>
                <w:highlight w:val="none"/>
                <w:lang w:eastAsia="zh-CN"/>
              </w:rPr>
            </w:pPr>
            <w:r>
              <w:rPr>
                <w:rFonts w:hint="eastAsia" w:ascii="仿宋" w:hAnsi="仿宋" w:eastAsia="仿宋"/>
                <w:b/>
                <w:color w:val="auto"/>
                <w:sz w:val="28"/>
                <w:szCs w:val="28"/>
                <w:highlight w:val="none"/>
              </w:rPr>
              <w:t>4、</w:t>
            </w:r>
            <w:r>
              <w:rPr>
                <w:rFonts w:hint="eastAsia" w:ascii="仿宋" w:hAnsi="仿宋" w:eastAsia="仿宋"/>
                <w:b/>
                <w:bCs w:val="0"/>
                <w:color w:val="auto"/>
                <w:sz w:val="28"/>
                <w:szCs w:val="28"/>
                <w:highlight w:val="none"/>
              </w:rPr>
              <w:t>投标人需提供保安服务许可证资质证明和劳务派遣经营许可证，保证本项目派遣保安人员100%持证上岗承诺书（维序岗位须持保安证</w:t>
            </w:r>
            <w:r>
              <w:rPr>
                <w:rFonts w:hint="eastAsia" w:ascii="仿宋" w:hAnsi="仿宋" w:eastAsia="仿宋"/>
                <w:b/>
                <w:bCs w:val="0"/>
                <w:color w:val="auto"/>
                <w:sz w:val="28"/>
                <w:szCs w:val="28"/>
                <w:highlight w:val="none"/>
                <w:lang w:eastAsia="zh-CN"/>
              </w:rPr>
              <w:t>、</w:t>
            </w:r>
            <w:r>
              <w:rPr>
                <w:rFonts w:hint="eastAsia" w:ascii="仿宋" w:hAnsi="仿宋" w:eastAsia="仿宋"/>
                <w:b/>
                <w:bCs w:val="0"/>
                <w:color w:val="auto"/>
                <w:sz w:val="28"/>
                <w:szCs w:val="28"/>
                <w:highlight w:val="none"/>
                <w:lang w:val="en-US" w:eastAsia="zh-CN"/>
              </w:rPr>
              <w:t>消控岗须持四级消防设施操作员证</w:t>
            </w:r>
            <w:r>
              <w:rPr>
                <w:rFonts w:hint="eastAsia" w:ascii="仿宋" w:hAnsi="仿宋" w:eastAsia="仿宋"/>
                <w:b/>
                <w:bCs w:val="0"/>
                <w:color w:val="auto"/>
                <w:sz w:val="28"/>
                <w:szCs w:val="28"/>
                <w:highlight w:val="none"/>
              </w:rPr>
              <w:t>）</w:t>
            </w:r>
            <w:r>
              <w:rPr>
                <w:rFonts w:hint="eastAsia" w:ascii="仿宋" w:hAnsi="仿宋" w:eastAsia="仿宋"/>
                <w:b/>
                <w:bCs w:val="0"/>
                <w:color w:val="auto"/>
                <w:sz w:val="28"/>
                <w:szCs w:val="28"/>
                <w:highlight w:val="none"/>
                <w:lang w:eastAsia="zh-CN"/>
              </w:rPr>
              <w:t>。</w:t>
            </w:r>
          </w:p>
          <w:p>
            <w:pPr>
              <w:spacing w:line="400" w:lineRule="exact"/>
              <w:rPr>
                <w:rFonts w:ascii="仿宋" w:hAnsi="仿宋" w:eastAsia="仿宋"/>
                <w:b/>
                <w:color w:val="auto"/>
                <w:sz w:val="28"/>
                <w:szCs w:val="28"/>
                <w:highlight w:val="none"/>
              </w:rPr>
            </w:pPr>
            <w:r>
              <w:rPr>
                <w:rFonts w:hint="eastAsia" w:ascii="仿宋" w:hAnsi="仿宋" w:eastAsia="仿宋"/>
                <w:b/>
                <w:color w:val="auto"/>
                <w:sz w:val="28"/>
                <w:szCs w:val="28"/>
                <w:highlight w:val="none"/>
              </w:rPr>
              <w:t>以上资格证明文件均应加盖投标人公章，原件备查。</w:t>
            </w:r>
          </w:p>
        </w:tc>
      </w:tr>
    </w:tbl>
    <w:p>
      <w:pPr>
        <w:pStyle w:val="3"/>
        <w:keepNext w:val="0"/>
        <w:keepLines w:val="0"/>
        <w:spacing w:before="0" w:after="0" w:line="360" w:lineRule="auto"/>
        <w:jc w:val="center"/>
        <w:rPr>
          <w:rFonts w:ascii="仿宋" w:hAnsi="仿宋" w:eastAsia="仿宋"/>
          <w:color w:val="auto"/>
          <w:highlight w:val="none"/>
        </w:rPr>
      </w:pPr>
    </w:p>
    <w:p>
      <w:pPr>
        <w:pStyle w:val="3"/>
        <w:keepNext w:val="0"/>
        <w:keepLines w:val="0"/>
        <w:spacing w:before="0" w:after="0" w:line="500" w:lineRule="exact"/>
        <w:rPr>
          <w:rFonts w:ascii="仿宋" w:hAnsi="仿宋" w:eastAsia="仿宋"/>
          <w:color w:val="auto"/>
          <w:sz w:val="32"/>
          <w:highlight w:val="none"/>
        </w:rPr>
      </w:pPr>
    </w:p>
    <w:p>
      <w:pPr>
        <w:rPr>
          <w:rFonts w:ascii="仿宋" w:hAnsi="仿宋" w:eastAsia="仿宋"/>
          <w:color w:val="auto"/>
          <w:sz w:val="32"/>
          <w:highlight w:val="none"/>
        </w:rPr>
      </w:pPr>
    </w:p>
    <w:p>
      <w:pPr>
        <w:rPr>
          <w:rFonts w:ascii="仿宋" w:hAnsi="仿宋" w:eastAsia="仿宋"/>
          <w:color w:val="auto"/>
          <w:sz w:val="32"/>
          <w:highlight w:val="none"/>
        </w:rPr>
      </w:pPr>
    </w:p>
    <w:p>
      <w:pPr>
        <w:rPr>
          <w:color w:val="auto"/>
          <w:highlight w:val="none"/>
        </w:rPr>
      </w:pPr>
    </w:p>
    <w:p>
      <w:pPr>
        <w:pStyle w:val="3"/>
        <w:keepNext w:val="0"/>
        <w:keepLines w:val="0"/>
        <w:spacing w:before="0" w:after="0" w:line="500" w:lineRule="exact"/>
        <w:rPr>
          <w:rFonts w:ascii="仿宋" w:hAnsi="仿宋" w:eastAsia="仿宋"/>
          <w:color w:val="auto"/>
          <w:sz w:val="32"/>
          <w:highlight w:val="none"/>
        </w:rPr>
      </w:pPr>
      <w:bookmarkStart w:id="21" w:name="_Toc2725"/>
      <w:bookmarkStart w:id="22" w:name="_Toc1611"/>
      <w:bookmarkStart w:id="23" w:name="_Toc29903"/>
      <w:bookmarkStart w:id="24" w:name="_Toc18743"/>
      <w:r>
        <w:rPr>
          <w:rFonts w:hint="eastAsia" w:ascii="仿宋" w:hAnsi="仿宋" w:eastAsia="仿宋"/>
          <w:color w:val="auto"/>
          <w:sz w:val="32"/>
          <w:highlight w:val="none"/>
        </w:rPr>
        <w:t>第一节  说  明</w:t>
      </w:r>
      <w:bookmarkEnd w:id="21"/>
      <w:bookmarkEnd w:id="22"/>
      <w:bookmarkEnd w:id="23"/>
      <w:bookmarkEnd w:id="24"/>
    </w:p>
    <w:p>
      <w:pPr>
        <w:pStyle w:val="4"/>
        <w:keepNext w:val="0"/>
        <w:keepLines w:val="0"/>
        <w:spacing w:before="0" w:after="0" w:line="500" w:lineRule="exact"/>
        <w:ind w:firstLine="643" w:firstLineChars="200"/>
        <w:rPr>
          <w:rFonts w:ascii="仿宋" w:hAnsi="仿宋" w:eastAsia="仿宋"/>
          <w:color w:val="auto"/>
          <w:sz w:val="32"/>
          <w:highlight w:val="none"/>
        </w:rPr>
      </w:pPr>
      <w:bookmarkStart w:id="25" w:name="_Toc16070"/>
      <w:bookmarkStart w:id="26" w:name="_Toc191892300"/>
      <w:bookmarkStart w:id="27" w:name="_Toc22315"/>
      <w:bookmarkStart w:id="28" w:name="_Toc11121"/>
      <w:bookmarkStart w:id="29" w:name="_Toc192925648"/>
      <w:bookmarkStart w:id="30" w:name="_Toc24427"/>
      <w:r>
        <w:rPr>
          <w:rFonts w:ascii="仿宋" w:hAnsi="仿宋" w:eastAsia="仿宋"/>
          <w:color w:val="auto"/>
          <w:sz w:val="32"/>
          <w:highlight w:val="none"/>
        </w:rPr>
        <w:t xml:space="preserve">1. </w:t>
      </w:r>
      <w:r>
        <w:rPr>
          <w:rFonts w:hint="eastAsia" w:ascii="仿宋" w:hAnsi="仿宋" w:eastAsia="仿宋"/>
          <w:color w:val="auto"/>
          <w:sz w:val="32"/>
          <w:highlight w:val="none"/>
        </w:rPr>
        <w:t>适用范围</w:t>
      </w:r>
      <w:bookmarkEnd w:id="25"/>
      <w:bookmarkEnd w:id="26"/>
      <w:bookmarkEnd w:id="27"/>
      <w:bookmarkEnd w:id="28"/>
      <w:bookmarkEnd w:id="29"/>
      <w:bookmarkEnd w:id="30"/>
    </w:p>
    <w:p>
      <w:pPr>
        <w:spacing w:line="500" w:lineRule="exact"/>
        <w:ind w:firstLine="640" w:firstLineChars="200"/>
        <w:rPr>
          <w:rFonts w:ascii="仿宋" w:hAnsi="仿宋" w:eastAsia="仿宋"/>
          <w:color w:val="auto"/>
          <w:sz w:val="32"/>
          <w:szCs w:val="32"/>
          <w:highlight w:val="none"/>
        </w:rPr>
      </w:pPr>
      <w:r>
        <w:rPr>
          <w:rFonts w:ascii="仿宋" w:hAnsi="仿宋" w:eastAsia="仿宋"/>
          <w:color w:val="auto"/>
          <w:sz w:val="32"/>
          <w:szCs w:val="32"/>
          <w:highlight w:val="none"/>
        </w:rPr>
        <w:t>1.1</w:t>
      </w:r>
      <w:r>
        <w:rPr>
          <w:rFonts w:hint="eastAsia" w:ascii="仿宋" w:hAnsi="仿宋" w:eastAsia="仿宋"/>
          <w:color w:val="auto"/>
          <w:sz w:val="32"/>
          <w:szCs w:val="32"/>
          <w:highlight w:val="none"/>
        </w:rPr>
        <w:t>本招标文件仅适用于</w:t>
      </w:r>
      <w:r>
        <w:rPr>
          <w:rFonts w:hint="eastAsia" w:ascii="仿宋" w:hAnsi="仿宋" w:eastAsia="仿宋" w:cs="Times New Roman"/>
          <w:b w:val="0"/>
          <w:bCs w:val="0"/>
          <w:color w:val="auto"/>
          <w:sz w:val="32"/>
          <w:szCs w:val="32"/>
          <w:highlight w:val="none"/>
          <w:u w:val="single"/>
          <w:lang w:val="en-US" w:eastAsia="zh-CN"/>
        </w:rPr>
        <w:t>厦门市中小学生综合实践基地</w:t>
      </w:r>
      <w:r>
        <w:rPr>
          <w:rFonts w:hint="eastAsia" w:ascii="仿宋" w:hAnsi="仿宋" w:eastAsia="仿宋"/>
          <w:color w:val="auto"/>
          <w:sz w:val="32"/>
          <w:szCs w:val="32"/>
          <w:highlight w:val="none"/>
        </w:rPr>
        <w:t>。</w:t>
      </w:r>
    </w:p>
    <w:p>
      <w:pPr>
        <w:pStyle w:val="4"/>
        <w:keepNext w:val="0"/>
        <w:keepLines w:val="0"/>
        <w:spacing w:before="0" w:after="0" w:line="500" w:lineRule="exact"/>
        <w:ind w:firstLine="643" w:firstLineChars="200"/>
        <w:rPr>
          <w:rFonts w:ascii="仿宋" w:hAnsi="仿宋" w:eastAsia="仿宋"/>
          <w:color w:val="auto"/>
          <w:sz w:val="32"/>
          <w:highlight w:val="none"/>
        </w:rPr>
      </w:pPr>
      <w:bookmarkStart w:id="31" w:name="_Toc20608"/>
      <w:bookmarkStart w:id="32" w:name="_Toc23558"/>
      <w:bookmarkStart w:id="33" w:name="_Toc191892301"/>
      <w:bookmarkStart w:id="34" w:name="_Toc286"/>
      <w:bookmarkStart w:id="35" w:name="_Toc192925649"/>
      <w:bookmarkStart w:id="36" w:name="_Toc31098"/>
      <w:r>
        <w:rPr>
          <w:rFonts w:ascii="仿宋" w:hAnsi="仿宋" w:eastAsia="仿宋"/>
          <w:color w:val="auto"/>
          <w:sz w:val="32"/>
          <w:highlight w:val="none"/>
        </w:rPr>
        <w:t xml:space="preserve">2. </w:t>
      </w:r>
      <w:r>
        <w:rPr>
          <w:rFonts w:hint="eastAsia" w:ascii="仿宋" w:hAnsi="仿宋" w:eastAsia="仿宋"/>
          <w:color w:val="auto"/>
          <w:sz w:val="32"/>
          <w:highlight w:val="none"/>
        </w:rPr>
        <w:t>定义</w:t>
      </w:r>
      <w:bookmarkEnd w:id="31"/>
      <w:bookmarkEnd w:id="32"/>
      <w:bookmarkEnd w:id="33"/>
      <w:bookmarkEnd w:id="34"/>
      <w:bookmarkEnd w:id="35"/>
      <w:bookmarkEnd w:id="36"/>
    </w:p>
    <w:p>
      <w:pPr>
        <w:spacing w:line="500" w:lineRule="exact"/>
        <w:ind w:firstLine="640" w:firstLineChars="200"/>
        <w:rPr>
          <w:rFonts w:ascii="仿宋" w:hAnsi="仿宋" w:eastAsia="仿宋"/>
          <w:b/>
          <w:color w:val="auto"/>
          <w:sz w:val="32"/>
          <w:szCs w:val="32"/>
          <w:highlight w:val="none"/>
        </w:rPr>
      </w:pPr>
      <w:r>
        <w:rPr>
          <w:rFonts w:ascii="仿宋" w:hAnsi="仿宋" w:eastAsia="仿宋"/>
          <w:color w:val="auto"/>
          <w:sz w:val="32"/>
          <w:szCs w:val="32"/>
          <w:highlight w:val="none"/>
        </w:rPr>
        <w:t>2.1</w:t>
      </w:r>
      <w:r>
        <w:rPr>
          <w:rFonts w:hint="eastAsia" w:ascii="仿宋" w:hAnsi="仿宋" w:eastAsia="仿宋"/>
          <w:color w:val="auto"/>
          <w:sz w:val="32"/>
          <w:szCs w:val="32"/>
          <w:highlight w:val="none"/>
        </w:rPr>
        <w:t xml:space="preserve"> “招标人”系指</w:t>
      </w:r>
      <w:r>
        <w:rPr>
          <w:rFonts w:hint="eastAsia" w:ascii="仿宋" w:hAnsi="仿宋" w:eastAsia="仿宋"/>
          <w:b/>
          <w:bCs/>
          <w:color w:val="auto"/>
          <w:sz w:val="32"/>
          <w:szCs w:val="32"/>
          <w:highlight w:val="none"/>
          <w:lang w:eastAsia="zh-CN"/>
        </w:rPr>
        <w:t>厦门国贸大管家同城管理有限公司</w:t>
      </w:r>
      <w:r>
        <w:rPr>
          <w:rFonts w:hint="eastAsia" w:ascii="仿宋" w:hAnsi="仿宋" w:eastAsia="仿宋"/>
          <w:b/>
          <w:color w:val="auto"/>
          <w:sz w:val="32"/>
          <w:szCs w:val="32"/>
          <w:highlight w:val="none"/>
        </w:rPr>
        <w:t>。</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2</w:t>
      </w:r>
      <w:r>
        <w:rPr>
          <w:rFonts w:ascii="仿宋" w:hAnsi="仿宋" w:eastAsia="仿宋"/>
          <w:color w:val="auto"/>
          <w:sz w:val="32"/>
          <w:szCs w:val="32"/>
          <w:highlight w:val="none"/>
        </w:rPr>
        <w:t>.</w:t>
      </w:r>
      <w:r>
        <w:rPr>
          <w:rFonts w:hint="eastAsia" w:ascii="仿宋" w:hAnsi="仿宋" w:eastAsia="仿宋"/>
          <w:color w:val="auto"/>
          <w:sz w:val="32"/>
          <w:szCs w:val="32"/>
          <w:highlight w:val="none"/>
        </w:rPr>
        <w:t>2“投标人”系指获取了本招标文件，且已经提交或者准备提交本次投标文件的制造商或供货商。</w:t>
      </w:r>
    </w:p>
    <w:p>
      <w:pPr>
        <w:pStyle w:val="4"/>
        <w:keepNext w:val="0"/>
        <w:keepLines w:val="0"/>
        <w:spacing w:before="0" w:after="0" w:line="500" w:lineRule="exact"/>
        <w:ind w:firstLine="643" w:firstLineChars="200"/>
        <w:rPr>
          <w:rFonts w:ascii="仿宋" w:hAnsi="仿宋" w:eastAsia="仿宋"/>
          <w:color w:val="auto"/>
          <w:sz w:val="32"/>
          <w:highlight w:val="none"/>
        </w:rPr>
      </w:pPr>
      <w:bookmarkStart w:id="37" w:name="_Toc192925650"/>
      <w:bookmarkStart w:id="38" w:name="_Toc191892302"/>
      <w:bookmarkStart w:id="39" w:name="_Toc28656"/>
      <w:bookmarkStart w:id="40" w:name="_Toc25285"/>
      <w:bookmarkStart w:id="41" w:name="_Toc20089"/>
      <w:bookmarkStart w:id="42" w:name="_Toc3702"/>
      <w:r>
        <w:rPr>
          <w:rFonts w:ascii="仿宋" w:hAnsi="仿宋" w:eastAsia="仿宋"/>
          <w:color w:val="auto"/>
          <w:sz w:val="32"/>
          <w:highlight w:val="none"/>
        </w:rPr>
        <w:t xml:space="preserve">3. </w:t>
      </w:r>
      <w:r>
        <w:rPr>
          <w:rFonts w:hint="eastAsia" w:ascii="仿宋" w:hAnsi="仿宋" w:eastAsia="仿宋"/>
          <w:color w:val="auto"/>
          <w:sz w:val="32"/>
          <w:highlight w:val="none"/>
        </w:rPr>
        <w:t>合格的投标人</w:t>
      </w:r>
      <w:bookmarkEnd w:id="37"/>
      <w:bookmarkEnd w:id="38"/>
      <w:bookmarkEnd w:id="39"/>
      <w:bookmarkEnd w:id="40"/>
      <w:bookmarkEnd w:id="41"/>
      <w:bookmarkEnd w:id="42"/>
    </w:p>
    <w:p>
      <w:pPr>
        <w:spacing w:line="500" w:lineRule="exact"/>
        <w:ind w:firstLine="640" w:firstLineChars="200"/>
        <w:rPr>
          <w:rFonts w:ascii="仿宋" w:hAnsi="仿宋" w:eastAsia="仿宋"/>
          <w:color w:val="auto"/>
          <w:sz w:val="32"/>
          <w:szCs w:val="32"/>
          <w:highlight w:val="none"/>
        </w:rPr>
      </w:pPr>
      <w:r>
        <w:rPr>
          <w:rFonts w:ascii="仿宋" w:hAnsi="仿宋" w:eastAsia="仿宋"/>
          <w:color w:val="auto"/>
          <w:sz w:val="32"/>
          <w:szCs w:val="32"/>
          <w:highlight w:val="none"/>
        </w:rPr>
        <w:t>3.1</w:t>
      </w:r>
      <w:r>
        <w:rPr>
          <w:rFonts w:hint="eastAsia" w:ascii="仿宋" w:hAnsi="仿宋" w:eastAsia="仿宋"/>
          <w:color w:val="auto"/>
          <w:sz w:val="32"/>
          <w:szCs w:val="32"/>
          <w:highlight w:val="none"/>
        </w:rPr>
        <w:t>凡有能力提供本招标文件所述货物及服务的，符合本招标文件规定资格要求（具体要求见 “投标资格要求与投标资格证明文件”），符合政府采购法第二十二条的规定的均可能成为合格的投标人。</w:t>
      </w:r>
    </w:p>
    <w:p>
      <w:pPr>
        <w:spacing w:line="500" w:lineRule="exact"/>
        <w:ind w:firstLine="640" w:firstLineChars="200"/>
        <w:rPr>
          <w:rFonts w:ascii="仿宋" w:hAnsi="仿宋" w:eastAsia="仿宋"/>
          <w:color w:val="auto"/>
          <w:sz w:val="32"/>
          <w:szCs w:val="32"/>
          <w:highlight w:val="none"/>
        </w:rPr>
      </w:pPr>
      <w:r>
        <w:rPr>
          <w:rFonts w:ascii="仿宋" w:hAnsi="仿宋" w:eastAsia="仿宋"/>
          <w:color w:val="auto"/>
          <w:sz w:val="32"/>
          <w:szCs w:val="32"/>
          <w:highlight w:val="none"/>
        </w:rPr>
        <w:t>3.2</w:t>
      </w:r>
      <w:r>
        <w:rPr>
          <w:rFonts w:hint="eastAsia" w:ascii="仿宋" w:hAnsi="仿宋" w:eastAsia="仿宋"/>
          <w:color w:val="auto"/>
          <w:sz w:val="32"/>
          <w:szCs w:val="32"/>
          <w:highlight w:val="none"/>
        </w:rPr>
        <w:t xml:space="preserve"> 投标人应遵守中国的有关法律、法规和规章的规定</w:t>
      </w:r>
      <w:r>
        <w:rPr>
          <w:rFonts w:hint="eastAsia" w:ascii="仿宋" w:hAnsi="仿宋" w:eastAsia="仿宋"/>
          <w:bCs/>
          <w:color w:val="auto"/>
          <w:sz w:val="32"/>
          <w:szCs w:val="32"/>
          <w:highlight w:val="none"/>
        </w:rPr>
        <w:t>。</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3.3 一个投标人对同一个合同包只能提交一个投标文件。如果投标人之间存在下列互为关联关系的情形之一的，不得同时参加本项目投标：</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 法定代表人为同一人的两个及两个以上法人；</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(2) 母公司、直接或间接持股50％及以上的被投资公司;</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(3) 均为同一家母公司直接或间接持股50％及以上的被投资公司。</w:t>
      </w:r>
    </w:p>
    <w:p>
      <w:pPr>
        <w:spacing w:line="500" w:lineRule="exact"/>
        <w:ind w:firstLine="640" w:firstLineChars="200"/>
        <w:rPr>
          <w:color w:val="auto"/>
          <w:highlight w:val="none"/>
        </w:rPr>
      </w:pPr>
      <w:r>
        <w:rPr>
          <w:rFonts w:hint="eastAsia" w:ascii="仿宋" w:hAnsi="仿宋" w:eastAsia="仿宋"/>
          <w:color w:val="auto"/>
          <w:sz w:val="32"/>
          <w:szCs w:val="32"/>
          <w:highlight w:val="none"/>
        </w:rPr>
        <w:t>3.4 本项目不接受联合体形式投标。</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3.5 投标代理人在同一个合同包中只能接受一个投标人的委托参加投标。</w:t>
      </w:r>
    </w:p>
    <w:p>
      <w:pPr>
        <w:pStyle w:val="4"/>
        <w:keepNext w:val="0"/>
        <w:keepLines w:val="0"/>
        <w:spacing w:before="0" w:after="0" w:line="500" w:lineRule="exact"/>
        <w:ind w:firstLine="643" w:firstLineChars="200"/>
        <w:rPr>
          <w:rFonts w:ascii="仿宋" w:hAnsi="仿宋" w:eastAsia="仿宋"/>
          <w:color w:val="auto"/>
          <w:sz w:val="32"/>
          <w:highlight w:val="none"/>
        </w:rPr>
      </w:pPr>
      <w:bookmarkStart w:id="43" w:name="_Toc191892303"/>
      <w:bookmarkStart w:id="44" w:name="_Toc16027"/>
      <w:bookmarkStart w:id="45" w:name="_Toc29173"/>
      <w:bookmarkStart w:id="46" w:name="_Toc29989"/>
      <w:bookmarkStart w:id="47" w:name="_Toc28915"/>
      <w:bookmarkStart w:id="48" w:name="_Toc192925651"/>
      <w:r>
        <w:rPr>
          <w:rFonts w:hint="eastAsia" w:ascii="仿宋" w:hAnsi="仿宋" w:eastAsia="仿宋"/>
          <w:color w:val="auto"/>
          <w:sz w:val="32"/>
          <w:highlight w:val="none"/>
        </w:rPr>
        <w:t>4</w:t>
      </w:r>
      <w:r>
        <w:rPr>
          <w:rFonts w:ascii="仿宋" w:hAnsi="仿宋" w:eastAsia="仿宋"/>
          <w:color w:val="auto"/>
          <w:sz w:val="32"/>
          <w:highlight w:val="none"/>
        </w:rPr>
        <w:t>.</w:t>
      </w:r>
      <w:r>
        <w:rPr>
          <w:rFonts w:hint="eastAsia" w:ascii="仿宋" w:hAnsi="仿宋" w:eastAsia="仿宋"/>
          <w:color w:val="auto"/>
          <w:sz w:val="32"/>
          <w:highlight w:val="none"/>
        </w:rPr>
        <w:t xml:space="preserve"> 投标费用</w:t>
      </w:r>
      <w:bookmarkEnd w:id="43"/>
      <w:bookmarkEnd w:id="44"/>
      <w:bookmarkEnd w:id="45"/>
      <w:bookmarkEnd w:id="46"/>
      <w:bookmarkEnd w:id="47"/>
      <w:bookmarkEnd w:id="48"/>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投标人自行承担其参加投标所涉及的一切费用。</w:t>
      </w:r>
    </w:p>
    <w:p>
      <w:pPr>
        <w:spacing w:line="500" w:lineRule="exact"/>
        <w:rPr>
          <w:rFonts w:ascii="仿宋" w:hAnsi="仿宋" w:eastAsia="仿宋"/>
          <w:color w:val="auto"/>
          <w:sz w:val="32"/>
          <w:szCs w:val="32"/>
          <w:highlight w:val="none"/>
        </w:rPr>
      </w:pPr>
      <w:bookmarkStart w:id="49" w:name="_Toc191892304"/>
      <w:bookmarkStart w:id="50" w:name="_Toc192925652"/>
    </w:p>
    <w:p>
      <w:pPr>
        <w:pStyle w:val="3"/>
        <w:keepNext w:val="0"/>
        <w:keepLines w:val="0"/>
        <w:spacing w:before="0" w:after="0" w:line="500" w:lineRule="exact"/>
        <w:rPr>
          <w:rFonts w:ascii="仿宋" w:hAnsi="仿宋" w:eastAsia="仿宋"/>
          <w:color w:val="auto"/>
          <w:sz w:val="32"/>
          <w:highlight w:val="none"/>
        </w:rPr>
      </w:pPr>
      <w:bookmarkStart w:id="51" w:name="_Toc25039"/>
      <w:bookmarkStart w:id="52" w:name="_Toc30755"/>
      <w:bookmarkStart w:id="53" w:name="_Toc18643"/>
      <w:bookmarkStart w:id="54" w:name="_Toc17428"/>
      <w:r>
        <w:rPr>
          <w:rFonts w:hint="eastAsia" w:ascii="仿宋" w:hAnsi="仿宋" w:eastAsia="仿宋"/>
          <w:color w:val="auto"/>
          <w:sz w:val="32"/>
          <w:highlight w:val="none"/>
        </w:rPr>
        <w:t>第二节  招标文件说明</w:t>
      </w:r>
      <w:bookmarkEnd w:id="49"/>
      <w:bookmarkEnd w:id="50"/>
      <w:bookmarkEnd w:id="51"/>
      <w:bookmarkEnd w:id="52"/>
      <w:bookmarkEnd w:id="53"/>
      <w:bookmarkEnd w:id="54"/>
    </w:p>
    <w:p>
      <w:pPr>
        <w:pStyle w:val="4"/>
        <w:keepNext w:val="0"/>
        <w:keepLines w:val="0"/>
        <w:spacing w:before="0" w:after="0" w:line="500" w:lineRule="exact"/>
        <w:ind w:firstLine="643" w:firstLineChars="200"/>
        <w:rPr>
          <w:rFonts w:ascii="仿宋" w:hAnsi="仿宋" w:eastAsia="仿宋"/>
          <w:color w:val="auto"/>
          <w:sz w:val="32"/>
          <w:highlight w:val="none"/>
        </w:rPr>
      </w:pPr>
      <w:bookmarkStart w:id="55" w:name="_Toc24642"/>
      <w:bookmarkStart w:id="56" w:name="_Toc26590"/>
      <w:bookmarkStart w:id="57" w:name="_Toc9848"/>
      <w:bookmarkStart w:id="58" w:name="_Toc25332"/>
      <w:bookmarkStart w:id="59" w:name="_Toc192925653"/>
      <w:bookmarkStart w:id="60" w:name="_Toc191892305"/>
      <w:r>
        <w:rPr>
          <w:rFonts w:hint="eastAsia" w:ascii="仿宋" w:hAnsi="仿宋" w:eastAsia="仿宋"/>
          <w:color w:val="auto"/>
          <w:sz w:val="32"/>
          <w:highlight w:val="none"/>
        </w:rPr>
        <w:t>5</w:t>
      </w:r>
      <w:r>
        <w:rPr>
          <w:rFonts w:ascii="仿宋" w:hAnsi="仿宋" w:eastAsia="仿宋"/>
          <w:color w:val="auto"/>
          <w:sz w:val="32"/>
          <w:highlight w:val="none"/>
        </w:rPr>
        <w:t xml:space="preserve">. </w:t>
      </w:r>
      <w:r>
        <w:rPr>
          <w:rFonts w:hint="eastAsia" w:ascii="仿宋" w:hAnsi="仿宋" w:eastAsia="仿宋"/>
          <w:color w:val="auto"/>
          <w:sz w:val="32"/>
          <w:highlight w:val="none"/>
        </w:rPr>
        <w:t>招标文件的组成</w:t>
      </w:r>
      <w:bookmarkEnd w:id="55"/>
      <w:bookmarkEnd w:id="56"/>
      <w:bookmarkEnd w:id="57"/>
      <w:bookmarkEnd w:id="58"/>
      <w:bookmarkEnd w:id="59"/>
      <w:bookmarkEnd w:id="60"/>
    </w:p>
    <w:p>
      <w:pPr>
        <w:ind w:firstLine="640" w:firstLineChars="200"/>
        <w:rPr>
          <w:rFonts w:ascii="仿宋" w:hAnsi="仿宋" w:eastAsia="仿宋"/>
          <w:b/>
          <w:color w:val="auto"/>
          <w:sz w:val="32"/>
          <w:highlight w:val="none"/>
        </w:rPr>
      </w:pPr>
      <w:bookmarkStart w:id="61" w:name="_Toc523325329"/>
      <w:bookmarkStart w:id="62" w:name="_Toc523325149"/>
      <w:r>
        <w:rPr>
          <w:rFonts w:hint="eastAsia" w:ascii="仿宋" w:hAnsi="仿宋" w:eastAsia="仿宋"/>
          <w:color w:val="auto"/>
          <w:sz w:val="32"/>
          <w:highlight w:val="none"/>
        </w:rPr>
        <w:t>5.1招标文件用以阐明所需货物及服务招标程序和合同主要条款。招标文件由下述主要部分组成：</w:t>
      </w:r>
      <w:bookmarkEnd w:id="61"/>
      <w:bookmarkEnd w:id="62"/>
    </w:p>
    <w:p>
      <w:pPr>
        <w:ind w:firstLine="640" w:firstLineChars="200"/>
        <w:rPr>
          <w:rFonts w:ascii="仿宋" w:hAnsi="仿宋" w:eastAsia="仿宋"/>
          <w:b/>
          <w:color w:val="auto"/>
          <w:sz w:val="32"/>
          <w:highlight w:val="none"/>
        </w:rPr>
      </w:pPr>
      <w:bookmarkStart w:id="63" w:name="_Toc523325150"/>
      <w:bookmarkStart w:id="64" w:name="_Toc523325330"/>
      <w:r>
        <w:rPr>
          <w:rFonts w:hint="eastAsia" w:ascii="仿宋" w:hAnsi="仿宋" w:eastAsia="仿宋"/>
          <w:color w:val="auto"/>
          <w:sz w:val="32"/>
          <w:highlight w:val="none"/>
        </w:rPr>
        <w:t xml:space="preserve">⑴ </w:t>
      </w:r>
      <w:bookmarkEnd w:id="63"/>
      <w:bookmarkEnd w:id="64"/>
      <w:r>
        <w:rPr>
          <w:rFonts w:hint="eastAsia" w:ascii="仿宋" w:hAnsi="仿宋" w:eastAsia="仿宋"/>
          <w:color w:val="auto"/>
          <w:sz w:val="32"/>
          <w:highlight w:val="none"/>
        </w:rPr>
        <w:t>招标公告</w:t>
      </w:r>
    </w:p>
    <w:p>
      <w:pPr>
        <w:ind w:firstLine="640" w:firstLineChars="200"/>
        <w:rPr>
          <w:rFonts w:ascii="仿宋" w:hAnsi="仿宋" w:eastAsia="仿宋"/>
          <w:b/>
          <w:color w:val="auto"/>
          <w:sz w:val="32"/>
          <w:highlight w:val="none"/>
        </w:rPr>
      </w:pPr>
      <w:bookmarkStart w:id="65" w:name="_Toc523325331"/>
      <w:bookmarkStart w:id="66" w:name="_Toc523325151"/>
      <w:r>
        <w:rPr>
          <w:rFonts w:hint="eastAsia" w:ascii="仿宋" w:hAnsi="仿宋" w:eastAsia="仿宋"/>
          <w:color w:val="auto"/>
          <w:sz w:val="32"/>
          <w:highlight w:val="none"/>
        </w:rPr>
        <w:t>⑵ 投标人须知</w:t>
      </w:r>
      <w:bookmarkEnd w:id="65"/>
      <w:bookmarkEnd w:id="66"/>
    </w:p>
    <w:p>
      <w:pPr>
        <w:ind w:firstLine="640" w:firstLineChars="200"/>
        <w:rPr>
          <w:rFonts w:ascii="仿宋" w:hAnsi="仿宋" w:eastAsia="仿宋"/>
          <w:b/>
          <w:color w:val="auto"/>
          <w:sz w:val="32"/>
          <w:highlight w:val="none"/>
        </w:rPr>
      </w:pPr>
      <w:bookmarkStart w:id="67" w:name="_Toc523325332"/>
      <w:bookmarkStart w:id="68" w:name="_Toc523325152"/>
      <w:r>
        <w:rPr>
          <w:rFonts w:hint="eastAsia" w:ascii="仿宋" w:hAnsi="仿宋" w:eastAsia="仿宋"/>
          <w:color w:val="auto"/>
          <w:sz w:val="32"/>
          <w:highlight w:val="none"/>
        </w:rPr>
        <w:t>⑶ 招标内容及要求</w:t>
      </w:r>
      <w:bookmarkEnd w:id="67"/>
      <w:bookmarkEnd w:id="68"/>
    </w:p>
    <w:p>
      <w:pPr>
        <w:ind w:firstLine="640" w:firstLineChars="200"/>
        <w:rPr>
          <w:rFonts w:ascii="仿宋" w:hAnsi="仿宋" w:eastAsia="仿宋"/>
          <w:color w:val="auto"/>
          <w:sz w:val="32"/>
          <w:highlight w:val="none"/>
        </w:rPr>
      </w:pPr>
      <w:bookmarkStart w:id="69" w:name="_Toc523325333"/>
      <w:bookmarkStart w:id="70" w:name="_Toc523325153"/>
      <w:r>
        <w:rPr>
          <w:rFonts w:hint="eastAsia" w:ascii="仿宋" w:hAnsi="仿宋" w:eastAsia="仿宋"/>
          <w:color w:val="auto"/>
          <w:sz w:val="32"/>
          <w:highlight w:val="none"/>
        </w:rPr>
        <w:t>⑷ 投标文件格式</w:t>
      </w:r>
      <w:bookmarkEnd w:id="69"/>
      <w:bookmarkEnd w:id="70"/>
      <w:bookmarkStart w:id="71" w:name="_Toc192925654"/>
      <w:bookmarkStart w:id="72" w:name="_Toc430489119"/>
      <w:bookmarkStart w:id="73" w:name="_Toc430488851"/>
      <w:bookmarkStart w:id="74" w:name="_Toc430488644"/>
      <w:bookmarkStart w:id="75" w:name="_Toc430490612"/>
      <w:bookmarkStart w:id="76" w:name="_Toc430422413"/>
      <w:bookmarkStart w:id="77" w:name="_Toc191892306"/>
      <w:bookmarkStart w:id="78" w:name="_Toc415567497"/>
      <w:bookmarkStart w:id="79" w:name="_Toc430492126"/>
    </w:p>
    <w:p>
      <w:pPr>
        <w:pStyle w:val="4"/>
        <w:keepNext w:val="0"/>
        <w:keepLines w:val="0"/>
        <w:spacing w:before="0" w:after="0" w:line="500" w:lineRule="exact"/>
        <w:ind w:firstLine="643" w:firstLineChars="200"/>
        <w:rPr>
          <w:rFonts w:ascii="仿宋" w:hAnsi="仿宋" w:eastAsia="仿宋"/>
          <w:color w:val="auto"/>
          <w:sz w:val="32"/>
          <w:highlight w:val="none"/>
        </w:rPr>
      </w:pPr>
      <w:bookmarkStart w:id="80" w:name="_Toc5661"/>
      <w:bookmarkStart w:id="81" w:name="_Toc31474"/>
      <w:bookmarkStart w:id="82" w:name="_Toc13361"/>
      <w:bookmarkStart w:id="83" w:name="_Toc23474"/>
      <w:bookmarkStart w:id="84" w:name="_Toc31081"/>
      <w:r>
        <w:rPr>
          <w:rFonts w:ascii="仿宋" w:hAnsi="仿宋" w:eastAsia="仿宋"/>
          <w:color w:val="auto"/>
          <w:sz w:val="32"/>
          <w:highlight w:val="none"/>
        </w:rPr>
        <w:t>6. 招标文件的澄清</w:t>
      </w:r>
      <w:bookmarkEnd w:id="80"/>
      <w:bookmarkEnd w:id="81"/>
      <w:bookmarkEnd w:id="82"/>
      <w:bookmarkEnd w:id="83"/>
      <w:bookmarkEnd w:id="84"/>
    </w:p>
    <w:bookmarkEnd w:id="71"/>
    <w:bookmarkEnd w:id="72"/>
    <w:bookmarkEnd w:id="73"/>
    <w:bookmarkEnd w:id="74"/>
    <w:bookmarkEnd w:id="75"/>
    <w:bookmarkEnd w:id="76"/>
    <w:bookmarkEnd w:id="77"/>
    <w:bookmarkEnd w:id="78"/>
    <w:bookmarkEnd w:id="79"/>
    <w:p>
      <w:pPr>
        <w:spacing w:line="500" w:lineRule="exact"/>
        <w:ind w:firstLine="640" w:firstLineChars="200"/>
        <w:rPr>
          <w:rFonts w:ascii="仿宋" w:hAnsi="仿宋" w:eastAsia="仿宋"/>
          <w:color w:val="auto"/>
          <w:sz w:val="32"/>
          <w:szCs w:val="32"/>
          <w:highlight w:val="none"/>
        </w:rPr>
      </w:pPr>
      <w:bookmarkStart w:id="85" w:name="_Toc523325155"/>
      <w:bookmarkStart w:id="86" w:name="_Toc523325335"/>
      <w:bookmarkStart w:id="87" w:name="_Toc192925656"/>
      <w:bookmarkStart w:id="88" w:name="_Toc191892308"/>
      <w:r>
        <w:rPr>
          <w:rFonts w:hint="eastAsia" w:ascii="仿宋" w:hAnsi="仿宋" w:eastAsia="仿宋"/>
          <w:color w:val="auto"/>
          <w:sz w:val="32"/>
          <w:szCs w:val="32"/>
          <w:highlight w:val="none"/>
        </w:rPr>
        <w:t>6.1投标人对招标文件如有疑问，可要求澄清。要求澄清应按招标公告中载明的地址以书面形式在投标截止时间3个日历日前通知招标人（不在前述期限内的，招标人可不予澄清）。招标人将视情况在投标截止时间前，将不标明查询来源的书面答复发给所有投标人，并在发布招标公告的网站上发布更正公告。该澄清内容为招标文件的组成部分。</w:t>
      </w:r>
      <w:bookmarkEnd w:id="85"/>
      <w:bookmarkEnd w:id="86"/>
      <w:bookmarkStart w:id="89" w:name="_Toc430422414"/>
      <w:bookmarkStart w:id="90" w:name="_Toc415567498"/>
      <w:bookmarkStart w:id="91" w:name="_Toc192925655"/>
      <w:bookmarkStart w:id="92" w:name="_Toc191892307"/>
      <w:bookmarkStart w:id="93" w:name="_Toc430490613"/>
      <w:bookmarkStart w:id="94" w:name="_Toc430492127"/>
      <w:bookmarkStart w:id="95" w:name="_Toc430488645"/>
      <w:bookmarkStart w:id="96" w:name="_Toc430488852"/>
      <w:bookmarkStart w:id="97" w:name="_Toc430489120"/>
    </w:p>
    <w:p>
      <w:pPr>
        <w:pStyle w:val="4"/>
        <w:keepNext w:val="0"/>
        <w:keepLines w:val="0"/>
        <w:spacing w:before="0" w:after="0" w:line="500" w:lineRule="exact"/>
        <w:ind w:firstLine="643" w:firstLineChars="200"/>
        <w:rPr>
          <w:rFonts w:ascii="仿宋" w:hAnsi="仿宋" w:eastAsia="仿宋"/>
          <w:color w:val="auto"/>
          <w:sz w:val="32"/>
          <w:highlight w:val="none"/>
        </w:rPr>
      </w:pPr>
      <w:bookmarkStart w:id="98" w:name="_Toc21439"/>
      <w:bookmarkStart w:id="99" w:name="_Toc7878"/>
      <w:bookmarkStart w:id="100" w:name="_Toc22311"/>
      <w:bookmarkStart w:id="101" w:name="_Toc16774"/>
      <w:bookmarkStart w:id="102" w:name="_Toc32422"/>
      <w:r>
        <w:rPr>
          <w:rFonts w:ascii="仿宋" w:hAnsi="仿宋" w:eastAsia="仿宋"/>
          <w:color w:val="auto"/>
          <w:sz w:val="32"/>
          <w:highlight w:val="none"/>
        </w:rPr>
        <w:t xml:space="preserve">7. </w:t>
      </w:r>
      <w:r>
        <w:rPr>
          <w:rFonts w:hint="eastAsia" w:ascii="仿宋" w:hAnsi="仿宋" w:eastAsia="仿宋"/>
          <w:color w:val="auto"/>
          <w:sz w:val="32"/>
          <w:highlight w:val="none"/>
        </w:rPr>
        <w:t>招标文件的修改</w:t>
      </w:r>
      <w:bookmarkEnd w:id="89"/>
      <w:bookmarkEnd w:id="90"/>
      <w:bookmarkEnd w:id="91"/>
      <w:bookmarkEnd w:id="92"/>
      <w:bookmarkEnd w:id="93"/>
      <w:bookmarkEnd w:id="94"/>
      <w:bookmarkEnd w:id="95"/>
      <w:bookmarkEnd w:id="96"/>
      <w:bookmarkEnd w:id="97"/>
      <w:bookmarkEnd w:id="98"/>
      <w:bookmarkEnd w:id="99"/>
      <w:bookmarkEnd w:id="100"/>
      <w:bookmarkEnd w:id="101"/>
      <w:bookmarkEnd w:id="102"/>
    </w:p>
    <w:p>
      <w:pPr>
        <w:spacing w:line="500" w:lineRule="exact"/>
        <w:ind w:firstLine="640" w:firstLineChars="200"/>
        <w:rPr>
          <w:rFonts w:ascii="仿宋" w:hAnsi="仿宋" w:eastAsia="仿宋"/>
          <w:color w:val="auto"/>
          <w:sz w:val="32"/>
          <w:szCs w:val="32"/>
          <w:highlight w:val="none"/>
        </w:rPr>
      </w:pPr>
      <w:bookmarkStart w:id="103" w:name="_Toc523325157"/>
      <w:bookmarkStart w:id="104" w:name="_Toc523325337"/>
      <w:r>
        <w:rPr>
          <w:rFonts w:hint="eastAsia" w:ascii="仿宋" w:hAnsi="仿宋" w:eastAsia="仿宋"/>
          <w:color w:val="auto"/>
          <w:sz w:val="32"/>
          <w:szCs w:val="32"/>
          <w:highlight w:val="none"/>
        </w:rPr>
        <w:t>7.1至投标截止日期前5个日历日（如至原定截止时间不足5个日历日，则需延长开标时间），招标人可根据需要或依投标人要求澄清的问题而修改招标文件，在发布招标公告的网站上发布更正公告，并通知所有潜在投标人，潜在投标人在收到该通知后应立即以相同形式予以确认。该修改内容为招标文件的组成部分，对投标人具有约束力。但本招标文件第7.2条规定的推迟投标截止时间和开标时间情形不受本条约束。</w:t>
      </w:r>
      <w:bookmarkEnd w:id="103"/>
      <w:bookmarkEnd w:id="104"/>
    </w:p>
    <w:p>
      <w:pPr>
        <w:spacing w:line="500" w:lineRule="exact"/>
        <w:ind w:firstLine="640" w:firstLineChars="200"/>
        <w:rPr>
          <w:rFonts w:ascii="仿宋" w:hAnsi="仿宋" w:eastAsia="仿宋"/>
          <w:color w:val="auto"/>
          <w:sz w:val="32"/>
          <w:szCs w:val="32"/>
          <w:highlight w:val="none"/>
        </w:rPr>
      </w:pPr>
      <w:bookmarkStart w:id="105" w:name="_Toc523325338"/>
      <w:bookmarkStart w:id="106" w:name="_Toc523325158"/>
      <w:r>
        <w:rPr>
          <w:rFonts w:hint="eastAsia" w:ascii="仿宋" w:hAnsi="仿宋" w:eastAsia="仿宋"/>
          <w:color w:val="auto"/>
          <w:sz w:val="32"/>
          <w:szCs w:val="32"/>
          <w:highlight w:val="none"/>
        </w:rPr>
        <w:t>7.2 为使投标人在准备投标文件时有合理的时间考虑招标文件的修改，招标人可酌情推迟投标截止时间和开标时间，但应当将变更时间通知所有潜在投标人，并在发布招标公告的网站上发布更正公告。该修改内容为招标文件的组成部分。在此情况下，招标人和投标人受投标截止期制约的所有权利和义务均应延长至新的截止日期。</w:t>
      </w:r>
      <w:bookmarkEnd w:id="105"/>
      <w:bookmarkEnd w:id="106"/>
    </w:p>
    <w:p>
      <w:pPr>
        <w:spacing w:line="500" w:lineRule="exact"/>
        <w:rPr>
          <w:rFonts w:ascii="仿宋" w:hAnsi="仿宋" w:eastAsia="仿宋"/>
          <w:color w:val="auto"/>
          <w:sz w:val="32"/>
          <w:szCs w:val="32"/>
          <w:highlight w:val="none"/>
        </w:rPr>
      </w:pPr>
    </w:p>
    <w:p>
      <w:pPr>
        <w:pStyle w:val="3"/>
        <w:keepNext w:val="0"/>
        <w:keepLines w:val="0"/>
        <w:spacing w:before="0" w:after="0" w:line="500" w:lineRule="exact"/>
        <w:rPr>
          <w:rFonts w:ascii="仿宋" w:hAnsi="仿宋" w:eastAsia="仿宋"/>
          <w:color w:val="auto"/>
          <w:sz w:val="32"/>
          <w:highlight w:val="none"/>
        </w:rPr>
      </w:pPr>
      <w:bookmarkStart w:id="107" w:name="_Toc21490"/>
      <w:bookmarkStart w:id="108" w:name="_Toc9430"/>
      <w:bookmarkStart w:id="109" w:name="_Toc3212"/>
      <w:bookmarkStart w:id="110" w:name="_Toc22049"/>
      <w:r>
        <w:rPr>
          <w:rFonts w:hint="eastAsia" w:ascii="仿宋" w:hAnsi="仿宋" w:eastAsia="仿宋"/>
          <w:color w:val="auto"/>
          <w:sz w:val="32"/>
          <w:highlight w:val="none"/>
        </w:rPr>
        <w:t>第三节  投标文件的编写</w:t>
      </w:r>
      <w:bookmarkEnd w:id="87"/>
      <w:bookmarkEnd w:id="88"/>
      <w:bookmarkEnd w:id="107"/>
      <w:bookmarkEnd w:id="108"/>
      <w:bookmarkEnd w:id="109"/>
      <w:bookmarkEnd w:id="110"/>
    </w:p>
    <w:p>
      <w:pPr>
        <w:pStyle w:val="4"/>
        <w:keepNext w:val="0"/>
        <w:keepLines w:val="0"/>
        <w:spacing w:before="0" w:after="0" w:line="500" w:lineRule="exact"/>
        <w:ind w:firstLine="643" w:firstLineChars="200"/>
        <w:rPr>
          <w:rFonts w:ascii="仿宋" w:hAnsi="仿宋" w:eastAsia="仿宋"/>
          <w:color w:val="auto"/>
          <w:sz w:val="32"/>
          <w:highlight w:val="none"/>
        </w:rPr>
      </w:pPr>
      <w:bookmarkStart w:id="111" w:name="_Toc26601"/>
      <w:bookmarkStart w:id="112" w:name="_Toc8558"/>
      <w:bookmarkStart w:id="113" w:name="_Toc17529"/>
      <w:bookmarkStart w:id="114" w:name="_Toc191892309"/>
      <w:bookmarkStart w:id="115" w:name="_Toc24523"/>
      <w:bookmarkStart w:id="116" w:name="_Toc192925657"/>
      <w:r>
        <w:rPr>
          <w:rFonts w:hint="eastAsia" w:ascii="仿宋" w:hAnsi="仿宋" w:eastAsia="仿宋"/>
          <w:color w:val="auto"/>
          <w:sz w:val="32"/>
          <w:highlight w:val="none"/>
        </w:rPr>
        <w:t>8</w:t>
      </w:r>
      <w:r>
        <w:rPr>
          <w:rFonts w:ascii="仿宋" w:hAnsi="仿宋" w:eastAsia="仿宋"/>
          <w:color w:val="auto"/>
          <w:sz w:val="32"/>
          <w:highlight w:val="none"/>
        </w:rPr>
        <w:t xml:space="preserve">. </w:t>
      </w:r>
      <w:r>
        <w:rPr>
          <w:rFonts w:hint="eastAsia" w:ascii="仿宋" w:hAnsi="仿宋" w:eastAsia="仿宋"/>
          <w:color w:val="auto"/>
          <w:sz w:val="32"/>
          <w:highlight w:val="none"/>
        </w:rPr>
        <w:t>要求</w:t>
      </w:r>
      <w:bookmarkEnd w:id="111"/>
      <w:bookmarkEnd w:id="112"/>
      <w:bookmarkEnd w:id="113"/>
      <w:bookmarkEnd w:id="114"/>
      <w:bookmarkEnd w:id="115"/>
      <w:bookmarkEnd w:id="116"/>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8.1 投标人应仔细阅读招标文件的所有内容，按照招标文件的要求提交投标文件。投标文件应对招标文件的要求做出实质性响应，并保证所提供的全部资料的真实性，否则其投标将被拒绝。</w:t>
      </w:r>
    </w:p>
    <w:p>
      <w:pPr>
        <w:tabs>
          <w:tab w:val="left" w:pos="900"/>
        </w:tabs>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8.2除非有另外的规定，投标人可对招标项目一览表所列的全部合同包或部分合同包进行投标。招标人不接受有任何可选择性的报价，每一种服务只能有一个报价。</w:t>
      </w:r>
    </w:p>
    <w:p>
      <w:pPr>
        <w:pStyle w:val="4"/>
        <w:keepNext w:val="0"/>
        <w:keepLines w:val="0"/>
        <w:spacing w:before="0" w:after="0" w:line="500" w:lineRule="exact"/>
        <w:ind w:firstLine="643" w:firstLineChars="200"/>
        <w:rPr>
          <w:rFonts w:ascii="仿宋" w:hAnsi="仿宋" w:eastAsia="仿宋"/>
          <w:color w:val="auto"/>
          <w:sz w:val="32"/>
          <w:highlight w:val="none"/>
        </w:rPr>
      </w:pPr>
      <w:bookmarkStart w:id="117" w:name="_Toc1610"/>
      <w:bookmarkStart w:id="118" w:name="_Toc10201"/>
      <w:bookmarkStart w:id="119" w:name="_Toc21050"/>
      <w:bookmarkStart w:id="120" w:name="_Toc191892310"/>
      <w:bookmarkStart w:id="121" w:name="_Toc16505"/>
      <w:bookmarkStart w:id="122" w:name="_Toc192925658"/>
      <w:r>
        <w:rPr>
          <w:rFonts w:hint="eastAsia" w:ascii="仿宋" w:hAnsi="仿宋" w:eastAsia="仿宋"/>
          <w:color w:val="auto"/>
          <w:sz w:val="32"/>
          <w:highlight w:val="none"/>
        </w:rPr>
        <w:t>9</w:t>
      </w:r>
      <w:r>
        <w:rPr>
          <w:rFonts w:ascii="仿宋" w:hAnsi="仿宋" w:eastAsia="仿宋"/>
          <w:color w:val="auto"/>
          <w:sz w:val="32"/>
          <w:highlight w:val="none"/>
        </w:rPr>
        <w:t xml:space="preserve">. </w:t>
      </w:r>
      <w:r>
        <w:rPr>
          <w:rFonts w:hint="eastAsia" w:ascii="仿宋" w:hAnsi="仿宋" w:eastAsia="仿宋"/>
          <w:color w:val="auto"/>
          <w:sz w:val="32"/>
          <w:highlight w:val="none"/>
        </w:rPr>
        <w:t>投标文件语言</w:t>
      </w:r>
      <w:bookmarkEnd w:id="117"/>
      <w:bookmarkEnd w:id="118"/>
      <w:bookmarkEnd w:id="119"/>
      <w:bookmarkEnd w:id="120"/>
      <w:bookmarkEnd w:id="121"/>
      <w:bookmarkEnd w:id="122"/>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9.1投标文件应用中文书写。投标文件中所附或所引用的原件不是中文时，应附中文译本。各种计量单位及符号应采用国际上统一使用的公制计量单位和符号。</w:t>
      </w:r>
    </w:p>
    <w:p>
      <w:pPr>
        <w:pStyle w:val="4"/>
        <w:keepNext w:val="0"/>
        <w:keepLines w:val="0"/>
        <w:spacing w:before="0" w:after="0" w:line="500" w:lineRule="exact"/>
        <w:ind w:firstLine="643" w:firstLineChars="200"/>
        <w:rPr>
          <w:rFonts w:ascii="仿宋" w:hAnsi="仿宋" w:eastAsia="仿宋"/>
          <w:color w:val="auto"/>
          <w:sz w:val="32"/>
          <w:highlight w:val="none"/>
        </w:rPr>
      </w:pPr>
      <w:bookmarkStart w:id="123" w:name="_Toc4699"/>
      <w:bookmarkStart w:id="124" w:name="_Toc22268"/>
      <w:bookmarkStart w:id="125" w:name="_Toc19822"/>
      <w:bookmarkStart w:id="126" w:name="_Toc191892311"/>
      <w:bookmarkStart w:id="127" w:name="_Toc192925659"/>
      <w:bookmarkStart w:id="128" w:name="_Toc26190"/>
      <w:r>
        <w:rPr>
          <w:rFonts w:hint="eastAsia" w:ascii="仿宋" w:hAnsi="仿宋" w:eastAsia="仿宋"/>
          <w:color w:val="auto"/>
          <w:sz w:val="32"/>
          <w:highlight w:val="none"/>
        </w:rPr>
        <w:t>10</w:t>
      </w:r>
      <w:r>
        <w:rPr>
          <w:rFonts w:ascii="仿宋" w:hAnsi="仿宋" w:eastAsia="仿宋"/>
          <w:color w:val="auto"/>
          <w:sz w:val="32"/>
          <w:highlight w:val="none"/>
        </w:rPr>
        <w:t xml:space="preserve">. </w:t>
      </w:r>
      <w:r>
        <w:rPr>
          <w:rFonts w:hint="eastAsia" w:ascii="仿宋" w:hAnsi="仿宋" w:eastAsia="仿宋"/>
          <w:color w:val="auto"/>
          <w:sz w:val="32"/>
          <w:highlight w:val="none"/>
        </w:rPr>
        <w:t>投标文件的组成</w:t>
      </w:r>
      <w:bookmarkEnd w:id="123"/>
      <w:bookmarkEnd w:id="124"/>
      <w:bookmarkEnd w:id="125"/>
      <w:bookmarkEnd w:id="126"/>
      <w:bookmarkEnd w:id="127"/>
      <w:bookmarkEnd w:id="128"/>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投标文件应包括下列部分：</w:t>
      </w:r>
    </w:p>
    <w:p>
      <w:pPr>
        <w:spacing w:line="500" w:lineRule="exact"/>
        <w:ind w:firstLine="640" w:firstLineChars="200"/>
        <w:rPr>
          <w:rFonts w:ascii="仿宋" w:hAnsi="仿宋" w:eastAsia="仿宋"/>
          <w:color w:val="auto"/>
          <w:sz w:val="32"/>
          <w:szCs w:val="32"/>
          <w:highlight w:val="none"/>
        </w:rPr>
      </w:pPr>
      <w:r>
        <w:rPr>
          <w:rFonts w:ascii="仿宋" w:hAnsi="仿宋" w:eastAsia="仿宋"/>
          <w:color w:val="auto"/>
          <w:sz w:val="32"/>
          <w:szCs w:val="32"/>
          <w:highlight w:val="none"/>
        </w:rPr>
        <w:t>10.1.1</w:t>
      </w:r>
      <w:r>
        <w:rPr>
          <w:rFonts w:hint="eastAsia" w:ascii="仿宋" w:hAnsi="仿宋" w:eastAsia="仿宋"/>
          <w:color w:val="auto"/>
          <w:sz w:val="32"/>
          <w:szCs w:val="32"/>
          <w:highlight w:val="none"/>
        </w:rPr>
        <w:t>投标书</w:t>
      </w:r>
    </w:p>
    <w:p>
      <w:pPr>
        <w:spacing w:line="500" w:lineRule="exact"/>
        <w:ind w:firstLine="640" w:firstLineChars="200"/>
        <w:rPr>
          <w:rFonts w:ascii="仿宋" w:hAnsi="仿宋" w:eastAsia="仿宋"/>
          <w:color w:val="auto"/>
          <w:sz w:val="32"/>
          <w:szCs w:val="32"/>
          <w:highlight w:val="none"/>
        </w:rPr>
      </w:pPr>
      <w:r>
        <w:rPr>
          <w:rFonts w:ascii="仿宋" w:hAnsi="仿宋" w:eastAsia="仿宋"/>
          <w:color w:val="auto"/>
          <w:sz w:val="32"/>
          <w:szCs w:val="32"/>
          <w:highlight w:val="none"/>
        </w:rPr>
        <w:t>10.1.2</w:t>
      </w:r>
      <w:r>
        <w:rPr>
          <w:rFonts w:hint="eastAsia" w:ascii="仿宋" w:hAnsi="仿宋" w:eastAsia="仿宋"/>
          <w:color w:val="auto"/>
          <w:sz w:val="32"/>
          <w:szCs w:val="32"/>
          <w:highlight w:val="none"/>
        </w:rPr>
        <w:t>开标一览表</w:t>
      </w:r>
    </w:p>
    <w:p>
      <w:pPr>
        <w:spacing w:line="500" w:lineRule="exact"/>
        <w:ind w:firstLine="640" w:firstLineChars="200"/>
        <w:rPr>
          <w:rFonts w:ascii="仿宋" w:hAnsi="仿宋" w:eastAsia="仿宋"/>
          <w:color w:val="auto"/>
          <w:sz w:val="32"/>
          <w:szCs w:val="32"/>
          <w:highlight w:val="none"/>
        </w:rPr>
      </w:pPr>
      <w:r>
        <w:rPr>
          <w:rFonts w:ascii="仿宋" w:hAnsi="仿宋" w:eastAsia="仿宋"/>
          <w:color w:val="auto"/>
          <w:sz w:val="32"/>
          <w:szCs w:val="32"/>
          <w:highlight w:val="none"/>
        </w:rPr>
        <w:t>10.1.3</w:t>
      </w:r>
      <w:r>
        <w:rPr>
          <w:rFonts w:hint="eastAsia" w:ascii="仿宋" w:hAnsi="仿宋" w:eastAsia="仿宋"/>
          <w:color w:val="auto"/>
          <w:sz w:val="32"/>
          <w:szCs w:val="32"/>
          <w:highlight w:val="none"/>
        </w:rPr>
        <w:t>价格明细表</w:t>
      </w:r>
    </w:p>
    <w:p>
      <w:pPr>
        <w:spacing w:line="500" w:lineRule="exact"/>
        <w:ind w:firstLine="640" w:firstLineChars="200"/>
        <w:rPr>
          <w:rFonts w:ascii="仿宋" w:hAnsi="仿宋" w:eastAsia="仿宋"/>
          <w:color w:val="auto"/>
          <w:sz w:val="32"/>
          <w:szCs w:val="32"/>
          <w:highlight w:val="none"/>
        </w:rPr>
      </w:pPr>
      <w:r>
        <w:rPr>
          <w:rFonts w:ascii="仿宋" w:hAnsi="仿宋" w:eastAsia="仿宋"/>
          <w:color w:val="auto"/>
          <w:sz w:val="32"/>
          <w:szCs w:val="32"/>
          <w:highlight w:val="none"/>
        </w:rPr>
        <w:t>10.1.</w:t>
      </w:r>
      <w:r>
        <w:rPr>
          <w:rFonts w:hint="eastAsia" w:ascii="仿宋" w:hAnsi="仿宋" w:eastAsia="仿宋"/>
          <w:color w:val="auto"/>
          <w:sz w:val="32"/>
          <w:szCs w:val="32"/>
          <w:highlight w:val="none"/>
        </w:rPr>
        <w:t>4</w:t>
      </w:r>
      <w:r>
        <w:rPr>
          <w:rFonts w:hint="eastAsia" w:ascii="仿宋" w:hAnsi="仿宋" w:eastAsia="仿宋"/>
          <w:color w:val="auto"/>
          <w:sz w:val="32"/>
          <w:szCs w:val="32"/>
          <w:highlight w:val="none"/>
          <w:lang w:val="en-US" w:eastAsia="zh-CN"/>
        </w:rPr>
        <w:t>保安</w:t>
      </w:r>
      <w:r>
        <w:rPr>
          <w:rFonts w:hint="eastAsia" w:ascii="仿宋" w:hAnsi="仿宋" w:eastAsia="仿宋"/>
          <w:color w:val="auto"/>
          <w:sz w:val="32"/>
          <w:szCs w:val="32"/>
          <w:highlight w:val="none"/>
        </w:rPr>
        <w:t>服务方案</w:t>
      </w:r>
    </w:p>
    <w:p>
      <w:pPr>
        <w:spacing w:line="500" w:lineRule="exact"/>
        <w:ind w:firstLine="640" w:firstLineChars="200"/>
        <w:rPr>
          <w:rFonts w:ascii="仿宋" w:hAnsi="仿宋" w:eastAsia="仿宋"/>
          <w:color w:val="auto"/>
          <w:sz w:val="32"/>
          <w:szCs w:val="32"/>
          <w:highlight w:val="none"/>
        </w:rPr>
      </w:pPr>
      <w:r>
        <w:rPr>
          <w:rFonts w:ascii="仿宋" w:hAnsi="仿宋" w:eastAsia="仿宋"/>
          <w:color w:val="auto"/>
          <w:sz w:val="32"/>
          <w:szCs w:val="32"/>
          <w:highlight w:val="none"/>
        </w:rPr>
        <w:t>10.1.</w:t>
      </w:r>
      <w:r>
        <w:rPr>
          <w:rFonts w:hint="eastAsia" w:ascii="仿宋" w:hAnsi="仿宋" w:eastAsia="仿宋"/>
          <w:color w:val="auto"/>
          <w:sz w:val="32"/>
          <w:szCs w:val="32"/>
          <w:highlight w:val="none"/>
        </w:rPr>
        <w:t>5投标人承诺函</w:t>
      </w:r>
    </w:p>
    <w:p>
      <w:pPr>
        <w:spacing w:line="500" w:lineRule="exact"/>
        <w:ind w:firstLine="640" w:firstLineChars="200"/>
        <w:rPr>
          <w:rFonts w:ascii="仿宋" w:hAnsi="仿宋" w:eastAsia="仿宋"/>
          <w:color w:val="auto"/>
          <w:sz w:val="32"/>
          <w:szCs w:val="32"/>
          <w:highlight w:val="none"/>
        </w:rPr>
      </w:pPr>
      <w:r>
        <w:rPr>
          <w:rFonts w:ascii="仿宋" w:hAnsi="仿宋" w:eastAsia="仿宋"/>
          <w:color w:val="auto"/>
          <w:sz w:val="32"/>
          <w:szCs w:val="32"/>
          <w:highlight w:val="none"/>
        </w:rPr>
        <w:t>10.1.</w:t>
      </w:r>
      <w:r>
        <w:rPr>
          <w:rFonts w:hint="eastAsia" w:ascii="仿宋" w:hAnsi="仿宋" w:eastAsia="仿宋"/>
          <w:color w:val="auto"/>
          <w:sz w:val="32"/>
          <w:szCs w:val="32"/>
          <w:highlight w:val="none"/>
        </w:rPr>
        <w:t>6投标人提交的其它资料</w:t>
      </w:r>
    </w:p>
    <w:p>
      <w:pPr>
        <w:spacing w:line="500" w:lineRule="exact"/>
        <w:ind w:firstLine="640" w:firstLineChars="200"/>
        <w:rPr>
          <w:rFonts w:ascii="仿宋" w:hAnsi="仿宋" w:eastAsia="仿宋"/>
          <w:color w:val="auto"/>
          <w:sz w:val="32"/>
          <w:szCs w:val="32"/>
          <w:highlight w:val="none"/>
        </w:rPr>
      </w:pPr>
      <w:r>
        <w:rPr>
          <w:rFonts w:ascii="仿宋" w:hAnsi="仿宋" w:eastAsia="仿宋"/>
          <w:color w:val="auto"/>
          <w:sz w:val="32"/>
          <w:szCs w:val="32"/>
          <w:highlight w:val="none"/>
        </w:rPr>
        <w:t>10.1.</w:t>
      </w:r>
      <w:r>
        <w:rPr>
          <w:rFonts w:hint="eastAsia" w:ascii="仿宋" w:hAnsi="仿宋" w:eastAsia="仿宋"/>
          <w:color w:val="auto"/>
          <w:sz w:val="32"/>
          <w:szCs w:val="32"/>
          <w:highlight w:val="none"/>
        </w:rPr>
        <w:t>7投标保证金</w:t>
      </w:r>
    </w:p>
    <w:p>
      <w:pPr>
        <w:pStyle w:val="4"/>
        <w:keepNext w:val="0"/>
        <w:keepLines w:val="0"/>
        <w:spacing w:before="0" w:after="0" w:line="500" w:lineRule="exact"/>
        <w:ind w:firstLine="643" w:firstLineChars="200"/>
        <w:rPr>
          <w:rFonts w:ascii="仿宋" w:hAnsi="仿宋" w:eastAsia="仿宋"/>
          <w:color w:val="auto"/>
          <w:sz w:val="32"/>
          <w:highlight w:val="none"/>
        </w:rPr>
      </w:pPr>
      <w:bookmarkStart w:id="129" w:name="_Toc26367"/>
      <w:bookmarkStart w:id="130" w:name="_Toc4863"/>
      <w:bookmarkStart w:id="131" w:name="_Toc192925660"/>
      <w:bookmarkStart w:id="132" w:name="_Toc5387"/>
      <w:bookmarkStart w:id="133" w:name="_Toc7819"/>
      <w:bookmarkStart w:id="134" w:name="_Toc191892312"/>
      <w:r>
        <w:rPr>
          <w:rFonts w:hint="eastAsia" w:ascii="仿宋" w:hAnsi="仿宋" w:eastAsia="仿宋"/>
          <w:color w:val="auto"/>
          <w:sz w:val="32"/>
          <w:highlight w:val="none"/>
        </w:rPr>
        <w:t>11</w:t>
      </w:r>
      <w:r>
        <w:rPr>
          <w:rFonts w:ascii="仿宋" w:hAnsi="仿宋" w:eastAsia="仿宋"/>
          <w:color w:val="auto"/>
          <w:sz w:val="32"/>
          <w:highlight w:val="none"/>
        </w:rPr>
        <w:t xml:space="preserve">. </w:t>
      </w:r>
      <w:r>
        <w:rPr>
          <w:rFonts w:hint="eastAsia" w:ascii="仿宋" w:hAnsi="仿宋" w:eastAsia="仿宋"/>
          <w:color w:val="auto"/>
          <w:sz w:val="32"/>
          <w:highlight w:val="none"/>
        </w:rPr>
        <w:t>投标有效期</w:t>
      </w:r>
      <w:bookmarkEnd w:id="129"/>
      <w:bookmarkEnd w:id="130"/>
      <w:bookmarkEnd w:id="131"/>
      <w:bookmarkEnd w:id="132"/>
      <w:bookmarkEnd w:id="133"/>
      <w:bookmarkEnd w:id="134"/>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11.1投标文件从“</w:t>
      </w:r>
      <w:r>
        <w:rPr>
          <w:rFonts w:hint="eastAsia" w:ascii="仿宋" w:hAnsi="仿宋" w:eastAsia="仿宋"/>
          <w:bCs/>
          <w:color w:val="auto"/>
          <w:sz w:val="32"/>
          <w:szCs w:val="32"/>
          <w:highlight w:val="none"/>
        </w:rPr>
        <w:t>投标人须知前附表”</w:t>
      </w:r>
      <w:r>
        <w:rPr>
          <w:rFonts w:hint="eastAsia" w:ascii="仿宋" w:hAnsi="仿宋" w:eastAsia="仿宋"/>
          <w:color w:val="auto"/>
          <w:sz w:val="32"/>
          <w:szCs w:val="32"/>
          <w:highlight w:val="none"/>
        </w:rPr>
        <w:t>第4项所规定的投标截止期之后开始生效，在“</w:t>
      </w:r>
      <w:r>
        <w:rPr>
          <w:rFonts w:hint="eastAsia" w:ascii="仿宋" w:hAnsi="仿宋" w:eastAsia="仿宋"/>
          <w:bCs/>
          <w:color w:val="auto"/>
          <w:sz w:val="32"/>
          <w:szCs w:val="32"/>
          <w:highlight w:val="none"/>
        </w:rPr>
        <w:t>投标人须知前附表”</w:t>
      </w:r>
      <w:r>
        <w:rPr>
          <w:rFonts w:hint="eastAsia" w:ascii="仿宋" w:hAnsi="仿宋" w:eastAsia="仿宋"/>
          <w:color w:val="auto"/>
          <w:sz w:val="32"/>
          <w:szCs w:val="32"/>
          <w:highlight w:val="none"/>
        </w:rPr>
        <w:t>第</w:t>
      </w:r>
      <w:r>
        <w:rPr>
          <w:rFonts w:ascii="仿宋" w:hAnsi="仿宋" w:eastAsia="仿宋"/>
          <w:color w:val="auto"/>
          <w:sz w:val="32"/>
          <w:szCs w:val="32"/>
          <w:highlight w:val="none"/>
        </w:rPr>
        <w:t>3</w:t>
      </w:r>
      <w:r>
        <w:rPr>
          <w:rFonts w:hint="eastAsia" w:ascii="仿宋" w:hAnsi="仿宋" w:eastAsia="仿宋"/>
          <w:color w:val="auto"/>
          <w:sz w:val="32"/>
          <w:szCs w:val="32"/>
          <w:highlight w:val="none"/>
        </w:rPr>
        <w:t>项所规定的期限内保持有效。有效期不足将导致其投标文件被拒绝。</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11.2在特殊情况下，招标人如在投标有效期满之前，书面要求投标人同意延长有效期，投标人应在招标人规定的期限内，以书面形式予以答复。投标人可以拒绝上述要求，其投标保证金将按规定予以退还。如果投标人答复不明确或者逾期未答复的，均视为拒绝上述要求。对于接受该要求的投标人，既不要求也不允许其修改投标文件，但将要求其相应延长投标保证金有效期，有关退还和不予退还投标保证金的规定，在投标有效期延长期内继续有效。</w:t>
      </w:r>
    </w:p>
    <w:p>
      <w:pPr>
        <w:pStyle w:val="4"/>
        <w:keepNext w:val="0"/>
        <w:keepLines w:val="0"/>
        <w:spacing w:before="0" w:after="0" w:line="500" w:lineRule="exact"/>
        <w:ind w:firstLine="643" w:firstLineChars="200"/>
        <w:rPr>
          <w:rFonts w:ascii="仿宋" w:hAnsi="仿宋" w:eastAsia="仿宋"/>
          <w:color w:val="auto"/>
          <w:sz w:val="32"/>
          <w:highlight w:val="none"/>
        </w:rPr>
      </w:pPr>
      <w:bookmarkStart w:id="135" w:name="_Toc28552"/>
      <w:bookmarkStart w:id="136" w:name="_Toc191892313"/>
      <w:bookmarkStart w:id="137" w:name="_Toc192925661"/>
      <w:bookmarkStart w:id="138" w:name="_Toc32045"/>
      <w:bookmarkStart w:id="139" w:name="_Toc12468"/>
      <w:bookmarkStart w:id="140" w:name="_Toc14851"/>
      <w:r>
        <w:rPr>
          <w:rFonts w:hint="eastAsia" w:ascii="仿宋" w:hAnsi="仿宋" w:eastAsia="仿宋"/>
          <w:color w:val="auto"/>
          <w:sz w:val="32"/>
          <w:highlight w:val="none"/>
        </w:rPr>
        <w:t>12. 投标保证金</w:t>
      </w:r>
      <w:bookmarkEnd w:id="135"/>
      <w:bookmarkEnd w:id="136"/>
      <w:bookmarkEnd w:id="137"/>
      <w:bookmarkEnd w:id="138"/>
      <w:bookmarkEnd w:id="139"/>
      <w:bookmarkEnd w:id="140"/>
    </w:p>
    <w:p>
      <w:pPr>
        <w:spacing w:line="500" w:lineRule="exact"/>
        <w:ind w:firstLine="643" w:firstLineChars="200"/>
        <w:rPr>
          <w:rFonts w:ascii="仿宋" w:hAnsi="仿宋" w:eastAsia="仿宋"/>
          <w:b/>
          <w:color w:val="auto"/>
          <w:sz w:val="32"/>
          <w:szCs w:val="32"/>
          <w:highlight w:val="none"/>
        </w:rPr>
      </w:pPr>
      <w:r>
        <w:rPr>
          <w:rFonts w:hint="eastAsia" w:ascii="仿宋" w:hAnsi="仿宋" w:eastAsia="仿宋"/>
          <w:b/>
          <w:color w:val="auto"/>
          <w:sz w:val="32"/>
          <w:szCs w:val="32"/>
          <w:highlight w:val="none"/>
        </w:rPr>
        <w:t>12.1 投标保证金</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12.1.1投标保证金为投标文件的组成部分之一。</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12.1.2 投标人应在提交投标文件之前，向招标人缴交“投标人须知前附表”第5项要求的投标保证金。</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12.1.3 投标保证金用于保护本次招标活动免受投标人的行为而引起的风险。</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12.1.4 投标保证金以转账或电汇形式提交，必须于投标截止时间前到账。</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12.1.5 未按规定缴交投标保证金的投标，将被视为无效投标。</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12.1.6中标通知书发出后，招标人</w:t>
      </w:r>
      <w:r>
        <w:rPr>
          <w:rFonts w:ascii="仿宋" w:hAnsi="仿宋" w:eastAsia="仿宋"/>
          <w:color w:val="auto"/>
          <w:sz w:val="32"/>
          <w:szCs w:val="32"/>
          <w:highlight w:val="none"/>
        </w:rPr>
        <w:t>将</w:t>
      </w:r>
      <w:r>
        <w:rPr>
          <w:rFonts w:hint="eastAsia" w:ascii="仿宋" w:hAnsi="仿宋" w:eastAsia="仿宋"/>
          <w:color w:val="auto"/>
          <w:sz w:val="32"/>
          <w:szCs w:val="32"/>
          <w:highlight w:val="none"/>
        </w:rPr>
        <w:t>在</w:t>
      </w:r>
      <w:r>
        <w:rPr>
          <w:rFonts w:hint="eastAsia" w:ascii="仿宋" w:hAnsi="仿宋" w:eastAsia="仿宋"/>
          <w:color w:val="auto"/>
          <w:sz w:val="32"/>
          <w:szCs w:val="32"/>
          <w:highlight w:val="none"/>
          <w:lang w:val="en-US" w:eastAsia="zh-CN"/>
        </w:rPr>
        <w:t>20</w:t>
      </w:r>
      <w:r>
        <w:rPr>
          <w:rFonts w:hint="eastAsia" w:ascii="仿宋" w:hAnsi="仿宋" w:eastAsia="仿宋"/>
          <w:color w:val="auto"/>
          <w:sz w:val="32"/>
          <w:szCs w:val="32"/>
          <w:highlight w:val="none"/>
        </w:rPr>
        <w:t>个工作日内予以原额无息退还未中标人的投标保证金。</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12.1.7 发生</w:t>
      </w:r>
      <w:r>
        <w:rPr>
          <w:rFonts w:hint="eastAsia" w:ascii="仿宋" w:hAnsi="仿宋" w:eastAsia="仿宋"/>
          <w:b/>
          <w:color w:val="auto"/>
          <w:sz w:val="32"/>
          <w:szCs w:val="32"/>
          <w:highlight w:val="none"/>
        </w:rPr>
        <w:t>以下情况之一</w:t>
      </w:r>
      <w:r>
        <w:rPr>
          <w:rFonts w:hint="eastAsia" w:ascii="仿宋" w:hAnsi="仿宋" w:eastAsia="仿宋"/>
          <w:color w:val="auto"/>
          <w:sz w:val="32"/>
          <w:szCs w:val="32"/>
          <w:highlight w:val="none"/>
        </w:rPr>
        <w:t>的，投标保证金将</w:t>
      </w:r>
      <w:r>
        <w:rPr>
          <w:rFonts w:hint="eastAsia" w:ascii="仿宋" w:hAnsi="仿宋" w:eastAsia="仿宋"/>
          <w:b/>
          <w:color w:val="auto"/>
          <w:sz w:val="32"/>
          <w:szCs w:val="32"/>
          <w:highlight w:val="none"/>
        </w:rPr>
        <w:t>不予退还</w:t>
      </w:r>
      <w:r>
        <w:rPr>
          <w:rFonts w:hint="eastAsia" w:ascii="仿宋" w:hAnsi="仿宋" w:eastAsia="仿宋"/>
          <w:color w:val="auto"/>
          <w:sz w:val="32"/>
          <w:szCs w:val="32"/>
          <w:highlight w:val="none"/>
        </w:rPr>
        <w:t>：</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⑴ 投标人在投标截止期后，投标有效期内撤回投标；</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⑵ 中标人未能做到按本须知第22条规定签订合同；</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⑶中标人未按本招标文件规定提交银行履约保函或履约保证金的；</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⑷ 以他人名义投标或者以其他方式弄虚作假，骗取中标；</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⑸ 本招标文件中规定的其他没收投标保证金的情形。</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上述不予退还投标保证金的情况，如给招标人造成损失的，投标人还应承担赔偿责任。</w:t>
      </w:r>
    </w:p>
    <w:p>
      <w:pPr>
        <w:pStyle w:val="4"/>
        <w:keepNext w:val="0"/>
        <w:keepLines w:val="0"/>
        <w:spacing w:before="0" w:after="0" w:line="500" w:lineRule="exact"/>
        <w:ind w:firstLine="643" w:firstLineChars="200"/>
        <w:rPr>
          <w:rFonts w:ascii="仿宋" w:hAnsi="仿宋" w:eastAsia="仿宋"/>
          <w:color w:val="auto"/>
          <w:sz w:val="32"/>
          <w:highlight w:val="none"/>
        </w:rPr>
      </w:pPr>
      <w:bookmarkStart w:id="141" w:name="_Toc192925662"/>
      <w:bookmarkStart w:id="142" w:name="_Toc13454"/>
      <w:bookmarkStart w:id="143" w:name="_Toc5574"/>
      <w:bookmarkStart w:id="144" w:name="_Toc10379"/>
      <w:bookmarkStart w:id="145" w:name="_Toc191892314"/>
      <w:bookmarkStart w:id="146" w:name="_Toc29683"/>
      <w:r>
        <w:rPr>
          <w:rFonts w:hint="eastAsia" w:ascii="仿宋" w:hAnsi="仿宋" w:eastAsia="仿宋"/>
          <w:color w:val="auto"/>
          <w:sz w:val="32"/>
          <w:highlight w:val="none"/>
        </w:rPr>
        <w:t>13</w:t>
      </w:r>
      <w:r>
        <w:rPr>
          <w:rFonts w:ascii="仿宋" w:hAnsi="仿宋" w:eastAsia="仿宋"/>
          <w:color w:val="auto"/>
          <w:sz w:val="32"/>
          <w:highlight w:val="none"/>
        </w:rPr>
        <w:t xml:space="preserve">. </w:t>
      </w:r>
      <w:r>
        <w:rPr>
          <w:rFonts w:hint="eastAsia" w:ascii="仿宋" w:hAnsi="仿宋" w:eastAsia="仿宋"/>
          <w:color w:val="auto"/>
          <w:sz w:val="32"/>
          <w:highlight w:val="none"/>
        </w:rPr>
        <w:t>投标文件的格式</w:t>
      </w:r>
      <w:bookmarkEnd w:id="141"/>
      <w:bookmarkEnd w:id="142"/>
      <w:bookmarkEnd w:id="143"/>
      <w:bookmarkEnd w:id="144"/>
      <w:bookmarkEnd w:id="145"/>
      <w:bookmarkEnd w:id="146"/>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13.1投标人须按照本招标文件规定，编制</w:t>
      </w:r>
      <w:r>
        <w:rPr>
          <w:rFonts w:hint="eastAsia" w:ascii="仿宋" w:hAnsi="仿宋" w:eastAsia="仿宋" w:cs="Times New Roman"/>
          <w:color w:val="auto"/>
          <w:sz w:val="32"/>
          <w:szCs w:val="32"/>
          <w:highlight w:val="none"/>
        </w:rPr>
        <w:t>投标文件的正本一份，副本一份</w:t>
      </w:r>
      <w:r>
        <w:rPr>
          <w:rFonts w:hint="eastAsia" w:ascii="仿宋" w:hAnsi="仿宋" w:eastAsia="仿宋" w:cs="Times New Roman"/>
          <w:color w:val="auto"/>
          <w:sz w:val="32"/>
          <w:szCs w:val="32"/>
          <w:highlight w:val="none"/>
          <w:lang w:val="en-US" w:eastAsia="zh-CN"/>
        </w:rPr>
        <w:t>,</w:t>
      </w:r>
      <w:r>
        <w:rPr>
          <w:rFonts w:hint="eastAsia" w:ascii="仿宋" w:hAnsi="仿宋" w:eastAsia="仿宋" w:cs="Times New Roman"/>
          <w:color w:val="auto"/>
          <w:sz w:val="32"/>
          <w:szCs w:val="32"/>
          <w:highlight w:val="none"/>
        </w:rPr>
        <w:t>电子版一份</w:t>
      </w:r>
      <w:r>
        <w:rPr>
          <w:rFonts w:hint="eastAsia" w:ascii="仿宋" w:hAnsi="仿宋" w:eastAsia="仿宋" w:cs="Times New Roman"/>
          <w:color w:val="auto"/>
          <w:sz w:val="32"/>
          <w:szCs w:val="32"/>
          <w:highlight w:val="none"/>
          <w:lang w:val="en-US" w:eastAsia="zh-CN"/>
        </w:rPr>
        <w:t>(通过U盘介质提交）</w:t>
      </w:r>
      <w:r>
        <w:rPr>
          <w:rFonts w:hint="eastAsia" w:ascii="仿宋" w:hAnsi="仿宋" w:eastAsia="仿宋" w:cs="Times New Roman"/>
          <w:color w:val="auto"/>
          <w:sz w:val="32"/>
          <w:szCs w:val="32"/>
          <w:highlight w:val="none"/>
          <w:lang w:eastAsia="zh-CN"/>
        </w:rPr>
        <w:t>。</w:t>
      </w:r>
      <w:r>
        <w:rPr>
          <w:rFonts w:hint="eastAsia" w:ascii="仿宋" w:hAnsi="仿宋" w:eastAsia="仿宋" w:cs="Times New Roman"/>
          <w:color w:val="auto"/>
          <w:sz w:val="32"/>
          <w:szCs w:val="32"/>
          <w:highlight w:val="none"/>
        </w:rPr>
        <w:t>正</w:t>
      </w:r>
      <w:r>
        <w:rPr>
          <w:rFonts w:hint="eastAsia" w:ascii="仿宋" w:hAnsi="仿宋" w:eastAsia="仿宋"/>
          <w:color w:val="auto"/>
          <w:sz w:val="32"/>
          <w:szCs w:val="32"/>
          <w:highlight w:val="none"/>
        </w:rPr>
        <w:t>本必须用A4幅面纸张打印装订，副本可用正本的完整复印件，投标文件电子版应为doc格式</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并在封面标明“正本”、“副本”</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lang w:val="en-US" w:eastAsia="zh-CN"/>
        </w:rPr>
        <w:t>电子版”</w:t>
      </w:r>
      <w:r>
        <w:rPr>
          <w:rFonts w:hint="eastAsia" w:ascii="仿宋" w:hAnsi="仿宋" w:eastAsia="仿宋"/>
          <w:color w:val="auto"/>
          <w:sz w:val="32"/>
          <w:szCs w:val="32"/>
          <w:highlight w:val="none"/>
        </w:rPr>
        <w:t>字样。正本</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副本</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lang w:val="en-US" w:eastAsia="zh-CN"/>
        </w:rPr>
        <w:t>电子版</w:t>
      </w:r>
      <w:r>
        <w:rPr>
          <w:rFonts w:hint="eastAsia" w:ascii="仿宋" w:hAnsi="仿宋" w:eastAsia="仿宋"/>
          <w:color w:val="auto"/>
          <w:sz w:val="32"/>
          <w:szCs w:val="32"/>
          <w:highlight w:val="none"/>
        </w:rPr>
        <w:t>如有不一致，则以正本为准。</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13.2投标文件应由投标人的法定代表人或者其授权代表签字并加盖公章，如由后者签字，应提供“法定代表人授权委托书”。</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13.3 除非有另外的规定或许可外，投标使用货币均为人民币。</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13.4投标人应提交证明其拟供货物符合招标文件要求的技术响应文件，该文件可以是文字资料、图纸和数据，并须提供货物主要技术性能的详细描述。</w:t>
      </w:r>
    </w:p>
    <w:p>
      <w:pPr>
        <w:spacing w:line="500" w:lineRule="exact"/>
        <w:ind w:firstLine="640" w:firstLineChars="200"/>
        <w:rPr>
          <w:rFonts w:ascii="仿宋" w:hAnsi="仿宋" w:eastAsia="仿宋"/>
          <w:color w:val="auto"/>
          <w:sz w:val="32"/>
          <w:szCs w:val="32"/>
          <w:highlight w:val="none"/>
        </w:rPr>
      </w:pPr>
      <w:r>
        <w:rPr>
          <w:rFonts w:ascii="仿宋" w:hAnsi="仿宋" w:eastAsia="仿宋"/>
          <w:color w:val="auto"/>
          <w:sz w:val="32"/>
          <w:szCs w:val="32"/>
          <w:highlight w:val="none"/>
        </w:rPr>
        <w:t>1</w:t>
      </w:r>
      <w:r>
        <w:rPr>
          <w:rFonts w:hint="eastAsia" w:ascii="仿宋" w:hAnsi="仿宋" w:eastAsia="仿宋"/>
          <w:color w:val="auto"/>
          <w:sz w:val="32"/>
          <w:szCs w:val="32"/>
          <w:highlight w:val="none"/>
        </w:rPr>
        <w:t>3</w:t>
      </w:r>
      <w:r>
        <w:rPr>
          <w:rFonts w:ascii="仿宋" w:hAnsi="仿宋" w:eastAsia="仿宋"/>
          <w:color w:val="auto"/>
          <w:sz w:val="32"/>
          <w:szCs w:val="32"/>
          <w:highlight w:val="none"/>
        </w:rPr>
        <w:t xml:space="preserve">.5 </w:t>
      </w:r>
      <w:r>
        <w:rPr>
          <w:rFonts w:hint="eastAsia" w:ascii="仿宋" w:hAnsi="仿宋" w:eastAsia="仿宋"/>
          <w:color w:val="auto"/>
          <w:sz w:val="32"/>
          <w:szCs w:val="32"/>
          <w:highlight w:val="none"/>
        </w:rPr>
        <w:t>投标文件的正本和全部副本均应使用不能擦去的墨料或墨水打印、书写或复印，并由法定代表人或其授权代表签署，盖投标人公章。</w:t>
      </w:r>
    </w:p>
    <w:p>
      <w:pPr>
        <w:spacing w:line="500" w:lineRule="exact"/>
        <w:ind w:firstLine="640" w:firstLineChars="200"/>
        <w:rPr>
          <w:rFonts w:ascii="仿宋" w:hAnsi="仿宋" w:eastAsia="仿宋"/>
          <w:color w:val="auto"/>
          <w:sz w:val="32"/>
          <w:szCs w:val="32"/>
          <w:highlight w:val="none"/>
        </w:rPr>
      </w:pPr>
      <w:r>
        <w:rPr>
          <w:rFonts w:ascii="仿宋" w:hAnsi="仿宋" w:eastAsia="仿宋"/>
          <w:color w:val="auto"/>
          <w:sz w:val="32"/>
          <w:szCs w:val="32"/>
          <w:highlight w:val="none"/>
        </w:rPr>
        <w:t>1</w:t>
      </w:r>
      <w:r>
        <w:rPr>
          <w:rFonts w:hint="eastAsia" w:ascii="仿宋" w:hAnsi="仿宋" w:eastAsia="仿宋"/>
          <w:color w:val="auto"/>
          <w:sz w:val="32"/>
          <w:szCs w:val="32"/>
          <w:highlight w:val="none"/>
        </w:rPr>
        <w:t>3</w:t>
      </w:r>
      <w:r>
        <w:rPr>
          <w:rFonts w:ascii="仿宋" w:hAnsi="仿宋" w:eastAsia="仿宋"/>
          <w:color w:val="auto"/>
          <w:sz w:val="32"/>
          <w:szCs w:val="32"/>
          <w:highlight w:val="none"/>
        </w:rPr>
        <w:t>.6</w:t>
      </w:r>
      <w:r>
        <w:rPr>
          <w:rFonts w:hint="eastAsia" w:ascii="仿宋" w:hAnsi="仿宋" w:eastAsia="仿宋"/>
          <w:color w:val="auto"/>
          <w:sz w:val="32"/>
          <w:szCs w:val="32"/>
          <w:highlight w:val="none"/>
        </w:rPr>
        <w:t xml:space="preserve">全套投标文件应无涂改和行间插字，除非这些改动是根据招标人的指示进行的，或者是为改正投标人造成的必须修改的错误而进行的。有改动时，修改处应由法定代表人或授权代表签字证明或加盖校正章。 </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13.7未按本招标文件规定的格式填写投标文件或投标文件字迹模糊不清的投标可能导致不利于投标人的评标结果。</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13.8 所有资格证明文件复印件，须加盖投标人公章。</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13.9 投标人应将投标文件按顺序装订成册、打印页码，并编列目录、资料清单，由于装订不规范或编排顺序混乱而导致投标文件被误读或漏读，投标人自行承担后果。</w:t>
      </w:r>
    </w:p>
    <w:p>
      <w:pPr>
        <w:spacing w:line="500" w:lineRule="exact"/>
        <w:rPr>
          <w:rFonts w:ascii="仿宋" w:hAnsi="仿宋" w:eastAsia="仿宋"/>
          <w:color w:val="auto"/>
          <w:sz w:val="32"/>
          <w:szCs w:val="32"/>
          <w:highlight w:val="none"/>
        </w:rPr>
      </w:pPr>
    </w:p>
    <w:p>
      <w:pPr>
        <w:pStyle w:val="3"/>
        <w:keepNext w:val="0"/>
        <w:keepLines w:val="0"/>
        <w:spacing w:before="0" w:after="0" w:line="500" w:lineRule="exact"/>
        <w:rPr>
          <w:rFonts w:ascii="仿宋" w:hAnsi="仿宋" w:eastAsia="仿宋"/>
          <w:color w:val="auto"/>
          <w:sz w:val="32"/>
          <w:highlight w:val="none"/>
        </w:rPr>
      </w:pPr>
      <w:bookmarkStart w:id="147" w:name="_Toc26332"/>
      <w:bookmarkStart w:id="148" w:name="_Toc192925663"/>
      <w:bookmarkStart w:id="149" w:name="_Toc14736"/>
      <w:bookmarkStart w:id="150" w:name="_Toc6300"/>
      <w:bookmarkStart w:id="151" w:name="_Toc31693"/>
      <w:bookmarkStart w:id="152" w:name="_Toc191892315"/>
      <w:r>
        <w:rPr>
          <w:rFonts w:hint="eastAsia" w:ascii="仿宋" w:hAnsi="仿宋" w:eastAsia="仿宋"/>
          <w:color w:val="auto"/>
          <w:sz w:val="32"/>
          <w:highlight w:val="none"/>
        </w:rPr>
        <w:t>第四节  投标文件的提交</w:t>
      </w:r>
      <w:bookmarkEnd w:id="147"/>
      <w:bookmarkEnd w:id="148"/>
      <w:bookmarkEnd w:id="149"/>
      <w:bookmarkEnd w:id="150"/>
      <w:bookmarkEnd w:id="151"/>
      <w:bookmarkEnd w:id="152"/>
    </w:p>
    <w:p>
      <w:pPr>
        <w:pStyle w:val="4"/>
        <w:keepNext w:val="0"/>
        <w:keepLines w:val="0"/>
        <w:spacing w:before="0" w:after="0" w:line="500" w:lineRule="exact"/>
        <w:ind w:firstLine="643" w:firstLineChars="200"/>
        <w:rPr>
          <w:rFonts w:ascii="仿宋" w:hAnsi="仿宋" w:eastAsia="仿宋"/>
          <w:color w:val="auto"/>
          <w:sz w:val="32"/>
          <w:highlight w:val="none"/>
        </w:rPr>
      </w:pPr>
      <w:bookmarkStart w:id="153" w:name="_Toc30354"/>
      <w:bookmarkStart w:id="154" w:name="_Toc191892316"/>
      <w:bookmarkStart w:id="155" w:name="_Toc18960"/>
      <w:bookmarkStart w:id="156" w:name="_Toc14675"/>
      <w:bookmarkStart w:id="157" w:name="_Toc29487"/>
      <w:bookmarkStart w:id="158" w:name="_Toc192925664"/>
      <w:r>
        <w:rPr>
          <w:rFonts w:hint="eastAsia" w:ascii="仿宋" w:hAnsi="仿宋" w:eastAsia="仿宋"/>
          <w:color w:val="auto"/>
          <w:sz w:val="32"/>
          <w:highlight w:val="none"/>
        </w:rPr>
        <w:t>14. 投标文件的密封、标记和递交</w:t>
      </w:r>
      <w:bookmarkEnd w:id="153"/>
      <w:bookmarkEnd w:id="154"/>
      <w:bookmarkEnd w:id="155"/>
      <w:bookmarkEnd w:id="156"/>
      <w:bookmarkEnd w:id="157"/>
      <w:bookmarkEnd w:id="158"/>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14.1 投标人应将投标文件正本</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副本</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lang w:val="en-US" w:eastAsia="zh-CN"/>
        </w:rPr>
        <w:t>电子版</w:t>
      </w:r>
      <w:r>
        <w:rPr>
          <w:rFonts w:hint="eastAsia" w:ascii="仿宋" w:hAnsi="仿宋" w:eastAsia="仿宋"/>
          <w:color w:val="auto"/>
          <w:sz w:val="32"/>
          <w:szCs w:val="32"/>
          <w:highlight w:val="none"/>
        </w:rPr>
        <w:t>分别用信封密封，并标明招标编号、招标项目名称、投标人名称等及“正本”</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“副本”</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lang w:val="en-US" w:eastAsia="zh-CN"/>
        </w:rPr>
        <w:t>电子版”</w:t>
      </w:r>
      <w:r>
        <w:rPr>
          <w:rFonts w:hint="eastAsia" w:ascii="仿宋" w:hAnsi="仿宋" w:eastAsia="仿宋"/>
          <w:color w:val="auto"/>
          <w:sz w:val="32"/>
          <w:szCs w:val="32"/>
          <w:highlight w:val="none"/>
        </w:rPr>
        <w:t>字样。投标文件未密封将导致其投标被拒绝。</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14.2 每一信封密封处应加盖投标人公章或由授权代表签字。</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14.3投标人应将投标文件按照本须知第14.1条至第14.2条的规定进行密封和标记，按“投标人须知前附表”注明的地址和时间派专人送达接收人。</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14.4如果未按上述规定进行密封和标记，招标人将不承担由此造成的对投标文件的误投或提前拆封的责任。</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14.5投标文件应在投标邀请中规定的截止时间前送达，迟到的投标文件为无效投标文件, 将被拒收。</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14.6投标人在投标截止时间之前，允许对所提交的投标文件进行修改或者撤回，并书面通知招标人。修改的内容和撤回通知应当按本须知要求签署、盖章、密封，并作为投标文件的组成部分。</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14.7投标人在投标截止时间后不得修改、撤回投标文件。投标人在投标截止时间后修改投标文件的，其投标将被拒绝。</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14.8投标截止时间结束后，参加投标的投标人不足三家的，本次招标程序终止。除采购任务取消情形外，招标人将依法重新组织招标或者采取竞争性谈判等其他方式采购。</w:t>
      </w:r>
      <w:bookmarkStart w:id="159" w:name="_Toc191892317"/>
      <w:bookmarkStart w:id="160" w:name="_Toc192925665"/>
    </w:p>
    <w:p>
      <w:pPr>
        <w:spacing w:line="500" w:lineRule="exact"/>
        <w:ind w:firstLine="640" w:firstLineChars="200"/>
        <w:rPr>
          <w:rFonts w:ascii="仿宋" w:hAnsi="仿宋" w:eastAsia="仿宋"/>
          <w:color w:val="auto"/>
          <w:sz w:val="32"/>
          <w:szCs w:val="32"/>
          <w:highlight w:val="none"/>
        </w:rPr>
      </w:pPr>
    </w:p>
    <w:p>
      <w:pPr>
        <w:pStyle w:val="3"/>
        <w:keepNext w:val="0"/>
        <w:keepLines w:val="0"/>
        <w:spacing w:before="0" w:after="0" w:line="500" w:lineRule="exact"/>
        <w:rPr>
          <w:rFonts w:ascii="仿宋" w:hAnsi="仿宋" w:eastAsia="仿宋"/>
          <w:color w:val="auto"/>
          <w:sz w:val="32"/>
          <w:highlight w:val="none"/>
        </w:rPr>
      </w:pPr>
      <w:bookmarkStart w:id="161" w:name="_Toc4206"/>
      <w:bookmarkStart w:id="162" w:name="_Toc32054"/>
      <w:bookmarkStart w:id="163" w:name="_Toc8778"/>
      <w:bookmarkStart w:id="164" w:name="_Toc26702"/>
      <w:r>
        <w:rPr>
          <w:rFonts w:hint="eastAsia" w:ascii="仿宋" w:hAnsi="仿宋" w:eastAsia="仿宋"/>
          <w:color w:val="auto"/>
          <w:sz w:val="32"/>
          <w:highlight w:val="none"/>
        </w:rPr>
        <w:t>第五节</w:t>
      </w:r>
      <w:r>
        <w:rPr>
          <w:rFonts w:hint="eastAsia" w:ascii="仿宋" w:hAnsi="仿宋" w:eastAsia="仿宋"/>
          <w:color w:val="auto"/>
          <w:sz w:val="32"/>
          <w:highlight w:val="none"/>
          <w:lang w:val="en-US" w:eastAsia="zh-CN"/>
        </w:rPr>
        <w:t xml:space="preserve"> </w:t>
      </w:r>
      <w:r>
        <w:rPr>
          <w:rFonts w:hint="eastAsia" w:ascii="仿宋" w:hAnsi="仿宋" w:eastAsia="仿宋"/>
          <w:color w:val="auto"/>
          <w:sz w:val="32"/>
          <w:highlight w:val="none"/>
        </w:rPr>
        <w:t>投标文件的评估和比较</w:t>
      </w:r>
      <w:bookmarkEnd w:id="159"/>
      <w:bookmarkEnd w:id="160"/>
      <w:bookmarkEnd w:id="161"/>
      <w:bookmarkEnd w:id="162"/>
      <w:bookmarkEnd w:id="163"/>
      <w:bookmarkEnd w:id="164"/>
    </w:p>
    <w:p>
      <w:pPr>
        <w:pStyle w:val="4"/>
        <w:keepNext w:val="0"/>
        <w:keepLines w:val="0"/>
        <w:spacing w:before="0" w:after="0" w:line="500" w:lineRule="exact"/>
        <w:ind w:firstLine="643" w:firstLineChars="200"/>
        <w:rPr>
          <w:rFonts w:ascii="仿宋" w:hAnsi="仿宋" w:eastAsia="仿宋"/>
          <w:color w:val="auto"/>
          <w:sz w:val="32"/>
          <w:highlight w:val="none"/>
        </w:rPr>
      </w:pPr>
      <w:bookmarkStart w:id="165" w:name="_Toc7699"/>
      <w:bookmarkStart w:id="166" w:name="_Toc6759"/>
      <w:bookmarkStart w:id="167" w:name="_Toc21362"/>
      <w:bookmarkStart w:id="168" w:name="_Toc24049"/>
      <w:bookmarkStart w:id="169" w:name="_Toc191892318"/>
      <w:bookmarkStart w:id="170" w:name="_Toc192925666"/>
      <w:r>
        <w:rPr>
          <w:rFonts w:hint="eastAsia" w:ascii="仿宋" w:hAnsi="仿宋" w:eastAsia="仿宋"/>
          <w:color w:val="auto"/>
          <w:sz w:val="32"/>
          <w:highlight w:val="none"/>
        </w:rPr>
        <w:t>15．开标、评标时间</w:t>
      </w:r>
      <w:bookmarkEnd w:id="165"/>
      <w:bookmarkEnd w:id="166"/>
      <w:bookmarkEnd w:id="167"/>
      <w:bookmarkEnd w:id="168"/>
      <w:bookmarkEnd w:id="169"/>
      <w:bookmarkEnd w:id="170"/>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15.1 在“投标人须知前附表”（有延期通知的以延期通知为准）中所规定的时间、地点开标。</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15.2招标人负责组建评标委员会，评标委员会负责评标工作。</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15.3本项目采用</w:t>
      </w:r>
      <w:r>
        <w:rPr>
          <w:rFonts w:hint="eastAsia" w:ascii="仿宋" w:hAnsi="仿宋" w:eastAsia="仿宋"/>
          <w:color w:val="auto"/>
          <w:sz w:val="32"/>
          <w:szCs w:val="32"/>
          <w:highlight w:val="none"/>
          <w:lang w:val="en-US" w:eastAsia="zh-CN"/>
        </w:rPr>
        <w:t>综合评分</w:t>
      </w:r>
      <w:r>
        <w:rPr>
          <w:rFonts w:hint="eastAsia" w:ascii="仿宋" w:hAnsi="仿宋" w:eastAsia="仿宋"/>
          <w:color w:val="auto"/>
          <w:sz w:val="32"/>
          <w:szCs w:val="32"/>
          <w:highlight w:val="none"/>
        </w:rPr>
        <w:t>法评选方法评定，公司纪检人员进行监督。</w:t>
      </w:r>
    </w:p>
    <w:p>
      <w:pPr>
        <w:pStyle w:val="4"/>
        <w:keepNext w:val="0"/>
        <w:keepLines w:val="0"/>
        <w:spacing w:before="0" w:after="0" w:line="500" w:lineRule="exact"/>
        <w:ind w:firstLine="643" w:firstLineChars="200"/>
        <w:rPr>
          <w:rFonts w:hint="eastAsia" w:ascii="仿宋" w:hAnsi="仿宋" w:eastAsia="仿宋"/>
          <w:color w:val="auto"/>
          <w:sz w:val="32"/>
          <w:highlight w:val="none"/>
        </w:rPr>
      </w:pPr>
      <w:bookmarkStart w:id="171" w:name="_Toc30772"/>
      <w:bookmarkStart w:id="172" w:name="_Toc30810"/>
      <w:bookmarkStart w:id="173" w:name="_Toc14165"/>
      <w:bookmarkStart w:id="174" w:name="_Toc26462"/>
      <w:r>
        <w:rPr>
          <w:rFonts w:hint="eastAsia" w:ascii="仿宋" w:hAnsi="仿宋" w:eastAsia="仿宋"/>
          <w:color w:val="auto"/>
          <w:sz w:val="32"/>
          <w:highlight w:val="none"/>
        </w:rPr>
        <w:t>16．评标委员会</w:t>
      </w:r>
      <w:bookmarkEnd w:id="171"/>
      <w:bookmarkEnd w:id="172"/>
      <w:bookmarkEnd w:id="173"/>
      <w:bookmarkEnd w:id="174"/>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16.1招标人根据招标货物和服务的特点依法组建评标委员会。评标委员会由技术、经济、法律方面的专业人员组成。在开标后的适当时间里，由评标委员会对投标文件进行审查、质疑、评估和比较，并做出授予合同的建议。</w:t>
      </w:r>
    </w:p>
    <w:p>
      <w:pPr>
        <w:pStyle w:val="4"/>
        <w:keepNext w:val="0"/>
        <w:keepLines w:val="0"/>
        <w:spacing w:before="0" w:after="0" w:line="500" w:lineRule="exact"/>
        <w:ind w:firstLine="643" w:firstLineChars="200"/>
        <w:rPr>
          <w:rFonts w:ascii="仿宋" w:hAnsi="仿宋" w:eastAsia="仿宋"/>
          <w:color w:val="auto"/>
          <w:sz w:val="32"/>
          <w:highlight w:val="none"/>
        </w:rPr>
      </w:pPr>
      <w:bookmarkStart w:id="175" w:name="_Toc30400"/>
      <w:bookmarkStart w:id="176" w:name="_Toc191892320"/>
      <w:bookmarkStart w:id="177" w:name="_Toc12001"/>
      <w:bookmarkStart w:id="178" w:name="_Toc4175"/>
      <w:bookmarkStart w:id="179" w:name="_Toc192925668"/>
      <w:bookmarkStart w:id="180" w:name="_Toc24914"/>
      <w:r>
        <w:rPr>
          <w:rFonts w:hint="eastAsia" w:ascii="仿宋" w:hAnsi="仿宋" w:eastAsia="仿宋"/>
          <w:color w:val="auto"/>
          <w:sz w:val="32"/>
          <w:highlight w:val="none"/>
        </w:rPr>
        <w:t>17</w:t>
      </w:r>
      <w:r>
        <w:rPr>
          <w:rFonts w:ascii="仿宋" w:hAnsi="仿宋" w:eastAsia="仿宋"/>
          <w:color w:val="auto"/>
          <w:sz w:val="32"/>
          <w:highlight w:val="none"/>
        </w:rPr>
        <w:t xml:space="preserve">. </w:t>
      </w:r>
      <w:r>
        <w:rPr>
          <w:rFonts w:hint="eastAsia" w:ascii="仿宋" w:hAnsi="仿宋" w:eastAsia="仿宋"/>
          <w:color w:val="auto"/>
          <w:sz w:val="32"/>
          <w:highlight w:val="none"/>
        </w:rPr>
        <w:t>投标文件的初审</w:t>
      </w:r>
      <w:bookmarkEnd w:id="175"/>
      <w:bookmarkEnd w:id="176"/>
      <w:bookmarkEnd w:id="177"/>
      <w:bookmarkEnd w:id="178"/>
      <w:bookmarkEnd w:id="179"/>
      <w:bookmarkEnd w:id="180"/>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对所有投标人的评估，都采用相同的程序和标准。评议过程将严格按照招标文件的要求和条件进行。</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有关投标文件的审查、澄清、评估和比较以及推荐中标候选人的一切情况，都不得透露给任一投标人或与上述评标工作无关的人员。</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投标人任何试图影响评委会对投标文件的评估、比较或者推荐候选人的行为，都将导致其投标被拒绝，并被没收投标保证金。</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17.1评标委员会将对投标文件进行审查，以确定投标文件是否完整、有无计算上的错误、是否提交了投标保证金、文件是否已正确签署。</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17.2 算术错误将按以下方法更正：</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 如投标文件中“开标一览表(报价表)”内容与投标文件中的明细表内容不一致的，以“开标一览表(报价表)”为准。</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(2) 如投标文件的大写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如果投标人不接受按上述方法对投标文件中的算术错误进行更正，其投标将被拒绝并没收其投标保证金。</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 xml:space="preserve">17.3 资格性检查和符合性检查 </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17.3.</w:t>
      </w:r>
      <w:r>
        <w:rPr>
          <w:rFonts w:ascii="仿宋" w:hAnsi="仿宋" w:eastAsia="仿宋"/>
          <w:color w:val="auto"/>
          <w:sz w:val="32"/>
          <w:szCs w:val="32"/>
          <w:highlight w:val="none"/>
        </w:rPr>
        <w:t>1</w:t>
      </w:r>
      <w:r>
        <w:rPr>
          <w:rFonts w:hint="eastAsia" w:ascii="仿宋" w:hAnsi="仿宋" w:eastAsia="仿宋"/>
          <w:color w:val="auto"/>
          <w:sz w:val="32"/>
          <w:szCs w:val="32"/>
          <w:highlight w:val="none"/>
        </w:rPr>
        <w:t>资格性检查。依据法律法规和招标文件的规定，在对投标文件详细评估之前，评标委员会将依据投标人提交的投标文件，按“投标人须知前附表”所述的资格标准对投标人进行资格审查, 以确定其是否具备投标资格。如果投标人不具备投标资格，不满足招标文件所规定的资格标准，或者其提供的资格证明文件不全的,其投标将被拒绝。</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17.3.2符合性检查。依据招标文件的规定，评标委员会还将从投标文件的有效性、完整性和对招标文件的响应程度进行审查，以确定是否符合对招标文件的实质性要求做出响应。</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实质性偏离是指：（</w:t>
      </w:r>
      <w:r>
        <w:rPr>
          <w:rFonts w:ascii="仿宋" w:hAnsi="仿宋" w:eastAsia="仿宋"/>
          <w:color w:val="auto"/>
          <w:sz w:val="32"/>
          <w:szCs w:val="32"/>
          <w:highlight w:val="none"/>
        </w:rPr>
        <w:t>1</w:t>
      </w:r>
      <w:r>
        <w:rPr>
          <w:rFonts w:hint="eastAsia" w:ascii="仿宋" w:hAnsi="仿宋" w:eastAsia="仿宋"/>
          <w:color w:val="auto"/>
          <w:sz w:val="32"/>
          <w:szCs w:val="32"/>
          <w:highlight w:val="none"/>
        </w:rPr>
        <w:t>）实质性影响合同的范围、质量和履行；（</w:t>
      </w:r>
      <w:r>
        <w:rPr>
          <w:rFonts w:ascii="仿宋" w:hAnsi="仿宋" w:eastAsia="仿宋"/>
          <w:color w:val="auto"/>
          <w:sz w:val="32"/>
          <w:szCs w:val="32"/>
          <w:highlight w:val="none"/>
        </w:rPr>
        <w:t>2</w:t>
      </w:r>
      <w:r>
        <w:rPr>
          <w:rFonts w:hint="eastAsia" w:ascii="仿宋" w:hAnsi="仿宋" w:eastAsia="仿宋"/>
          <w:color w:val="auto"/>
          <w:sz w:val="32"/>
          <w:szCs w:val="32"/>
          <w:highlight w:val="none"/>
        </w:rPr>
        <w:t>）实质性违背招标文件，限制了招标人的权利和中标人合同项下的义务；（</w:t>
      </w:r>
      <w:r>
        <w:rPr>
          <w:rFonts w:ascii="仿宋" w:hAnsi="仿宋" w:eastAsia="仿宋"/>
          <w:color w:val="auto"/>
          <w:sz w:val="32"/>
          <w:szCs w:val="32"/>
          <w:highlight w:val="none"/>
        </w:rPr>
        <w:t>3</w:t>
      </w:r>
      <w:r>
        <w:rPr>
          <w:rFonts w:hint="eastAsia" w:ascii="仿宋" w:hAnsi="仿宋" w:eastAsia="仿宋"/>
          <w:color w:val="auto"/>
          <w:sz w:val="32"/>
          <w:szCs w:val="32"/>
          <w:highlight w:val="none"/>
        </w:rPr>
        <w:t>）不公正地影响了其它作出实质性响应的投标人的竞争地位。</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对没有实质性响应的投标文件将不进行评估，其投标将被拒绝。</w:t>
      </w:r>
    </w:p>
    <w:p>
      <w:pPr>
        <w:spacing w:line="500" w:lineRule="exact"/>
        <w:ind w:firstLine="640" w:firstLineChars="200"/>
        <w:rPr>
          <w:rFonts w:ascii="仿宋" w:hAnsi="仿宋" w:eastAsia="仿宋"/>
          <w:b/>
          <w:color w:val="auto"/>
          <w:sz w:val="32"/>
          <w:szCs w:val="32"/>
          <w:highlight w:val="none"/>
        </w:rPr>
      </w:pPr>
      <w:r>
        <w:rPr>
          <w:rFonts w:hint="eastAsia" w:ascii="仿宋" w:hAnsi="仿宋" w:eastAsia="仿宋"/>
          <w:color w:val="auto"/>
          <w:sz w:val="32"/>
          <w:szCs w:val="32"/>
          <w:highlight w:val="none"/>
        </w:rPr>
        <w:t>凡有</w:t>
      </w:r>
      <w:r>
        <w:rPr>
          <w:rFonts w:hint="eastAsia" w:ascii="仿宋" w:hAnsi="仿宋" w:eastAsia="仿宋"/>
          <w:b/>
          <w:color w:val="auto"/>
          <w:sz w:val="32"/>
          <w:szCs w:val="32"/>
          <w:highlight w:val="none"/>
        </w:rPr>
        <w:t>下列情况之一</w:t>
      </w:r>
      <w:r>
        <w:rPr>
          <w:rFonts w:hint="eastAsia" w:ascii="仿宋" w:hAnsi="仿宋" w:eastAsia="仿宋"/>
          <w:color w:val="auto"/>
          <w:sz w:val="32"/>
          <w:szCs w:val="32"/>
          <w:highlight w:val="none"/>
        </w:rPr>
        <w:t>者，投标文件也将被视为</w:t>
      </w:r>
      <w:r>
        <w:rPr>
          <w:rFonts w:hint="eastAsia" w:ascii="仿宋" w:hAnsi="仿宋" w:eastAsia="仿宋"/>
          <w:b/>
          <w:color w:val="auto"/>
          <w:sz w:val="32"/>
          <w:szCs w:val="32"/>
          <w:highlight w:val="none"/>
        </w:rPr>
        <w:t>未实质性响应招标文件要求：</w:t>
      </w:r>
    </w:p>
    <w:p>
      <w:pPr>
        <w:spacing w:line="500" w:lineRule="exact"/>
        <w:ind w:firstLine="643" w:firstLineChars="200"/>
        <w:rPr>
          <w:rFonts w:ascii="仿宋" w:hAnsi="仿宋" w:eastAsia="仿宋"/>
          <w:b/>
          <w:color w:val="auto"/>
          <w:sz w:val="32"/>
          <w:szCs w:val="32"/>
          <w:highlight w:val="none"/>
        </w:rPr>
      </w:pPr>
      <w:r>
        <w:rPr>
          <w:rFonts w:hint="eastAsia" w:ascii="仿宋" w:hAnsi="仿宋" w:eastAsia="仿宋"/>
          <w:b/>
          <w:color w:val="auto"/>
          <w:sz w:val="32"/>
          <w:szCs w:val="32"/>
          <w:highlight w:val="none"/>
        </w:rPr>
        <w:t>(1) 投标文件未按照本须知第14条的规定进行密封、标记的；</w:t>
      </w:r>
    </w:p>
    <w:p>
      <w:pPr>
        <w:spacing w:line="500" w:lineRule="exact"/>
        <w:ind w:firstLine="643" w:firstLineChars="200"/>
        <w:rPr>
          <w:rFonts w:ascii="仿宋" w:hAnsi="仿宋" w:eastAsia="仿宋"/>
          <w:b/>
          <w:color w:val="auto"/>
          <w:sz w:val="32"/>
          <w:szCs w:val="32"/>
          <w:highlight w:val="none"/>
        </w:rPr>
      </w:pPr>
      <w:r>
        <w:rPr>
          <w:rFonts w:hint="eastAsia" w:ascii="仿宋" w:hAnsi="仿宋" w:eastAsia="仿宋"/>
          <w:b/>
          <w:color w:val="auto"/>
          <w:sz w:val="32"/>
          <w:szCs w:val="32"/>
          <w:highlight w:val="none"/>
        </w:rPr>
        <w:t>(2) 未按规定由投标人的法定代表人或其授权代表签字，或未加盖投标人公章的；或签字人未提供法定代表人有效授权委托书原件的；</w:t>
      </w:r>
    </w:p>
    <w:p>
      <w:pPr>
        <w:spacing w:line="500" w:lineRule="exact"/>
        <w:ind w:firstLine="643" w:firstLineChars="200"/>
        <w:rPr>
          <w:rFonts w:ascii="仿宋" w:hAnsi="仿宋" w:eastAsia="仿宋"/>
          <w:b/>
          <w:color w:val="auto"/>
          <w:sz w:val="32"/>
          <w:szCs w:val="32"/>
          <w:highlight w:val="none"/>
        </w:rPr>
      </w:pPr>
      <w:r>
        <w:rPr>
          <w:rFonts w:hint="eastAsia" w:ascii="仿宋" w:hAnsi="仿宋" w:eastAsia="仿宋"/>
          <w:b/>
          <w:color w:val="auto"/>
          <w:sz w:val="32"/>
          <w:szCs w:val="32"/>
          <w:highlight w:val="none"/>
        </w:rPr>
        <w:t>(3) 未按规定提交投标保证金的；</w:t>
      </w:r>
    </w:p>
    <w:p>
      <w:pPr>
        <w:spacing w:line="500" w:lineRule="exact"/>
        <w:ind w:firstLine="643" w:firstLineChars="200"/>
        <w:rPr>
          <w:rFonts w:ascii="仿宋" w:hAnsi="仿宋" w:eastAsia="仿宋"/>
          <w:b/>
          <w:color w:val="auto"/>
          <w:sz w:val="32"/>
          <w:szCs w:val="32"/>
          <w:highlight w:val="none"/>
        </w:rPr>
      </w:pPr>
      <w:r>
        <w:rPr>
          <w:rFonts w:hint="eastAsia" w:ascii="仿宋" w:hAnsi="仿宋" w:eastAsia="仿宋"/>
          <w:b/>
          <w:color w:val="auto"/>
          <w:sz w:val="32"/>
          <w:szCs w:val="32"/>
          <w:highlight w:val="none"/>
        </w:rPr>
        <w:t>(4) 投标有效期不满足招标文件要求的；</w:t>
      </w:r>
    </w:p>
    <w:p>
      <w:pPr>
        <w:spacing w:line="500" w:lineRule="exact"/>
        <w:ind w:firstLine="643" w:firstLineChars="200"/>
        <w:rPr>
          <w:rFonts w:ascii="仿宋" w:hAnsi="仿宋" w:eastAsia="仿宋"/>
          <w:b/>
          <w:color w:val="auto"/>
          <w:sz w:val="32"/>
          <w:szCs w:val="32"/>
          <w:highlight w:val="none"/>
        </w:rPr>
      </w:pPr>
      <w:r>
        <w:rPr>
          <w:rFonts w:hint="eastAsia" w:ascii="仿宋" w:hAnsi="仿宋" w:eastAsia="仿宋"/>
          <w:b/>
          <w:color w:val="auto"/>
          <w:sz w:val="32"/>
          <w:szCs w:val="32"/>
          <w:highlight w:val="none"/>
        </w:rPr>
        <w:t>(5) 投标内容与招标内容及要求有重大偏离或保留的；</w:t>
      </w:r>
    </w:p>
    <w:p>
      <w:pPr>
        <w:spacing w:line="500" w:lineRule="exact"/>
        <w:ind w:firstLine="643" w:firstLineChars="200"/>
        <w:rPr>
          <w:rFonts w:ascii="仿宋" w:hAnsi="仿宋" w:eastAsia="仿宋"/>
          <w:b/>
          <w:color w:val="auto"/>
          <w:sz w:val="32"/>
          <w:szCs w:val="32"/>
          <w:highlight w:val="none"/>
        </w:rPr>
      </w:pPr>
      <w:r>
        <w:rPr>
          <w:rFonts w:hint="eastAsia" w:ascii="仿宋" w:hAnsi="仿宋" w:eastAsia="仿宋"/>
          <w:b/>
          <w:color w:val="auto"/>
          <w:sz w:val="32"/>
          <w:szCs w:val="32"/>
          <w:highlight w:val="none"/>
        </w:rPr>
        <w:t>(6) 投标人提交的是可选择的报价；</w:t>
      </w:r>
    </w:p>
    <w:p>
      <w:pPr>
        <w:spacing w:line="500" w:lineRule="exact"/>
        <w:ind w:firstLine="643" w:firstLineChars="200"/>
        <w:rPr>
          <w:rFonts w:ascii="仿宋" w:hAnsi="仿宋" w:eastAsia="仿宋"/>
          <w:b/>
          <w:color w:val="auto"/>
          <w:sz w:val="32"/>
          <w:szCs w:val="32"/>
          <w:highlight w:val="none"/>
        </w:rPr>
      </w:pPr>
      <w:r>
        <w:rPr>
          <w:rFonts w:hint="eastAsia" w:ascii="仿宋" w:hAnsi="仿宋" w:eastAsia="仿宋"/>
          <w:b/>
          <w:color w:val="auto"/>
          <w:sz w:val="32"/>
          <w:szCs w:val="32"/>
          <w:highlight w:val="none"/>
        </w:rPr>
        <w:t>(7) 投标人未按规定对投标进行分项报价；</w:t>
      </w:r>
    </w:p>
    <w:p>
      <w:pPr>
        <w:spacing w:line="500" w:lineRule="exact"/>
        <w:ind w:firstLine="643" w:firstLineChars="200"/>
        <w:rPr>
          <w:rFonts w:ascii="仿宋" w:hAnsi="仿宋" w:eastAsia="仿宋"/>
          <w:b/>
          <w:color w:val="auto"/>
          <w:sz w:val="32"/>
          <w:szCs w:val="32"/>
          <w:highlight w:val="none"/>
        </w:rPr>
      </w:pPr>
      <w:r>
        <w:rPr>
          <w:rFonts w:hint="eastAsia" w:ascii="仿宋" w:hAnsi="仿宋" w:eastAsia="仿宋"/>
          <w:b/>
          <w:color w:val="auto"/>
          <w:sz w:val="32"/>
          <w:szCs w:val="32"/>
          <w:highlight w:val="none"/>
        </w:rPr>
        <w:t>(8) 一个投标人对同一个合同包不止投一个标的；</w:t>
      </w:r>
    </w:p>
    <w:p>
      <w:pPr>
        <w:spacing w:line="500" w:lineRule="exact"/>
        <w:ind w:firstLine="643" w:firstLineChars="200"/>
        <w:rPr>
          <w:rFonts w:ascii="仿宋" w:hAnsi="仿宋" w:eastAsia="仿宋"/>
          <w:b/>
          <w:color w:val="auto"/>
          <w:sz w:val="32"/>
          <w:szCs w:val="32"/>
          <w:highlight w:val="none"/>
        </w:rPr>
      </w:pPr>
      <w:r>
        <w:rPr>
          <w:rFonts w:hint="eastAsia" w:ascii="仿宋" w:hAnsi="仿宋" w:eastAsia="仿宋"/>
          <w:b/>
          <w:color w:val="auto"/>
          <w:sz w:val="32"/>
          <w:szCs w:val="32"/>
          <w:highlight w:val="none"/>
        </w:rPr>
        <w:t>(9) 投标文件组成不符合招标文件要求的；</w:t>
      </w:r>
    </w:p>
    <w:p>
      <w:pPr>
        <w:spacing w:line="500" w:lineRule="exact"/>
        <w:ind w:firstLine="643" w:firstLineChars="200"/>
        <w:rPr>
          <w:rFonts w:ascii="仿宋" w:hAnsi="仿宋" w:eastAsia="仿宋"/>
          <w:b/>
          <w:color w:val="auto"/>
          <w:sz w:val="32"/>
          <w:szCs w:val="32"/>
          <w:highlight w:val="none"/>
        </w:rPr>
      </w:pPr>
      <w:r>
        <w:rPr>
          <w:rFonts w:hint="eastAsia" w:ascii="仿宋" w:hAnsi="仿宋" w:eastAsia="仿宋"/>
          <w:b/>
          <w:color w:val="auto"/>
          <w:sz w:val="32"/>
          <w:szCs w:val="32"/>
          <w:highlight w:val="none"/>
        </w:rPr>
        <w:t>(10) 投标文件中提供虚假或失实资料的；</w:t>
      </w:r>
    </w:p>
    <w:p>
      <w:pPr>
        <w:spacing w:line="500" w:lineRule="exact"/>
        <w:ind w:firstLine="643" w:firstLineChars="200"/>
        <w:rPr>
          <w:rFonts w:ascii="仿宋" w:hAnsi="仿宋" w:eastAsia="仿宋"/>
          <w:b/>
          <w:color w:val="auto"/>
          <w:sz w:val="32"/>
          <w:szCs w:val="32"/>
          <w:highlight w:val="none"/>
        </w:rPr>
      </w:pPr>
      <w:r>
        <w:rPr>
          <w:rFonts w:hint="eastAsia" w:ascii="仿宋" w:hAnsi="仿宋" w:eastAsia="仿宋"/>
          <w:b/>
          <w:color w:val="auto"/>
          <w:sz w:val="32"/>
          <w:szCs w:val="32"/>
          <w:highlight w:val="none"/>
        </w:rPr>
        <w:t>(11) 不符合招标文件中规定的</w:t>
      </w:r>
      <w:r>
        <w:rPr>
          <w:rFonts w:hint="eastAsia" w:ascii="仿宋" w:hAnsi="仿宋" w:eastAsia="仿宋"/>
          <w:color w:val="auto"/>
          <w:sz w:val="28"/>
          <w:szCs w:val="28"/>
          <w:highlight w:val="none"/>
        </w:rPr>
        <w:t>★</w:t>
      </w:r>
      <w:r>
        <w:rPr>
          <w:rFonts w:hint="eastAsia" w:ascii="仿宋" w:hAnsi="仿宋" w:eastAsia="仿宋"/>
          <w:b/>
          <w:color w:val="auto"/>
          <w:sz w:val="32"/>
          <w:szCs w:val="32"/>
          <w:highlight w:val="none"/>
        </w:rPr>
        <w:t>号条款或其它实质性条款要求的。</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投标人存在</w:t>
      </w:r>
      <w:r>
        <w:rPr>
          <w:rFonts w:hint="eastAsia" w:ascii="仿宋" w:hAnsi="仿宋" w:eastAsia="仿宋"/>
          <w:b/>
          <w:bCs/>
          <w:color w:val="auto"/>
          <w:sz w:val="32"/>
          <w:szCs w:val="32"/>
          <w:highlight w:val="none"/>
        </w:rPr>
        <w:t>下列情形之一</w:t>
      </w:r>
      <w:r>
        <w:rPr>
          <w:rFonts w:hint="eastAsia" w:ascii="仿宋" w:hAnsi="仿宋" w:eastAsia="仿宋"/>
          <w:color w:val="auto"/>
          <w:sz w:val="32"/>
          <w:szCs w:val="32"/>
          <w:highlight w:val="none"/>
        </w:rPr>
        <w:t>的，将被认定为</w:t>
      </w:r>
      <w:r>
        <w:rPr>
          <w:rFonts w:hint="eastAsia" w:ascii="仿宋" w:hAnsi="仿宋" w:eastAsia="仿宋"/>
          <w:b/>
          <w:bCs/>
          <w:color w:val="auto"/>
          <w:sz w:val="32"/>
          <w:szCs w:val="32"/>
          <w:highlight w:val="none"/>
        </w:rPr>
        <w:t>串通投标行为并作无效投标处理</w:t>
      </w:r>
      <w:r>
        <w:rPr>
          <w:rFonts w:hint="eastAsia" w:ascii="仿宋" w:hAnsi="仿宋" w:eastAsia="仿宋"/>
          <w:color w:val="auto"/>
          <w:sz w:val="32"/>
          <w:szCs w:val="32"/>
          <w:highlight w:val="none"/>
        </w:rPr>
        <w:t>：</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（1）投标人之间协商投标报价等投标文件的实质性内容；</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（2）投标人之间约定中标供应商；</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（3）投标人之间约定部分投标人放弃投标或者中标；</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（4）属于同一集团、协会、商会等组织成员的投标人按照该组织要求协同投标；</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（5）投标人之间为谋取中标或者排斥特定投标人而采取的其他联合行动；</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（6）不同投标人的投标文件由同一单位或者个人编制；</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（7）不同投标人委托同一单位或者个人办理投标事宜；</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（8）不同投标人的投标文件载明的项目管理成员为同一人；</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（9）不同投标人的投标文件异常一致或者投标报价呈规律性差异；</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（10）不同投标人的投标文件相互混装；</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（11）不同投标人的投标保证金从同一单位或者个人的账户转出。</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（12）不同投标人的投标文件错、漏之处一致或雷同，且不能合理解释的；</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（13）不同的投标人的法定代表人、委托代理人等由同一个单位缴纳社会保险的；</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（14）由同一人或分别由几个有利害关系的人携带两个以上（含两个）投标人的企业资料参与资格审查、领取招标资料，或代表两个以上（含两个）投标人参加招标答疑会、交纳或退还投标保证金、开标的；</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（15）有关法律、法规或规章规定的其他串通投标行为。</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评标委员会决定投标的响应性，只根据投标文件本身的内容，而不寻求其他的外部证据。</w:t>
      </w:r>
    </w:p>
    <w:p>
      <w:pPr>
        <w:pStyle w:val="3"/>
        <w:keepNext w:val="0"/>
        <w:keepLines w:val="0"/>
        <w:spacing w:before="0" w:after="0" w:line="500" w:lineRule="exact"/>
        <w:ind w:firstLine="643" w:firstLineChars="200"/>
        <w:rPr>
          <w:rFonts w:ascii="仿宋" w:hAnsi="仿宋" w:eastAsia="仿宋"/>
          <w:color w:val="auto"/>
          <w:sz w:val="32"/>
          <w:highlight w:val="none"/>
        </w:rPr>
      </w:pPr>
      <w:bookmarkStart w:id="181" w:name="_Toc5408"/>
      <w:bookmarkStart w:id="182" w:name="_Toc17818"/>
      <w:bookmarkStart w:id="183" w:name="_Toc23792"/>
      <w:bookmarkStart w:id="184" w:name="_Toc2571"/>
      <w:r>
        <w:rPr>
          <w:rFonts w:hint="eastAsia" w:ascii="仿宋" w:hAnsi="仿宋" w:eastAsia="仿宋"/>
          <w:color w:val="auto"/>
          <w:sz w:val="32"/>
          <w:highlight w:val="none"/>
        </w:rPr>
        <w:t>18.评标办法</w:t>
      </w:r>
      <w:bookmarkEnd w:id="181"/>
      <w:bookmarkEnd w:id="182"/>
      <w:bookmarkEnd w:id="183"/>
      <w:bookmarkEnd w:id="184"/>
    </w:p>
    <w:p>
      <w:pPr>
        <w:widowControl/>
        <w:adjustRightInd w:val="0"/>
        <w:snapToGrid w:val="0"/>
        <w:spacing w:before="60" w:beforeLines="25" w:after="60" w:afterLines="25" w:line="500" w:lineRule="exact"/>
        <w:ind w:firstLine="643" w:firstLineChars="200"/>
        <w:rPr>
          <w:rFonts w:ascii="仿宋" w:hAnsi="仿宋" w:eastAsia="仿宋"/>
          <w:b/>
          <w:color w:val="auto"/>
          <w:sz w:val="32"/>
          <w:szCs w:val="32"/>
          <w:highlight w:val="none"/>
        </w:rPr>
      </w:pPr>
      <w:r>
        <w:rPr>
          <w:rFonts w:hint="eastAsia" w:ascii="仿宋" w:hAnsi="仿宋" w:eastAsia="仿宋"/>
          <w:b/>
          <w:color w:val="auto"/>
          <w:sz w:val="32"/>
          <w:szCs w:val="32"/>
          <w:highlight w:val="none"/>
        </w:rPr>
        <w:t>本次招标采用</w:t>
      </w:r>
      <w:r>
        <w:rPr>
          <w:rFonts w:hint="eastAsia" w:ascii="仿宋" w:hAnsi="仿宋" w:eastAsia="仿宋"/>
          <w:b/>
          <w:color w:val="auto"/>
          <w:sz w:val="32"/>
          <w:szCs w:val="32"/>
          <w:highlight w:val="none"/>
          <w:lang w:val="en-US" w:eastAsia="zh-CN"/>
        </w:rPr>
        <w:t>综合评分</w:t>
      </w:r>
      <w:r>
        <w:rPr>
          <w:rFonts w:hint="eastAsia" w:ascii="仿宋" w:hAnsi="仿宋" w:eastAsia="仿宋"/>
          <w:b/>
          <w:color w:val="auto"/>
          <w:sz w:val="32"/>
          <w:szCs w:val="32"/>
          <w:highlight w:val="none"/>
        </w:rPr>
        <w:t>法评标。</w:t>
      </w:r>
    </w:p>
    <w:p>
      <w:pPr>
        <w:widowControl/>
        <w:adjustRightInd w:val="0"/>
        <w:snapToGrid w:val="0"/>
        <w:spacing w:before="60" w:beforeLines="25" w:after="60" w:afterLines="25" w:line="500" w:lineRule="exact"/>
        <w:ind w:firstLine="643" w:firstLineChars="200"/>
        <w:rPr>
          <w:rFonts w:ascii="仿宋" w:hAnsi="仿宋" w:eastAsia="仿宋"/>
          <w:b/>
          <w:color w:val="auto"/>
          <w:sz w:val="32"/>
          <w:szCs w:val="32"/>
          <w:highlight w:val="none"/>
        </w:rPr>
      </w:pPr>
      <w:r>
        <w:rPr>
          <w:rFonts w:hint="eastAsia" w:ascii="仿宋" w:hAnsi="仿宋" w:eastAsia="仿宋"/>
          <w:b/>
          <w:color w:val="auto"/>
          <w:sz w:val="32"/>
          <w:szCs w:val="32"/>
          <w:highlight w:val="none"/>
        </w:rPr>
        <w:t>18.1.评标办法</w:t>
      </w:r>
    </w:p>
    <w:p>
      <w:pPr>
        <w:shd w:val="clear" w:color="auto" w:fill="FFFFFF"/>
        <w:spacing w:line="360" w:lineRule="auto"/>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18.1.1 初审合格（即资格性、符合性检查合格并按其他相关条款审查后）的投标人在三家以上（含三家）的，评标委员会将按以下评标方法与标准，对初审合格的投标文件进行商务和技术评估，综合比较与评价。</w:t>
      </w:r>
    </w:p>
    <w:p>
      <w:pPr>
        <w:snapToGrid w:val="0"/>
        <w:spacing w:line="360" w:lineRule="auto"/>
        <w:ind w:firstLine="472" w:firstLineChars="147"/>
        <w:rPr>
          <w:rFonts w:hint="eastAsia" w:ascii="仿宋" w:hAnsi="仿宋" w:eastAsia="仿宋" w:cs="仿宋"/>
          <w:color w:val="auto"/>
          <w:sz w:val="32"/>
          <w:szCs w:val="32"/>
          <w:highlight w:val="none"/>
        </w:rPr>
      </w:pPr>
      <w:r>
        <w:rPr>
          <w:rStyle w:val="18"/>
          <w:rFonts w:hint="eastAsia" w:ascii="仿宋" w:hAnsi="仿宋" w:eastAsia="仿宋" w:cs="仿宋"/>
          <w:color w:val="auto"/>
          <w:sz w:val="32"/>
          <w:szCs w:val="32"/>
          <w:highlight w:val="none"/>
        </w:rPr>
        <w:t>（1）技术分F1（</w:t>
      </w:r>
      <w:r>
        <w:rPr>
          <w:rFonts w:hint="eastAsia" w:ascii="仿宋" w:hAnsi="仿宋" w:eastAsia="仿宋" w:cs="仿宋"/>
          <w:b/>
          <w:color w:val="auto"/>
          <w:sz w:val="32"/>
          <w:szCs w:val="32"/>
          <w:highlight w:val="none"/>
        </w:rPr>
        <w:t>满分50分</w:t>
      </w:r>
      <w:r>
        <w:rPr>
          <w:rStyle w:val="18"/>
          <w:rFonts w:hint="eastAsia" w:ascii="仿宋" w:hAnsi="仿宋" w:eastAsia="仿宋" w:cs="仿宋"/>
          <w:color w:val="auto"/>
          <w:sz w:val="32"/>
          <w:szCs w:val="32"/>
          <w:highlight w:val="none"/>
        </w:rPr>
        <w:t>）</w:t>
      </w:r>
    </w:p>
    <w:tbl>
      <w:tblPr>
        <w:tblStyle w:val="16"/>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1"/>
        <w:gridCol w:w="6802"/>
        <w:gridCol w:w="88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931" w:type="dxa"/>
            <w:vAlign w:val="center"/>
          </w:tcPr>
          <w:p>
            <w:pPr>
              <w:snapToGrid w:val="0"/>
              <w:spacing w:line="400" w:lineRule="exact"/>
              <w:rPr>
                <w:rFonts w:hint="eastAsia" w:ascii="仿宋" w:hAnsi="仿宋" w:eastAsia="仿宋" w:cs="仿宋"/>
                <w:bCs/>
                <w:color w:val="auto"/>
                <w:kern w:val="10"/>
                <w:sz w:val="32"/>
                <w:szCs w:val="32"/>
                <w:highlight w:val="none"/>
              </w:rPr>
            </w:pPr>
            <w:r>
              <w:rPr>
                <w:rFonts w:hint="eastAsia" w:ascii="仿宋" w:hAnsi="仿宋" w:eastAsia="仿宋" w:cs="仿宋"/>
                <w:bCs/>
                <w:color w:val="auto"/>
                <w:kern w:val="10"/>
                <w:sz w:val="32"/>
                <w:szCs w:val="32"/>
                <w:highlight w:val="none"/>
              </w:rPr>
              <w:t>序号</w:t>
            </w:r>
          </w:p>
        </w:tc>
        <w:tc>
          <w:tcPr>
            <w:tcW w:w="6802" w:type="dxa"/>
            <w:vAlign w:val="center"/>
          </w:tcPr>
          <w:p>
            <w:pPr>
              <w:snapToGrid w:val="0"/>
              <w:spacing w:line="400" w:lineRule="exact"/>
              <w:jc w:val="center"/>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评分界定</w:t>
            </w:r>
          </w:p>
        </w:tc>
        <w:tc>
          <w:tcPr>
            <w:tcW w:w="888" w:type="dxa"/>
            <w:vAlign w:val="center"/>
          </w:tcPr>
          <w:p>
            <w:pPr>
              <w:snapToGrid w:val="0"/>
              <w:spacing w:line="400" w:lineRule="exact"/>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分值</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331" w:hRule="atLeast"/>
          <w:jc w:val="center"/>
        </w:trPr>
        <w:tc>
          <w:tcPr>
            <w:tcW w:w="931" w:type="dxa"/>
            <w:vAlign w:val="center"/>
          </w:tcPr>
          <w:p>
            <w:pPr>
              <w:adjustRightInd w:val="0"/>
              <w:snapToGrid w:val="0"/>
              <w:spacing w:line="400" w:lineRule="exact"/>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w:t>
            </w:r>
          </w:p>
        </w:tc>
        <w:tc>
          <w:tcPr>
            <w:tcW w:w="6802" w:type="dxa"/>
            <w:vAlign w:val="center"/>
          </w:tcPr>
          <w:p>
            <w:pPr>
              <w:snapToGrid w:val="0"/>
              <w:spacing w:line="400" w:lineRule="exact"/>
              <w:ind w:right="31" w:rightChars="15"/>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投标人通过项目现场踏勘，针对安保服务特点，列出管理上的难点、重点及解决方案，并提供现场踏勘报告。评标小组按优（</w:t>
            </w:r>
            <w:r>
              <w:rPr>
                <w:rFonts w:hint="eastAsia" w:ascii="仿宋" w:hAnsi="仿宋" w:eastAsia="仿宋" w:cs="仿宋"/>
                <w:color w:val="auto"/>
                <w:sz w:val="32"/>
                <w:szCs w:val="32"/>
                <w:highlight w:val="none"/>
                <w:lang w:val="en-US" w:eastAsia="zh-CN"/>
              </w:rPr>
              <w:t>4-</w:t>
            </w:r>
            <w:r>
              <w:rPr>
                <w:rFonts w:hint="eastAsia" w:ascii="仿宋" w:hAnsi="仿宋" w:eastAsia="仿宋" w:cs="仿宋"/>
                <w:color w:val="auto"/>
                <w:sz w:val="32"/>
                <w:szCs w:val="32"/>
                <w:highlight w:val="none"/>
              </w:rPr>
              <w:t>5分）、良（</w:t>
            </w:r>
            <w:r>
              <w:rPr>
                <w:rFonts w:hint="eastAsia" w:ascii="仿宋" w:hAnsi="仿宋" w:eastAsia="仿宋" w:cs="仿宋"/>
                <w:color w:val="auto"/>
                <w:sz w:val="32"/>
                <w:szCs w:val="32"/>
                <w:highlight w:val="none"/>
                <w:lang w:val="en-US" w:eastAsia="zh-CN"/>
              </w:rPr>
              <w:t>2-</w:t>
            </w:r>
            <w:r>
              <w:rPr>
                <w:rFonts w:hint="eastAsia" w:ascii="仿宋" w:hAnsi="仿宋" w:eastAsia="仿宋" w:cs="仿宋"/>
                <w:color w:val="auto"/>
                <w:sz w:val="32"/>
                <w:szCs w:val="32"/>
                <w:highlight w:val="none"/>
              </w:rPr>
              <w:t>3分）、一般（1分）打分，未提供分析方案或未对现场进行踏勘均不得分。（优：针对本项目服务内容和项目特点进行难点、重点分析全面完整，提出的解决方案具备针对性及可行性，现场踏勘报告完整、图文并茂；良：针对本项目服务内容和项目特点进行难点、重点分析较完整，提出的解决方案具备一定的针对性及可行性，有提供较完整的现场踏勘报告；一般：针对本项目服务内容和项目特点的难点、重点分析不够突出、有欠缺，提出的解决方案针对性及可行性较差，现场踏勘报告简单或者信息不完整）。</w:t>
            </w:r>
          </w:p>
        </w:tc>
        <w:tc>
          <w:tcPr>
            <w:tcW w:w="888" w:type="dxa"/>
            <w:vAlign w:val="center"/>
          </w:tcPr>
          <w:p>
            <w:pPr>
              <w:snapToGrid w:val="0"/>
              <w:spacing w:line="400" w:lineRule="exact"/>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满分</w:t>
            </w:r>
          </w:p>
          <w:p>
            <w:pPr>
              <w:adjustRightInd w:val="0"/>
              <w:snapToGrid w:val="0"/>
              <w:spacing w:line="400" w:lineRule="exact"/>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5分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382" w:hRule="atLeast"/>
          <w:jc w:val="center"/>
        </w:trPr>
        <w:tc>
          <w:tcPr>
            <w:tcW w:w="931" w:type="dxa"/>
            <w:vAlign w:val="center"/>
          </w:tcPr>
          <w:p>
            <w:pPr>
              <w:adjustRightInd w:val="0"/>
              <w:snapToGrid w:val="0"/>
              <w:spacing w:line="400" w:lineRule="exact"/>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w:t>
            </w:r>
          </w:p>
        </w:tc>
        <w:tc>
          <w:tcPr>
            <w:tcW w:w="6802" w:type="dxa"/>
            <w:vAlign w:val="center"/>
          </w:tcPr>
          <w:p>
            <w:pPr>
              <w:snapToGrid w:val="0"/>
              <w:spacing w:line="400" w:lineRule="exact"/>
              <w:ind w:right="31" w:rightChars="15"/>
              <w:jc w:val="left"/>
              <w:rPr>
                <w:rFonts w:hint="eastAsia" w:ascii="仿宋" w:hAnsi="仿宋" w:eastAsia="仿宋" w:cs="仿宋"/>
                <w:color w:val="auto"/>
                <w:sz w:val="32"/>
                <w:szCs w:val="32"/>
                <w:highlight w:val="none"/>
              </w:rPr>
            </w:pPr>
          </w:p>
          <w:p>
            <w:pPr>
              <w:snapToGrid w:val="0"/>
              <w:spacing w:line="400" w:lineRule="exact"/>
              <w:ind w:right="31" w:rightChars="15"/>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根据投标人针对本项目服务内容及总体要求，提出消防管理、公共突发紧急事件应急处理、台风暴雨等自然灾害的预防和应急处理措施。预防和应急处理方案详细、具体、完整、合理可行、重点突出、可操作性强的得</w:t>
            </w:r>
            <w:r>
              <w:rPr>
                <w:rFonts w:hint="eastAsia" w:ascii="仿宋" w:hAnsi="仿宋" w:eastAsia="仿宋" w:cs="仿宋"/>
                <w:color w:val="auto"/>
                <w:sz w:val="32"/>
                <w:szCs w:val="32"/>
                <w:highlight w:val="none"/>
                <w:lang w:val="en-US" w:eastAsia="zh-CN"/>
              </w:rPr>
              <w:t>4-</w:t>
            </w:r>
            <w:r>
              <w:rPr>
                <w:rFonts w:hint="eastAsia" w:ascii="仿宋" w:hAnsi="仿宋" w:eastAsia="仿宋" w:cs="仿宋"/>
                <w:color w:val="auto"/>
                <w:sz w:val="32"/>
                <w:szCs w:val="32"/>
                <w:highlight w:val="none"/>
              </w:rPr>
              <w:t>5分；方案较详细具体，具有较强的可操作性，虽有缺漏，但能够把握重点、不影响项目实施的得</w:t>
            </w:r>
            <w:r>
              <w:rPr>
                <w:rFonts w:hint="eastAsia" w:ascii="仿宋" w:hAnsi="仿宋" w:eastAsia="仿宋" w:cs="仿宋"/>
                <w:color w:val="auto"/>
                <w:sz w:val="32"/>
                <w:szCs w:val="32"/>
                <w:highlight w:val="none"/>
                <w:lang w:val="en-US" w:eastAsia="zh-CN"/>
              </w:rPr>
              <w:t>2-</w:t>
            </w:r>
            <w:r>
              <w:rPr>
                <w:rFonts w:hint="eastAsia" w:ascii="仿宋" w:hAnsi="仿宋" w:eastAsia="仿宋" w:cs="仿宋"/>
                <w:color w:val="auto"/>
                <w:sz w:val="32"/>
                <w:szCs w:val="32"/>
                <w:highlight w:val="none"/>
              </w:rPr>
              <w:t>3分；方案存在缺漏，但基本满足项目实施需要的得1分；方案存在缺漏，对项目实施影响较大或者未提供方案的不得分。</w:t>
            </w:r>
          </w:p>
        </w:tc>
        <w:tc>
          <w:tcPr>
            <w:tcW w:w="888" w:type="dxa"/>
            <w:vAlign w:val="center"/>
          </w:tcPr>
          <w:p>
            <w:pPr>
              <w:snapToGrid w:val="0"/>
              <w:spacing w:line="400" w:lineRule="exact"/>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满分</w:t>
            </w:r>
          </w:p>
          <w:p>
            <w:pPr>
              <w:snapToGrid w:val="0"/>
              <w:spacing w:line="400" w:lineRule="exact"/>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5分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47" w:hRule="atLeast"/>
          <w:jc w:val="center"/>
        </w:trPr>
        <w:tc>
          <w:tcPr>
            <w:tcW w:w="931" w:type="dxa"/>
            <w:tcBorders>
              <w:bottom w:val="single" w:color="auto" w:sz="4" w:space="0"/>
            </w:tcBorders>
            <w:vAlign w:val="center"/>
          </w:tcPr>
          <w:p>
            <w:pPr>
              <w:adjustRightInd w:val="0"/>
              <w:snapToGrid w:val="0"/>
              <w:spacing w:line="400" w:lineRule="exact"/>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3</w:t>
            </w:r>
          </w:p>
        </w:tc>
        <w:tc>
          <w:tcPr>
            <w:tcW w:w="6802" w:type="dxa"/>
            <w:vAlign w:val="center"/>
          </w:tcPr>
          <w:p>
            <w:pPr>
              <w:snapToGrid w:val="0"/>
              <w:spacing w:line="400" w:lineRule="exact"/>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根据投标人针对本项目服务内容及总体要求，提出监控系统、消防系统、车辆人员出入系统等公共设备设施日常维护管理、交通和车辆停放秩序的管理方案。方案详细、具体、完整、合理可行、重点突出、可操作性强的得3分；方案较详细具体，具有较强的可操作性，虽有缺漏，但能够把握重点、不影响项目实施的得2分；方案存在缺漏，但基本满足项目实施需要的得1分；方案存在缺漏，对项目实施影响较大或者未提供方案的不得分。</w:t>
            </w:r>
          </w:p>
        </w:tc>
        <w:tc>
          <w:tcPr>
            <w:tcW w:w="888" w:type="dxa"/>
            <w:vAlign w:val="center"/>
          </w:tcPr>
          <w:p>
            <w:pPr>
              <w:snapToGrid w:val="0"/>
              <w:spacing w:line="400" w:lineRule="exact"/>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满分</w:t>
            </w:r>
          </w:p>
          <w:p>
            <w:pPr>
              <w:snapToGrid w:val="0"/>
              <w:spacing w:line="400" w:lineRule="exact"/>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3分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533" w:hRule="atLeast"/>
          <w:jc w:val="center"/>
        </w:trPr>
        <w:tc>
          <w:tcPr>
            <w:tcW w:w="931" w:type="dxa"/>
            <w:tcBorders>
              <w:bottom w:val="single" w:color="auto" w:sz="4" w:space="0"/>
            </w:tcBorders>
            <w:vAlign w:val="center"/>
          </w:tcPr>
          <w:p>
            <w:pPr>
              <w:adjustRightInd w:val="0"/>
              <w:snapToGrid w:val="0"/>
              <w:spacing w:line="400" w:lineRule="exact"/>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4</w:t>
            </w:r>
          </w:p>
        </w:tc>
        <w:tc>
          <w:tcPr>
            <w:tcW w:w="6802" w:type="dxa"/>
            <w:vAlign w:val="center"/>
          </w:tcPr>
          <w:p>
            <w:pPr>
              <w:snapToGrid w:val="0"/>
              <w:spacing w:line="400" w:lineRule="exact"/>
              <w:ind w:right="31" w:rightChars="15"/>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根据投标人针对本项目服务内容及总体要求，提出公共安全秩序的维护方案（包括安全监控、巡视、门岗执勤等；建立24小时值班制度及来访人员登记制度，协助接受报修、求助、建议、问询、质疑、投诉等与公共安全有关信息的收集和反馈）。方案详细、具体、完整、合理可行、重点突出、可操作性强的得3分；方案较详细具体，具有较强的可操作性，虽有缺漏，但能够把握重点、不影响项目实施的得2分；方案存在缺漏，但基本满足项目实施需要的得1分；方案存在缺漏，对项目实施影响较大或者未提供方案的不得分。</w:t>
            </w:r>
          </w:p>
        </w:tc>
        <w:tc>
          <w:tcPr>
            <w:tcW w:w="888" w:type="dxa"/>
            <w:vAlign w:val="center"/>
          </w:tcPr>
          <w:p>
            <w:pPr>
              <w:snapToGrid w:val="0"/>
              <w:spacing w:line="400" w:lineRule="exact"/>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满分</w:t>
            </w:r>
          </w:p>
          <w:p>
            <w:pPr>
              <w:snapToGrid w:val="0"/>
              <w:spacing w:line="400" w:lineRule="exact"/>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3分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847" w:hRule="atLeast"/>
          <w:jc w:val="center"/>
        </w:trPr>
        <w:tc>
          <w:tcPr>
            <w:tcW w:w="931" w:type="dxa"/>
            <w:tcBorders>
              <w:top w:val="single" w:color="auto" w:sz="4" w:space="0"/>
            </w:tcBorders>
            <w:vAlign w:val="center"/>
          </w:tcPr>
          <w:p>
            <w:pPr>
              <w:adjustRightInd w:val="0"/>
              <w:snapToGrid w:val="0"/>
              <w:spacing w:line="400" w:lineRule="exact"/>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5</w:t>
            </w:r>
          </w:p>
        </w:tc>
        <w:tc>
          <w:tcPr>
            <w:tcW w:w="6802" w:type="dxa"/>
            <w:vAlign w:val="center"/>
          </w:tcPr>
          <w:p>
            <w:pPr>
              <w:adjustRightInd w:val="0"/>
              <w:snapToGrid w:val="0"/>
              <w:spacing w:line="400" w:lineRule="exact"/>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根据投标人针对本项目服务内容及总体要求，提出如遇项目举办大型活动、迎接上级检查评估以及处于特殊敏感时期的其它安全保障工作方案。方案详细、具体、完整、合理可行、重点突出、可操作性强的得</w:t>
            </w:r>
            <w:r>
              <w:rPr>
                <w:rFonts w:hint="eastAsia" w:ascii="仿宋" w:hAnsi="仿宋" w:eastAsia="仿宋" w:cs="仿宋"/>
                <w:color w:val="auto"/>
                <w:sz w:val="32"/>
                <w:szCs w:val="32"/>
                <w:highlight w:val="none"/>
                <w:lang w:val="en-US" w:eastAsia="zh-CN"/>
              </w:rPr>
              <w:t>4-</w:t>
            </w:r>
            <w:r>
              <w:rPr>
                <w:rFonts w:hint="eastAsia" w:ascii="仿宋" w:hAnsi="仿宋" w:eastAsia="仿宋" w:cs="仿宋"/>
                <w:color w:val="auto"/>
                <w:sz w:val="32"/>
                <w:szCs w:val="32"/>
                <w:highlight w:val="none"/>
                <w:lang w:eastAsia="zh-CN"/>
              </w:rPr>
              <w:t>5</w:t>
            </w:r>
            <w:r>
              <w:rPr>
                <w:rFonts w:hint="eastAsia" w:ascii="仿宋" w:hAnsi="仿宋" w:eastAsia="仿宋" w:cs="仿宋"/>
                <w:color w:val="auto"/>
                <w:sz w:val="32"/>
                <w:szCs w:val="32"/>
                <w:highlight w:val="none"/>
              </w:rPr>
              <w:t>分；方案较详细具体，具有较强的可操作性，虽有缺漏，但能够把握重点、不影响项目实施的得</w:t>
            </w:r>
            <w:r>
              <w:rPr>
                <w:rFonts w:hint="eastAsia" w:ascii="仿宋" w:hAnsi="仿宋" w:eastAsia="仿宋" w:cs="仿宋"/>
                <w:color w:val="auto"/>
                <w:sz w:val="32"/>
                <w:szCs w:val="32"/>
                <w:highlight w:val="none"/>
                <w:lang w:val="en-US" w:eastAsia="zh-CN"/>
              </w:rPr>
              <w:t>2-</w:t>
            </w:r>
            <w:r>
              <w:rPr>
                <w:rFonts w:hint="eastAsia" w:ascii="仿宋" w:hAnsi="仿宋" w:eastAsia="仿宋" w:cs="仿宋"/>
                <w:color w:val="auto"/>
                <w:sz w:val="32"/>
                <w:szCs w:val="32"/>
                <w:highlight w:val="none"/>
                <w:lang w:eastAsia="zh-CN"/>
              </w:rPr>
              <w:t>3</w:t>
            </w:r>
            <w:r>
              <w:rPr>
                <w:rFonts w:hint="eastAsia" w:ascii="仿宋" w:hAnsi="仿宋" w:eastAsia="仿宋" w:cs="仿宋"/>
                <w:color w:val="auto"/>
                <w:sz w:val="32"/>
                <w:szCs w:val="32"/>
                <w:highlight w:val="none"/>
              </w:rPr>
              <w:t>分；方案存在缺漏，但基本满足项目实施需要的得1分；方案存在缺漏，对项目实施影响较大或者未提供方案的不得分。</w:t>
            </w:r>
          </w:p>
        </w:tc>
        <w:tc>
          <w:tcPr>
            <w:tcW w:w="888" w:type="dxa"/>
            <w:vAlign w:val="center"/>
          </w:tcPr>
          <w:p>
            <w:pPr>
              <w:snapToGrid w:val="0"/>
              <w:spacing w:line="400" w:lineRule="exact"/>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满分</w:t>
            </w:r>
          </w:p>
          <w:p>
            <w:pPr>
              <w:adjustRightInd w:val="0"/>
              <w:snapToGrid w:val="0"/>
              <w:spacing w:line="400" w:lineRule="exact"/>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5</w:t>
            </w:r>
            <w:r>
              <w:rPr>
                <w:rFonts w:hint="eastAsia" w:ascii="仿宋" w:hAnsi="仿宋" w:eastAsia="仿宋" w:cs="仿宋"/>
                <w:color w:val="auto"/>
                <w:sz w:val="32"/>
                <w:szCs w:val="32"/>
                <w:highlight w:val="none"/>
              </w:rPr>
              <w:t>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931" w:type="dxa"/>
            <w:vAlign w:val="center"/>
          </w:tcPr>
          <w:p>
            <w:pPr>
              <w:adjustRightInd w:val="0"/>
              <w:snapToGrid w:val="0"/>
              <w:spacing w:line="400" w:lineRule="exact"/>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6</w:t>
            </w:r>
          </w:p>
        </w:tc>
        <w:tc>
          <w:tcPr>
            <w:tcW w:w="6802" w:type="dxa"/>
            <w:vAlign w:val="center"/>
          </w:tcPr>
          <w:p>
            <w:pPr>
              <w:snapToGrid w:val="0"/>
              <w:spacing w:line="400" w:lineRule="exact"/>
              <w:ind w:right="31" w:rightChars="15"/>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根据投标人拟投入的设备进行评价，所有岗位配备反恐防暴、防卫器具：防爆钢叉、防爆盾牌、强光手电筒、辣椒水、防割手套、伸缩棍。投标人应提供设备清单表，详细列出设备品牌、型号、功能、数量等：设备种类众多、功能齐全、质量有保障的得3分；设备种类较多，功能较齐全的得2分；设备只能基本满足项目需要的得1分；其他不得分。</w:t>
            </w:r>
          </w:p>
        </w:tc>
        <w:tc>
          <w:tcPr>
            <w:tcW w:w="888" w:type="dxa"/>
            <w:vAlign w:val="center"/>
          </w:tcPr>
          <w:p>
            <w:pPr>
              <w:snapToGrid w:val="0"/>
              <w:spacing w:line="400" w:lineRule="exact"/>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满分</w:t>
            </w:r>
          </w:p>
          <w:p>
            <w:pPr>
              <w:adjustRightInd w:val="0"/>
              <w:snapToGrid w:val="0"/>
              <w:spacing w:line="400" w:lineRule="exact"/>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3分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366" w:hRule="atLeast"/>
          <w:jc w:val="center"/>
        </w:trPr>
        <w:tc>
          <w:tcPr>
            <w:tcW w:w="931" w:type="dxa"/>
            <w:vAlign w:val="center"/>
          </w:tcPr>
          <w:p>
            <w:pPr>
              <w:adjustRightInd w:val="0"/>
              <w:snapToGrid w:val="0"/>
              <w:spacing w:line="400" w:lineRule="exact"/>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7</w:t>
            </w:r>
          </w:p>
        </w:tc>
        <w:tc>
          <w:tcPr>
            <w:tcW w:w="6802" w:type="dxa"/>
            <w:vAlign w:val="center"/>
          </w:tcPr>
          <w:p>
            <w:pPr>
              <w:snapToGrid w:val="0"/>
              <w:spacing w:line="400" w:lineRule="exact"/>
              <w:ind w:right="31" w:rightChars="15"/>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根据投标人提供的“</w:t>
            </w:r>
            <w:r>
              <w:rPr>
                <w:rFonts w:hint="eastAsia" w:ascii="仿宋" w:hAnsi="仿宋" w:eastAsia="仿宋" w:cs="仿宋"/>
                <w:color w:val="auto"/>
                <w:sz w:val="32"/>
                <w:szCs w:val="32"/>
                <w:highlight w:val="none"/>
                <w:lang w:val="en-US" w:eastAsia="zh-CN"/>
              </w:rPr>
              <w:t>维序部</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维序员</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人员配置及日常运作管理方案的完整性、合理性、可行性情况，由评标委员会进行横向评议，优得</w:t>
            </w:r>
            <w:r>
              <w:rPr>
                <w:rFonts w:hint="eastAsia" w:ascii="仿宋" w:hAnsi="仿宋" w:eastAsia="仿宋" w:cs="仿宋"/>
                <w:color w:val="auto"/>
                <w:sz w:val="32"/>
                <w:szCs w:val="32"/>
                <w:highlight w:val="none"/>
                <w:lang w:eastAsia="zh-CN"/>
              </w:rPr>
              <w:t>3</w:t>
            </w:r>
            <w:r>
              <w:rPr>
                <w:rFonts w:hint="eastAsia" w:ascii="仿宋" w:hAnsi="仿宋" w:eastAsia="仿宋" w:cs="仿宋"/>
                <w:color w:val="auto"/>
                <w:sz w:val="32"/>
                <w:szCs w:val="32"/>
                <w:highlight w:val="none"/>
              </w:rPr>
              <w:t>分，良得</w:t>
            </w:r>
            <w:r>
              <w:rPr>
                <w:rFonts w:hint="eastAsia" w:ascii="仿宋" w:hAnsi="仿宋" w:eastAsia="仿宋" w:cs="仿宋"/>
                <w:color w:val="auto"/>
                <w:sz w:val="32"/>
                <w:szCs w:val="32"/>
                <w:highlight w:val="none"/>
                <w:lang w:eastAsia="zh-CN"/>
              </w:rPr>
              <w:t>2</w:t>
            </w:r>
            <w:r>
              <w:rPr>
                <w:rFonts w:hint="eastAsia" w:ascii="仿宋" w:hAnsi="仿宋" w:eastAsia="仿宋" w:cs="仿宋"/>
                <w:color w:val="auto"/>
                <w:sz w:val="32"/>
                <w:szCs w:val="32"/>
                <w:highlight w:val="none"/>
              </w:rPr>
              <w:t>分，一般得</w:t>
            </w:r>
            <w:r>
              <w:rPr>
                <w:rFonts w:hint="eastAsia" w:ascii="仿宋" w:hAnsi="仿宋" w:eastAsia="仿宋" w:cs="仿宋"/>
                <w:color w:val="auto"/>
                <w:sz w:val="32"/>
                <w:szCs w:val="32"/>
                <w:highlight w:val="none"/>
                <w:lang w:eastAsia="zh-CN"/>
              </w:rPr>
              <w:t>1</w:t>
            </w:r>
            <w:r>
              <w:rPr>
                <w:rFonts w:hint="eastAsia" w:ascii="仿宋" w:hAnsi="仿宋" w:eastAsia="仿宋" w:cs="仿宋"/>
                <w:color w:val="auto"/>
                <w:sz w:val="32"/>
                <w:szCs w:val="32"/>
                <w:highlight w:val="none"/>
              </w:rPr>
              <w:t>分，未提供或偏差较大的不得分。（优：“维序部”人员（维序员）配置及日常运作管理方案完整且合理可行的；良：“维序部”人员（维序员）配置及日常运作管理方案较完整且较合理可行的；一般：“维序部”人员（维序员）配置及日常运作管理方案有偏差、可行性较一般的）</w:t>
            </w:r>
            <w:r>
              <w:rPr>
                <w:rFonts w:hint="eastAsia" w:ascii="仿宋" w:hAnsi="仿宋" w:eastAsia="仿宋" w:cs="仿宋"/>
                <w:color w:val="auto"/>
                <w:kern w:val="0"/>
                <w:sz w:val="32"/>
                <w:szCs w:val="32"/>
                <w:highlight w:val="none"/>
              </w:rPr>
              <w:t>。</w:t>
            </w:r>
          </w:p>
        </w:tc>
        <w:tc>
          <w:tcPr>
            <w:tcW w:w="888" w:type="dxa"/>
            <w:vAlign w:val="center"/>
          </w:tcPr>
          <w:p>
            <w:pPr>
              <w:snapToGrid w:val="0"/>
              <w:spacing w:line="400" w:lineRule="exact"/>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满分</w:t>
            </w:r>
          </w:p>
          <w:p>
            <w:pPr>
              <w:snapToGrid w:val="0"/>
              <w:spacing w:line="400" w:lineRule="exact"/>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3</w:t>
            </w:r>
            <w:r>
              <w:rPr>
                <w:rFonts w:hint="eastAsia" w:ascii="仿宋" w:hAnsi="仿宋" w:eastAsia="仿宋" w:cs="仿宋"/>
                <w:color w:val="auto"/>
                <w:sz w:val="32"/>
                <w:szCs w:val="32"/>
                <w:highlight w:val="none"/>
              </w:rPr>
              <w:t>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666" w:hRule="atLeast"/>
          <w:jc w:val="center"/>
        </w:trPr>
        <w:tc>
          <w:tcPr>
            <w:tcW w:w="931" w:type="dxa"/>
            <w:vAlign w:val="center"/>
          </w:tcPr>
          <w:p>
            <w:pPr>
              <w:adjustRightInd w:val="0"/>
              <w:snapToGrid w:val="0"/>
              <w:spacing w:line="400" w:lineRule="exact"/>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8</w:t>
            </w:r>
          </w:p>
        </w:tc>
        <w:tc>
          <w:tcPr>
            <w:tcW w:w="6802" w:type="dxa"/>
            <w:vAlign w:val="center"/>
          </w:tcPr>
          <w:p>
            <w:pPr>
              <w:snapToGrid w:val="0"/>
              <w:spacing w:line="400" w:lineRule="exact"/>
              <w:ind w:right="31" w:rightChars="15"/>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根据投标人针对本项目编制的管理组织架构、管理职责、日常运行管理制度及监督机制、信息反馈渠道及处理机制情况，由评标委员会进行横向评议，优得3分，良得2分，一般得1分，未提供或偏差较大的不得分。（优：针对本项目编制的管理组织架构、管理职责、日常运行管理制度及监督机制、信息反馈渠道及处理机制完整且配备合理可行的；良：针对本项目编制的管理组织架构、管理职责、日常运行管理制度及监督机制、信息反馈渠道及处理机制较完整、配备较合理可行的；一般：针对本项目编制的管理组织架构、管理职责、日常运行管理制度及监督机制、信息反馈渠道及处理机制虽有偏差、但不影响服务效果，具有一定可行性的）</w:t>
            </w:r>
          </w:p>
        </w:tc>
        <w:tc>
          <w:tcPr>
            <w:tcW w:w="888" w:type="dxa"/>
            <w:vAlign w:val="center"/>
          </w:tcPr>
          <w:p>
            <w:pPr>
              <w:snapToGrid w:val="0"/>
              <w:spacing w:line="400" w:lineRule="exact"/>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满分</w:t>
            </w:r>
          </w:p>
          <w:p>
            <w:pPr>
              <w:snapToGrid w:val="0"/>
              <w:spacing w:line="400" w:lineRule="exact"/>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3分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650" w:hRule="atLeast"/>
          <w:jc w:val="center"/>
        </w:trPr>
        <w:tc>
          <w:tcPr>
            <w:tcW w:w="931" w:type="dxa"/>
            <w:vAlign w:val="center"/>
          </w:tcPr>
          <w:p>
            <w:pPr>
              <w:adjustRightInd w:val="0"/>
              <w:snapToGrid w:val="0"/>
              <w:spacing w:line="400" w:lineRule="exact"/>
              <w:jc w:val="center"/>
              <w:rPr>
                <w:rFonts w:hint="eastAsia" w:ascii="仿宋" w:hAnsi="仿宋" w:eastAsia="仿宋" w:cs="仿宋"/>
                <w:color w:val="auto"/>
                <w:kern w:val="1"/>
                <w:sz w:val="32"/>
                <w:szCs w:val="32"/>
                <w:highlight w:val="none"/>
              </w:rPr>
            </w:pPr>
            <w:r>
              <w:rPr>
                <w:rFonts w:hint="eastAsia" w:ascii="仿宋" w:hAnsi="仿宋" w:eastAsia="仿宋" w:cs="仿宋"/>
                <w:color w:val="auto"/>
                <w:kern w:val="1"/>
                <w:sz w:val="32"/>
                <w:szCs w:val="32"/>
                <w:highlight w:val="none"/>
                <w:lang w:eastAsia="zh-CN"/>
              </w:rPr>
              <w:t>9</w:t>
            </w:r>
          </w:p>
        </w:tc>
        <w:tc>
          <w:tcPr>
            <w:tcW w:w="6802" w:type="dxa"/>
            <w:vAlign w:val="center"/>
          </w:tcPr>
          <w:p>
            <w:pPr>
              <w:adjustRightInd w:val="0"/>
              <w:snapToGrid w:val="0"/>
              <w:spacing w:line="400" w:lineRule="exact"/>
              <w:jc w:val="left"/>
              <w:rPr>
                <w:rFonts w:hint="eastAsia" w:ascii="仿宋" w:hAnsi="仿宋" w:eastAsia="仿宋" w:cs="仿宋"/>
                <w:strike/>
                <w:color w:val="auto"/>
                <w:kern w:val="1"/>
                <w:sz w:val="32"/>
                <w:szCs w:val="32"/>
                <w:highlight w:val="none"/>
              </w:rPr>
            </w:pPr>
            <w:r>
              <w:rPr>
                <w:rFonts w:hint="eastAsia" w:ascii="仿宋" w:hAnsi="仿宋" w:eastAsia="仿宋" w:cs="仿宋"/>
                <w:color w:val="auto"/>
                <w:kern w:val="1"/>
                <w:sz w:val="32"/>
                <w:szCs w:val="32"/>
                <w:highlight w:val="none"/>
              </w:rPr>
              <w:t>根据项目维序团队资历情况进行承诺①团队人员具有</w:t>
            </w:r>
            <w:r>
              <w:rPr>
                <w:rFonts w:hint="eastAsia" w:ascii="仿宋" w:hAnsi="仿宋" w:eastAsia="仿宋" w:cs="仿宋"/>
                <w:color w:val="auto"/>
                <w:kern w:val="1"/>
                <w:sz w:val="32"/>
                <w:szCs w:val="32"/>
                <w:highlight w:val="none"/>
                <w:lang w:val="en-US" w:eastAsia="zh-CN"/>
              </w:rPr>
              <w:t>初中以上</w:t>
            </w:r>
            <w:r>
              <w:rPr>
                <w:rFonts w:hint="eastAsia" w:ascii="仿宋" w:hAnsi="仿宋" w:eastAsia="仿宋" w:cs="仿宋"/>
                <w:color w:val="auto"/>
                <w:kern w:val="1"/>
                <w:sz w:val="32"/>
                <w:szCs w:val="32"/>
                <w:highlight w:val="none"/>
              </w:rPr>
              <w:t>学历②派遣的员工需100%持有保安证③</w:t>
            </w:r>
            <w:r>
              <w:rPr>
                <w:rFonts w:hint="eastAsia" w:ascii="仿宋" w:hAnsi="仿宋" w:eastAsia="仿宋" w:cs="仿宋"/>
                <w:color w:val="auto"/>
                <w:kern w:val="1"/>
                <w:sz w:val="32"/>
                <w:szCs w:val="32"/>
                <w:highlight w:val="none"/>
                <w:lang w:val="en-US" w:eastAsia="zh-CN"/>
              </w:rPr>
              <w:t>消控值班员需持有四级消防设施操作员证</w:t>
            </w:r>
            <w:r>
              <w:rPr>
                <w:rFonts w:hint="eastAsia" w:ascii="仿宋" w:hAnsi="仿宋" w:eastAsia="仿宋" w:cs="仿宋"/>
                <w:color w:val="auto"/>
                <w:kern w:val="1"/>
                <w:sz w:val="32"/>
                <w:szCs w:val="32"/>
                <w:highlight w:val="none"/>
              </w:rPr>
              <w:t>，且男性年龄不超过</w:t>
            </w:r>
            <w:r>
              <w:rPr>
                <w:rFonts w:hint="eastAsia" w:ascii="仿宋" w:hAnsi="仿宋" w:eastAsia="仿宋" w:cs="仿宋"/>
                <w:color w:val="auto"/>
                <w:kern w:val="1"/>
                <w:sz w:val="32"/>
                <w:szCs w:val="32"/>
                <w:highlight w:val="none"/>
                <w:lang w:eastAsia="zh-CN"/>
              </w:rPr>
              <w:t>55</w:t>
            </w:r>
            <w:r>
              <w:rPr>
                <w:rFonts w:hint="eastAsia" w:ascii="仿宋" w:hAnsi="仿宋" w:eastAsia="仿宋" w:cs="仿宋"/>
                <w:color w:val="auto"/>
                <w:kern w:val="1"/>
                <w:sz w:val="32"/>
                <w:szCs w:val="32"/>
                <w:highlight w:val="none"/>
              </w:rPr>
              <w:t>周岁。投标人做出书面承诺函，格式自拟。有提供书面承诺函得2分，未提供不得分。</w:t>
            </w:r>
          </w:p>
        </w:tc>
        <w:tc>
          <w:tcPr>
            <w:tcW w:w="888" w:type="dxa"/>
            <w:vAlign w:val="center"/>
          </w:tcPr>
          <w:p>
            <w:pPr>
              <w:snapToGrid w:val="0"/>
              <w:spacing w:line="400" w:lineRule="exact"/>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满分</w:t>
            </w:r>
          </w:p>
          <w:p>
            <w:pPr>
              <w:snapToGrid w:val="0"/>
              <w:spacing w:line="400" w:lineRule="exact"/>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74" w:hRule="atLeast"/>
          <w:jc w:val="center"/>
        </w:trPr>
        <w:tc>
          <w:tcPr>
            <w:tcW w:w="931" w:type="dxa"/>
            <w:vAlign w:val="center"/>
          </w:tcPr>
          <w:p>
            <w:pPr>
              <w:adjustRightInd w:val="0"/>
              <w:snapToGrid w:val="0"/>
              <w:spacing w:line="400" w:lineRule="exact"/>
              <w:jc w:val="center"/>
              <w:rPr>
                <w:rFonts w:hint="eastAsia" w:ascii="仿宋" w:hAnsi="仿宋" w:eastAsia="仿宋" w:cs="仿宋"/>
                <w:color w:val="auto"/>
                <w:kern w:val="1"/>
                <w:sz w:val="32"/>
                <w:szCs w:val="32"/>
                <w:highlight w:val="none"/>
              </w:rPr>
            </w:pPr>
            <w:r>
              <w:rPr>
                <w:rFonts w:hint="eastAsia" w:ascii="仿宋" w:hAnsi="仿宋" w:eastAsia="仿宋" w:cs="仿宋"/>
                <w:color w:val="auto"/>
                <w:kern w:val="1"/>
                <w:sz w:val="32"/>
                <w:szCs w:val="32"/>
                <w:highlight w:val="none"/>
              </w:rPr>
              <w:t>1</w:t>
            </w:r>
            <w:r>
              <w:rPr>
                <w:rFonts w:hint="eastAsia" w:ascii="仿宋" w:hAnsi="仿宋" w:eastAsia="仿宋" w:cs="仿宋"/>
                <w:color w:val="auto"/>
                <w:kern w:val="1"/>
                <w:sz w:val="32"/>
                <w:szCs w:val="32"/>
                <w:highlight w:val="none"/>
                <w:lang w:val="en-US" w:eastAsia="zh-CN"/>
              </w:rPr>
              <w:t>0</w:t>
            </w:r>
          </w:p>
        </w:tc>
        <w:tc>
          <w:tcPr>
            <w:tcW w:w="6802" w:type="dxa"/>
            <w:vAlign w:val="center"/>
          </w:tcPr>
          <w:p>
            <w:pPr>
              <w:adjustRightInd w:val="0"/>
              <w:snapToGrid w:val="0"/>
              <w:spacing w:line="400" w:lineRule="exact"/>
              <w:jc w:val="left"/>
              <w:rPr>
                <w:rFonts w:hint="eastAsia" w:ascii="仿宋" w:hAnsi="仿宋" w:eastAsia="仿宋" w:cs="仿宋"/>
                <w:color w:val="auto"/>
                <w:kern w:val="1"/>
                <w:sz w:val="32"/>
                <w:szCs w:val="32"/>
                <w:highlight w:val="none"/>
              </w:rPr>
            </w:pPr>
            <w:r>
              <w:rPr>
                <w:rFonts w:hint="eastAsia" w:ascii="仿宋" w:hAnsi="仿宋" w:eastAsia="仿宋" w:cs="仿宋"/>
                <w:color w:val="auto"/>
                <w:kern w:val="1"/>
                <w:sz w:val="32"/>
                <w:szCs w:val="32"/>
                <w:highlight w:val="none"/>
              </w:rPr>
              <w:t>根据投标人对拟投入的服务人员提供的岗前人员培训计划及不定时培训计划方案进行评审，方案合理可行，有利于工作开展的得</w:t>
            </w:r>
            <w:r>
              <w:rPr>
                <w:rFonts w:hint="eastAsia" w:ascii="仿宋" w:hAnsi="仿宋" w:eastAsia="仿宋" w:cs="仿宋"/>
                <w:color w:val="auto"/>
                <w:kern w:val="1"/>
                <w:sz w:val="32"/>
                <w:szCs w:val="32"/>
                <w:highlight w:val="none"/>
                <w:lang w:eastAsia="zh-CN"/>
              </w:rPr>
              <w:t>3</w:t>
            </w:r>
            <w:r>
              <w:rPr>
                <w:rFonts w:hint="eastAsia" w:ascii="仿宋" w:hAnsi="仿宋" w:eastAsia="仿宋" w:cs="仿宋"/>
                <w:color w:val="auto"/>
                <w:kern w:val="1"/>
                <w:sz w:val="32"/>
                <w:szCs w:val="32"/>
                <w:highlight w:val="none"/>
              </w:rPr>
              <w:t>分，方案较可行，能够基本满足工作进展需要的得</w:t>
            </w:r>
            <w:r>
              <w:rPr>
                <w:rFonts w:hint="eastAsia" w:ascii="仿宋" w:hAnsi="仿宋" w:eastAsia="仿宋" w:cs="仿宋"/>
                <w:color w:val="auto"/>
                <w:kern w:val="1"/>
                <w:sz w:val="32"/>
                <w:szCs w:val="32"/>
                <w:highlight w:val="none"/>
                <w:lang w:eastAsia="zh-CN"/>
              </w:rPr>
              <w:t>2</w:t>
            </w:r>
            <w:r>
              <w:rPr>
                <w:rFonts w:hint="eastAsia" w:ascii="仿宋" w:hAnsi="仿宋" w:eastAsia="仿宋" w:cs="仿宋"/>
                <w:color w:val="auto"/>
                <w:kern w:val="1"/>
                <w:sz w:val="32"/>
                <w:szCs w:val="32"/>
                <w:highlight w:val="none"/>
              </w:rPr>
              <w:t>分，方案较一般，可能影响工作进展的得</w:t>
            </w:r>
            <w:r>
              <w:rPr>
                <w:rFonts w:hint="eastAsia" w:ascii="仿宋" w:hAnsi="仿宋" w:eastAsia="仿宋" w:cs="仿宋"/>
                <w:color w:val="auto"/>
                <w:kern w:val="1"/>
                <w:sz w:val="32"/>
                <w:szCs w:val="32"/>
                <w:highlight w:val="none"/>
                <w:lang w:eastAsia="zh-CN"/>
              </w:rPr>
              <w:t>1</w:t>
            </w:r>
            <w:r>
              <w:rPr>
                <w:rFonts w:hint="eastAsia" w:ascii="仿宋" w:hAnsi="仿宋" w:eastAsia="仿宋" w:cs="仿宋"/>
                <w:color w:val="auto"/>
                <w:kern w:val="1"/>
                <w:sz w:val="32"/>
                <w:szCs w:val="32"/>
                <w:highlight w:val="none"/>
              </w:rPr>
              <w:t>分，未提供培训计划方案的不得分。</w:t>
            </w:r>
          </w:p>
        </w:tc>
        <w:tc>
          <w:tcPr>
            <w:tcW w:w="888" w:type="dxa"/>
            <w:vAlign w:val="center"/>
          </w:tcPr>
          <w:p>
            <w:pPr>
              <w:snapToGrid w:val="0"/>
              <w:spacing w:line="400" w:lineRule="exact"/>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满分</w:t>
            </w:r>
          </w:p>
          <w:p>
            <w:pPr>
              <w:snapToGrid w:val="0"/>
              <w:spacing w:line="400" w:lineRule="exact"/>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3</w:t>
            </w:r>
            <w:r>
              <w:rPr>
                <w:rFonts w:hint="eastAsia" w:ascii="仿宋" w:hAnsi="仿宋" w:eastAsia="仿宋" w:cs="仿宋"/>
                <w:color w:val="auto"/>
                <w:sz w:val="32"/>
                <w:szCs w:val="32"/>
                <w:highlight w:val="none"/>
              </w:rPr>
              <w:t>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136" w:hRule="atLeast"/>
          <w:jc w:val="center"/>
        </w:trPr>
        <w:tc>
          <w:tcPr>
            <w:tcW w:w="931" w:type="dxa"/>
            <w:vAlign w:val="center"/>
          </w:tcPr>
          <w:p>
            <w:pPr>
              <w:adjustRightInd w:val="0"/>
              <w:snapToGrid w:val="0"/>
              <w:spacing w:line="400" w:lineRule="exact"/>
              <w:jc w:val="center"/>
              <w:rPr>
                <w:rFonts w:hint="eastAsia" w:ascii="仿宋" w:hAnsi="仿宋" w:eastAsia="仿宋" w:cs="仿宋"/>
                <w:color w:val="auto"/>
                <w:kern w:val="1"/>
                <w:sz w:val="32"/>
                <w:szCs w:val="32"/>
                <w:highlight w:val="none"/>
              </w:rPr>
            </w:pPr>
            <w:r>
              <w:rPr>
                <w:rFonts w:hint="eastAsia" w:ascii="仿宋" w:hAnsi="仿宋" w:eastAsia="仿宋" w:cs="仿宋"/>
                <w:color w:val="auto"/>
                <w:kern w:val="1"/>
                <w:sz w:val="32"/>
                <w:szCs w:val="32"/>
                <w:highlight w:val="none"/>
              </w:rPr>
              <w:t>1</w:t>
            </w:r>
            <w:r>
              <w:rPr>
                <w:rFonts w:hint="eastAsia" w:ascii="仿宋" w:hAnsi="仿宋" w:eastAsia="仿宋" w:cs="仿宋"/>
                <w:color w:val="auto"/>
                <w:kern w:val="1"/>
                <w:sz w:val="32"/>
                <w:szCs w:val="32"/>
                <w:highlight w:val="none"/>
                <w:lang w:val="en-US" w:eastAsia="zh-CN"/>
              </w:rPr>
              <w:t>1</w:t>
            </w:r>
          </w:p>
        </w:tc>
        <w:tc>
          <w:tcPr>
            <w:tcW w:w="6802" w:type="dxa"/>
            <w:vAlign w:val="center"/>
          </w:tcPr>
          <w:p>
            <w:pPr>
              <w:adjustRightInd w:val="0"/>
              <w:snapToGrid w:val="0"/>
              <w:spacing w:line="400" w:lineRule="exact"/>
              <w:jc w:val="left"/>
              <w:rPr>
                <w:rFonts w:hint="eastAsia" w:ascii="仿宋" w:hAnsi="仿宋" w:eastAsia="仿宋" w:cs="仿宋"/>
                <w:color w:val="auto"/>
                <w:kern w:val="1"/>
                <w:sz w:val="32"/>
                <w:szCs w:val="32"/>
                <w:highlight w:val="none"/>
              </w:rPr>
            </w:pPr>
            <w:r>
              <w:rPr>
                <w:rFonts w:hint="eastAsia" w:ascii="仿宋" w:hAnsi="仿宋" w:eastAsia="仿宋" w:cs="仿宋"/>
                <w:color w:val="auto"/>
                <w:kern w:val="1"/>
                <w:sz w:val="32"/>
                <w:szCs w:val="32"/>
                <w:highlight w:val="none"/>
              </w:rPr>
              <w:t>根据投标人承诺的：拟派的所有维序人员均符合中华人民共和国国务院令第564号《保安服务管理条例》的所有规定，若获得中标资格所有人员均需通过审核同意后方可派驻上岗。</w:t>
            </w:r>
            <w:r>
              <w:rPr>
                <w:rFonts w:hint="eastAsia" w:ascii="仿宋" w:hAnsi="仿宋" w:eastAsia="仿宋" w:cs="仿宋"/>
                <w:color w:val="auto"/>
                <w:kern w:val="1"/>
                <w:sz w:val="32"/>
                <w:szCs w:val="32"/>
                <w:highlight w:val="none"/>
                <w:lang w:val="en-US" w:eastAsia="zh-CN"/>
              </w:rPr>
              <w:t>特定</w:t>
            </w:r>
            <w:r>
              <w:rPr>
                <w:rFonts w:hint="eastAsia" w:ascii="仿宋" w:hAnsi="仿宋" w:eastAsia="仿宋" w:cs="仿宋"/>
                <w:color w:val="auto"/>
                <w:kern w:val="1"/>
                <w:sz w:val="32"/>
                <w:szCs w:val="32"/>
                <w:highlight w:val="none"/>
              </w:rPr>
              <w:t>岗位（如大门执勤岗和巡逻岗人员）人员，对所派遣人员包括但不限于学历、政治面貌、外形条件等有特殊要求的，中标人应无条件配合要求。完全满足得2分，否则不得分。</w:t>
            </w:r>
          </w:p>
        </w:tc>
        <w:tc>
          <w:tcPr>
            <w:tcW w:w="888" w:type="dxa"/>
            <w:vAlign w:val="center"/>
          </w:tcPr>
          <w:p>
            <w:pPr>
              <w:snapToGrid w:val="0"/>
              <w:spacing w:line="400" w:lineRule="exact"/>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满分</w:t>
            </w:r>
          </w:p>
          <w:p>
            <w:pPr>
              <w:snapToGrid w:val="0"/>
              <w:spacing w:line="400" w:lineRule="exact"/>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276" w:hRule="atLeast"/>
          <w:jc w:val="center"/>
        </w:trPr>
        <w:tc>
          <w:tcPr>
            <w:tcW w:w="931" w:type="dxa"/>
            <w:vAlign w:val="center"/>
          </w:tcPr>
          <w:p>
            <w:pPr>
              <w:adjustRightInd w:val="0"/>
              <w:snapToGrid w:val="0"/>
              <w:spacing w:line="400" w:lineRule="exact"/>
              <w:jc w:val="center"/>
              <w:rPr>
                <w:rFonts w:hint="eastAsia" w:ascii="仿宋" w:hAnsi="仿宋" w:eastAsia="仿宋" w:cs="仿宋"/>
                <w:color w:val="auto"/>
                <w:kern w:val="1"/>
                <w:sz w:val="32"/>
                <w:szCs w:val="32"/>
                <w:highlight w:val="none"/>
              </w:rPr>
            </w:pPr>
            <w:r>
              <w:rPr>
                <w:rFonts w:hint="eastAsia" w:ascii="仿宋" w:hAnsi="仿宋" w:eastAsia="仿宋" w:cs="仿宋"/>
                <w:color w:val="auto"/>
                <w:kern w:val="1"/>
                <w:sz w:val="32"/>
                <w:szCs w:val="32"/>
                <w:highlight w:val="none"/>
              </w:rPr>
              <w:t>1</w:t>
            </w:r>
            <w:r>
              <w:rPr>
                <w:rFonts w:hint="eastAsia" w:ascii="仿宋" w:hAnsi="仿宋" w:eastAsia="仿宋" w:cs="仿宋"/>
                <w:color w:val="auto"/>
                <w:kern w:val="1"/>
                <w:sz w:val="32"/>
                <w:szCs w:val="32"/>
                <w:highlight w:val="none"/>
                <w:lang w:val="en-US" w:eastAsia="zh-CN"/>
              </w:rPr>
              <w:t>2</w:t>
            </w:r>
          </w:p>
        </w:tc>
        <w:tc>
          <w:tcPr>
            <w:tcW w:w="6802" w:type="dxa"/>
            <w:vAlign w:val="center"/>
          </w:tcPr>
          <w:p>
            <w:pPr>
              <w:adjustRightInd w:val="0"/>
              <w:snapToGrid w:val="0"/>
              <w:spacing w:line="400" w:lineRule="exact"/>
              <w:jc w:val="left"/>
              <w:rPr>
                <w:rFonts w:hint="eastAsia" w:ascii="仿宋" w:hAnsi="仿宋" w:eastAsia="仿宋" w:cs="仿宋"/>
                <w:color w:val="auto"/>
                <w:kern w:val="1"/>
                <w:sz w:val="32"/>
                <w:szCs w:val="32"/>
                <w:highlight w:val="none"/>
              </w:rPr>
            </w:pPr>
            <w:r>
              <w:rPr>
                <w:rFonts w:hint="eastAsia" w:ascii="仿宋" w:hAnsi="仿宋" w:eastAsia="仿宋" w:cs="仿宋"/>
                <w:color w:val="auto"/>
                <w:kern w:val="1"/>
                <w:sz w:val="32"/>
                <w:szCs w:val="32"/>
                <w:highlight w:val="none"/>
              </w:rPr>
              <w:t>根据投标人提供的在岗值班制度方案进行评价。方案详细、具体、完整、合理可行、重点突出、可操作性强的得</w:t>
            </w:r>
            <w:r>
              <w:rPr>
                <w:rFonts w:hint="eastAsia" w:ascii="仿宋" w:hAnsi="仿宋" w:eastAsia="仿宋" w:cs="仿宋"/>
                <w:color w:val="auto"/>
                <w:kern w:val="1"/>
                <w:sz w:val="32"/>
                <w:szCs w:val="32"/>
                <w:highlight w:val="none"/>
                <w:lang w:eastAsia="zh-CN"/>
              </w:rPr>
              <w:t>3</w:t>
            </w:r>
            <w:r>
              <w:rPr>
                <w:rFonts w:hint="eastAsia" w:ascii="仿宋" w:hAnsi="仿宋" w:eastAsia="仿宋" w:cs="仿宋"/>
                <w:color w:val="auto"/>
                <w:kern w:val="1"/>
                <w:sz w:val="32"/>
                <w:szCs w:val="32"/>
                <w:highlight w:val="none"/>
              </w:rPr>
              <w:t>分；方案较详细具体，具有较强的可操作性，虽有缺漏，但能够把握重点、不影响项目实施的得</w:t>
            </w:r>
            <w:r>
              <w:rPr>
                <w:rFonts w:hint="eastAsia" w:ascii="仿宋" w:hAnsi="仿宋" w:eastAsia="仿宋" w:cs="仿宋"/>
                <w:color w:val="auto"/>
                <w:kern w:val="1"/>
                <w:sz w:val="32"/>
                <w:szCs w:val="32"/>
                <w:highlight w:val="none"/>
                <w:lang w:eastAsia="zh-CN"/>
              </w:rPr>
              <w:t>2</w:t>
            </w:r>
            <w:r>
              <w:rPr>
                <w:rFonts w:hint="eastAsia" w:ascii="仿宋" w:hAnsi="仿宋" w:eastAsia="仿宋" w:cs="仿宋"/>
                <w:color w:val="auto"/>
                <w:kern w:val="1"/>
                <w:sz w:val="32"/>
                <w:szCs w:val="32"/>
                <w:highlight w:val="none"/>
              </w:rPr>
              <w:t>分；方案存在缺漏，但基本满足项目实施需要的得</w:t>
            </w:r>
            <w:r>
              <w:rPr>
                <w:rFonts w:hint="eastAsia" w:ascii="仿宋" w:hAnsi="仿宋" w:eastAsia="仿宋" w:cs="仿宋"/>
                <w:color w:val="auto"/>
                <w:kern w:val="1"/>
                <w:sz w:val="32"/>
                <w:szCs w:val="32"/>
                <w:highlight w:val="none"/>
                <w:lang w:eastAsia="zh-CN"/>
              </w:rPr>
              <w:t>1</w:t>
            </w:r>
            <w:r>
              <w:rPr>
                <w:rFonts w:hint="eastAsia" w:ascii="仿宋" w:hAnsi="仿宋" w:eastAsia="仿宋" w:cs="仿宋"/>
                <w:color w:val="auto"/>
                <w:kern w:val="1"/>
                <w:sz w:val="32"/>
                <w:szCs w:val="32"/>
                <w:highlight w:val="none"/>
              </w:rPr>
              <w:t>分；方案存在缺漏，对项目实施影响较大或者未提供方案的不得分。</w:t>
            </w:r>
          </w:p>
        </w:tc>
        <w:tc>
          <w:tcPr>
            <w:tcW w:w="888" w:type="dxa"/>
            <w:vAlign w:val="center"/>
          </w:tcPr>
          <w:p>
            <w:pPr>
              <w:snapToGrid w:val="0"/>
              <w:spacing w:line="400" w:lineRule="exact"/>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满分</w:t>
            </w:r>
          </w:p>
          <w:p>
            <w:pPr>
              <w:snapToGrid w:val="0"/>
              <w:spacing w:line="400" w:lineRule="exact"/>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3</w:t>
            </w:r>
            <w:r>
              <w:rPr>
                <w:rFonts w:hint="eastAsia" w:ascii="仿宋" w:hAnsi="仿宋" w:eastAsia="仿宋" w:cs="仿宋"/>
                <w:color w:val="auto"/>
                <w:sz w:val="32"/>
                <w:szCs w:val="32"/>
                <w:highlight w:val="none"/>
              </w:rPr>
              <w:t>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705" w:hRule="atLeast"/>
          <w:jc w:val="center"/>
        </w:trPr>
        <w:tc>
          <w:tcPr>
            <w:tcW w:w="931" w:type="dxa"/>
            <w:vAlign w:val="center"/>
          </w:tcPr>
          <w:p>
            <w:pPr>
              <w:adjustRightInd w:val="0"/>
              <w:snapToGrid w:val="0"/>
              <w:spacing w:line="400" w:lineRule="exact"/>
              <w:jc w:val="center"/>
              <w:rPr>
                <w:rFonts w:hint="eastAsia" w:ascii="仿宋" w:hAnsi="仿宋" w:eastAsia="仿宋" w:cs="仿宋"/>
                <w:color w:val="auto"/>
                <w:kern w:val="1"/>
                <w:sz w:val="32"/>
                <w:szCs w:val="32"/>
                <w:highlight w:val="none"/>
              </w:rPr>
            </w:pPr>
            <w:r>
              <w:rPr>
                <w:rFonts w:hint="eastAsia" w:ascii="仿宋" w:hAnsi="仿宋" w:eastAsia="仿宋" w:cs="仿宋"/>
                <w:color w:val="auto"/>
                <w:kern w:val="1"/>
                <w:sz w:val="32"/>
                <w:szCs w:val="32"/>
                <w:highlight w:val="none"/>
              </w:rPr>
              <w:t>1</w:t>
            </w:r>
            <w:r>
              <w:rPr>
                <w:rFonts w:hint="eastAsia" w:ascii="仿宋" w:hAnsi="仿宋" w:eastAsia="仿宋" w:cs="仿宋"/>
                <w:color w:val="auto"/>
                <w:kern w:val="1"/>
                <w:sz w:val="32"/>
                <w:szCs w:val="32"/>
                <w:highlight w:val="none"/>
                <w:lang w:eastAsia="zh-CN"/>
              </w:rPr>
              <w:t>3</w:t>
            </w:r>
          </w:p>
        </w:tc>
        <w:tc>
          <w:tcPr>
            <w:tcW w:w="6802" w:type="dxa"/>
            <w:vAlign w:val="center"/>
          </w:tcPr>
          <w:p>
            <w:pPr>
              <w:adjustRightInd w:val="0"/>
              <w:snapToGrid w:val="0"/>
              <w:spacing w:line="400" w:lineRule="exact"/>
              <w:jc w:val="left"/>
              <w:rPr>
                <w:rFonts w:hint="eastAsia" w:ascii="仿宋" w:hAnsi="仿宋" w:eastAsia="仿宋" w:cs="仿宋"/>
                <w:strike/>
                <w:color w:val="auto"/>
                <w:kern w:val="1"/>
                <w:sz w:val="32"/>
                <w:szCs w:val="32"/>
                <w:highlight w:val="none"/>
              </w:rPr>
            </w:pPr>
            <w:r>
              <w:rPr>
                <w:rFonts w:hint="eastAsia" w:ascii="仿宋" w:hAnsi="仿宋" w:eastAsia="仿宋" w:cs="仿宋"/>
                <w:color w:val="auto"/>
                <w:kern w:val="1"/>
                <w:sz w:val="32"/>
                <w:szCs w:val="32"/>
                <w:highlight w:val="none"/>
              </w:rPr>
              <w:t>根据</w:t>
            </w:r>
            <w:r>
              <w:rPr>
                <w:rFonts w:hint="eastAsia" w:ascii="仿宋" w:hAnsi="仿宋" w:eastAsia="仿宋" w:cs="仿宋"/>
                <w:color w:val="auto"/>
                <w:kern w:val="1"/>
                <w:sz w:val="32"/>
                <w:szCs w:val="32"/>
                <w:highlight w:val="none"/>
                <w:lang w:val="en-US" w:eastAsia="zh-CN"/>
              </w:rPr>
              <w:t>投标人</w:t>
            </w:r>
            <w:r>
              <w:rPr>
                <w:rFonts w:hint="eastAsia" w:ascii="仿宋" w:hAnsi="仿宋" w:eastAsia="仿宋" w:cs="仿宋"/>
                <w:color w:val="auto"/>
                <w:kern w:val="1"/>
                <w:sz w:val="32"/>
                <w:szCs w:val="32"/>
                <w:highlight w:val="none"/>
              </w:rPr>
              <w:t>提供的针对拟投入人员的培训方案进行评价：培训方案具有针对性，根据项目需求情况提出详细、具体、明确的服务流程、服务方式方法、服务效果、服务成果等的得</w:t>
            </w:r>
            <w:r>
              <w:rPr>
                <w:rFonts w:hint="eastAsia" w:ascii="仿宋" w:hAnsi="仿宋" w:eastAsia="仿宋" w:cs="仿宋"/>
                <w:color w:val="auto"/>
                <w:kern w:val="1"/>
                <w:sz w:val="32"/>
                <w:szCs w:val="32"/>
                <w:highlight w:val="none"/>
                <w:lang w:val="en-US" w:eastAsia="zh-CN"/>
              </w:rPr>
              <w:t>2</w:t>
            </w:r>
            <w:r>
              <w:rPr>
                <w:rFonts w:hint="eastAsia" w:ascii="仿宋" w:hAnsi="仿宋" w:eastAsia="仿宋" w:cs="仿宋"/>
                <w:color w:val="auto"/>
                <w:kern w:val="1"/>
                <w:sz w:val="32"/>
                <w:szCs w:val="32"/>
                <w:highlight w:val="none"/>
              </w:rPr>
              <w:t>分；培训方案基本能符合项目需求，有提出服务流程、服务方式方法的得</w:t>
            </w:r>
            <w:r>
              <w:rPr>
                <w:rFonts w:hint="eastAsia" w:ascii="仿宋" w:hAnsi="仿宋" w:eastAsia="仿宋" w:cs="仿宋"/>
                <w:color w:val="auto"/>
                <w:kern w:val="1"/>
                <w:sz w:val="32"/>
                <w:szCs w:val="32"/>
                <w:highlight w:val="none"/>
                <w:lang w:eastAsia="zh-CN"/>
              </w:rPr>
              <w:t>1</w:t>
            </w:r>
            <w:r>
              <w:rPr>
                <w:rFonts w:hint="eastAsia" w:ascii="仿宋" w:hAnsi="仿宋" w:eastAsia="仿宋" w:cs="仿宋"/>
                <w:color w:val="auto"/>
                <w:kern w:val="1"/>
                <w:sz w:val="32"/>
                <w:szCs w:val="32"/>
                <w:highlight w:val="none"/>
              </w:rPr>
              <w:t>分；未提供不得分。</w:t>
            </w:r>
          </w:p>
        </w:tc>
        <w:tc>
          <w:tcPr>
            <w:tcW w:w="888" w:type="dxa"/>
            <w:vAlign w:val="center"/>
          </w:tcPr>
          <w:p>
            <w:pPr>
              <w:snapToGrid w:val="0"/>
              <w:spacing w:line="400" w:lineRule="exact"/>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满分</w:t>
            </w:r>
          </w:p>
          <w:p>
            <w:pPr>
              <w:snapToGrid w:val="0"/>
              <w:spacing w:line="400" w:lineRule="exact"/>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949" w:hRule="atLeast"/>
          <w:jc w:val="center"/>
        </w:trPr>
        <w:tc>
          <w:tcPr>
            <w:tcW w:w="931" w:type="dxa"/>
            <w:vAlign w:val="center"/>
          </w:tcPr>
          <w:p>
            <w:pPr>
              <w:adjustRightInd w:val="0"/>
              <w:snapToGrid w:val="0"/>
              <w:spacing w:line="400" w:lineRule="exact"/>
              <w:jc w:val="center"/>
              <w:rPr>
                <w:rFonts w:hint="eastAsia" w:ascii="仿宋" w:hAnsi="仿宋" w:eastAsia="仿宋" w:cs="仿宋"/>
                <w:color w:val="auto"/>
                <w:kern w:val="1"/>
                <w:sz w:val="32"/>
                <w:szCs w:val="32"/>
                <w:highlight w:val="none"/>
              </w:rPr>
            </w:pPr>
            <w:r>
              <w:rPr>
                <w:rFonts w:hint="eastAsia" w:ascii="仿宋" w:hAnsi="仿宋" w:eastAsia="仿宋" w:cs="仿宋"/>
                <w:color w:val="auto"/>
                <w:kern w:val="1"/>
                <w:sz w:val="32"/>
                <w:szCs w:val="32"/>
                <w:highlight w:val="none"/>
              </w:rPr>
              <w:t>1</w:t>
            </w:r>
            <w:r>
              <w:rPr>
                <w:rFonts w:hint="eastAsia" w:ascii="仿宋" w:hAnsi="仿宋" w:eastAsia="仿宋" w:cs="仿宋"/>
                <w:color w:val="auto"/>
                <w:kern w:val="1"/>
                <w:sz w:val="32"/>
                <w:szCs w:val="32"/>
                <w:highlight w:val="none"/>
                <w:lang w:val="en-US" w:eastAsia="zh-CN"/>
              </w:rPr>
              <w:t>4</w:t>
            </w:r>
          </w:p>
        </w:tc>
        <w:tc>
          <w:tcPr>
            <w:tcW w:w="6802" w:type="dxa"/>
            <w:vAlign w:val="center"/>
          </w:tcPr>
          <w:p>
            <w:pPr>
              <w:adjustRightInd w:val="0"/>
              <w:snapToGrid w:val="0"/>
              <w:spacing w:line="400" w:lineRule="exact"/>
              <w:jc w:val="left"/>
              <w:rPr>
                <w:rFonts w:hint="eastAsia" w:ascii="仿宋" w:hAnsi="仿宋" w:eastAsia="仿宋" w:cs="仿宋"/>
                <w:strike/>
                <w:color w:val="auto"/>
                <w:kern w:val="1"/>
                <w:sz w:val="32"/>
                <w:szCs w:val="32"/>
                <w:highlight w:val="none"/>
              </w:rPr>
            </w:pPr>
            <w:r>
              <w:rPr>
                <w:rFonts w:hint="eastAsia" w:ascii="仿宋" w:hAnsi="仿宋" w:eastAsia="仿宋" w:cs="仿宋"/>
                <w:color w:val="auto"/>
                <w:kern w:val="1"/>
                <w:sz w:val="32"/>
                <w:szCs w:val="32"/>
                <w:highlight w:val="none"/>
              </w:rPr>
              <w:t>根据</w:t>
            </w:r>
            <w:r>
              <w:rPr>
                <w:rFonts w:hint="eastAsia" w:ascii="仿宋" w:hAnsi="仿宋" w:eastAsia="仿宋" w:cs="仿宋"/>
                <w:color w:val="auto"/>
                <w:kern w:val="1"/>
                <w:sz w:val="32"/>
                <w:szCs w:val="32"/>
                <w:highlight w:val="none"/>
                <w:lang w:val="en-US" w:eastAsia="zh-CN"/>
              </w:rPr>
              <w:t>投标人</w:t>
            </w:r>
            <w:r>
              <w:rPr>
                <w:rFonts w:hint="eastAsia" w:ascii="仿宋" w:hAnsi="仿宋" w:eastAsia="仿宋" w:cs="仿宋"/>
                <w:color w:val="auto"/>
                <w:kern w:val="1"/>
                <w:sz w:val="32"/>
                <w:szCs w:val="32"/>
                <w:highlight w:val="none"/>
              </w:rPr>
              <w:t>提供的服务质量保障方案进行打分。服务质量保障方案涉及人员督查、奖惩、质量保障，能够保障优质的服务品质的得</w:t>
            </w:r>
            <w:r>
              <w:rPr>
                <w:rFonts w:hint="eastAsia" w:ascii="仿宋" w:hAnsi="仿宋" w:eastAsia="仿宋" w:cs="仿宋"/>
                <w:color w:val="auto"/>
                <w:kern w:val="1"/>
                <w:sz w:val="32"/>
                <w:szCs w:val="32"/>
                <w:highlight w:val="none"/>
                <w:lang w:val="en-US" w:eastAsia="zh-CN"/>
              </w:rPr>
              <w:t>1-</w:t>
            </w:r>
            <w:r>
              <w:rPr>
                <w:rFonts w:hint="eastAsia" w:ascii="仿宋" w:hAnsi="仿宋" w:eastAsia="仿宋" w:cs="仿宋"/>
                <w:color w:val="auto"/>
                <w:kern w:val="1"/>
                <w:sz w:val="32"/>
                <w:szCs w:val="32"/>
                <w:highlight w:val="none"/>
                <w:lang w:eastAsia="zh-CN"/>
              </w:rPr>
              <w:t>3</w:t>
            </w:r>
            <w:r>
              <w:rPr>
                <w:rFonts w:hint="eastAsia" w:ascii="仿宋" w:hAnsi="仿宋" w:eastAsia="仿宋" w:cs="仿宋"/>
                <w:color w:val="auto"/>
                <w:kern w:val="1"/>
                <w:sz w:val="32"/>
                <w:szCs w:val="32"/>
                <w:highlight w:val="none"/>
              </w:rPr>
              <w:t>分；服务质量保障方案中缺少人员督查、奖惩、质量保障中任一项的不得分。</w:t>
            </w:r>
          </w:p>
        </w:tc>
        <w:tc>
          <w:tcPr>
            <w:tcW w:w="888" w:type="dxa"/>
            <w:vAlign w:val="center"/>
          </w:tcPr>
          <w:p>
            <w:pPr>
              <w:snapToGrid w:val="0"/>
              <w:spacing w:line="400" w:lineRule="exact"/>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满分</w:t>
            </w:r>
          </w:p>
          <w:p>
            <w:pPr>
              <w:snapToGrid w:val="0"/>
              <w:spacing w:line="400" w:lineRule="exact"/>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3</w:t>
            </w:r>
            <w:r>
              <w:rPr>
                <w:rFonts w:hint="eastAsia" w:ascii="仿宋" w:hAnsi="仿宋" w:eastAsia="仿宋" w:cs="仿宋"/>
                <w:color w:val="auto"/>
                <w:sz w:val="32"/>
                <w:szCs w:val="32"/>
                <w:highlight w:val="none"/>
              </w:rPr>
              <w:t>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400" w:hRule="atLeast"/>
          <w:jc w:val="center"/>
        </w:trPr>
        <w:tc>
          <w:tcPr>
            <w:tcW w:w="931" w:type="dxa"/>
            <w:vAlign w:val="center"/>
          </w:tcPr>
          <w:p>
            <w:pPr>
              <w:adjustRightInd w:val="0"/>
              <w:snapToGrid w:val="0"/>
              <w:spacing w:line="400" w:lineRule="exact"/>
              <w:jc w:val="center"/>
              <w:rPr>
                <w:rFonts w:hint="eastAsia" w:ascii="仿宋" w:hAnsi="仿宋" w:eastAsia="仿宋" w:cs="仿宋"/>
                <w:color w:val="auto"/>
                <w:kern w:val="1"/>
                <w:sz w:val="32"/>
                <w:szCs w:val="32"/>
                <w:highlight w:val="none"/>
              </w:rPr>
            </w:pPr>
            <w:r>
              <w:rPr>
                <w:rFonts w:hint="eastAsia" w:ascii="仿宋" w:hAnsi="仿宋" w:eastAsia="仿宋" w:cs="仿宋"/>
                <w:color w:val="auto"/>
                <w:kern w:val="1"/>
                <w:sz w:val="32"/>
                <w:szCs w:val="32"/>
                <w:highlight w:val="none"/>
              </w:rPr>
              <w:t>1</w:t>
            </w:r>
            <w:r>
              <w:rPr>
                <w:rFonts w:hint="eastAsia" w:ascii="仿宋" w:hAnsi="仿宋" w:eastAsia="仿宋" w:cs="仿宋"/>
                <w:color w:val="auto"/>
                <w:kern w:val="1"/>
                <w:sz w:val="32"/>
                <w:szCs w:val="32"/>
                <w:highlight w:val="none"/>
                <w:lang w:val="en-US" w:eastAsia="zh-CN"/>
              </w:rPr>
              <w:t>5</w:t>
            </w:r>
          </w:p>
        </w:tc>
        <w:tc>
          <w:tcPr>
            <w:tcW w:w="6802" w:type="dxa"/>
            <w:vAlign w:val="center"/>
          </w:tcPr>
          <w:p>
            <w:pPr>
              <w:adjustRightInd w:val="0"/>
              <w:snapToGrid w:val="0"/>
              <w:spacing w:line="400" w:lineRule="exact"/>
              <w:jc w:val="left"/>
              <w:rPr>
                <w:rFonts w:hint="eastAsia" w:ascii="仿宋" w:hAnsi="仿宋" w:eastAsia="仿宋" w:cs="仿宋"/>
                <w:color w:val="auto"/>
                <w:kern w:val="1"/>
                <w:sz w:val="32"/>
                <w:szCs w:val="32"/>
                <w:highlight w:val="none"/>
                <w:lang w:eastAsia="zh-CN"/>
              </w:rPr>
            </w:pPr>
            <w:r>
              <w:rPr>
                <w:rFonts w:hint="eastAsia" w:ascii="仿宋" w:hAnsi="仿宋" w:eastAsia="仿宋" w:cs="仿宋"/>
                <w:color w:val="auto"/>
                <w:kern w:val="1"/>
                <w:sz w:val="32"/>
                <w:szCs w:val="32"/>
                <w:highlight w:val="none"/>
              </w:rPr>
              <w:t>根据投标人提供的进场计划安排与组织实施的情况进行评价，方案详细、具体、完整、合理可行，可操作性强的得3分</w:t>
            </w:r>
            <w:r>
              <w:rPr>
                <w:rFonts w:hint="eastAsia" w:ascii="仿宋" w:hAnsi="仿宋" w:eastAsia="仿宋" w:cs="仿宋"/>
                <w:color w:val="auto"/>
                <w:kern w:val="1"/>
                <w:sz w:val="32"/>
                <w:szCs w:val="32"/>
                <w:highlight w:val="none"/>
                <w:lang w:eastAsia="zh-CN"/>
              </w:rPr>
              <w:t>；</w:t>
            </w:r>
            <w:r>
              <w:rPr>
                <w:rFonts w:hint="eastAsia" w:ascii="仿宋" w:hAnsi="仿宋" w:eastAsia="仿宋" w:cs="仿宋"/>
                <w:color w:val="auto"/>
                <w:kern w:val="1"/>
                <w:sz w:val="32"/>
                <w:szCs w:val="32"/>
                <w:highlight w:val="none"/>
              </w:rPr>
              <w:t>方案较为详细具体，具有较强的可操作性，虽有缺漏，但能够把握重点、对项目实施还是有一定促进作用的得2分</w:t>
            </w:r>
            <w:r>
              <w:rPr>
                <w:rFonts w:hint="eastAsia" w:ascii="仿宋" w:hAnsi="仿宋" w:eastAsia="仿宋" w:cs="仿宋"/>
                <w:color w:val="auto"/>
                <w:kern w:val="1"/>
                <w:sz w:val="32"/>
                <w:szCs w:val="32"/>
                <w:highlight w:val="none"/>
                <w:lang w:eastAsia="zh-CN"/>
              </w:rPr>
              <w:t>；</w:t>
            </w:r>
            <w:r>
              <w:rPr>
                <w:rFonts w:hint="eastAsia" w:ascii="仿宋" w:hAnsi="仿宋" w:eastAsia="仿宋" w:cs="仿宋"/>
                <w:color w:val="auto"/>
                <w:kern w:val="1"/>
                <w:sz w:val="32"/>
                <w:szCs w:val="32"/>
                <w:highlight w:val="none"/>
              </w:rPr>
              <w:t>方案存在缺漏，但基本满足项目实施需要的得1分</w:t>
            </w:r>
            <w:r>
              <w:rPr>
                <w:rFonts w:hint="eastAsia" w:ascii="仿宋" w:hAnsi="仿宋" w:eastAsia="仿宋" w:cs="仿宋"/>
                <w:color w:val="auto"/>
                <w:kern w:val="1"/>
                <w:sz w:val="32"/>
                <w:szCs w:val="32"/>
                <w:highlight w:val="none"/>
                <w:lang w:eastAsia="zh-CN"/>
              </w:rPr>
              <w:t>；</w:t>
            </w:r>
            <w:r>
              <w:rPr>
                <w:rFonts w:hint="eastAsia" w:ascii="仿宋" w:hAnsi="仿宋" w:eastAsia="仿宋" w:cs="仿宋"/>
                <w:color w:val="auto"/>
                <w:kern w:val="1"/>
                <w:sz w:val="32"/>
                <w:szCs w:val="32"/>
                <w:highlight w:val="none"/>
              </w:rPr>
              <w:t>方案存在缺漏，对项目实施影响较大的不得分</w:t>
            </w:r>
            <w:r>
              <w:rPr>
                <w:rFonts w:hint="eastAsia" w:ascii="仿宋" w:hAnsi="仿宋" w:eastAsia="仿宋" w:cs="仿宋"/>
                <w:color w:val="auto"/>
                <w:kern w:val="1"/>
                <w:sz w:val="32"/>
                <w:szCs w:val="32"/>
                <w:highlight w:val="none"/>
                <w:lang w:eastAsia="zh-CN"/>
              </w:rPr>
              <w:t>。</w:t>
            </w:r>
          </w:p>
        </w:tc>
        <w:tc>
          <w:tcPr>
            <w:tcW w:w="888" w:type="dxa"/>
            <w:vAlign w:val="center"/>
          </w:tcPr>
          <w:p>
            <w:pPr>
              <w:snapToGrid w:val="0"/>
              <w:spacing w:line="400" w:lineRule="exact"/>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满分</w:t>
            </w:r>
          </w:p>
          <w:p>
            <w:pPr>
              <w:snapToGrid w:val="0"/>
              <w:spacing w:line="400" w:lineRule="exact"/>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3分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516" w:hRule="atLeast"/>
          <w:jc w:val="center"/>
        </w:trPr>
        <w:tc>
          <w:tcPr>
            <w:tcW w:w="931" w:type="dxa"/>
            <w:vAlign w:val="center"/>
          </w:tcPr>
          <w:p>
            <w:pPr>
              <w:adjustRightInd w:val="0"/>
              <w:snapToGrid w:val="0"/>
              <w:spacing w:line="400" w:lineRule="exact"/>
              <w:jc w:val="center"/>
              <w:rPr>
                <w:rFonts w:hint="eastAsia" w:ascii="仿宋" w:hAnsi="仿宋" w:eastAsia="仿宋" w:cs="仿宋"/>
                <w:color w:val="auto"/>
                <w:kern w:val="1"/>
                <w:sz w:val="32"/>
                <w:szCs w:val="32"/>
                <w:highlight w:val="none"/>
              </w:rPr>
            </w:pPr>
            <w:r>
              <w:rPr>
                <w:rFonts w:hint="eastAsia" w:ascii="仿宋" w:hAnsi="仿宋" w:eastAsia="仿宋" w:cs="仿宋"/>
                <w:color w:val="auto"/>
                <w:kern w:val="1"/>
                <w:sz w:val="32"/>
                <w:szCs w:val="32"/>
                <w:highlight w:val="none"/>
              </w:rPr>
              <w:t>1</w:t>
            </w:r>
            <w:r>
              <w:rPr>
                <w:rFonts w:hint="eastAsia" w:ascii="仿宋" w:hAnsi="仿宋" w:eastAsia="仿宋" w:cs="仿宋"/>
                <w:color w:val="auto"/>
                <w:kern w:val="1"/>
                <w:sz w:val="32"/>
                <w:szCs w:val="32"/>
                <w:highlight w:val="none"/>
                <w:lang w:val="en-US" w:eastAsia="zh-CN"/>
              </w:rPr>
              <w:t>6</w:t>
            </w:r>
          </w:p>
        </w:tc>
        <w:tc>
          <w:tcPr>
            <w:tcW w:w="6802" w:type="dxa"/>
            <w:vAlign w:val="center"/>
          </w:tcPr>
          <w:p>
            <w:pPr>
              <w:adjustRightInd w:val="0"/>
              <w:snapToGrid w:val="0"/>
              <w:spacing w:line="400" w:lineRule="exact"/>
              <w:jc w:val="left"/>
              <w:rPr>
                <w:rFonts w:hint="eastAsia" w:ascii="仿宋" w:hAnsi="仿宋" w:eastAsia="仿宋" w:cs="仿宋"/>
                <w:color w:val="auto"/>
                <w:kern w:val="1"/>
                <w:sz w:val="32"/>
                <w:szCs w:val="32"/>
                <w:highlight w:val="none"/>
                <w:lang w:eastAsia="zh-CN"/>
              </w:rPr>
            </w:pPr>
            <w:r>
              <w:rPr>
                <w:rFonts w:hint="eastAsia" w:ascii="仿宋" w:hAnsi="仿宋" w:eastAsia="仿宋" w:cs="仿宋"/>
                <w:color w:val="auto"/>
                <w:sz w:val="32"/>
                <w:szCs w:val="32"/>
                <w:highlight w:val="none"/>
              </w:rPr>
              <w:t>根据供应商提供的指挥调度方案进行评价：有提供指挥调度方案，方案至少包含人员调度、工作轨迹、勤务指令下达的得1分；在此基础上，方案详细具体、能突出重点、</w:t>
            </w:r>
            <w:r>
              <w:rPr>
                <w:rFonts w:hint="eastAsia" w:ascii="仿宋" w:hAnsi="仿宋" w:eastAsia="仿宋" w:cs="仿宋"/>
                <w:color w:val="auto"/>
                <w:sz w:val="32"/>
                <w:szCs w:val="32"/>
                <w:highlight w:val="none"/>
                <w:lang w:val="en-US" w:eastAsia="zh-CN"/>
              </w:rPr>
              <w:t>维序</w:t>
            </w:r>
            <w:r>
              <w:rPr>
                <w:rFonts w:hint="eastAsia" w:ascii="仿宋" w:hAnsi="仿宋" w:eastAsia="仿宋" w:cs="仿宋"/>
                <w:color w:val="auto"/>
                <w:sz w:val="32"/>
                <w:szCs w:val="32"/>
                <w:highlight w:val="none"/>
              </w:rPr>
              <w:t>员工作有利于服务对象的得</w:t>
            </w:r>
            <w:r>
              <w:rPr>
                <w:rFonts w:hint="eastAsia" w:ascii="仿宋" w:hAnsi="仿宋" w:eastAsia="仿宋" w:cs="仿宋"/>
                <w:color w:val="auto"/>
                <w:sz w:val="32"/>
                <w:szCs w:val="32"/>
                <w:highlight w:val="none"/>
                <w:lang w:eastAsia="zh-CN"/>
              </w:rPr>
              <w:t>2</w:t>
            </w:r>
            <w:r>
              <w:rPr>
                <w:rFonts w:hint="eastAsia" w:ascii="仿宋" w:hAnsi="仿宋" w:eastAsia="仿宋" w:cs="仿宋"/>
                <w:color w:val="auto"/>
                <w:sz w:val="32"/>
                <w:szCs w:val="32"/>
                <w:highlight w:val="none"/>
              </w:rPr>
              <w:t>分；未提供不得分</w:t>
            </w:r>
            <w:r>
              <w:rPr>
                <w:rFonts w:hint="eastAsia" w:ascii="仿宋" w:hAnsi="仿宋" w:eastAsia="仿宋" w:cs="仿宋"/>
                <w:color w:val="auto"/>
                <w:sz w:val="32"/>
                <w:szCs w:val="32"/>
                <w:highlight w:val="none"/>
                <w:lang w:eastAsia="zh-CN"/>
              </w:rPr>
              <w:t>。</w:t>
            </w:r>
          </w:p>
        </w:tc>
        <w:tc>
          <w:tcPr>
            <w:tcW w:w="888" w:type="dxa"/>
            <w:vAlign w:val="center"/>
          </w:tcPr>
          <w:p>
            <w:pPr>
              <w:snapToGrid w:val="0"/>
              <w:spacing w:line="400" w:lineRule="exact"/>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满分</w:t>
            </w:r>
          </w:p>
          <w:p>
            <w:pPr>
              <w:snapToGrid w:val="0"/>
              <w:spacing w:line="400" w:lineRule="exact"/>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2</w:t>
            </w:r>
            <w:r>
              <w:rPr>
                <w:rFonts w:hint="eastAsia" w:ascii="仿宋" w:hAnsi="仿宋" w:eastAsia="仿宋" w:cs="仿宋"/>
                <w:color w:val="auto"/>
                <w:sz w:val="32"/>
                <w:szCs w:val="32"/>
                <w:highlight w:val="none"/>
              </w:rPr>
              <w:t>分</w:t>
            </w:r>
          </w:p>
        </w:tc>
      </w:tr>
    </w:tbl>
    <w:p>
      <w:pPr>
        <w:snapToGrid w:val="0"/>
        <w:spacing w:line="360" w:lineRule="auto"/>
        <w:ind w:firstLine="470" w:firstLineChars="147"/>
        <w:rPr>
          <w:rFonts w:hint="eastAsia" w:ascii="仿宋" w:hAnsi="仿宋" w:eastAsia="仿宋" w:cs="仿宋"/>
          <w:color w:val="auto"/>
          <w:sz w:val="32"/>
          <w:szCs w:val="32"/>
          <w:highlight w:val="none"/>
        </w:rPr>
      </w:pPr>
    </w:p>
    <w:p>
      <w:pPr>
        <w:snapToGrid w:val="0"/>
        <w:spacing w:before="120" w:beforeLines="50" w:after="120" w:afterLines="50"/>
        <w:ind w:left="-99" w:leftChars="-47" w:right="-78" w:firstLine="315" w:firstLineChars="98"/>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（2）商务分F2（满分30分）</w:t>
      </w:r>
    </w:p>
    <w:tbl>
      <w:tblPr>
        <w:tblStyle w:val="16"/>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
        <w:gridCol w:w="6819"/>
        <w:gridCol w:w="886"/>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916" w:type="dxa"/>
            <w:vAlign w:val="center"/>
          </w:tcPr>
          <w:p>
            <w:pPr>
              <w:snapToGrid w:val="0"/>
              <w:spacing w:line="400" w:lineRule="exact"/>
              <w:rPr>
                <w:rFonts w:hint="eastAsia" w:ascii="仿宋" w:hAnsi="仿宋" w:eastAsia="仿宋" w:cs="仿宋"/>
                <w:bCs/>
                <w:color w:val="auto"/>
                <w:kern w:val="10"/>
                <w:sz w:val="32"/>
                <w:szCs w:val="32"/>
                <w:highlight w:val="none"/>
              </w:rPr>
            </w:pPr>
            <w:r>
              <w:rPr>
                <w:rFonts w:hint="eastAsia" w:ascii="仿宋" w:hAnsi="仿宋" w:eastAsia="仿宋" w:cs="仿宋"/>
                <w:bCs/>
                <w:color w:val="auto"/>
                <w:kern w:val="10"/>
                <w:sz w:val="32"/>
                <w:szCs w:val="32"/>
                <w:highlight w:val="none"/>
              </w:rPr>
              <w:t>序号</w:t>
            </w:r>
          </w:p>
        </w:tc>
        <w:tc>
          <w:tcPr>
            <w:tcW w:w="6819" w:type="dxa"/>
            <w:vAlign w:val="center"/>
          </w:tcPr>
          <w:p>
            <w:pPr>
              <w:snapToGrid w:val="0"/>
              <w:spacing w:line="400" w:lineRule="exact"/>
              <w:jc w:val="center"/>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评分界定</w:t>
            </w:r>
          </w:p>
        </w:tc>
        <w:tc>
          <w:tcPr>
            <w:tcW w:w="886" w:type="dxa"/>
            <w:vAlign w:val="center"/>
          </w:tcPr>
          <w:p>
            <w:pPr>
              <w:snapToGrid w:val="0"/>
              <w:spacing w:line="400" w:lineRule="exact"/>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分值</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941" w:hRule="atLeast"/>
          <w:jc w:val="center"/>
        </w:trPr>
        <w:tc>
          <w:tcPr>
            <w:tcW w:w="916" w:type="dxa"/>
            <w:vAlign w:val="center"/>
          </w:tcPr>
          <w:p>
            <w:pPr>
              <w:snapToGrid w:val="0"/>
              <w:spacing w:line="400" w:lineRule="exact"/>
              <w:ind w:left="-85"/>
              <w:jc w:val="center"/>
              <w:rPr>
                <w:rFonts w:hint="eastAsia" w:ascii="仿宋" w:hAnsi="仿宋" w:eastAsia="仿宋" w:cs="仿宋"/>
                <w:color w:val="auto"/>
                <w:kern w:val="1"/>
                <w:sz w:val="32"/>
                <w:szCs w:val="32"/>
                <w:highlight w:val="none"/>
              </w:rPr>
            </w:pPr>
            <w:r>
              <w:rPr>
                <w:rFonts w:hint="eastAsia" w:ascii="仿宋" w:hAnsi="仿宋" w:eastAsia="仿宋" w:cs="仿宋"/>
                <w:color w:val="auto"/>
                <w:kern w:val="1"/>
                <w:sz w:val="32"/>
                <w:szCs w:val="32"/>
                <w:highlight w:val="none"/>
              </w:rPr>
              <w:t>1</w:t>
            </w:r>
          </w:p>
        </w:tc>
        <w:tc>
          <w:tcPr>
            <w:tcW w:w="6819" w:type="dxa"/>
            <w:vAlign w:val="center"/>
          </w:tcPr>
          <w:p>
            <w:pPr>
              <w:snapToGrid w:val="0"/>
              <w:spacing w:line="400" w:lineRule="exact"/>
              <w:ind w:right="31" w:rightChars="15"/>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投标人进入“中国执行信息公开网”</w:t>
            </w:r>
            <w:r>
              <w:rPr>
                <w:rFonts w:hint="eastAsia" w:ascii="仿宋" w:hAnsi="仿宋" w:eastAsia="仿宋" w:cs="仿宋"/>
                <w:color w:val="auto"/>
                <w:sz w:val="32"/>
                <w:szCs w:val="32"/>
                <w:highlight w:val="none"/>
                <w:lang w:val="en-US" w:eastAsia="zh-CN"/>
              </w:rPr>
              <w:t>按公司名称</w:t>
            </w:r>
            <w:r>
              <w:rPr>
                <w:rFonts w:hint="eastAsia" w:ascii="仿宋" w:hAnsi="仿宋" w:eastAsia="仿宋" w:cs="仿宋"/>
                <w:color w:val="auto"/>
                <w:sz w:val="32"/>
                <w:szCs w:val="32"/>
                <w:highlight w:val="none"/>
              </w:rPr>
              <w:t>自行查询结果，下载查询页面并盖公章；（1分）</w:t>
            </w:r>
          </w:p>
          <w:p>
            <w:pPr>
              <w:snapToGrid w:val="0"/>
              <w:spacing w:line="400" w:lineRule="exact"/>
              <w:ind w:right="31" w:rightChars="15"/>
              <w:jc w:val="left"/>
              <w:rPr>
                <w:rFonts w:hint="eastAsia" w:ascii="仿宋" w:hAnsi="仿宋" w:eastAsia="仿宋" w:cs="仿宋"/>
                <w:color w:val="auto"/>
                <w:sz w:val="32"/>
                <w:szCs w:val="32"/>
                <w:highlight w:val="none"/>
              </w:rPr>
            </w:pPr>
          </w:p>
        </w:tc>
        <w:tc>
          <w:tcPr>
            <w:tcW w:w="886" w:type="dxa"/>
            <w:vAlign w:val="center"/>
          </w:tcPr>
          <w:p>
            <w:pPr>
              <w:snapToGrid w:val="0"/>
              <w:spacing w:line="400" w:lineRule="exact"/>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满分</w:t>
            </w:r>
          </w:p>
          <w:p>
            <w:pPr>
              <w:adjustRightInd w:val="0"/>
              <w:snapToGrid w:val="0"/>
              <w:spacing w:line="400" w:lineRule="exact"/>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1</w:t>
            </w:r>
            <w:r>
              <w:rPr>
                <w:rFonts w:hint="eastAsia" w:ascii="仿宋" w:hAnsi="仿宋" w:eastAsia="仿宋" w:cs="仿宋"/>
                <w:color w:val="auto"/>
                <w:sz w:val="32"/>
                <w:szCs w:val="32"/>
                <w:highlight w:val="none"/>
              </w:rPr>
              <w:t>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941" w:hRule="atLeast"/>
          <w:jc w:val="center"/>
        </w:trPr>
        <w:tc>
          <w:tcPr>
            <w:tcW w:w="916" w:type="dxa"/>
            <w:vAlign w:val="center"/>
          </w:tcPr>
          <w:p>
            <w:pPr>
              <w:snapToGrid w:val="0"/>
              <w:spacing w:line="400" w:lineRule="exact"/>
              <w:ind w:left="-85"/>
              <w:jc w:val="center"/>
              <w:rPr>
                <w:rFonts w:hint="eastAsia" w:ascii="仿宋" w:hAnsi="仿宋" w:eastAsia="仿宋" w:cs="仿宋"/>
                <w:color w:val="auto"/>
                <w:kern w:val="1"/>
                <w:sz w:val="32"/>
                <w:szCs w:val="32"/>
                <w:highlight w:val="none"/>
              </w:rPr>
            </w:pPr>
            <w:r>
              <w:rPr>
                <w:rFonts w:hint="eastAsia" w:ascii="仿宋" w:hAnsi="仿宋" w:eastAsia="仿宋" w:cs="仿宋"/>
                <w:color w:val="auto"/>
                <w:kern w:val="1"/>
                <w:sz w:val="32"/>
                <w:szCs w:val="32"/>
                <w:highlight w:val="none"/>
              </w:rPr>
              <w:t>2</w:t>
            </w:r>
          </w:p>
        </w:tc>
        <w:tc>
          <w:tcPr>
            <w:tcW w:w="6819" w:type="dxa"/>
            <w:vAlign w:val="center"/>
          </w:tcPr>
          <w:p>
            <w:pPr>
              <w:snapToGrid w:val="0"/>
              <w:spacing w:line="400" w:lineRule="exact"/>
              <w:ind w:right="31" w:rightChars="15"/>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投标人</w:t>
            </w:r>
            <w:r>
              <w:rPr>
                <w:rFonts w:hint="eastAsia" w:ascii="仿宋" w:hAnsi="仿宋" w:eastAsia="仿宋" w:cs="仿宋"/>
                <w:color w:val="auto"/>
                <w:sz w:val="32"/>
                <w:szCs w:val="32"/>
                <w:highlight w:val="none"/>
              </w:rPr>
              <w:t>提供以往业绩：业绩为三年内供应商在本市内的中标项目，提供合同复印件</w:t>
            </w:r>
            <w:r>
              <w:rPr>
                <w:rFonts w:hint="eastAsia" w:ascii="仿宋" w:hAnsi="仿宋" w:eastAsia="仿宋" w:cs="仿宋"/>
                <w:color w:val="auto"/>
                <w:sz w:val="32"/>
                <w:szCs w:val="32"/>
                <w:highlight w:val="none"/>
                <w:lang w:val="en-US" w:eastAsia="zh-CN"/>
              </w:rPr>
              <w:t>及合同期内任意一个月业主转账凭证</w:t>
            </w:r>
            <w:r>
              <w:rPr>
                <w:rFonts w:hint="eastAsia" w:ascii="仿宋" w:hAnsi="仿宋" w:eastAsia="仿宋" w:cs="仿宋"/>
                <w:color w:val="auto"/>
                <w:sz w:val="32"/>
                <w:szCs w:val="32"/>
                <w:highlight w:val="none"/>
              </w:rPr>
              <w:t>加盖公章：</w:t>
            </w:r>
          </w:p>
          <w:p>
            <w:pPr>
              <w:snapToGrid w:val="0"/>
              <w:spacing w:line="400" w:lineRule="exact"/>
              <w:ind w:right="31" w:rightChars="15"/>
              <w:jc w:val="left"/>
              <w:rPr>
                <w:rFonts w:hint="default" w:ascii="仿宋" w:hAnsi="仿宋" w:eastAsia="仿宋" w:cs="仿宋"/>
                <w:color w:val="auto"/>
                <w:sz w:val="32"/>
                <w:szCs w:val="32"/>
                <w:highlight w:val="none"/>
              </w:rPr>
            </w:pPr>
            <w:r>
              <w:rPr>
                <w:rFonts w:hint="eastAsia" w:ascii="仿宋" w:hAnsi="仿宋" w:eastAsia="仿宋" w:cs="仿宋"/>
                <w:color w:val="auto"/>
                <w:sz w:val="32"/>
                <w:szCs w:val="32"/>
                <w:highlight w:val="none"/>
              </w:rPr>
              <w:t>安保合同≥</w:t>
            </w:r>
            <w:r>
              <w:rPr>
                <w:rFonts w:hint="eastAsia" w:ascii="仿宋" w:hAnsi="仿宋" w:eastAsia="仿宋" w:cs="仿宋"/>
                <w:color w:val="auto"/>
                <w:sz w:val="32"/>
                <w:szCs w:val="32"/>
                <w:highlight w:val="none"/>
                <w:lang w:val="en-US" w:eastAsia="zh-CN"/>
              </w:rPr>
              <w:t>2</w:t>
            </w:r>
            <w:r>
              <w:rPr>
                <w:rFonts w:hint="eastAsia" w:ascii="仿宋" w:hAnsi="仿宋" w:eastAsia="仿宋" w:cs="仿宋"/>
                <w:color w:val="auto"/>
                <w:sz w:val="32"/>
                <w:szCs w:val="32"/>
                <w:highlight w:val="none"/>
              </w:rPr>
              <w:t>00万以上</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2</w:t>
            </w:r>
            <w:r>
              <w:rPr>
                <w:rFonts w:hint="eastAsia" w:ascii="仿宋" w:hAnsi="仿宋" w:eastAsia="仿宋" w:cs="仿宋"/>
                <w:color w:val="auto"/>
                <w:sz w:val="32"/>
                <w:szCs w:val="32"/>
                <w:highlight w:val="none"/>
              </w:rPr>
              <w:t>分</w:t>
            </w:r>
            <w:r>
              <w:rPr>
                <w:rFonts w:hint="eastAsia" w:ascii="仿宋" w:hAnsi="仿宋" w:eastAsia="仿宋" w:cs="仿宋"/>
                <w:color w:val="auto"/>
                <w:sz w:val="32"/>
                <w:szCs w:val="32"/>
                <w:highlight w:val="none"/>
                <w:lang w:val="en-US" w:eastAsia="zh-CN"/>
              </w:rPr>
              <w:t>/个</w:t>
            </w:r>
            <w:r>
              <w:rPr>
                <w:rFonts w:hint="eastAsia" w:ascii="仿宋" w:hAnsi="仿宋" w:eastAsia="仿宋" w:cs="仿宋"/>
                <w:color w:val="auto"/>
                <w:sz w:val="32"/>
                <w:szCs w:val="32"/>
                <w:highlight w:val="none"/>
              </w:rPr>
              <w:t>；安保合同≥</w:t>
            </w: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rPr>
              <w:t>00万以上</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rPr>
              <w:t>分</w:t>
            </w:r>
            <w:r>
              <w:rPr>
                <w:rFonts w:hint="eastAsia" w:ascii="仿宋" w:hAnsi="仿宋" w:eastAsia="仿宋" w:cs="仿宋"/>
                <w:color w:val="auto"/>
                <w:sz w:val="32"/>
                <w:szCs w:val="32"/>
                <w:highlight w:val="none"/>
                <w:lang w:val="en-US" w:eastAsia="zh-CN"/>
              </w:rPr>
              <w:t>/个</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最高得5分，</w:t>
            </w:r>
            <w:r>
              <w:rPr>
                <w:rFonts w:hint="eastAsia" w:ascii="仿宋" w:hAnsi="仿宋" w:eastAsia="仿宋" w:cs="仿宋"/>
                <w:color w:val="auto"/>
                <w:sz w:val="32"/>
                <w:szCs w:val="32"/>
                <w:highlight w:val="none"/>
              </w:rPr>
              <w:t>没提供不得分。</w:t>
            </w:r>
          </w:p>
        </w:tc>
        <w:tc>
          <w:tcPr>
            <w:tcW w:w="886" w:type="dxa"/>
            <w:vAlign w:val="center"/>
          </w:tcPr>
          <w:p>
            <w:pPr>
              <w:snapToGrid w:val="0"/>
              <w:spacing w:line="400" w:lineRule="exact"/>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满分</w:t>
            </w:r>
          </w:p>
          <w:p>
            <w:pPr>
              <w:snapToGrid w:val="0"/>
              <w:spacing w:line="400" w:lineRule="exact"/>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5</w:t>
            </w:r>
            <w:r>
              <w:rPr>
                <w:rFonts w:hint="eastAsia" w:ascii="仿宋" w:hAnsi="仿宋" w:eastAsia="仿宋" w:cs="仿宋"/>
                <w:color w:val="auto"/>
                <w:sz w:val="32"/>
                <w:szCs w:val="32"/>
                <w:highlight w:val="none"/>
              </w:rPr>
              <w:t>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74" w:hRule="atLeast"/>
          <w:jc w:val="center"/>
        </w:trPr>
        <w:tc>
          <w:tcPr>
            <w:tcW w:w="916" w:type="dxa"/>
            <w:vAlign w:val="center"/>
          </w:tcPr>
          <w:p>
            <w:pPr>
              <w:snapToGrid w:val="0"/>
              <w:spacing w:line="400" w:lineRule="exact"/>
              <w:ind w:left="-85"/>
              <w:jc w:val="center"/>
              <w:rPr>
                <w:rFonts w:hint="eastAsia" w:ascii="仿宋" w:hAnsi="仿宋" w:eastAsia="仿宋" w:cs="仿宋"/>
                <w:color w:val="auto"/>
                <w:kern w:val="1"/>
                <w:sz w:val="32"/>
                <w:szCs w:val="32"/>
                <w:highlight w:val="none"/>
              </w:rPr>
            </w:pPr>
            <w:r>
              <w:rPr>
                <w:rFonts w:hint="eastAsia" w:ascii="仿宋" w:hAnsi="仿宋" w:eastAsia="仿宋" w:cs="仿宋"/>
                <w:color w:val="auto"/>
                <w:kern w:val="1"/>
                <w:sz w:val="32"/>
                <w:szCs w:val="32"/>
                <w:highlight w:val="none"/>
              </w:rPr>
              <w:t>3</w:t>
            </w:r>
          </w:p>
        </w:tc>
        <w:tc>
          <w:tcPr>
            <w:tcW w:w="6819" w:type="dxa"/>
            <w:vAlign w:val="center"/>
          </w:tcPr>
          <w:p>
            <w:pPr>
              <w:snapToGrid w:val="0"/>
              <w:spacing w:line="400" w:lineRule="exact"/>
              <w:rPr>
                <w:rFonts w:hint="eastAsia" w:ascii="仿宋" w:hAnsi="仿宋" w:eastAsia="仿宋" w:cs="仿宋"/>
                <w:color w:val="auto"/>
                <w:kern w:val="1"/>
                <w:sz w:val="32"/>
                <w:szCs w:val="32"/>
                <w:highlight w:val="none"/>
              </w:rPr>
            </w:pPr>
            <w:r>
              <w:rPr>
                <w:rFonts w:hint="eastAsia" w:ascii="仿宋" w:hAnsi="仿宋" w:eastAsia="仿宋" w:cs="仿宋"/>
                <w:color w:val="auto"/>
                <w:kern w:val="1"/>
                <w:sz w:val="32"/>
                <w:szCs w:val="32"/>
                <w:highlight w:val="none"/>
              </w:rPr>
              <w:t>投标人为厦门市保安协会会员，得</w:t>
            </w:r>
            <w:r>
              <w:rPr>
                <w:rFonts w:hint="eastAsia" w:ascii="仿宋" w:hAnsi="仿宋" w:eastAsia="仿宋" w:cs="仿宋"/>
                <w:color w:val="auto"/>
                <w:kern w:val="1"/>
                <w:sz w:val="32"/>
                <w:szCs w:val="32"/>
                <w:highlight w:val="none"/>
                <w:lang w:val="en-US" w:eastAsia="zh-CN"/>
              </w:rPr>
              <w:t>1</w:t>
            </w:r>
            <w:r>
              <w:rPr>
                <w:rFonts w:hint="eastAsia" w:ascii="仿宋" w:hAnsi="仿宋" w:eastAsia="仿宋" w:cs="仿宋"/>
                <w:color w:val="auto"/>
                <w:kern w:val="1"/>
                <w:sz w:val="32"/>
                <w:szCs w:val="32"/>
                <w:highlight w:val="none"/>
              </w:rPr>
              <w:t>分；</w:t>
            </w:r>
          </w:p>
          <w:p>
            <w:pPr>
              <w:snapToGrid w:val="0"/>
              <w:spacing w:line="400" w:lineRule="exact"/>
              <w:rPr>
                <w:rFonts w:hint="eastAsia" w:ascii="仿宋" w:hAnsi="仿宋" w:eastAsia="仿宋" w:cs="仿宋"/>
                <w:color w:val="auto"/>
                <w:kern w:val="1"/>
                <w:sz w:val="32"/>
                <w:szCs w:val="32"/>
                <w:highlight w:val="none"/>
              </w:rPr>
            </w:pPr>
            <w:r>
              <w:rPr>
                <w:rFonts w:hint="eastAsia" w:ascii="仿宋" w:hAnsi="仿宋" w:eastAsia="仿宋" w:cs="仿宋"/>
                <w:color w:val="auto"/>
                <w:kern w:val="1"/>
                <w:sz w:val="32"/>
                <w:szCs w:val="32"/>
                <w:highlight w:val="none"/>
              </w:rPr>
              <w:t>获得有效的ISO9001</w:t>
            </w:r>
            <w:r>
              <w:rPr>
                <w:rFonts w:hint="eastAsia" w:ascii="仿宋" w:hAnsi="仿宋" w:eastAsia="仿宋" w:cs="仿宋"/>
                <w:color w:val="auto"/>
                <w:kern w:val="1"/>
                <w:sz w:val="32"/>
                <w:szCs w:val="32"/>
                <w:highlight w:val="none"/>
                <w:lang w:val="en-US" w:eastAsia="zh-CN"/>
              </w:rPr>
              <w:t>质量管理体系认证证书</w:t>
            </w:r>
            <w:r>
              <w:rPr>
                <w:rFonts w:hint="eastAsia" w:ascii="仿宋" w:hAnsi="仿宋" w:eastAsia="仿宋" w:cs="仿宋"/>
                <w:color w:val="auto"/>
                <w:kern w:val="1"/>
                <w:sz w:val="32"/>
                <w:szCs w:val="32"/>
                <w:highlight w:val="none"/>
              </w:rPr>
              <w:t>、ISO14001</w:t>
            </w:r>
            <w:r>
              <w:rPr>
                <w:rFonts w:hint="eastAsia" w:ascii="仿宋" w:hAnsi="仿宋" w:eastAsia="仿宋" w:cs="仿宋"/>
                <w:color w:val="auto"/>
                <w:kern w:val="1"/>
                <w:sz w:val="32"/>
                <w:szCs w:val="32"/>
                <w:highlight w:val="none"/>
                <w:lang w:val="en-US" w:eastAsia="zh-CN"/>
              </w:rPr>
              <w:t>环境管理体系认证证书</w:t>
            </w:r>
            <w:r>
              <w:rPr>
                <w:rFonts w:hint="eastAsia" w:ascii="仿宋" w:hAnsi="仿宋" w:eastAsia="仿宋" w:cs="仿宋"/>
                <w:color w:val="auto"/>
                <w:kern w:val="1"/>
                <w:sz w:val="32"/>
                <w:szCs w:val="32"/>
                <w:highlight w:val="none"/>
              </w:rPr>
              <w:t>、ISO45001</w:t>
            </w:r>
            <w:r>
              <w:rPr>
                <w:rFonts w:hint="eastAsia" w:ascii="仿宋" w:hAnsi="仿宋" w:eastAsia="仿宋" w:cs="仿宋"/>
                <w:color w:val="auto"/>
                <w:kern w:val="1"/>
                <w:sz w:val="32"/>
                <w:szCs w:val="32"/>
                <w:highlight w:val="none"/>
                <w:lang w:val="en-US" w:eastAsia="zh-CN"/>
              </w:rPr>
              <w:t>职业健康管理体系认证证书</w:t>
            </w:r>
            <w:r>
              <w:rPr>
                <w:rFonts w:hint="eastAsia" w:ascii="仿宋" w:hAnsi="仿宋" w:eastAsia="仿宋" w:cs="仿宋"/>
                <w:color w:val="auto"/>
                <w:kern w:val="1"/>
                <w:sz w:val="32"/>
                <w:szCs w:val="32"/>
                <w:highlight w:val="none"/>
              </w:rPr>
              <w:t>，每个得</w:t>
            </w:r>
            <w:r>
              <w:rPr>
                <w:rFonts w:hint="eastAsia" w:ascii="仿宋" w:hAnsi="仿宋" w:eastAsia="仿宋" w:cs="仿宋"/>
                <w:color w:val="auto"/>
                <w:kern w:val="1"/>
                <w:sz w:val="32"/>
                <w:szCs w:val="32"/>
                <w:highlight w:val="none"/>
                <w:lang w:val="en-US" w:eastAsia="zh-CN"/>
              </w:rPr>
              <w:t>1</w:t>
            </w:r>
            <w:r>
              <w:rPr>
                <w:rFonts w:hint="eastAsia" w:ascii="仿宋" w:hAnsi="仿宋" w:eastAsia="仿宋" w:cs="仿宋"/>
                <w:color w:val="auto"/>
                <w:kern w:val="1"/>
                <w:sz w:val="32"/>
                <w:szCs w:val="32"/>
                <w:highlight w:val="none"/>
              </w:rPr>
              <w:t>分；</w:t>
            </w:r>
          </w:p>
          <w:p>
            <w:pPr>
              <w:snapToGrid w:val="0"/>
              <w:spacing w:line="400" w:lineRule="exact"/>
              <w:rPr>
                <w:rFonts w:hint="eastAsia" w:ascii="仿宋" w:hAnsi="仿宋" w:eastAsia="仿宋" w:cs="仿宋"/>
                <w:color w:val="auto"/>
                <w:kern w:val="1"/>
                <w:sz w:val="32"/>
                <w:szCs w:val="32"/>
                <w:highlight w:val="none"/>
              </w:rPr>
            </w:pPr>
            <w:r>
              <w:rPr>
                <w:rFonts w:hint="eastAsia" w:ascii="仿宋" w:hAnsi="仿宋" w:eastAsia="仿宋" w:cs="仿宋"/>
                <w:color w:val="auto"/>
                <w:kern w:val="1"/>
                <w:sz w:val="32"/>
                <w:szCs w:val="32"/>
                <w:highlight w:val="none"/>
              </w:rPr>
              <w:t>得分最高</w:t>
            </w:r>
            <w:r>
              <w:rPr>
                <w:rFonts w:hint="eastAsia" w:ascii="仿宋" w:hAnsi="仿宋" w:eastAsia="仿宋" w:cs="仿宋"/>
                <w:color w:val="auto"/>
                <w:kern w:val="1"/>
                <w:sz w:val="32"/>
                <w:szCs w:val="32"/>
                <w:highlight w:val="none"/>
                <w:lang w:val="en-US" w:eastAsia="zh-CN"/>
              </w:rPr>
              <w:t>4</w:t>
            </w:r>
            <w:r>
              <w:rPr>
                <w:rFonts w:hint="eastAsia" w:ascii="仿宋" w:hAnsi="仿宋" w:eastAsia="仿宋" w:cs="仿宋"/>
                <w:color w:val="auto"/>
                <w:kern w:val="1"/>
                <w:sz w:val="32"/>
                <w:szCs w:val="32"/>
                <w:highlight w:val="none"/>
              </w:rPr>
              <w:t>分，提供有效证明资料，原件备查。</w:t>
            </w:r>
          </w:p>
        </w:tc>
        <w:tc>
          <w:tcPr>
            <w:tcW w:w="886" w:type="dxa"/>
            <w:vAlign w:val="center"/>
          </w:tcPr>
          <w:p>
            <w:pPr>
              <w:snapToGrid w:val="0"/>
              <w:spacing w:line="400" w:lineRule="exact"/>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满分</w:t>
            </w:r>
          </w:p>
          <w:p>
            <w:pPr>
              <w:snapToGrid w:val="0"/>
              <w:spacing w:line="400" w:lineRule="exact"/>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4</w:t>
            </w:r>
            <w:r>
              <w:rPr>
                <w:rFonts w:hint="eastAsia" w:ascii="仿宋" w:hAnsi="仿宋" w:eastAsia="仿宋" w:cs="仿宋"/>
                <w:color w:val="auto"/>
                <w:sz w:val="32"/>
                <w:szCs w:val="32"/>
                <w:highlight w:val="none"/>
              </w:rPr>
              <w:t>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465" w:hRule="atLeast"/>
          <w:jc w:val="center"/>
        </w:trPr>
        <w:tc>
          <w:tcPr>
            <w:tcW w:w="916" w:type="dxa"/>
            <w:vAlign w:val="center"/>
          </w:tcPr>
          <w:p>
            <w:pPr>
              <w:snapToGrid w:val="0"/>
              <w:spacing w:line="400" w:lineRule="exact"/>
              <w:ind w:left="-85"/>
              <w:jc w:val="center"/>
              <w:rPr>
                <w:rFonts w:hint="eastAsia" w:ascii="仿宋" w:hAnsi="仿宋" w:eastAsia="仿宋" w:cs="仿宋"/>
                <w:color w:val="auto"/>
                <w:kern w:val="1"/>
                <w:sz w:val="32"/>
                <w:szCs w:val="32"/>
                <w:highlight w:val="none"/>
              </w:rPr>
            </w:pPr>
            <w:r>
              <w:rPr>
                <w:rFonts w:hint="eastAsia" w:ascii="仿宋" w:hAnsi="仿宋" w:eastAsia="仿宋" w:cs="仿宋"/>
                <w:color w:val="auto"/>
                <w:kern w:val="1"/>
                <w:sz w:val="32"/>
                <w:szCs w:val="32"/>
                <w:highlight w:val="none"/>
              </w:rPr>
              <w:t>4</w:t>
            </w:r>
          </w:p>
        </w:tc>
        <w:tc>
          <w:tcPr>
            <w:tcW w:w="6819" w:type="dxa"/>
            <w:vAlign w:val="center"/>
          </w:tcPr>
          <w:p>
            <w:pPr>
              <w:snapToGrid w:val="0"/>
              <w:spacing w:line="400" w:lineRule="exact"/>
              <w:rPr>
                <w:rFonts w:hint="eastAsia" w:ascii="仿宋" w:hAnsi="仿宋" w:eastAsia="仿宋" w:cs="仿宋"/>
                <w:color w:val="auto"/>
                <w:kern w:val="1"/>
                <w:sz w:val="32"/>
                <w:szCs w:val="32"/>
                <w:highlight w:val="none"/>
              </w:rPr>
            </w:pPr>
            <w:r>
              <w:rPr>
                <w:rFonts w:hint="eastAsia" w:ascii="仿宋" w:hAnsi="仿宋" w:eastAsia="仿宋" w:cs="仿宋"/>
                <w:color w:val="auto"/>
                <w:kern w:val="1"/>
                <w:sz w:val="32"/>
                <w:szCs w:val="32"/>
                <w:highlight w:val="none"/>
              </w:rPr>
              <w:t>投标人提供第三方机构评定的资信等级评定为AAA级的得</w:t>
            </w:r>
            <w:r>
              <w:rPr>
                <w:rFonts w:hint="eastAsia" w:ascii="仿宋" w:hAnsi="仿宋" w:eastAsia="仿宋" w:cs="仿宋"/>
                <w:color w:val="auto"/>
                <w:kern w:val="1"/>
                <w:sz w:val="32"/>
                <w:szCs w:val="32"/>
                <w:highlight w:val="none"/>
                <w:lang w:eastAsia="zh-CN"/>
              </w:rPr>
              <w:t>1</w:t>
            </w:r>
            <w:r>
              <w:rPr>
                <w:rFonts w:hint="eastAsia" w:ascii="仿宋" w:hAnsi="仿宋" w:eastAsia="仿宋" w:cs="仿宋"/>
                <w:color w:val="auto"/>
                <w:kern w:val="1"/>
                <w:sz w:val="32"/>
                <w:szCs w:val="32"/>
                <w:highlight w:val="none"/>
              </w:rPr>
              <w:t>分，其他情况不得分。提供相关证书复印件，原件备查。</w:t>
            </w:r>
          </w:p>
        </w:tc>
        <w:tc>
          <w:tcPr>
            <w:tcW w:w="886" w:type="dxa"/>
            <w:vAlign w:val="center"/>
          </w:tcPr>
          <w:p>
            <w:pPr>
              <w:snapToGrid w:val="0"/>
              <w:spacing w:line="400" w:lineRule="exact"/>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满分</w:t>
            </w:r>
          </w:p>
          <w:p>
            <w:pPr>
              <w:snapToGrid w:val="0"/>
              <w:spacing w:line="400" w:lineRule="exact"/>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1</w:t>
            </w:r>
            <w:r>
              <w:rPr>
                <w:rFonts w:hint="eastAsia" w:ascii="仿宋" w:hAnsi="仿宋" w:eastAsia="仿宋" w:cs="仿宋"/>
                <w:color w:val="auto"/>
                <w:sz w:val="32"/>
                <w:szCs w:val="32"/>
                <w:highlight w:val="none"/>
              </w:rPr>
              <w:t>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590" w:hRule="atLeast"/>
          <w:jc w:val="center"/>
        </w:trPr>
        <w:tc>
          <w:tcPr>
            <w:tcW w:w="916" w:type="dxa"/>
            <w:vAlign w:val="center"/>
          </w:tcPr>
          <w:p>
            <w:pPr>
              <w:snapToGrid w:val="0"/>
              <w:spacing w:line="400" w:lineRule="exact"/>
              <w:ind w:left="-85"/>
              <w:jc w:val="center"/>
              <w:rPr>
                <w:rFonts w:hint="eastAsia" w:ascii="仿宋" w:hAnsi="仿宋" w:eastAsia="仿宋" w:cs="仿宋"/>
                <w:color w:val="auto"/>
                <w:kern w:val="1"/>
                <w:sz w:val="32"/>
                <w:szCs w:val="32"/>
                <w:highlight w:val="none"/>
              </w:rPr>
            </w:pPr>
            <w:r>
              <w:rPr>
                <w:rFonts w:hint="eastAsia" w:ascii="仿宋" w:hAnsi="仿宋" w:eastAsia="仿宋" w:cs="仿宋"/>
                <w:color w:val="auto"/>
                <w:kern w:val="1"/>
                <w:sz w:val="32"/>
                <w:szCs w:val="32"/>
                <w:highlight w:val="none"/>
                <w:lang w:eastAsia="zh-CN"/>
              </w:rPr>
              <w:t>5</w:t>
            </w:r>
          </w:p>
        </w:tc>
        <w:tc>
          <w:tcPr>
            <w:tcW w:w="6819" w:type="dxa"/>
            <w:vAlign w:val="center"/>
          </w:tcPr>
          <w:p>
            <w:pPr>
              <w:snapToGrid w:val="0"/>
              <w:spacing w:line="400" w:lineRule="exact"/>
              <w:rPr>
                <w:rFonts w:hint="default" w:ascii="仿宋" w:hAnsi="仿宋" w:eastAsia="仿宋" w:cs="仿宋"/>
                <w:color w:val="auto"/>
                <w:kern w:val="1"/>
                <w:sz w:val="32"/>
                <w:szCs w:val="32"/>
                <w:highlight w:val="none"/>
              </w:rPr>
            </w:pPr>
            <w:r>
              <w:rPr>
                <w:rFonts w:hint="eastAsia" w:ascii="仿宋" w:hAnsi="仿宋" w:eastAsia="仿宋" w:cs="仿宋"/>
                <w:color w:val="auto"/>
                <w:kern w:val="1"/>
                <w:sz w:val="32"/>
                <w:szCs w:val="32"/>
                <w:highlight w:val="none"/>
              </w:rPr>
              <w:t>1.过去三年与央企/国企合作达三次项目（需提供相关发票佐证）</w:t>
            </w:r>
            <w:r>
              <w:rPr>
                <w:rFonts w:hint="eastAsia" w:ascii="仿宋" w:hAnsi="仿宋" w:eastAsia="仿宋" w:cs="仿宋"/>
                <w:color w:val="auto"/>
                <w:kern w:val="1"/>
                <w:sz w:val="32"/>
                <w:szCs w:val="32"/>
                <w:highlight w:val="none"/>
                <w:lang w:val="en-US" w:eastAsia="zh-CN"/>
              </w:rPr>
              <w:t>得1分；</w:t>
            </w:r>
          </w:p>
          <w:p>
            <w:pPr>
              <w:snapToGrid w:val="0"/>
              <w:spacing w:line="400" w:lineRule="exact"/>
              <w:rPr>
                <w:rFonts w:hint="default" w:ascii="仿宋" w:hAnsi="仿宋" w:eastAsia="仿宋" w:cs="仿宋"/>
                <w:color w:val="auto"/>
                <w:kern w:val="1"/>
                <w:sz w:val="32"/>
                <w:szCs w:val="32"/>
                <w:highlight w:val="none"/>
              </w:rPr>
            </w:pPr>
            <w:r>
              <w:rPr>
                <w:rFonts w:hint="eastAsia" w:ascii="仿宋" w:hAnsi="仿宋" w:eastAsia="仿宋" w:cs="仿宋"/>
                <w:color w:val="auto"/>
                <w:kern w:val="1"/>
                <w:sz w:val="32"/>
                <w:szCs w:val="32"/>
                <w:highlight w:val="none"/>
              </w:rPr>
              <w:t>2.过去三年与政府单位有合作项目（项目金额达20万元以上，提供发票佐证）</w:t>
            </w:r>
            <w:r>
              <w:rPr>
                <w:rFonts w:hint="eastAsia" w:ascii="仿宋" w:hAnsi="仿宋" w:eastAsia="仿宋" w:cs="仿宋"/>
                <w:color w:val="auto"/>
                <w:kern w:val="1"/>
                <w:sz w:val="32"/>
                <w:szCs w:val="32"/>
                <w:highlight w:val="none"/>
                <w:lang w:val="en-US" w:eastAsia="zh-CN"/>
              </w:rPr>
              <w:t>得1分；</w:t>
            </w:r>
          </w:p>
          <w:p>
            <w:pPr>
              <w:snapToGrid w:val="0"/>
              <w:spacing w:line="400" w:lineRule="exact"/>
              <w:rPr>
                <w:rFonts w:hint="eastAsia" w:ascii="仿宋" w:hAnsi="仿宋" w:eastAsia="仿宋" w:cs="仿宋"/>
                <w:strike w:val="0"/>
                <w:color w:val="auto"/>
                <w:kern w:val="1"/>
                <w:sz w:val="32"/>
                <w:szCs w:val="32"/>
                <w:highlight w:val="none"/>
              </w:rPr>
            </w:pPr>
            <w:r>
              <w:rPr>
                <w:rFonts w:hint="eastAsia" w:ascii="仿宋" w:hAnsi="仿宋" w:eastAsia="仿宋" w:cs="仿宋"/>
                <w:color w:val="auto"/>
                <w:kern w:val="1"/>
                <w:sz w:val="32"/>
                <w:szCs w:val="32"/>
                <w:highlight w:val="none"/>
              </w:rPr>
              <w:t>3.公司成立满三年以上，注册资金1000万元</w:t>
            </w:r>
            <w:r>
              <w:rPr>
                <w:rFonts w:hint="eastAsia" w:ascii="仿宋" w:hAnsi="仿宋" w:eastAsia="仿宋" w:cs="仿宋"/>
                <w:color w:val="auto"/>
                <w:kern w:val="1"/>
                <w:sz w:val="32"/>
                <w:szCs w:val="32"/>
                <w:highlight w:val="none"/>
                <w:lang w:eastAsia="zh-CN"/>
              </w:rPr>
              <w:t>，</w:t>
            </w:r>
            <w:r>
              <w:rPr>
                <w:rFonts w:hint="eastAsia" w:ascii="仿宋" w:hAnsi="仿宋" w:eastAsia="仿宋" w:cs="仿宋"/>
                <w:color w:val="auto"/>
                <w:kern w:val="1"/>
                <w:sz w:val="32"/>
                <w:szCs w:val="32"/>
                <w:highlight w:val="none"/>
                <w:lang w:val="en-US" w:eastAsia="zh-CN"/>
              </w:rPr>
              <w:t>得1分。</w:t>
            </w:r>
          </w:p>
        </w:tc>
        <w:tc>
          <w:tcPr>
            <w:tcW w:w="886" w:type="dxa"/>
            <w:vAlign w:val="center"/>
          </w:tcPr>
          <w:p>
            <w:pPr>
              <w:snapToGrid w:val="0"/>
              <w:spacing w:line="400" w:lineRule="exact"/>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满分</w:t>
            </w:r>
          </w:p>
          <w:p>
            <w:pPr>
              <w:snapToGrid w:val="0"/>
              <w:spacing w:line="400" w:lineRule="exact"/>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3</w:t>
            </w:r>
            <w:r>
              <w:rPr>
                <w:rFonts w:hint="eastAsia" w:ascii="仿宋" w:hAnsi="仿宋" w:eastAsia="仿宋" w:cs="仿宋"/>
                <w:color w:val="auto"/>
                <w:sz w:val="32"/>
                <w:szCs w:val="32"/>
                <w:highlight w:val="none"/>
              </w:rPr>
              <w:t>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jc w:val="center"/>
        </w:trPr>
        <w:tc>
          <w:tcPr>
            <w:tcW w:w="916" w:type="dxa"/>
            <w:vAlign w:val="center"/>
          </w:tcPr>
          <w:p>
            <w:pPr>
              <w:snapToGrid w:val="0"/>
              <w:spacing w:line="400" w:lineRule="exact"/>
              <w:ind w:left="-85"/>
              <w:jc w:val="center"/>
              <w:rPr>
                <w:rFonts w:hint="eastAsia" w:ascii="仿宋" w:hAnsi="仿宋" w:eastAsia="仿宋" w:cs="仿宋"/>
                <w:color w:val="auto"/>
                <w:kern w:val="1"/>
                <w:sz w:val="32"/>
                <w:szCs w:val="32"/>
                <w:highlight w:val="none"/>
              </w:rPr>
            </w:pPr>
            <w:r>
              <w:rPr>
                <w:rFonts w:hint="eastAsia" w:ascii="仿宋" w:hAnsi="仿宋" w:eastAsia="仿宋" w:cs="仿宋"/>
                <w:color w:val="auto"/>
                <w:kern w:val="1"/>
                <w:sz w:val="32"/>
                <w:szCs w:val="32"/>
                <w:highlight w:val="none"/>
                <w:lang w:eastAsia="zh-CN"/>
              </w:rPr>
              <w:t>6</w:t>
            </w:r>
          </w:p>
        </w:tc>
        <w:tc>
          <w:tcPr>
            <w:tcW w:w="6819" w:type="dxa"/>
            <w:vAlign w:val="center"/>
          </w:tcPr>
          <w:p>
            <w:pPr>
              <w:autoSpaceDE w:val="0"/>
              <w:autoSpaceDN w:val="0"/>
              <w:snapToGrid w:val="0"/>
              <w:spacing w:line="400" w:lineRule="exact"/>
              <w:jc w:val="both"/>
              <w:rPr>
                <w:rFonts w:hint="eastAsia" w:ascii="仿宋" w:hAnsi="仿宋" w:eastAsia="仿宋" w:cs="仿宋"/>
                <w:b w:val="0"/>
                <w:bCs w:val="0"/>
                <w:color w:val="auto"/>
                <w:kern w:val="1"/>
                <w:sz w:val="32"/>
                <w:szCs w:val="32"/>
                <w:highlight w:val="none"/>
              </w:rPr>
            </w:pPr>
            <w:r>
              <w:rPr>
                <w:rFonts w:hint="eastAsia" w:ascii="仿宋" w:hAnsi="仿宋" w:eastAsia="仿宋" w:cs="仿宋"/>
                <w:b w:val="0"/>
                <w:bCs w:val="0"/>
                <w:color w:val="auto"/>
                <w:kern w:val="1"/>
                <w:sz w:val="32"/>
                <w:szCs w:val="32"/>
                <w:highlight w:val="none"/>
              </w:rPr>
              <w:t>据</w:t>
            </w:r>
            <w:r>
              <w:rPr>
                <w:rFonts w:hint="eastAsia" w:ascii="仿宋" w:hAnsi="仿宋" w:eastAsia="仿宋" w:cs="仿宋"/>
                <w:b w:val="0"/>
                <w:bCs w:val="0"/>
                <w:color w:val="auto"/>
                <w:kern w:val="1"/>
                <w:sz w:val="32"/>
                <w:szCs w:val="32"/>
                <w:highlight w:val="none"/>
                <w:lang w:eastAsia="zh-CN"/>
              </w:rPr>
              <w:t>投标人拟为本项目投入的</w:t>
            </w:r>
            <w:r>
              <w:rPr>
                <w:rFonts w:hint="eastAsia" w:ascii="仿宋" w:hAnsi="仿宋" w:eastAsia="仿宋" w:cs="仿宋"/>
                <w:b w:val="0"/>
                <w:bCs w:val="0"/>
                <w:color w:val="auto"/>
                <w:kern w:val="1"/>
                <w:sz w:val="32"/>
                <w:szCs w:val="32"/>
                <w:highlight w:val="none"/>
                <w:lang w:val="en-US" w:eastAsia="zh-CN"/>
              </w:rPr>
              <w:t>维序项目经理（1名）</w:t>
            </w:r>
            <w:r>
              <w:rPr>
                <w:rFonts w:hint="eastAsia" w:ascii="仿宋" w:hAnsi="仿宋" w:eastAsia="仿宋" w:cs="仿宋"/>
                <w:b w:val="0"/>
                <w:bCs w:val="0"/>
                <w:color w:val="auto"/>
                <w:kern w:val="1"/>
                <w:sz w:val="32"/>
                <w:szCs w:val="32"/>
                <w:highlight w:val="none"/>
              </w:rPr>
              <w:t>进行评价：</w:t>
            </w:r>
          </w:p>
          <w:p>
            <w:pPr>
              <w:snapToGrid w:val="0"/>
              <w:spacing w:line="400" w:lineRule="exact"/>
              <w:rPr>
                <w:rFonts w:hint="eastAsia" w:ascii="仿宋" w:hAnsi="仿宋" w:eastAsia="仿宋" w:cs="仿宋"/>
                <w:color w:val="auto"/>
                <w:kern w:val="1"/>
                <w:sz w:val="32"/>
                <w:szCs w:val="32"/>
                <w:highlight w:val="none"/>
              </w:rPr>
            </w:pPr>
            <w:r>
              <w:rPr>
                <w:rFonts w:hint="eastAsia" w:ascii="仿宋" w:hAnsi="仿宋" w:eastAsia="仿宋" w:cs="仿宋"/>
                <w:b w:val="0"/>
                <w:bCs w:val="0"/>
                <w:color w:val="auto"/>
                <w:kern w:val="1"/>
                <w:sz w:val="32"/>
                <w:szCs w:val="32"/>
                <w:highlight w:val="none"/>
                <w:lang w:val="en-US" w:eastAsia="zh-CN"/>
              </w:rPr>
              <w:t>①具备大专及以上学历;②45 周岁及以下;③持有人社部门颁发的二级（高级）及以上保安员证书;④退伍军人（持退伍军人证）;⑤持有人社部门颁发的四级（中级）及以上消防设施操作员(或建(构)筑物消防员)证书。每满足1项条件的1分，并提供投标截止时间近6个月任意一个月(不含投标截止时间的当月)投标人为其缴纳社保的证明材料,完全满足得5分，否则不得分。</w:t>
            </w:r>
          </w:p>
        </w:tc>
        <w:tc>
          <w:tcPr>
            <w:tcW w:w="886" w:type="dxa"/>
            <w:vAlign w:val="center"/>
          </w:tcPr>
          <w:p>
            <w:pPr>
              <w:autoSpaceDE w:val="0"/>
              <w:autoSpaceDN w:val="0"/>
              <w:snapToGrid w:val="0"/>
              <w:spacing w:line="400" w:lineRule="exact"/>
              <w:jc w:val="left"/>
              <w:rPr>
                <w:rFonts w:hint="eastAsia" w:ascii="仿宋" w:hAnsi="仿宋" w:eastAsia="仿宋" w:cs="仿宋"/>
                <w:color w:val="auto"/>
                <w:kern w:val="1"/>
                <w:sz w:val="32"/>
                <w:szCs w:val="32"/>
                <w:highlight w:val="none"/>
              </w:rPr>
            </w:pPr>
            <w:r>
              <w:rPr>
                <w:rFonts w:hint="eastAsia" w:ascii="仿宋" w:hAnsi="仿宋" w:eastAsia="仿宋" w:cs="仿宋"/>
                <w:color w:val="auto"/>
                <w:kern w:val="1"/>
                <w:sz w:val="32"/>
                <w:szCs w:val="32"/>
                <w:highlight w:val="none"/>
              </w:rPr>
              <w:t>满分</w:t>
            </w:r>
          </w:p>
          <w:p>
            <w:pPr>
              <w:autoSpaceDE w:val="0"/>
              <w:autoSpaceDN w:val="0"/>
              <w:snapToGrid w:val="0"/>
              <w:spacing w:line="400" w:lineRule="exact"/>
              <w:jc w:val="left"/>
              <w:rPr>
                <w:rFonts w:hint="eastAsia" w:ascii="仿宋" w:hAnsi="仿宋" w:eastAsia="仿宋" w:cs="仿宋"/>
                <w:color w:val="auto"/>
                <w:kern w:val="1"/>
                <w:sz w:val="32"/>
                <w:szCs w:val="32"/>
                <w:highlight w:val="none"/>
              </w:rPr>
            </w:pPr>
            <w:r>
              <w:rPr>
                <w:rFonts w:hint="eastAsia" w:ascii="仿宋" w:hAnsi="仿宋" w:eastAsia="仿宋" w:cs="仿宋"/>
                <w:color w:val="auto"/>
                <w:kern w:val="1"/>
                <w:sz w:val="32"/>
                <w:szCs w:val="32"/>
                <w:highlight w:val="none"/>
                <w:lang w:eastAsia="zh-CN"/>
              </w:rPr>
              <w:t>5</w:t>
            </w:r>
            <w:r>
              <w:rPr>
                <w:rFonts w:hint="eastAsia" w:ascii="仿宋" w:hAnsi="仿宋" w:eastAsia="仿宋" w:cs="仿宋"/>
                <w:color w:val="auto"/>
                <w:kern w:val="1"/>
                <w:sz w:val="32"/>
                <w:szCs w:val="32"/>
                <w:highlight w:val="none"/>
              </w:rPr>
              <w:t>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280" w:hRule="atLeast"/>
          <w:jc w:val="center"/>
        </w:trPr>
        <w:tc>
          <w:tcPr>
            <w:tcW w:w="916" w:type="dxa"/>
            <w:vAlign w:val="center"/>
          </w:tcPr>
          <w:p>
            <w:pPr>
              <w:snapToGrid w:val="0"/>
              <w:spacing w:line="400" w:lineRule="exact"/>
              <w:ind w:left="-85"/>
              <w:jc w:val="center"/>
              <w:rPr>
                <w:rFonts w:hint="eastAsia" w:ascii="仿宋" w:hAnsi="仿宋" w:eastAsia="仿宋" w:cs="仿宋"/>
                <w:color w:val="auto"/>
                <w:kern w:val="1"/>
                <w:sz w:val="32"/>
                <w:szCs w:val="32"/>
                <w:highlight w:val="none"/>
              </w:rPr>
            </w:pPr>
            <w:r>
              <w:rPr>
                <w:rFonts w:hint="eastAsia" w:ascii="仿宋" w:hAnsi="仿宋" w:eastAsia="仿宋" w:cs="仿宋"/>
                <w:color w:val="auto"/>
                <w:kern w:val="1"/>
                <w:sz w:val="32"/>
                <w:szCs w:val="32"/>
                <w:highlight w:val="none"/>
                <w:lang w:eastAsia="zh-CN"/>
              </w:rPr>
              <w:t>7</w:t>
            </w:r>
          </w:p>
        </w:tc>
        <w:tc>
          <w:tcPr>
            <w:tcW w:w="6819" w:type="dxa"/>
            <w:vAlign w:val="center"/>
          </w:tcPr>
          <w:p>
            <w:pPr>
              <w:autoSpaceDE w:val="0"/>
              <w:autoSpaceDN w:val="0"/>
              <w:snapToGrid w:val="0"/>
              <w:spacing w:line="400" w:lineRule="exact"/>
              <w:rPr>
                <w:rFonts w:hint="eastAsia" w:ascii="仿宋" w:hAnsi="仿宋" w:eastAsia="仿宋" w:cs="仿宋"/>
                <w:color w:val="auto"/>
                <w:kern w:val="1"/>
                <w:sz w:val="32"/>
                <w:szCs w:val="32"/>
                <w:highlight w:val="none"/>
              </w:rPr>
            </w:pPr>
            <w:r>
              <w:rPr>
                <w:rFonts w:hint="eastAsia" w:ascii="仿宋" w:hAnsi="仿宋" w:eastAsia="仿宋" w:cs="仿宋"/>
                <w:color w:val="auto"/>
                <w:kern w:val="1"/>
                <w:sz w:val="32"/>
                <w:szCs w:val="32"/>
                <w:highlight w:val="none"/>
              </w:rPr>
              <w:t>根据投标人承诺的为本项目所有</w:t>
            </w:r>
            <w:r>
              <w:rPr>
                <w:rFonts w:hint="eastAsia" w:ascii="仿宋" w:hAnsi="仿宋" w:eastAsia="仿宋" w:cs="仿宋"/>
                <w:color w:val="auto"/>
                <w:kern w:val="1"/>
                <w:sz w:val="32"/>
                <w:szCs w:val="32"/>
                <w:highlight w:val="none"/>
                <w:lang w:val="en-US" w:eastAsia="zh-CN"/>
              </w:rPr>
              <w:t>维序</w:t>
            </w:r>
            <w:r>
              <w:rPr>
                <w:rFonts w:hint="eastAsia" w:ascii="仿宋" w:hAnsi="仿宋" w:eastAsia="仿宋" w:cs="仿宋"/>
                <w:color w:val="auto"/>
                <w:kern w:val="1"/>
                <w:sz w:val="32"/>
                <w:szCs w:val="32"/>
                <w:highlight w:val="none"/>
              </w:rPr>
              <w:t>员投保意外伤害保险进行评价：保意外伤害保险金额≥</w:t>
            </w:r>
            <w:r>
              <w:rPr>
                <w:rFonts w:hint="eastAsia" w:ascii="仿宋" w:hAnsi="仿宋" w:eastAsia="仿宋" w:cs="仿宋"/>
                <w:color w:val="auto"/>
                <w:kern w:val="1"/>
                <w:sz w:val="32"/>
                <w:szCs w:val="32"/>
                <w:highlight w:val="none"/>
                <w:lang w:eastAsia="zh-CN"/>
              </w:rPr>
              <w:t>1</w:t>
            </w:r>
            <w:r>
              <w:rPr>
                <w:rFonts w:hint="eastAsia" w:ascii="仿宋" w:hAnsi="仿宋" w:eastAsia="仿宋" w:cs="仿宋"/>
                <w:color w:val="auto"/>
                <w:kern w:val="1"/>
                <w:sz w:val="32"/>
                <w:szCs w:val="32"/>
                <w:highlight w:val="none"/>
                <w:lang w:val="en-US" w:eastAsia="zh-CN"/>
              </w:rPr>
              <w:t>0</w:t>
            </w:r>
            <w:r>
              <w:rPr>
                <w:rFonts w:hint="eastAsia" w:ascii="仿宋" w:hAnsi="仿宋" w:eastAsia="仿宋" w:cs="仿宋"/>
                <w:color w:val="auto"/>
                <w:kern w:val="1"/>
                <w:sz w:val="32"/>
                <w:szCs w:val="32"/>
                <w:highlight w:val="none"/>
              </w:rPr>
              <w:t>0万元，得</w:t>
            </w:r>
            <w:r>
              <w:rPr>
                <w:rFonts w:hint="eastAsia" w:ascii="仿宋" w:hAnsi="仿宋" w:eastAsia="仿宋" w:cs="仿宋"/>
                <w:color w:val="auto"/>
                <w:kern w:val="1"/>
                <w:sz w:val="32"/>
                <w:szCs w:val="32"/>
                <w:highlight w:val="none"/>
                <w:lang w:val="en-US" w:eastAsia="zh-CN"/>
              </w:rPr>
              <w:t>3</w:t>
            </w:r>
            <w:r>
              <w:rPr>
                <w:rFonts w:hint="eastAsia" w:ascii="仿宋" w:hAnsi="仿宋" w:eastAsia="仿宋" w:cs="仿宋"/>
                <w:color w:val="auto"/>
                <w:kern w:val="1"/>
                <w:sz w:val="32"/>
                <w:szCs w:val="32"/>
                <w:highlight w:val="none"/>
              </w:rPr>
              <w:t>分</w:t>
            </w:r>
            <w:r>
              <w:rPr>
                <w:rFonts w:hint="eastAsia" w:ascii="仿宋" w:hAnsi="仿宋" w:eastAsia="仿宋" w:cs="仿宋"/>
                <w:color w:val="auto"/>
                <w:kern w:val="1"/>
                <w:sz w:val="32"/>
                <w:szCs w:val="32"/>
                <w:highlight w:val="none"/>
                <w:lang w:val="en-US" w:eastAsia="zh-CN"/>
              </w:rPr>
              <w:t>；</w:t>
            </w:r>
            <w:r>
              <w:rPr>
                <w:rFonts w:hint="eastAsia" w:ascii="仿宋" w:hAnsi="仿宋" w:eastAsia="仿宋" w:cs="仿宋"/>
                <w:color w:val="auto"/>
                <w:kern w:val="1"/>
                <w:sz w:val="32"/>
                <w:szCs w:val="32"/>
                <w:highlight w:val="none"/>
              </w:rPr>
              <w:t>需提供承诺函并加盖投标人公章，否则不得分。</w:t>
            </w:r>
          </w:p>
        </w:tc>
        <w:tc>
          <w:tcPr>
            <w:tcW w:w="886" w:type="dxa"/>
            <w:vAlign w:val="center"/>
          </w:tcPr>
          <w:p>
            <w:pPr>
              <w:snapToGrid w:val="0"/>
              <w:spacing w:line="400" w:lineRule="exact"/>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满分</w:t>
            </w:r>
          </w:p>
          <w:p>
            <w:pPr>
              <w:snapToGrid w:val="0"/>
              <w:spacing w:line="400" w:lineRule="exact"/>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3</w:t>
            </w:r>
            <w:r>
              <w:rPr>
                <w:rFonts w:hint="eastAsia" w:ascii="仿宋" w:hAnsi="仿宋" w:eastAsia="仿宋" w:cs="仿宋"/>
                <w:color w:val="auto"/>
                <w:sz w:val="32"/>
                <w:szCs w:val="32"/>
                <w:highlight w:val="none"/>
              </w:rPr>
              <w:t>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666" w:hRule="atLeast"/>
          <w:jc w:val="center"/>
        </w:trPr>
        <w:tc>
          <w:tcPr>
            <w:tcW w:w="916" w:type="dxa"/>
            <w:vAlign w:val="center"/>
          </w:tcPr>
          <w:p>
            <w:pPr>
              <w:snapToGrid w:val="0"/>
              <w:spacing w:line="400" w:lineRule="exact"/>
              <w:ind w:left="-85"/>
              <w:jc w:val="center"/>
              <w:rPr>
                <w:rFonts w:hint="eastAsia" w:ascii="仿宋" w:hAnsi="仿宋" w:eastAsia="仿宋" w:cs="仿宋"/>
                <w:color w:val="auto"/>
                <w:kern w:val="1"/>
                <w:sz w:val="32"/>
                <w:szCs w:val="32"/>
                <w:highlight w:val="none"/>
              </w:rPr>
            </w:pPr>
            <w:r>
              <w:rPr>
                <w:rFonts w:hint="eastAsia" w:ascii="仿宋" w:hAnsi="仿宋" w:eastAsia="仿宋" w:cs="仿宋"/>
                <w:color w:val="auto"/>
                <w:kern w:val="1"/>
                <w:sz w:val="32"/>
                <w:szCs w:val="32"/>
                <w:highlight w:val="none"/>
                <w:lang w:eastAsia="zh-CN"/>
              </w:rPr>
              <w:t>8</w:t>
            </w:r>
          </w:p>
        </w:tc>
        <w:tc>
          <w:tcPr>
            <w:tcW w:w="6819" w:type="dxa"/>
            <w:vAlign w:val="center"/>
          </w:tcPr>
          <w:p>
            <w:pPr>
              <w:autoSpaceDE w:val="0"/>
              <w:autoSpaceDN w:val="0"/>
              <w:snapToGrid w:val="0"/>
              <w:spacing w:line="400" w:lineRule="exact"/>
              <w:rPr>
                <w:rFonts w:hint="eastAsia" w:ascii="仿宋" w:hAnsi="仿宋" w:eastAsia="仿宋" w:cs="仿宋"/>
                <w:color w:val="auto"/>
                <w:kern w:val="1"/>
                <w:sz w:val="32"/>
                <w:szCs w:val="32"/>
                <w:highlight w:val="none"/>
              </w:rPr>
            </w:pPr>
            <w:r>
              <w:rPr>
                <w:rFonts w:hint="eastAsia" w:ascii="仿宋" w:hAnsi="仿宋" w:eastAsia="仿宋" w:cs="仿宋"/>
                <w:color w:val="auto"/>
                <w:kern w:val="1"/>
                <w:sz w:val="32"/>
                <w:szCs w:val="32"/>
                <w:highlight w:val="none"/>
              </w:rPr>
              <w:t>投标人承诺：负责维序员培训的岗前培训单位应具有培训资质并取得相关培训证明，持证上岗；人员身体健康，并上交证明复印件；所有工作人员上岗前必须提交身份证、保安证等相关证件的复印件，并配合做好政审工作，提供书面承诺函，格式自拟，完全满足得</w:t>
            </w:r>
            <w:r>
              <w:rPr>
                <w:rFonts w:hint="eastAsia" w:ascii="仿宋" w:hAnsi="仿宋" w:eastAsia="仿宋" w:cs="仿宋"/>
                <w:color w:val="auto"/>
                <w:kern w:val="1"/>
                <w:sz w:val="32"/>
                <w:szCs w:val="32"/>
                <w:highlight w:val="none"/>
                <w:lang w:val="en-US" w:eastAsia="zh-CN"/>
              </w:rPr>
              <w:t>3</w:t>
            </w:r>
            <w:r>
              <w:rPr>
                <w:rFonts w:hint="eastAsia" w:ascii="仿宋" w:hAnsi="仿宋" w:eastAsia="仿宋" w:cs="仿宋"/>
                <w:color w:val="auto"/>
                <w:kern w:val="1"/>
                <w:sz w:val="32"/>
                <w:szCs w:val="32"/>
                <w:highlight w:val="none"/>
              </w:rPr>
              <w:t>分，否则不得分。</w:t>
            </w:r>
          </w:p>
        </w:tc>
        <w:tc>
          <w:tcPr>
            <w:tcW w:w="886" w:type="dxa"/>
            <w:vAlign w:val="center"/>
          </w:tcPr>
          <w:p>
            <w:pPr>
              <w:snapToGrid w:val="0"/>
              <w:spacing w:line="400" w:lineRule="exact"/>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满分</w:t>
            </w:r>
          </w:p>
          <w:p>
            <w:pPr>
              <w:snapToGrid w:val="0"/>
              <w:spacing w:line="400" w:lineRule="exact"/>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3</w:t>
            </w:r>
            <w:r>
              <w:rPr>
                <w:rFonts w:hint="eastAsia" w:ascii="仿宋" w:hAnsi="仿宋" w:eastAsia="仿宋" w:cs="仿宋"/>
                <w:color w:val="auto"/>
                <w:sz w:val="32"/>
                <w:szCs w:val="32"/>
                <w:highlight w:val="none"/>
              </w:rPr>
              <w:t>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200" w:hRule="atLeast"/>
          <w:jc w:val="center"/>
        </w:trPr>
        <w:tc>
          <w:tcPr>
            <w:tcW w:w="916" w:type="dxa"/>
            <w:vAlign w:val="center"/>
          </w:tcPr>
          <w:p>
            <w:pPr>
              <w:snapToGrid w:val="0"/>
              <w:spacing w:line="400" w:lineRule="exact"/>
              <w:ind w:left="-85"/>
              <w:jc w:val="center"/>
              <w:rPr>
                <w:rFonts w:hint="eastAsia" w:ascii="仿宋" w:hAnsi="仿宋" w:eastAsia="仿宋" w:cs="仿宋"/>
                <w:color w:val="auto"/>
                <w:kern w:val="1"/>
                <w:sz w:val="32"/>
                <w:szCs w:val="32"/>
                <w:highlight w:val="none"/>
              </w:rPr>
            </w:pPr>
            <w:r>
              <w:rPr>
                <w:rFonts w:hint="eastAsia" w:ascii="仿宋" w:hAnsi="仿宋" w:eastAsia="仿宋" w:cs="仿宋"/>
                <w:color w:val="auto"/>
                <w:kern w:val="1"/>
                <w:sz w:val="32"/>
                <w:szCs w:val="32"/>
                <w:highlight w:val="none"/>
                <w:lang w:eastAsia="zh-CN"/>
              </w:rPr>
              <w:t>9</w:t>
            </w:r>
          </w:p>
        </w:tc>
        <w:tc>
          <w:tcPr>
            <w:tcW w:w="6819" w:type="dxa"/>
            <w:vAlign w:val="center"/>
          </w:tcPr>
          <w:p>
            <w:pPr>
              <w:autoSpaceDE w:val="0"/>
              <w:autoSpaceDN w:val="0"/>
              <w:snapToGrid w:val="0"/>
              <w:spacing w:line="400" w:lineRule="exact"/>
              <w:rPr>
                <w:rFonts w:hint="eastAsia" w:ascii="仿宋" w:hAnsi="仿宋" w:eastAsia="仿宋" w:cs="仿宋"/>
                <w:color w:val="auto"/>
                <w:kern w:val="1"/>
                <w:sz w:val="32"/>
                <w:szCs w:val="32"/>
                <w:highlight w:val="none"/>
              </w:rPr>
            </w:pPr>
            <w:r>
              <w:rPr>
                <w:rFonts w:hint="eastAsia" w:ascii="仿宋" w:hAnsi="仿宋" w:eastAsia="仿宋" w:cs="仿宋"/>
                <w:color w:val="auto"/>
                <w:kern w:val="1"/>
                <w:sz w:val="32"/>
                <w:szCs w:val="32"/>
                <w:highlight w:val="none"/>
              </w:rPr>
              <w:t>投标文件的资料提交完整度、编排水平以及链接情况：投标文件完全按照评分办法及系统编制要求逐一进行响应，便于评标委员会进行评审的得</w:t>
            </w:r>
            <w:r>
              <w:rPr>
                <w:rFonts w:hint="eastAsia" w:ascii="仿宋" w:hAnsi="仿宋" w:eastAsia="仿宋" w:cs="仿宋"/>
                <w:color w:val="auto"/>
                <w:kern w:val="1"/>
                <w:sz w:val="32"/>
                <w:szCs w:val="32"/>
                <w:highlight w:val="none"/>
                <w:lang w:val="en-US" w:eastAsia="zh-CN"/>
              </w:rPr>
              <w:t>1-5</w:t>
            </w:r>
            <w:r>
              <w:rPr>
                <w:rFonts w:hint="eastAsia" w:ascii="仿宋" w:hAnsi="仿宋" w:eastAsia="仿宋" w:cs="仿宋"/>
                <w:color w:val="auto"/>
                <w:kern w:val="1"/>
                <w:sz w:val="32"/>
                <w:szCs w:val="32"/>
                <w:highlight w:val="none"/>
              </w:rPr>
              <w:t>分，编排混乱、内容缺失或难以一一对应的不得分。</w:t>
            </w:r>
          </w:p>
        </w:tc>
        <w:tc>
          <w:tcPr>
            <w:tcW w:w="886" w:type="dxa"/>
            <w:vAlign w:val="center"/>
          </w:tcPr>
          <w:p>
            <w:pPr>
              <w:snapToGrid w:val="0"/>
              <w:spacing w:line="400" w:lineRule="exact"/>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满分</w:t>
            </w:r>
          </w:p>
          <w:p>
            <w:pPr>
              <w:snapToGrid w:val="0"/>
              <w:spacing w:line="400" w:lineRule="exact"/>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5</w:t>
            </w:r>
            <w:r>
              <w:rPr>
                <w:rFonts w:hint="eastAsia" w:ascii="仿宋" w:hAnsi="仿宋" w:eastAsia="仿宋" w:cs="仿宋"/>
                <w:color w:val="auto"/>
                <w:sz w:val="32"/>
                <w:szCs w:val="32"/>
                <w:highlight w:val="none"/>
              </w:rPr>
              <w:t>分</w:t>
            </w:r>
          </w:p>
        </w:tc>
      </w:tr>
    </w:tbl>
    <w:p>
      <w:pPr>
        <w:spacing w:before="120" w:beforeLines="50" w:line="500" w:lineRule="exact"/>
        <w:ind w:firstLine="321" w:firstLineChars="10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（3）价格分F3（满分</w:t>
      </w:r>
      <w:r>
        <w:rPr>
          <w:rFonts w:hint="eastAsia" w:ascii="仿宋" w:hAnsi="仿宋" w:eastAsia="仿宋" w:cs="仿宋"/>
          <w:color w:val="auto"/>
          <w:sz w:val="32"/>
          <w:szCs w:val="32"/>
          <w:highlight w:val="none"/>
        </w:rPr>
        <w:t>20</w:t>
      </w:r>
      <w:r>
        <w:rPr>
          <w:rFonts w:hint="eastAsia" w:ascii="仿宋" w:hAnsi="仿宋" w:eastAsia="仿宋" w:cs="仿宋"/>
          <w:b/>
          <w:color w:val="auto"/>
          <w:sz w:val="32"/>
          <w:szCs w:val="32"/>
          <w:highlight w:val="none"/>
        </w:rPr>
        <w:t>分）</w:t>
      </w:r>
    </w:p>
    <w:p>
      <w:pPr>
        <w:spacing w:line="500" w:lineRule="exact"/>
        <w:ind w:firstLine="633" w:firstLineChars="198"/>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评标基准价计算方法采用低价优先法，即满足招标文件要求且评标价最低的评标价作为评标基准价，其价格分为满分。其他投标人价格分按下列公式计算：</w:t>
      </w:r>
    </w:p>
    <w:p>
      <w:pPr>
        <w:spacing w:line="500" w:lineRule="exact"/>
        <w:ind w:firstLine="315" w:firstLineChars="98"/>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价格分=评标基准价/投标人的评标价×20</w:t>
      </w:r>
    </w:p>
    <w:p>
      <w:pPr>
        <w:spacing w:line="500" w:lineRule="exact"/>
        <w:ind w:firstLine="313" w:firstLineChars="98"/>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注：如投标人的投标报价存在漏（缺）项的，按废标处理。</w:t>
      </w:r>
    </w:p>
    <w:p>
      <w:pPr>
        <w:spacing w:line="500" w:lineRule="exact"/>
        <w:ind w:firstLine="313" w:firstLineChars="98"/>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（由评标委员会当场统一计算）。</w:t>
      </w:r>
    </w:p>
    <w:p>
      <w:pPr>
        <w:spacing w:line="500" w:lineRule="exact"/>
        <w:ind w:firstLine="321" w:firstLineChars="10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 xml:space="preserve">（4）各初审合格投标人综合得分= F1＋F2＋F3 </w:t>
      </w:r>
    </w:p>
    <w:p>
      <w:pPr>
        <w:spacing w:line="500" w:lineRule="exact"/>
        <w:ind w:firstLine="320" w:firstLineChars="1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说明：计算技术汇总得分、商务汇总得分及价格分时，经四舍五入后保留三位小数，计算投标人综合得分时，经四舍五入后保留两位小数。</w:t>
      </w:r>
    </w:p>
    <w:p>
      <w:pPr>
        <w:ind w:firstLine="643" w:firstLineChars="200"/>
        <w:rPr>
          <w:rFonts w:ascii="仿宋" w:hAnsi="仿宋" w:eastAsia="仿宋"/>
          <w:b/>
          <w:color w:val="auto"/>
          <w:sz w:val="32"/>
          <w:highlight w:val="none"/>
        </w:rPr>
      </w:pPr>
      <w:r>
        <w:rPr>
          <w:rFonts w:hint="eastAsia" w:ascii="仿宋" w:hAnsi="仿宋" w:eastAsia="仿宋"/>
          <w:b/>
          <w:color w:val="auto"/>
          <w:sz w:val="32"/>
          <w:highlight w:val="none"/>
        </w:rPr>
        <w:t>18.2.推荐中标候选人原则</w:t>
      </w:r>
    </w:p>
    <w:p>
      <w:pPr>
        <w:shd w:val="clear" w:color="auto" w:fill="FFFFFF"/>
        <w:spacing w:line="360" w:lineRule="auto"/>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18.2.1 排名及排名规则：评标委员会根据以下原则对初审合格的投标人进行排名：</w:t>
      </w:r>
    </w:p>
    <w:p>
      <w:pPr>
        <w:spacing w:line="500"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（1）综合得分高者排名在前，即：综合得分最高者排名第一，综合得分次高者排名第二，以此类推。</w:t>
      </w:r>
    </w:p>
    <w:p>
      <w:pPr>
        <w:spacing w:line="500"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（2）综合得分相同时，投标报价低者排名在前；</w:t>
      </w:r>
    </w:p>
    <w:p>
      <w:pPr>
        <w:spacing w:line="500"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（3）综合得分相同且投标报价相同时，技术分得分高者（即F1得分高者）排名在前；</w:t>
      </w:r>
    </w:p>
    <w:p>
      <w:pPr>
        <w:ind w:firstLine="640" w:firstLineChars="200"/>
        <w:rPr>
          <w:rFonts w:hint="eastAsia" w:ascii="仿宋" w:hAnsi="仿宋" w:eastAsia="仿宋" w:cs="仿宋"/>
          <w:b/>
          <w:color w:val="auto"/>
          <w:sz w:val="32"/>
          <w:highlight w:val="none"/>
        </w:rPr>
      </w:pPr>
      <w:r>
        <w:rPr>
          <w:rFonts w:hint="eastAsia" w:ascii="仿宋" w:hAnsi="仿宋" w:eastAsia="仿宋" w:cs="仿宋"/>
          <w:color w:val="auto"/>
          <w:sz w:val="32"/>
          <w:szCs w:val="32"/>
          <w:highlight w:val="none"/>
        </w:rPr>
        <w:t>（4）以上办法都不能确定排名时，评标委员会根据有利于项目实施的原则确定排名。</w:t>
      </w:r>
    </w:p>
    <w:p>
      <w:pPr>
        <w:shd w:val="clear" w:color="auto" w:fill="FFFFFF"/>
        <w:spacing w:line="360" w:lineRule="auto"/>
        <w:ind w:firstLine="640" w:firstLineChars="200"/>
        <w:rPr>
          <w:rFonts w:hint="eastAsia" w:ascii="仿宋" w:hAnsi="仿宋" w:eastAsia="仿宋"/>
          <w:b/>
          <w:color w:val="auto"/>
          <w:sz w:val="32"/>
          <w:highlight w:val="none"/>
        </w:rPr>
      </w:pPr>
      <w:r>
        <w:rPr>
          <w:rFonts w:hint="eastAsia" w:ascii="仿宋" w:hAnsi="仿宋" w:eastAsia="仿宋" w:cs="仿宋"/>
          <w:color w:val="auto"/>
          <w:sz w:val="32"/>
          <w:szCs w:val="32"/>
          <w:highlight w:val="none"/>
        </w:rPr>
        <w:t>18.2.2推荐中标候选人：评标委员会将按比较与评价最优先原则，推荐出中标候选单位，其余的合格投标单位为备选供应商。</w:t>
      </w:r>
    </w:p>
    <w:p>
      <w:pPr>
        <w:ind w:firstLine="643" w:firstLineChars="200"/>
        <w:rPr>
          <w:rFonts w:ascii="仿宋" w:hAnsi="仿宋" w:eastAsia="仿宋"/>
          <w:b/>
          <w:color w:val="auto"/>
          <w:sz w:val="32"/>
          <w:highlight w:val="none"/>
        </w:rPr>
      </w:pPr>
      <w:r>
        <w:rPr>
          <w:rFonts w:hint="eastAsia" w:ascii="仿宋" w:hAnsi="仿宋" w:eastAsia="仿宋"/>
          <w:b/>
          <w:color w:val="auto"/>
          <w:sz w:val="32"/>
          <w:highlight w:val="none"/>
        </w:rPr>
        <w:t>18.3.定标准则</w:t>
      </w:r>
    </w:p>
    <w:p>
      <w:pPr>
        <w:adjustRightInd w:val="0"/>
        <w:snapToGrid w:val="0"/>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18.3</w:t>
      </w:r>
      <w:r>
        <w:rPr>
          <w:rFonts w:ascii="仿宋" w:hAnsi="仿宋" w:eastAsia="仿宋"/>
          <w:color w:val="auto"/>
          <w:sz w:val="32"/>
          <w:szCs w:val="32"/>
          <w:highlight w:val="none"/>
        </w:rPr>
        <w:t>.</w:t>
      </w:r>
      <w:r>
        <w:rPr>
          <w:rFonts w:hint="eastAsia" w:ascii="仿宋" w:hAnsi="仿宋" w:eastAsia="仿宋"/>
          <w:color w:val="auto"/>
          <w:sz w:val="32"/>
          <w:szCs w:val="32"/>
          <w:highlight w:val="none"/>
        </w:rPr>
        <w:t>1招标人将按照评标报告中推荐的中标候选人顺序确定拟中标人。</w:t>
      </w:r>
    </w:p>
    <w:p>
      <w:pPr>
        <w:adjustRightInd w:val="0"/>
        <w:snapToGrid w:val="0"/>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18.3</w:t>
      </w:r>
      <w:r>
        <w:rPr>
          <w:rFonts w:ascii="仿宋" w:hAnsi="仿宋" w:eastAsia="仿宋"/>
          <w:color w:val="auto"/>
          <w:sz w:val="32"/>
          <w:szCs w:val="32"/>
          <w:highlight w:val="none"/>
        </w:rPr>
        <w:t>.</w:t>
      </w:r>
      <w:r>
        <w:rPr>
          <w:rFonts w:hint="eastAsia" w:ascii="仿宋" w:hAnsi="仿宋" w:eastAsia="仿宋"/>
          <w:color w:val="auto"/>
          <w:sz w:val="32"/>
          <w:szCs w:val="32"/>
          <w:highlight w:val="none"/>
        </w:rPr>
        <w:t>2招标人将审查拟中标人的投标人资格、信誉、生产条件、产品技术状态、性能以及其它投标人认为有必要了解的问题。</w:t>
      </w:r>
    </w:p>
    <w:p>
      <w:pPr>
        <w:adjustRightInd w:val="0"/>
        <w:snapToGrid w:val="0"/>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18.3</w:t>
      </w:r>
      <w:r>
        <w:rPr>
          <w:rFonts w:ascii="仿宋" w:hAnsi="仿宋" w:eastAsia="仿宋"/>
          <w:color w:val="auto"/>
          <w:sz w:val="32"/>
          <w:szCs w:val="32"/>
          <w:highlight w:val="none"/>
        </w:rPr>
        <w:t>.</w:t>
      </w:r>
      <w:r>
        <w:rPr>
          <w:rFonts w:hint="eastAsia" w:ascii="仿宋" w:hAnsi="仿宋" w:eastAsia="仿宋"/>
          <w:color w:val="auto"/>
          <w:sz w:val="32"/>
          <w:szCs w:val="32"/>
          <w:highlight w:val="none"/>
        </w:rPr>
        <w:t>3如果确定拟中标人无能力履行合同，其投标将被拒绝，招标人将对下一个可能中标的投标人做类似审查。</w:t>
      </w:r>
    </w:p>
    <w:p>
      <w:pPr>
        <w:adjustRightInd w:val="0"/>
        <w:snapToGrid w:val="0"/>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18.3.4接受审查的拟中标人必须如实回答询问或接受招标人的考察，并提供所需的有关资料。</w:t>
      </w:r>
    </w:p>
    <w:p>
      <w:pPr>
        <w:adjustRightInd w:val="0"/>
        <w:snapToGrid w:val="0"/>
        <w:spacing w:line="50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18.3</w:t>
      </w:r>
      <w:r>
        <w:rPr>
          <w:rFonts w:ascii="仿宋" w:hAnsi="仿宋" w:eastAsia="仿宋"/>
          <w:color w:val="auto"/>
          <w:sz w:val="32"/>
          <w:szCs w:val="32"/>
          <w:highlight w:val="none"/>
        </w:rPr>
        <w:t>.</w:t>
      </w:r>
      <w:r>
        <w:rPr>
          <w:rFonts w:hint="eastAsia" w:ascii="仿宋" w:hAnsi="仿宋" w:eastAsia="仿宋"/>
          <w:color w:val="auto"/>
          <w:sz w:val="32"/>
          <w:szCs w:val="32"/>
          <w:highlight w:val="none"/>
        </w:rPr>
        <w:t>5中标通知书生效后，如果已中标的投标人不能按投标文件中承诺的条件履行签约行为，招标人有权在评标委员会推荐的中标候选人名单中按顺序选择新的合同授予人。</w:t>
      </w:r>
    </w:p>
    <w:p>
      <w:pPr>
        <w:adjustRightInd w:val="0"/>
        <w:snapToGrid w:val="0"/>
        <w:spacing w:line="50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18.3.6招标人有权在任何时间终止本项目的招标程序（包括但不限于本项目业主方要求终止等原因），投标人应承担项目终止的所有风险，招标人对此不承担任何责任并且无需向投标人作出任何解释。</w:t>
      </w:r>
    </w:p>
    <w:p>
      <w:pPr>
        <w:pStyle w:val="4"/>
        <w:keepNext w:val="0"/>
        <w:keepLines w:val="0"/>
        <w:spacing w:before="0" w:after="0" w:line="500" w:lineRule="exact"/>
        <w:ind w:firstLine="643" w:firstLineChars="200"/>
        <w:rPr>
          <w:rFonts w:ascii="仿宋" w:hAnsi="仿宋" w:eastAsia="仿宋"/>
          <w:color w:val="auto"/>
          <w:sz w:val="32"/>
          <w:highlight w:val="none"/>
        </w:rPr>
      </w:pPr>
      <w:bookmarkStart w:id="185" w:name="_Toc192925669"/>
      <w:bookmarkStart w:id="186" w:name="_Toc23012"/>
      <w:bookmarkStart w:id="187" w:name="_Toc11451"/>
      <w:bookmarkStart w:id="188" w:name="_Toc191892321"/>
      <w:bookmarkStart w:id="189" w:name="_Toc27819"/>
      <w:bookmarkStart w:id="190" w:name="_Toc1721"/>
      <w:r>
        <w:rPr>
          <w:rFonts w:hint="eastAsia" w:ascii="仿宋" w:hAnsi="仿宋" w:eastAsia="仿宋"/>
          <w:color w:val="auto"/>
          <w:sz w:val="32"/>
          <w:highlight w:val="none"/>
        </w:rPr>
        <w:t>19. 投标文件的澄清</w:t>
      </w:r>
      <w:bookmarkEnd w:id="185"/>
      <w:bookmarkEnd w:id="186"/>
      <w:bookmarkEnd w:id="187"/>
      <w:bookmarkEnd w:id="188"/>
      <w:bookmarkEnd w:id="189"/>
      <w:bookmarkEnd w:id="190"/>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19.1 对投标文件中含义不明确、同类问题表述不一致或者有明显文字和计算错误的内容，评标委员会将以书面形式，要求投标人作出必要的澄清、说明或者纠正。投标人的澄清、说明或者纠正，应当在评标委员会规定的时间内以书面形式作出，由其法定代表人或者授权代表签字，并不得超出投标文件的范围或者改变投标文件的实质性内容。</w:t>
      </w:r>
    </w:p>
    <w:p>
      <w:pPr>
        <w:pStyle w:val="4"/>
        <w:keepNext w:val="0"/>
        <w:keepLines w:val="0"/>
        <w:spacing w:before="0" w:after="0" w:line="500" w:lineRule="exact"/>
        <w:ind w:firstLine="643" w:firstLineChars="200"/>
        <w:rPr>
          <w:rFonts w:ascii="仿宋" w:hAnsi="仿宋" w:eastAsia="仿宋"/>
          <w:color w:val="auto"/>
          <w:sz w:val="32"/>
          <w:highlight w:val="none"/>
        </w:rPr>
      </w:pPr>
      <w:bookmarkStart w:id="191" w:name="_Toc191892322"/>
      <w:bookmarkStart w:id="192" w:name="_Toc21346"/>
      <w:bookmarkStart w:id="193" w:name="_Toc19107"/>
      <w:bookmarkStart w:id="194" w:name="_Toc731"/>
      <w:bookmarkStart w:id="195" w:name="_Toc192925670"/>
      <w:bookmarkStart w:id="196" w:name="_Toc3145"/>
      <w:r>
        <w:rPr>
          <w:rFonts w:hint="eastAsia" w:ascii="仿宋" w:hAnsi="仿宋" w:eastAsia="仿宋"/>
          <w:color w:val="auto"/>
          <w:sz w:val="32"/>
          <w:highlight w:val="none"/>
        </w:rPr>
        <w:t>20. 比较与评价</w:t>
      </w:r>
      <w:bookmarkEnd w:id="191"/>
      <w:bookmarkEnd w:id="192"/>
      <w:bookmarkEnd w:id="193"/>
      <w:bookmarkEnd w:id="194"/>
      <w:bookmarkEnd w:id="195"/>
      <w:bookmarkEnd w:id="196"/>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 xml:space="preserve">20.1 评标委员会将根据评标方法与标准，对资格性检查和符合性检查合格的投标文件，进行商务和技术评估，综合比较与评价。  </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20.2 对漏（缺）报项的处理：招标文件中要求列入报价的费用（含配置、功能），漏（缺）报的视同已含在投标总价中。但在评标时取有效投标人该项最高报价加入漏（缺）报人的评标价进行评标。对多报项及赠送项的价格，评标时不予核减，全部进入评标价评议。</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20.3 若投标人的报价明显低于其他报价，使得其投标报价将低于其个别成本的，将会影响服务质量或不能诚信履约的，投标人须按评标委员会要求做出书面说明并提供相关证明材料，不能合理说明或不能提供相关证明材料的，将作无效投标处理。</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20.4评标委员会将按比较与评价最优在先原则, 排列评价顺序, 根据在投标人须知前附表中确定的中标候选人数量，推荐出中标候选人。</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20.5 在评标期间，若出现符合本须知规定的所有投标条件的投标人不足三家情形的，本次招标程序终止，除招标任务取消情形外，招标人将依法重新组织招标或者采取竞争性谈判等其他方式采购。</w:t>
      </w:r>
    </w:p>
    <w:p>
      <w:pPr>
        <w:pStyle w:val="3"/>
        <w:keepNext w:val="0"/>
        <w:keepLines w:val="0"/>
        <w:spacing w:before="0" w:after="0" w:line="500" w:lineRule="exact"/>
        <w:rPr>
          <w:rFonts w:ascii="仿宋" w:hAnsi="仿宋" w:eastAsia="仿宋"/>
          <w:color w:val="auto"/>
          <w:sz w:val="32"/>
          <w:highlight w:val="none"/>
        </w:rPr>
      </w:pPr>
      <w:bookmarkStart w:id="197" w:name="_Toc29355"/>
      <w:bookmarkStart w:id="198" w:name="_Toc20783"/>
      <w:bookmarkStart w:id="199" w:name="_Toc18339"/>
      <w:bookmarkStart w:id="200" w:name="_Toc191892323"/>
      <w:bookmarkStart w:id="201" w:name="_Toc27394"/>
      <w:bookmarkStart w:id="202" w:name="_Toc192925671"/>
      <w:r>
        <w:rPr>
          <w:rFonts w:hint="eastAsia" w:ascii="仿宋" w:hAnsi="仿宋" w:eastAsia="仿宋"/>
          <w:color w:val="auto"/>
          <w:sz w:val="32"/>
          <w:highlight w:val="none"/>
        </w:rPr>
        <w:t>第六节 定标与签订合同</w:t>
      </w:r>
      <w:bookmarkEnd w:id="197"/>
      <w:bookmarkEnd w:id="198"/>
      <w:bookmarkEnd w:id="199"/>
      <w:bookmarkEnd w:id="200"/>
      <w:bookmarkEnd w:id="201"/>
      <w:bookmarkEnd w:id="202"/>
    </w:p>
    <w:p>
      <w:pPr>
        <w:pStyle w:val="4"/>
        <w:keepNext w:val="0"/>
        <w:keepLines w:val="0"/>
        <w:spacing w:before="0" w:after="0" w:line="500" w:lineRule="exact"/>
        <w:ind w:firstLine="643" w:firstLineChars="200"/>
        <w:rPr>
          <w:rFonts w:ascii="仿宋" w:hAnsi="仿宋" w:eastAsia="仿宋"/>
          <w:color w:val="auto"/>
          <w:sz w:val="32"/>
          <w:highlight w:val="none"/>
        </w:rPr>
      </w:pPr>
      <w:bookmarkStart w:id="203" w:name="_Toc23798"/>
      <w:bookmarkStart w:id="204" w:name="_Toc12637"/>
      <w:bookmarkStart w:id="205" w:name="_Toc25098"/>
      <w:bookmarkStart w:id="206" w:name="_Toc192925672"/>
      <w:bookmarkStart w:id="207" w:name="_Toc191892324"/>
      <w:bookmarkStart w:id="208" w:name="_Toc7358"/>
      <w:r>
        <w:rPr>
          <w:rFonts w:hint="eastAsia" w:ascii="仿宋" w:hAnsi="仿宋" w:eastAsia="仿宋"/>
          <w:color w:val="auto"/>
          <w:sz w:val="32"/>
          <w:highlight w:val="none"/>
        </w:rPr>
        <w:t>21</w:t>
      </w:r>
      <w:r>
        <w:rPr>
          <w:rFonts w:ascii="仿宋" w:hAnsi="仿宋" w:eastAsia="仿宋"/>
          <w:color w:val="auto"/>
          <w:sz w:val="32"/>
          <w:highlight w:val="none"/>
        </w:rPr>
        <w:t>.</w:t>
      </w:r>
      <w:r>
        <w:rPr>
          <w:rFonts w:hint="eastAsia" w:ascii="仿宋" w:hAnsi="仿宋" w:eastAsia="仿宋"/>
          <w:color w:val="auto"/>
          <w:sz w:val="32"/>
          <w:highlight w:val="none"/>
        </w:rPr>
        <w:t xml:space="preserve"> 定标准则</w:t>
      </w:r>
      <w:bookmarkEnd w:id="203"/>
      <w:bookmarkEnd w:id="204"/>
      <w:bookmarkEnd w:id="205"/>
      <w:bookmarkEnd w:id="206"/>
      <w:bookmarkEnd w:id="207"/>
      <w:bookmarkEnd w:id="208"/>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投标人的投标文件符合招标文件要求，按招标文件确定评标标准、方法，经评委评审并推荐中标候选人。</w:t>
      </w:r>
    </w:p>
    <w:p>
      <w:pPr>
        <w:pStyle w:val="4"/>
        <w:keepNext w:val="0"/>
        <w:keepLines w:val="0"/>
        <w:spacing w:before="0" w:after="0" w:line="500" w:lineRule="exact"/>
        <w:ind w:firstLine="643" w:firstLineChars="200"/>
        <w:rPr>
          <w:rFonts w:ascii="仿宋" w:hAnsi="仿宋" w:eastAsia="仿宋"/>
          <w:color w:val="auto"/>
          <w:sz w:val="32"/>
          <w:highlight w:val="none"/>
        </w:rPr>
      </w:pPr>
      <w:bookmarkStart w:id="209" w:name="_Toc31436"/>
      <w:bookmarkStart w:id="210" w:name="_Toc192925673"/>
      <w:bookmarkStart w:id="211" w:name="_Toc191892325"/>
      <w:bookmarkStart w:id="212" w:name="_Toc15954"/>
      <w:bookmarkStart w:id="213" w:name="_Toc24328"/>
      <w:bookmarkStart w:id="214" w:name="_Toc2116"/>
      <w:r>
        <w:rPr>
          <w:rFonts w:hint="eastAsia" w:ascii="仿宋" w:hAnsi="仿宋" w:eastAsia="仿宋"/>
          <w:color w:val="auto"/>
          <w:sz w:val="32"/>
          <w:highlight w:val="none"/>
        </w:rPr>
        <w:t>22</w:t>
      </w:r>
      <w:r>
        <w:rPr>
          <w:rFonts w:ascii="仿宋" w:hAnsi="仿宋" w:eastAsia="仿宋"/>
          <w:color w:val="auto"/>
          <w:sz w:val="32"/>
          <w:highlight w:val="none"/>
        </w:rPr>
        <w:t xml:space="preserve">. </w:t>
      </w:r>
      <w:r>
        <w:rPr>
          <w:rFonts w:hint="eastAsia" w:ascii="仿宋" w:hAnsi="仿宋" w:eastAsia="仿宋"/>
          <w:color w:val="auto"/>
          <w:sz w:val="32"/>
          <w:highlight w:val="none"/>
        </w:rPr>
        <w:t>中标通知</w:t>
      </w:r>
      <w:bookmarkEnd w:id="209"/>
      <w:bookmarkEnd w:id="210"/>
      <w:bookmarkEnd w:id="211"/>
      <w:bookmarkEnd w:id="212"/>
      <w:bookmarkEnd w:id="213"/>
      <w:bookmarkEnd w:id="214"/>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22</w:t>
      </w:r>
      <w:r>
        <w:rPr>
          <w:rFonts w:ascii="仿宋" w:hAnsi="仿宋" w:eastAsia="仿宋"/>
          <w:color w:val="auto"/>
          <w:sz w:val="32"/>
          <w:szCs w:val="32"/>
          <w:highlight w:val="none"/>
        </w:rPr>
        <w:t xml:space="preserve">.1 </w:t>
      </w:r>
      <w:r>
        <w:rPr>
          <w:rFonts w:hint="eastAsia" w:ascii="仿宋" w:hAnsi="仿宋" w:eastAsia="仿宋"/>
          <w:color w:val="auto"/>
          <w:sz w:val="32"/>
          <w:szCs w:val="32"/>
          <w:highlight w:val="none"/>
        </w:rPr>
        <w:t>评标结束后，评标结果经招标人流程确认后，招标人将向中标人发出中标通知书。中标通知书对招标人和中标人具有同等法律效力。中标通知书发出后，中标人放弃中标，应承担相应的法律责任。</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22.2 招标人将向中标单位发出《中标通知书》，没有中标的其它投标人不另行通知。</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22</w:t>
      </w:r>
      <w:r>
        <w:rPr>
          <w:rFonts w:ascii="仿宋" w:hAnsi="仿宋" w:eastAsia="仿宋"/>
          <w:color w:val="auto"/>
          <w:sz w:val="32"/>
          <w:szCs w:val="32"/>
          <w:highlight w:val="none"/>
        </w:rPr>
        <w:t>.</w:t>
      </w:r>
      <w:r>
        <w:rPr>
          <w:rFonts w:hint="eastAsia" w:ascii="仿宋" w:hAnsi="仿宋" w:eastAsia="仿宋"/>
          <w:color w:val="auto"/>
          <w:sz w:val="32"/>
          <w:szCs w:val="32"/>
          <w:highlight w:val="none"/>
        </w:rPr>
        <w:t>3《中标通知书》将作为签订采购合同的依据。采购合同签订后，《中标通知书》成为合同的一部分。</w:t>
      </w:r>
    </w:p>
    <w:p>
      <w:pPr>
        <w:pStyle w:val="4"/>
        <w:keepNext w:val="0"/>
        <w:keepLines w:val="0"/>
        <w:spacing w:before="0" w:after="0" w:line="500" w:lineRule="exact"/>
        <w:ind w:firstLine="643" w:firstLineChars="200"/>
        <w:rPr>
          <w:rFonts w:ascii="仿宋" w:hAnsi="仿宋" w:eastAsia="仿宋"/>
          <w:color w:val="auto"/>
          <w:sz w:val="32"/>
          <w:highlight w:val="none"/>
        </w:rPr>
      </w:pPr>
      <w:bookmarkStart w:id="215" w:name="_Toc20552"/>
      <w:bookmarkStart w:id="216" w:name="_Toc17827"/>
      <w:bookmarkStart w:id="217" w:name="_Toc192925674"/>
      <w:bookmarkStart w:id="218" w:name="_Toc191892326"/>
      <w:bookmarkStart w:id="219" w:name="_Toc3961"/>
      <w:bookmarkStart w:id="220" w:name="_Toc11963"/>
      <w:r>
        <w:rPr>
          <w:rFonts w:hint="eastAsia" w:ascii="仿宋" w:hAnsi="仿宋" w:eastAsia="仿宋"/>
          <w:color w:val="auto"/>
          <w:sz w:val="32"/>
          <w:highlight w:val="none"/>
        </w:rPr>
        <w:t>23. 签订合同</w:t>
      </w:r>
      <w:bookmarkEnd w:id="215"/>
      <w:bookmarkEnd w:id="216"/>
      <w:bookmarkEnd w:id="217"/>
      <w:bookmarkEnd w:id="218"/>
      <w:bookmarkEnd w:id="219"/>
      <w:bookmarkEnd w:id="220"/>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23</w:t>
      </w:r>
      <w:r>
        <w:rPr>
          <w:rFonts w:ascii="仿宋" w:hAnsi="仿宋" w:eastAsia="仿宋"/>
          <w:color w:val="auto"/>
          <w:sz w:val="32"/>
          <w:szCs w:val="32"/>
          <w:highlight w:val="none"/>
        </w:rPr>
        <w:t>.</w:t>
      </w:r>
      <w:r>
        <w:rPr>
          <w:rFonts w:hint="eastAsia" w:ascii="仿宋" w:hAnsi="仿宋" w:eastAsia="仿宋"/>
          <w:color w:val="auto"/>
          <w:sz w:val="32"/>
          <w:szCs w:val="32"/>
          <w:highlight w:val="none"/>
        </w:rPr>
        <w:t>1中标人在《中标通知书》发出之日起30日内，根据招标文件确定的事项和中标人投标文件，与招标人签订采购合同。双方所签订的采购合同，不得对招标文件和中标人投标文件作实质性修改。逾期未签订采购合同，按照有关法律规定承担相应的法律责任；属于中标人责任的，招标人将没收其投标保证金，以抵偿对招标人造成的损失。</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23</w:t>
      </w:r>
      <w:r>
        <w:rPr>
          <w:rFonts w:ascii="仿宋" w:hAnsi="仿宋" w:eastAsia="仿宋"/>
          <w:color w:val="auto"/>
          <w:sz w:val="32"/>
          <w:szCs w:val="32"/>
          <w:highlight w:val="none"/>
        </w:rPr>
        <w:t>.</w:t>
      </w:r>
      <w:r>
        <w:rPr>
          <w:rFonts w:hint="eastAsia" w:ascii="仿宋" w:hAnsi="仿宋" w:eastAsia="仿宋"/>
          <w:color w:val="auto"/>
          <w:sz w:val="32"/>
          <w:szCs w:val="32"/>
          <w:highlight w:val="none"/>
        </w:rPr>
        <w:t>2招标文件、招标文件的修改文件、中标人的投标文件、补充或修改的文件及澄清或承诺文件等，均为双方签订采购合同的组成部分，并与采购合同一并作为本招标文件所列采购项目的互补性法律文件，与采购合同具有同等法律效力。</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23</w:t>
      </w:r>
      <w:r>
        <w:rPr>
          <w:rFonts w:ascii="仿宋" w:hAnsi="仿宋" w:eastAsia="仿宋"/>
          <w:color w:val="auto"/>
          <w:sz w:val="32"/>
          <w:szCs w:val="32"/>
          <w:highlight w:val="none"/>
        </w:rPr>
        <w:t>.</w:t>
      </w:r>
      <w:r>
        <w:rPr>
          <w:rFonts w:hint="eastAsia" w:ascii="仿宋" w:hAnsi="仿宋" w:eastAsia="仿宋"/>
          <w:color w:val="auto"/>
          <w:sz w:val="32"/>
          <w:szCs w:val="32"/>
          <w:highlight w:val="none"/>
        </w:rPr>
        <w:t>3中标人因不可抗力或者自身原因不能履行采购合同的，招标人将与排位在中标人之后第一位的中标候选人签订采购合同，以此类推。</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23.4 中标人未能按招标人的要求，随时提供投标文件中出具的相关证明材料的原件，招标人有权认定投标人存在弄虚作假、骗取中标的行为。</w:t>
      </w:r>
    </w:p>
    <w:p>
      <w:pPr>
        <w:spacing w:line="360" w:lineRule="auto"/>
        <w:ind w:firstLine="560" w:firstLineChars="200"/>
        <w:rPr>
          <w:rFonts w:ascii="仿宋" w:hAnsi="仿宋" w:eastAsia="仿宋"/>
          <w:color w:val="auto"/>
          <w:sz w:val="28"/>
          <w:szCs w:val="28"/>
          <w:highlight w:val="none"/>
        </w:rPr>
      </w:pPr>
    </w:p>
    <w:p>
      <w:pPr>
        <w:pStyle w:val="2"/>
        <w:keepNext w:val="0"/>
        <w:keepLines w:val="0"/>
        <w:spacing w:before="0" w:after="0" w:line="360" w:lineRule="auto"/>
        <w:jc w:val="center"/>
        <w:rPr>
          <w:rFonts w:ascii="仿宋" w:hAnsi="仿宋" w:eastAsia="仿宋"/>
          <w:color w:val="auto"/>
          <w:szCs w:val="32"/>
          <w:highlight w:val="none"/>
        </w:rPr>
      </w:pPr>
      <w:r>
        <w:rPr>
          <w:rFonts w:ascii="仿宋" w:hAnsi="仿宋" w:eastAsia="仿宋"/>
          <w:color w:val="auto"/>
          <w:highlight w:val="none"/>
        </w:rPr>
        <w:br w:type="page"/>
      </w:r>
      <w:bookmarkStart w:id="221" w:name="_Toc3173"/>
      <w:bookmarkStart w:id="222" w:name="_Toc11117"/>
      <w:bookmarkStart w:id="223" w:name="_Toc31366"/>
      <w:bookmarkStart w:id="224" w:name="_Toc25804"/>
      <w:r>
        <w:rPr>
          <w:rFonts w:hint="eastAsia" w:ascii="仿宋" w:hAnsi="仿宋" w:eastAsia="仿宋"/>
          <w:color w:val="auto"/>
          <w:szCs w:val="32"/>
          <w:highlight w:val="none"/>
        </w:rPr>
        <w:t>第三章　招标内容及要求</w:t>
      </w:r>
      <w:bookmarkEnd w:id="221"/>
      <w:bookmarkEnd w:id="222"/>
      <w:bookmarkEnd w:id="223"/>
      <w:bookmarkEnd w:id="224"/>
    </w:p>
    <w:p>
      <w:pPr>
        <w:rPr>
          <w:color w:val="auto"/>
          <w:sz w:val="32"/>
          <w:szCs w:val="32"/>
          <w:highlight w:val="none"/>
        </w:rPr>
      </w:pPr>
    </w:p>
    <w:p>
      <w:pPr>
        <w:pStyle w:val="3"/>
        <w:keepNext w:val="0"/>
        <w:keepLines w:val="0"/>
        <w:spacing w:before="0" w:after="0" w:line="360" w:lineRule="auto"/>
        <w:jc w:val="center"/>
        <w:rPr>
          <w:rFonts w:ascii="仿宋" w:hAnsi="仿宋" w:eastAsia="仿宋"/>
          <w:color w:val="auto"/>
          <w:sz w:val="32"/>
          <w:highlight w:val="none"/>
        </w:rPr>
      </w:pPr>
      <w:bookmarkStart w:id="225" w:name="_Toc32622"/>
      <w:bookmarkStart w:id="226" w:name="_Toc9031"/>
      <w:bookmarkStart w:id="227" w:name="_Toc10122"/>
      <w:bookmarkStart w:id="228" w:name="_Toc29793"/>
      <w:r>
        <w:rPr>
          <w:rFonts w:hint="eastAsia" w:ascii="仿宋" w:hAnsi="仿宋" w:eastAsia="仿宋"/>
          <w:color w:val="auto"/>
          <w:sz w:val="32"/>
          <w:highlight w:val="none"/>
        </w:rPr>
        <w:t>第一节 项目需求</w:t>
      </w:r>
      <w:bookmarkEnd w:id="225"/>
      <w:bookmarkEnd w:id="226"/>
      <w:bookmarkEnd w:id="227"/>
      <w:bookmarkEnd w:id="228"/>
    </w:p>
    <w:p>
      <w:pPr>
        <w:spacing w:line="500" w:lineRule="exact"/>
        <w:ind w:firstLine="640" w:firstLineChars="200"/>
        <w:rPr>
          <w:rFonts w:hint="eastAsia" w:ascii="仿宋" w:hAnsi="仿宋" w:eastAsia="仿宋"/>
          <w:b w:val="0"/>
          <w:color w:val="auto"/>
          <w:sz w:val="32"/>
          <w:szCs w:val="32"/>
          <w:highlight w:val="none"/>
        </w:rPr>
      </w:pPr>
      <w:bookmarkStart w:id="229" w:name="_bookmark18"/>
      <w:bookmarkEnd w:id="229"/>
      <w:r>
        <w:rPr>
          <w:rFonts w:hint="eastAsia" w:ascii="仿宋" w:hAnsi="仿宋" w:eastAsia="仿宋"/>
          <w:b w:val="0"/>
          <w:color w:val="auto"/>
          <w:sz w:val="32"/>
          <w:szCs w:val="32"/>
          <w:highlight w:val="none"/>
        </w:rPr>
        <w:t>一、项目基本情况概述</w:t>
      </w:r>
    </w:p>
    <w:p>
      <w:pPr>
        <w:spacing w:line="500" w:lineRule="exact"/>
        <w:ind w:firstLine="640" w:firstLineChars="200"/>
        <w:rPr>
          <w:rFonts w:hint="eastAsia" w:ascii="仿宋" w:hAnsi="仿宋" w:eastAsia="仿宋"/>
          <w:color w:val="auto"/>
          <w:sz w:val="32"/>
          <w:szCs w:val="32"/>
          <w:highlight w:val="none"/>
          <w:lang w:val="en-US" w:eastAsia="zh-CN"/>
        </w:rPr>
      </w:pPr>
      <w:r>
        <w:rPr>
          <w:rFonts w:hint="eastAsia" w:ascii="仿宋" w:hAnsi="仿宋" w:eastAsia="仿宋"/>
          <w:color w:val="auto"/>
          <w:sz w:val="32"/>
          <w:szCs w:val="32"/>
          <w:highlight w:val="none"/>
        </w:rPr>
        <w:t>厦门市中小学生综合实践基地位于厦门市同安区五显镇竹坝华侨农场，由</w:t>
      </w:r>
      <w:r>
        <w:rPr>
          <w:rFonts w:hint="eastAsia" w:ascii="仿宋" w:hAnsi="仿宋" w:eastAsia="仿宋"/>
          <w:color w:val="auto"/>
          <w:sz w:val="32"/>
          <w:szCs w:val="32"/>
          <w:highlight w:val="none"/>
          <w:lang w:val="en-US" w:eastAsia="zh-CN"/>
        </w:rPr>
        <w:t>市财政投资建设，</w:t>
      </w:r>
      <w:r>
        <w:rPr>
          <w:rFonts w:hint="eastAsia" w:ascii="仿宋" w:hAnsi="仿宋" w:eastAsia="仿宋"/>
          <w:color w:val="auto"/>
          <w:sz w:val="32"/>
          <w:szCs w:val="32"/>
          <w:highlight w:val="none"/>
        </w:rPr>
        <w:t>市教育局主管，业主为</w:t>
      </w:r>
      <w:r>
        <w:rPr>
          <w:rFonts w:hint="eastAsia" w:ascii="仿宋" w:hAnsi="仿宋" w:eastAsia="仿宋"/>
          <w:color w:val="auto"/>
          <w:sz w:val="32"/>
          <w:szCs w:val="32"/>
          <w:highlight w:val="none"/>
          <w:lang w:val="en-US" w:eastAsia="zh-CN"/>
        </w:rPr>
        <w:t>厦门</w:t>
      </w:r>
      <w:r>
        <w:rPr>
          <w:rFonts w:hint="eastAsia" w:ascii="仿宋" w:hAnsi="仿宋" w:eastAsia="仿宋"/>
          <w:color w:val="auto"/>
          <w:sz w:val="32"/>
          <w:szCs w:val="32"/>
          <w:highlight w:val="none"/>
        </w:rPr>
        <w:t>市教育事务受理中心。基地占地面积6792</w:t>
      </w:r>
      <w:r>
        <w:rPr>
          <w:rFonts w:hint="eastAsia" w:ascii="仿宋" w:hAnsi="仿宋" w:eastAsia="仿宋"/>
          <w:color w:val="auto"/>
          <w:sz w:val="32"/>
          <w:szCs w:val="32"/>
          <w:highlight w:val="none"/>
          <w:lang w:val="en-US" w:eastAsia="zh-CN"/>
        </w:rPr>
        <w:t>1.87</w:t>
      </w:r>
      <w:r>
        <w:rPr>
          <w:rFonts w:hint="eastAsia" w:ascii="仿宋" w:hAnsi="仿宋" w:eastAsia="仿宋"/>
          <w:color w:val="auto"/>
          <w:sz w:val="32"/>
          <w:szCs w:val="32"/>
          <w:highlight w:val="none"/>
        </w:rPr>
        <w:t>㎡，总建筑面积80304</w:t>
      </w:r>
      <w:r>
        <w:rPr>
          <w:rFonts w:hint="eastAsia" w:ascii="仿宋" w:hAnsi="仿宋" w:eastAsia="仿宋"/>
          <w:color w:val="auto"/>
          <w:sz w:val="32"/>
          <w:szCs w:val="32"/>
          <w:highlight w:val="none"/>
          <w:lang w:val="en-US" w:eastAsia="zh-CN"/>
        </w:rPr>
        <w:t>.33</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val="en-US" w:eastAsia="zh-CN"/>
        </w:rPr>
        <w:t>主体建筑含</w:t>
      </w:r>
      <w:r>
        <w:rPr>
          <w:rFonts w:hint="eastAsia" w:ascii="仿宋" w:hAnsi="仿宋" w:eastAsia="仿宋"/>
          <w:color w:val="auto"/>
          <w:sz w:val="32"/>
          <w:szCs w:val="32"/>
          <w:highlight w:val="none"/>
        </w:rPr>
        <w:t>生活区、教学区、室内活动区、室外活动区等四大功能区域</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lang w:val="en-US" w:eastAsia="zh-CN"/>
        </w:rPr>
        <w:t>具体为教学楼、研学楼、食堂、宿舍、室外拓展等）</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val="en-US" w:eastAsia="zh-CN"/>
        </w:rPr>
        <w:t>基地总投资概算4.18亿元，于2020年12月开工，</w:t>
      </w:r>
      <w:r>
        <w:rPr>
          <w:rFonts w:hint="eastAsia" w:ascii="仿宋" w:hAnsi="仿宋" w:eastAsia="仿宋"/>
          <w:color w:val="auto"/>
          <w:sz w:val="32"/>
          <w:szCs w:val="32"/>
          <w:highlight w:val="none"/>
        </w:rPr>
        <w:t>整体委托国贸研学</w:t>
      </w:r>
      <w:r>
        <w:rPr>
          <w:rFonts w:hint="eastAsia" w:ascii="仿宋" w:hAnsi="仿宋" w:eastAsia="仿宋"/>
          <w:color w:val="auto"/>
          <w:sz w:val="32"/>
          <w:szCs w:val="32"/>
          <w:highlight w:val="none"/>
          <w:lang w:val="en-US" w:eastAsia="zh-CN"/>
        </w:rPr>
        <w:t>公司</w:t>
      </w:r>
      <w:r>
        <w:rPr>
          <w:rFonts w:hint="eastAsia" w:ascii="仿宋" w:hAnsi="仿宋" w:eastAsia="仿宋"/>
          <w:color w:val="auto"/>
          <w:sz w:val="32"/>
          <w:szCs w:val="32"/>
          <w:highlight w:val="none"/>
        </w:rPr>
        <w:t>独家运营管理</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lang w:val="en-US" w:eastAsia="zh-CN"/>
        </w:rPr>
        <w:t>并于2023年11月正式投入运营</w:t>
      </w:r>
      <w:r>
        <w:rPr>
          <w:rFonts w:hint="eastAsia" w:ascii="仿宋" w:hAnsi="仿宋" w:eastAsia="仿宋"/>
          <w:color w:val="auto"/>
          <w:sz w:val="32"/>
          <w:szCs w:val="32"/>
          <w:highlight w:val="none"/>
        </w:rPr>
        <w:t>。</w:t>
      </w:r>
    </w:p>
    <w:p>
      <w:pPr>
        <w:spacing w:line="50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基地主要任务是为市区属校中小学生开展综合实践、劳动</w:t>
      </w:r>
      <w:r>
        <w:rPr>
          <w:rFonts w:hint="eastAsia" w:ascii="仿宋" w:hAnsi="仿宋" w:eastAsia="仿宋"/>
          <w:color w:val="auto"/>
          <w:sz w:val="32"/>
          <w:szCs w:val="32"/>
          <w:highlight w:val="none"/>
          <w:lang w:val="en-US" w:eastAsia="zh-CN"/>
        </w:rPr>
        <w:t>教育</w:t>
      </w:r>
      <w:r>
        <w:rPr>
          <w:rFonts w:hint="eastAsia" w:ascii="仿宋" w:hAnsi="仿宋" w:eastAsia="仿宋"/>
          <w:color w:val="auto"/>
          <w:sz w:val="32"/>
          <w:szCs w:val="32"/>
          <w:highlight w:val="none"/>
        </w:rPr>
        <w:t>服务，并可承接会议、培训、军训、团建、赛事，以及省内外、港澳台及海外学生的研学实践活动。每期可容纳2400名中小学生参加综合实践、劳动</w:t>
      </w:r>
      <w:r>
        <w:rPr>
          <w:rFonts w:hint="eastAsia" w:ascii="仿宋" w:hAnsi="仿宋" w:eastAsia="仿宋"/>
          <w:color w:val="auto"/>
          <w:sz w:val="32"/>
          <w:szCs w:val="32"/>
          <w:highlight w:val="none"/>
          <w:lang w:val="en-US" w:eastAsia="zh-CN"/>
        </w:rPr>
        <w:t>教育</w:t>
      </w:r>
      <w:r>
        <w:rPr>
          <w:rFonts w:hint="eastAsia" w:ascii="仿宋" w:hAnsi="仿宋" w:eastAsia="仿宋"/>
          <w:color w:val="auto"/>
          <w:sz w:val="32"/>
          <w:szCs w:val="32"/>
          <w:highlight w:val="none"/>
        </w:rPr>
        <w:t>活动，并可接待500名左右学生社会团体开展研学实践活动，年总接待容量约30万人次。</w:t>
      </w:r>
    </w:p>
    <w:p>
      <w:pPr>
        <w:spacing w:line="500" w:lineRule="exact"/>
        <w:ind w:firstLine="643" w:firstLineChars="200"/>
        <w:rPr>
          <w:rFonts w:ascii="仿宋" w:hAnsi="仿宋" w:eastAsia="仿宋"/>
          <w:b/>
          <w:color w:val="auto"/>
          <w:sz w:val="32"/>
          <w:szCs w:val="32"/>
          <w:highlight w:val="none"/>
        </w:rPr>
      </w:pPr>
      <w:r>
        <w:rPr>
          <w:rFonts w:hint="eastAsia" w:ascii="仿宋" w:hAnsi="仿宋" w:eastAsia="仿宋"/>
          <w:b/>
          <w:color w:val="auto"/>
          <w:sz w:val="32"/>
          <w:szCs w:val="32"/>
          <w:highlight w:val="none"/>
        </w:rPr>
        <w:t>二、</w:t>
      </w:r>
      <w:r>
        <w:rPr>
          <w:rFonts w:hint="eastAsia" w:ascii="仿宋" w:hAnsi="仿宋" w:eastAsia="仿宋"/>
          <w:b/>
          <w:color w:val="auto"/>
          <w:sz w:val="32"/>
          <w:szCs w:val="32"/>
          <w:highlight w:val="none"/>
          <w:lang w:val="en-US" w:eastAsia="zh-CN"/>
        </w:rPr>
        <w:t>服务内容</w:t>
      </w:r>
    </w:p>
    <w:p>
      <w:pPr>
        <w:spacing w:line="500" w:lineRule="exact"/>
        <w:ind w:firstLine="640" w:firstLineChars="200"/>
        <w:rPr>
          <w:rFonts w:hint="eastAsia"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（1）固定岗、巡逻</w:t>
      </w:r>
      <w:r>
        <w:rPr>
          <w:rFonts w:hint="eastAsia" w:ascii="仿宋" w:hAnsi="仿宋" w:eastAsia="仿宋" w:cs="Times New Roman"/>
          <w:color w:val="auto"/>
          <w:sz w:val="32"/>
          <w:szCs w:val="32"/>
          <w:highlight w:val="none"/>
          <w:lang w:val="en-US" w:eastAsia="zh-CN"/>
        </w:rPr>
        <w:t>岗</w:t>
      </w:r>
      <w:r>
        <w:rPr>
          <w:rFonts w:hint="eastAsia" w:ascii="仿宋" w:hAnsi="仿宋" w:eastAsia="仿宋" w:cs="Times New Roman"/>
          <w:color w:val="auto"/>
          <w:sz w:val="32"/>
          <w:szCs w:val="32"/>
          <w:highlight w:val="none"/>
        </w:rPr>
        <w:t>、</w:t>
      </w:r>
      <w:r>
        <w:rPr>
          <w:rFonts w:hint="eastAsia" w:ascii="仿宋" w:hAnsi="仿宋" w:eastAsia="仿宋" w:cs="Times New Roman"/>
          <w:color w:val="auto"/>
          <w:sz w:val="32"/>
          <w:szCs w:val="32"/>
          <w:highlight w:val="none"/>
          <w:lang w:val="en-US" w:eastAsia="zh-CN"/>
        </w:rPr>
        <w:t>消</w:t>
      </w:r>
      <w:r>
        <w:rPr>
          <w:rFonts w:hint="eastAsia" w:ascii="仿宋" w:hAnsi="仿宋" w:eastAsia="仿宋" w:cs="Times New Roman"/>
          <w:color w:val="auto"/>
          <w:sz w:val="32"/>
          <w:szCs w:val="32"/>
          <w:highlight w:val="none"/>
        </w:rPr>
        <w:t>控室值班、秩序维护等，提供24小时秩序维护服务。</w:t>
      </w:r>
    </w:p>
    <w:p>
      <w:pPr>
        <w:spacing w:line="500" w:lineRule="exact"/>
        <w:ind w:firstLine="640" w:firstLineChars="200"/>
        <w:rPr>
          <w:rFonts w:hint="eastAsia"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（2）事件应急处理：发生突发事件应及时赶往现场进行处理并组织秩序维护工作，同时报告</w:t>
      </w:r>
      <w:r>
        <w:rPr>
          <w:rFonts w:hint="eastAsia" w:ascii="仿宋" w:hAnsi="仿宋" w:eastAsia="仿宋"/>
          <w:color w:val="auto"/>
          <w:sz w:val="32"/>
          <w:szCs w:val="32"/>
          <w:highlight w:val="none"/>
        </w:rPr>
        <w:t>项目</w:t>
      </w:r>
      <w:r>
        <w:rPr>
          <w:rFonts w:hint="eastAsia" w:ascii="仿宋" w:hAnsi="仿宋" w:eastAsia="仿宋" w:cs="Times New Roman"/>
          <w:color w:val="auto"/>
          <w:sz w:val="32"/>
          <w:szCs w:val="32"/>
          <w:highlight w:val="none"/>
        </w:rPr>
        <w:t>方及有关部门。</w:t>
      </w:r>
    </w:p>
    <w:p>
      <w:pPr>
        <w:spacing w:line="500" w:lineRule="exact"/>
        <w:ind w:firstLine="640" w:firstLineChars="200"/>
        <w:rPr>
          <w:rFonts w:hint="eastAsia"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3）夜间进行安全巡查，维护本项目范围内业主财产安全，维护正常治安、消防秩序，做好防抢、防盗、防火、防破坏等工作；熟练掌握火灾、治安、自然灾害等突发事件应急预案，事发时积极采取相应措施，立即报告</w:t>
      </w:r>
      <w:r>
        <w:rPr>
          <w:rFonts w:hint="eastAsia" w:ascii="仿宋" w:hAnsi="仿宋" w:eastAsia="仿宋"/>
          <w:color w:val="auto"/>
          <w:sz w:val="32"/>
          <w:szCs w:val="32"/>
          <w:highlight w:val="none"/>
        </w:rPr>
        <w:t>项目</w:t>
      </w:r>
      <w:r>
        <w:rPr>
          <w:rFonts w:hint="eastAsia" w:ascii="仿宋" w:hAnsi="仿宋" w:eastAsia="仿宋" w:cs="Times New Roman"/>
          <w:color w:val="auto"/>
          <w:sz w:val="32"/>
          <w:szCs w:val="32"/>
          <w:highlight w:val="none"/>
        </w:rPr>
        <w:t>方人员或拨打紧急救助电话，同时要保护好现场，并详细记录备查。</w:t>
      </w:r>
    </w:p>
    <w:p>
      <w:pPr>
        <w:spacing w:line="500" w:lineRule="exact"/>
        <w:ind w:firstLine="640" w:firstLineChars="200"/>
        <w:rPr>
          <w:rFonts w:hint="eastAsia"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（4）定期完善应急预案，根据</w:t>
      </w:r>
      <w:r>
        <w:rPr>
          <w:rFonts w:hint="eastAsia" w:ascii="仿宋" w:hAnsi="仿宋" w:eastAsia="仿宋"/>
          <w:color w:val="auto"/>
          <w:sz w:val="32"/>
          <w:szCs w:val="32"/>
          <w:highlight w:val="none"/>
        </w:rPr>
        <w:t>项目</w:t>
      </w:r>
      <w:r>
        <w:rPr>
          <w:rFonts w:hint="eastAsia" w:ascii="仿宋" w:hAnsi="仿宋" w:eastAsia="仿宋" w:cs="Times New Roman"/>
          <w:color w:val="auto"/>
          <w:sz w:val="32"/>
          <w:szCs w:val="32"/>
          <w:highlight w:val="none"/>
        </w:rPr>
        <w:t>方要求开展应急预案演练和相关知识技能培训。</w:t>
      </w:r>
    </w:p>
    <w:p>
      <w:pPr>
        <w:numPr>
          <w:ilvl w:val="0"/>
          <w:numId w:val="2"/>
        </w:numPr>
        <w:spacing w:line="500" w:lineRule="exact"/>
        <w:ind w:firstLine="643" w:firstLineChars="200"/>
        <w:rPr>
          <w:rFonts w:hint="eastAsia" w:ascii="仿宋" w:hAnsi="仿宋" w:eastAsia="仿宋"/>
          <w:b/>
          <w:color w:val="auto"/>
          <w:sz w:val="32"/>
          <w:szCs w:val="32"/>
          <w:highlight w:val="none"/>
          <w:lang w:val="en-US" w:eastAsia="zh-CN"/>
        </w:rPr>
      </w:pPr>
      <w:r>
        <w:rPr>
          <w:rFonts w:hint="eastAsia" w:ascii="仿宋" w:hAnsi="仿宋" w:eastAsia="仿宋"/>
          <w:b/>
          <w:color w:val="auto"/>
          <w:sz w:val="32"/>
          <w:szCs w:val="32"/>
          <w:highlight w:val="none"/>
          <w:lang w:val="en-US" w:eastAsia="zh-CN"/>
        </w:rPr>
        <w:t>服务期限</w:t>
      </w:r>
    </w:p>
    <w:p>
      <w:pPr>
        <w:numPr>
          <w:ilvl w:val="0"/>
          <w:numId w:val="0"/>
        </w:numPr>
        <w:spacing w:line="500" w:lineRule="exact"/>
        <w:ind w:firstLine="642"/>
        <w:rPr>
          <w:rFonts w:hint="eastAsia" w:ascii="仿宋" w:hAnsi="仿宋" w:eastAsia="仿宋"/>
          <w:b/>
          <w:color w:val="auto"/>
          <w:sz w:val="32"/>
          <w:szCs w:val="32"/>
          <w:highlight w:val="none"/>
          <w:lang w:val="en-US" w:eastAsia="zh-CN"/>
        </w:rPr>
      </w:pPr>
      <w:r>
        <w:rPr>
          <w:rFonts w:hint="eastAsia" w:ascii="仿宋" w:hAnsi="仿宋" w:eastAsia="仿宋"/>
          <w:b/>
          <w:color w:val="auto"/>
          <w:sz w:val="32"/>
          <w:szCs w:val="32"/>
          <w:highlight w:val="none"/>
          <w:lang w:val="en-US" w:eastAsia="zh-CN"/>
        </w:rPr>
        <w:t>2025年1月22日至2026年1月21日</w:t>
      </w:r>
    </w:p>
    <w:p>
      <w:pPr>
        <w:numPr>
          <w:ilvl w:val="0"/>
          <w:numId w:val="0"/>
        </w:numPr>
        <w:spacing w:line="500" w:lineRule="exact"/>
        <w:ind w:firstLine="642"/>
        <w:rPr>
          <w:rFonts w:hint="eastAsia" w:ascii="仿宋" w:hAnsi="仿宋" w:eastAsia="仿宋"/>
          <w:color w:val="auto"/>
          <w:sz w:val="32"/>
          <w:szCs w:val="32"/>
          <w:highlight w:val="none"/>
          <w:lang w:val="en-US" w:eastAsia="zh-CN"/>
        </w:rPr>
      </w:pPr>
      <w:r>
        <w:rPr>
          <w:rFonts w:hint="eastAsia" w:ascii="仿宋" w:hAnsi="仿宋" w:eastAsia="仿宋"/>
          <w:color w:val="auto"/>
          <w:sz w:val="32"/>
          <w:szCs w:val="32"/>
          <w:highlight w:val="none"/>
        </w:rPr>
        <w:t>注：本项目不组织集中答疑，若有疑问或需前往踏勘，请各供应商与</w:t>
      </w:r>
      <w:r>
        <w:rPr>
          <w:rFonts w:hint="eastAsia" w:ascii="仿宋" w:hAnsi="仿宋" w:eastAsia="仿宋"/>
          <w:color w:val="auto"/>
          <w:sz w:val="32"/>
          <w:szCs w:val="32"/>
          <w:highlight w:val="none"/>
          <w:lang w:val="en-US" w:eastAsia="zh-CN"/>
        </w:rPr>
        <w:t>厦门市中小学生综合实践基地物业</w:t>
      </w:r>
      <w:r>
        <w:rPr>
          <w:rFonts w:hint="eastAsia" w:ascii="仿宋" w:hAnsi="仿宋" w:eastAsia="仿宋"/>
          <w:color w:val="auto"/>
          <w:sz w:val="32"/>
          <w:szCs w:val="32"/>
          <w:highlight w:val="none"/>
        </w:rPr>
        <w:t>服务</w:t>
      </w:r>
      <w:r>
        <w:rPr>
          <w:rFonts w:hint="eastAsia" w:ascii="仿宋" w:hAnsi="仿宋" w:eastAsia="仿宋"/>
          <w:color w:val="auto"/>
          <w:sz w:val="32"/>
          <w:szCs w:val="32"/>
          <w:highlight w:val="none"/>
          <w:lang w:val="en-US" w:eastAsia="zh-CN"/>
        </w:rPr>
        <w:t>中心纪经理</w:t>
      </w:r>
      <w:r>
        <w:rPr>
          <w:rFonts w:hint="eastAsia" w:ascii="仿宋" w:hAnsi="仿宋" w:eastAsia="仿宋"/>
          <w:color w:val="auto"/>
          <w:sz w:val="32"/>
          <w:szCs w:val="32"/>
          <w:highlight w:val="none"/>
        </w:rPr>
        <w:t>联系，联系方式：</w:t>
      </w:r>
      <w:r>
        <w:rPr>
          <w:rFonts w:hint="eastAsia" w:ascii="仿宋" w:hAnsi="仿宋" w:eastAsia="仿宋"/>
          <w:color w:val="auto"/>
          <w:sz w:val="32"/>
          <w:szCs w:val="32"/>
          <w:highlight w:val="none"/>
          <w:lang w:val="en-US" w:eastAsia="zh-CN"/>
        </w:rPr>
        <w:t>18950076098。</w:t>
      </w:r>
    </w:p>
    <w:p>
      <w:pPr>
        <w:numPr>
          <w:ilvl w:val="0"/>
          <w:numId w:val="0"/>
        </w:numPr>
        <w:spacing w:line="500" w:lineRule="exact"/>
        <w:ind w:firstLine="642"/>
        <w:rPr>
          <w:rFonts w:hint="default" w:ascii="仿宋" w:hAnsi="仿宋" w:eastAsia="仿宋"/>
          <w:b/>
          <w:bCs/>
          <w:color w:val="auto"/>
          <w:sz w:val="32"/>
          <w:szCs w:val="32"/>
          <w:highlight w:val="none"/>
          <w:lang w:val="en-US" w:eastAsia="zh-CN"/>
        </w:rPr>
      </w:pPr>
      <w:r>
        <w:rPr>
          <w:rFonts w:hint="eastAsia" w:ascii="仿宋" w:hAnsi="仿宋" w:eastAsia="仿宋"/>
          <w:b/>
          <w:bCs/>
          <w:color w:val="auto"/>
          <w:sz w:val="32"/>
          <w:szCs w:val="32"/>
          <w:highlight w:val="none"/>
          <w:lang w:val="en-US" w:eastAsia="zh-CN"/>
        </w:rPr>
        <w:t>四、人员要求和工作内容</w:t>
      </w:r>
    </w:p>
    <w:p>
      <w:pPr>
        <w:pStyle w:val="3"/>
        <w:keepNext w:val="0"/>
        <w:keepLines w:val="0"/>
        <w:spacing w:before="0" w:after="0" w:line="500" w:lineRule="exact"/>
        <w:jc w:val="both"/>
        <w:rPr>
          <w:rFonts w:hint="eastAsia" w:ascii="仿宋" w:hAnsi="仿宋" w:eastAsia="仿宋"/>
          <w:color w:val="auto"/>
          <w:sz w:val="32"/>
          <w:highlight w:val="none"/>
          <w:lang w:val="en-US" w:eastAsia="zh-CN"/>
        </w:rPr>
      </w:pPr>
      <w:bookmarkStart w:id="230" w:name="_Toc29484"/>
      <w:r>
        <w:rPr>
          <w:rFonts w:hint="eastAsia" w:ascii="仿宋" w:hAnsi="仿宋" w:eastAsia="仿宋"/>
          <w:color w:val="auto"/>
          <w:sz w:val="32"/>
          <w:highlight w:val="none"/>
          <w:lang w:val="en-US" w:eastAsia="zh-CN"/>
        </w:rPr>
        <w:t xml:space="preserve">     </w:t>
      </w:r>
      <w:bookmarkStart w:id="231" w:name="_Toc17557"/>
      <w:bookmarkStart w:id="232" w:name="_Toc6908"/>
      <w:bookmarkStart w:id="233" w:name="_Toc715"/>
      <w:r>
        <w:rPr>
          <w:rFonts w:hint="eastAsia" w:ascii="仿宋" w:hAnsi="仿宋" w:eastAsia="仿宋"/>
          <w:color w:val="auto"/>
          <w:sz w:val="32"/>
          <w:highlight w:val="none"/>
          <w:lang w:val="en-US" w:eastAsia="zh-CN"/>
        </w:rPr>
        <w:t>1、年龄要求</w:t>
      </w:r>
      <w:bookmarkEnd w:id="231"/>
      <w:bookmarkEnd w:id="232"/>
      <w:r>
        <w:rPr>
          <w:rFonts w:hint="eastAsia" w:ascii="仿宋" w:hAnsi="仿宋" w:eastAsia="仿宋"/>
          <w:color w:val="auto"/>
          <w:sz w:val="32"/>
          <w:highlight w:val="none"/>
          <w:lang w:val="en-US" w:eastAsia="zh-CN"/>
        </w:rPr>
        <w:t>：</w:t>
      </w:r>
    </w:p>
    <w:p>
      <w:pPr>
        <w:pStyle w:val="3"/>
        <w:keepNext w:val="0"/>
        <w:keepLines w:val="0"/>
        <w:spacing w:before="0" w:after="0" w:line="500" w:lineRule="exact"/>
        <w:ind w:firstLine="640" w:firstLineChars="200"/>
        <w:jc w:val="both"/>
        <w:rPr>
          <w:rFonts w:hint="eastAsia" w:ascii="仿宋" w:hAnsi="仿宋" w:eastAsia="仿宋"/>
          <w:b w:val="0"/>
          <w:bCs w:val="0"/>
          <w:color w:val="auto"/>
          <w:sz w:val="32"/>
          <w:highlight w:val="none"/>
          <w:lang w:val="en-US" w:eastAsia="zh-CN"/>
        </w:rPr>
      </w:pPr>
      <w:bookmarkStart w:id="234" w:name="_Toc3814"/>
      <w:bookmarkStart w:id="235" w:name="_Toc32202"/>
      <w:r>
        <w:rPr>
          <w:rFonts w:hint="eastAsia" w:ascii="仿宋" w:hAnsi="仿宋" w:eastAsia="仿宋"/>
          <w:b w:val="0"/>
          <w:bCs w:val="0"/>
          <w:color w:val="auto"/>
          <w:sz w:val="32"/>
          <w:highlight w:val="none"/>
          <w:lang w:val="en-US" w:eastAsia="zh-CN"/>
        </w:rPr>
        <w:t>保安服务人员须在18-55周岁之间（女性50周岁以下，女性比例不能超过20%）持保安员证上岗，消控值班人员须持有四级消防设施操作员证。</w:t>
      </w:r>
      <w:bookmarkEnd w:id="233"/>
      <w:bookmarkEnd w:id="234"/>
      <w:bookmarkEnd w:id="235"/>
    </w:p>
    <w:p>
      <w:pPr>
        <w:pStyle w:val="3"/>
        <w:keepNext w:val="0"/>
        <w:keepLines w:val="0"/>
        <w:numPr>
          <w:ilvl w:val="0"/>
          <w:numId w:val="3"/>
        </w:numPr>
        <w:spacing w:before="0" w:after="0" w:line="500" w:lineRule="exact"/>
        <w:ind w:left="800" w:firstLine="0" w:firstLineChars="0"/>
        <w:jc w:val="both"/>
        <w:rPr>
          <w:rFonts w:hint="eastAsia" w:ascii="仿宋" w:hAnsi="仿宋" w:eastAsia="仿宋"/>
          <w:b w:val="0"/>
          <w:bCs w:val="0"/>
          <w:color w:val="auto"/>
          <w:sz w:val="32"/>
          <w:highlight w:val="none"/>
          <w:lang w:val="en-US" w:eastAsia="zh-CN"/>
        </w:rPr>
      </w:pPr>
      <w:r>
        <w:rPr>
          <w:rFonts w:hint="eastAsia" w:ascii="仿宋" w:hAnsi="仿宋" w:eastAsia="仿宋"/>
          <w:b w:val="0"/>
          <w:bCs w:val="0"/>
          <w:color w:val="auto"/>
          <w:sz w:val="32"/>
          <w:highlight w:val="none"/>
          <w:lang w:val="en-US" w:eastAsia="zh-CN"/>
        </w:rPr>
        <w:t>人员要求：</w:t>
      </w:r>
    </w:p>
    <w:p>
      <w:pPr>
        <w:pStyle w:val="3"/>
        <w:keepNext w:val="0"/>
        <w:keepLines w:val="0"/>
        <w:numPr>
          <w:ilvl w:val="-1"/>
          <w:numId w:val="0"/>
        </w:numPr>
        <w:spacing w:before="0" w:after="0" w:line="500" w:lineRule="exact"/>
        <w:ind w:left="0" w:firstLine="0" w:firstLineChars="0"/>
        <w:jc w:val="both"/>
        <w:rPr>
          <w:rFonts w:hint="default" w:ascii="仿宋" w:hAnsi="仿宋" w:eastAsia="仿宋"/>
          <w:b w:val="0"/>
          <w:bCs w:val="0"/>
          <w:color w:val="auto"/>
          <w:sz w:val="32"/>
          <w:highlight w:val="none"/>
          <w:lang w:val="en-US" w:eastAsia="zh-CN"/>
        </w:rPr>
      </w:pPr>
      <w:r>
        <w:rPr>
          <w:rFonts w:hint="eastAsia" w:ascii="仿宋" w:hAnsi="仿宋" w:eastAsia="仿宋"/>
          <w:b w:val="0"/>
          <w:bCs w:val="0"/>
          <w:color w:val="auto"/>
          <w:sz w:val="32"/>
          <w:highlight w:val="none"/>
          <w:lang w:val="en-US" w:eastAsia="zh-CN"/>
        </w:rPr>
        <w:t xml:space="preserve">    保安服务人员具备初中以上学历，身体健康、五官端正、无不良嗜好，从业人员须提供公安无犯罪证明。</w:t>
      </w:r>
    </w:p>
    <w:p>
      <w:pPr>
        <w:pStyle w:val="3"/>
        <w:keepNext w:val="0"/>
        <w:keepLines w:val="0"/>
        <w:spacing w:before="0" w:after="0" w:line="500" w:lineRule="exact"/>
        <w:jc w:val="both"/>
        <w:rPr>
          <w:rFonts w:hint="default" w:ascii="仿宋" w:hAnsi="仿宋" w:eastAsia="仿宋"/>
          <w:b w:val="0"/>
          <w:bCs w:val="0"/>
          <w:color w:val="auto"/>
          <w:sz w:val="32"/>
          <w:highlight w:val="none"/>
          <w:lang w:val="en-US" w:eastAsia="zh-CN"/>
        </w:rPr>
      </w:pPr>
      <w:r>
        <w:rPr>
          <w:rFonts w:hint="eastAsia" w:ascii="仿宋" w:hAnsi="仿宋" w:eastAsia="仿宋"/>
          <w:b w:val="0"/>
          <w:bCs w:val="0"/>
          <w:color w:val="auto"/>
          <w:sz w:val="32"/>
          <w:highlight w:val="none"/>
          <w:lang w:val="en-US" w:eastAsia="zh-CN"/>
        </w:rPr>
        <w:t xml:space="preserve">     </w:t>
      </w:r>
      <w:bookmarkStart w:id="236" w:name="_Toc19934"/>
      <w:bookmarkStart w:id="237" w:name="_Toc20283"/>
      <w:bookmarkStart w:id="238" w:name="_Toc29291"/>
      <w:r>
        <w:rPr>
          <w:rFonts w:hint="eastAsia" w:ascii="仿宋" w:hAnsi="仿宋" w:eastAsia="仿宋"/>
          <w:b w:val="0"/>
          <w:bCs w:val="0"/>
          <w:color w:val="auto"/>
          <w:sz w:val="32"/>
          <w:highlight w:val="none"/>
          <w:lang w:val="en-US" w:eastAsia="zh-CN"/>
        </w:rPr>
        <w:t>3、人数要求</w:t>
      </w:r>
      <w:bookmarkEnd w:id="236"/>
      <w:r>
        <w:rPr>
          <w:rFonts w:hint="eastAsia" w:ascii="仿宋" w:hAnsi="仿宋" w:eastAsia="仿宋"/>
          <w:b w:val="0"/>
          <w:bCs w:val="0"/>
          <w:color w:val="auto"/>
          <w:sz w:val="32"/>
          <w:highlight w:val="none"/>
          <w:lang w:val="en-US" w:eastAsia="zh-CN"/>
        </w:rPr>
        <w:t>：</w:t>
      </w:r>
    </w:p>
    <w:p>
      <w:pPr>
        <w:pStyle w:val="3"/>
        <w:keepNext w:val="0"/>
        <w:keepLines w:val="0"/>
        <w:spacing w:before="0" w:after="0" w:line="500" w:lineRule="exact"/>
        <w:ind w:firstLine="640" w:firstLineChars="200"/>
        <w:jc w:val="both"/>
        <w:rPr>
          <w:rFonts w:hint="eastAsia" w:ascii="仿宋" w:hAnsi="仿宋" w:eastAsia="仿宋"/>
          <w:b w:val="0"/>
          <w:bCs w:val="0"/>
          <w:color w:val="auto"/>
          <w:sz w:val="32"/>
          <w:highlight w:val="none"/>
          <w:lang w:val="en-US" w:eastAsia="zh-CN"/>
        </w:rPr>
      </w:pPr>
      <w:bookmarkStart w:id="239" w:name="_Toc27001"/>
      <w:r>
        <w:rPr>
          <w:rFonts w:hint="eastAsia" w:ascii="仿宋" w:hAnsi="仿宋" w:eastAsia="仿宋"/>
          <w:b w:val="0"/>
          <w:bCs w:val="0"/>
          <w:color w:val="auto"/>
          <w:sz w:val="32"/>
          <w:highlight w:val="none"/>
          <w:lang w:val="en-US" w:eastAsia="zh-CN"/>
        </w:rPr>
        <w:t>厦门市中小学生综合实践基地  普通保安人员 13名</w:t>
      </w:r>
      <w:bookmarkEnd w:id="237"/>
      <w:bookmarkEnd w:id="238"/>
      <w:bookmarkEnd w:id="239"/>
    </w:p>
    <w:p>
      <w:pPr>
        <w:pStyle w:val="3"/>
        <w:keepNext w:val="0"/>
        <w:keepLines w:val="0"/>
        <w:spacing w:before="0" w:after="0" w:line="500" w:lineRule="exact"/>
        <w:jc w:val="both"/>
        <w:rPr>
          <w:rFonts w:hint="default" w:ascii="仿宋" w:hAnsi="仿宋" w:eastAsia="仿宋"/>
          <w:b w:val="0"/>
          <w:bCs w:val="0"/>
          <w:color w:val="auto"/>
          <w:sz w:val="32"/>
          <w:highlight w:val="none"/>
          <w:lang w:val="en-US" w:eastAsia="zh-CN"/>
        </w:rPr>
      </w:pPr>
      <w:r>
        <w:rPr>
          <w:rFonts w:hint="eastAsia" w:ascii="仿宋" w:hAnsi="仿宋" w:eastAsia="仿宋"/>
          <w:b w:val="0"/>
          <w:bCs w:val="0"/>
          <w:color w:val="auto"/>
          <w:sz w:val="32"/>
          <w:highlight w:val="none"/>
          <w:lang w:val="en-US" w:eastAsia="zh-CN"/>
        </w:rPr>
        <w:t xml:space="preserve">    </w:t>
      </w:r>
      <w:bookmarkStart w:id="240" w:name="_Toc29296"/>
      <w:bookmarkStart w:id="241" w:name="_Toc3810"/>
      <w:bookmarkStart w:id="242" w:name="_Toc13907"/>
      <w:r>
        <w:rPr>
          <w:rFonts w:hint="eastAsia" w:ascii="仿宋" w:hAnsi="仿宋" w:eastAsia="仿宋"/>
          <w:b w:val="0"/>
          <w:bCs w:val="0"/>
          <w:color w:val="auto"/>
          <w:sz w:val="32"/>
          <w:highlight w:val="none"/>
          <w:lang w:val="en-US" w:eastAsia="zh-CN"/>
        </w:rPr>
        <w:t>厦门市中小学生综合实践基地  中级消控员 4名</w:t>
      </w:r>
      <w:bookmarkEnd w:id="240"/>
      <w:bookmarkEnd w:id="241"/>
      <w:bookmarkEnd w:id="242"/>
      <w:bookmarkStart w:id="243" w:name="_Toc29409"/>
      <w:bookmarkEnd w:id="243"/>
      <w:bookmarkStart w:id="244" w:name="_Toc26420"/>
      <w:bookmarkEnd w:id="244"/>
      <w:bookmarkStart w:id="245" w:name="_Toc940"/>
      <w:bookmarkEnd w:id="245"/>
    </w:p>
    <w:p>
      <w:pPr>
        <w:pStyle w:val="3"/>
        <w:keepNext w:val="0"/>
        <w:keepLines w:val="0"/>
        <w:spacing w:before="0" w:after="0" w:line="500" w:lineRule="exact"/>
        <w:ind w:firstLine="0" w:firstLineChars="0"/>
        <w:jc w:val="both"/>
        <w:rPr>
          <w:rFonts w:hint="eastAsia" w:ascii="仿宋" w:hAnsi="仿宋" w:eastAsia="仿宋"/>
          <w:b w:val="0"/>
          <w:bCs w:val="0"/>
          <w:color w:val="auto"/>
          <w:sz w:val="32"/>
          <w:highlight w:val="none"/>
          <w:lang w:val="en-US" w:eastAsia="zh-CN"/>
        </w:rPr>
      </w:pPr>
      <w:r>
        <w:rPr>
          <w:rFonts w:hint="eastAsia" w:ascii="仿宋" w:hAnsi="仿宋" w:eastAsia="仿宋"/>
          <w:b w:val="0"/>
          <w:bCs w:val="0"/>
          <w:color w:val="auto"/>
          <w:sz w:val="32"/>
          <w:highlight w:val="none"/>
          <w:lang w:val="en-US" w:eastAsia="zh-CN"/>
        </w:rPr>
        <w:t xml:space="preserve">     </w:t>
      </w:r>
      <w:bookmarkStart w:id="246" w:name="_Toc27380"/>
      <w:bookmarkStart w:id="247" w:name="_Toc25133"/>
      <w:bookmarkStart w:id="248" w:name="_Toc12115"/>
      <w:r>
        <w:rPr>
          <w:rFonts w:hint="eastAsia" w:ascii="仿宋" w:hAnsi="仿宋" w:eastAsia="仿宋"/>
          <w:b w:val="0"/>
          <w:bCs w:val="0"/>
          <w:color w:val="auto"/>
          <w:sz w:val="32"/>
          <w:highlight w:val="none"/>
          <w:lang w:val="en-US" w:eastAsia="zh-CN"/>
        </w:rPr>
        <w:t>4、工作内容</w:t>
      </w:r>
      <w:bookmarkEnd w:id="246"/>
      <w:r>
        <w:rPr>
          <w:rFonts w:hint="eastAsia" w:ascii="仿宋" w:hAnsi="仿宋" w:eastAsia="仿宋"/>
          <w:b w:val="0"/>
          <w:bCs w:val="0"/>
          <w:color w:val="auto"/>
          <w:sz w:val="32"/>
          <w:highlight w:val="none"/>
          <w:lang w:val="en-US" w:eastAsia="zh-CN"/>
        </w:rPr>
        <w:t xml:space="preserve"> </w:t>
      </w:r>
      <w:bookmarkEnd w:id="247"/>
      <w:bookmarkEnd w:id="248"/>
      <w:bookmarkStart w:id="249" w:name="_Toc18045"/>
      <w:bookmarkEnd w:id="249"/>
    </w:p>
    <w:p>
      <w:pPr>
        <w:pStyle w:val="3"/>
        <w:spacing w:line="500" w:lineRule="exact"/>
        <w:ind w:firstLine="960" w:firstLineChars="300"/>
        <w:rPr>
          <w:rFonts w:hint="eastAsia" w:ascii="仿宋" w:hAnsi="仿宋" w:eastAsia="仿宋"/>
          <w:b w:val="0"/>
          <w:bCs w:val="0"/>
          <w:color w:val="auto"/>
          <w:sz w:val="32"/>
          <w:szCs w:val="32"/>
          <w:highlight w:val="none"/>
        </w:rPr>
      </w:pPr>
      <w:r>
        <w:rPr>
          <w:rFonts w:hint="eastAsia" w:ascii="仿宋" w:hAnsi="仿宋" w:eastAsia="仿宋"/>
          <w:b w:val="0"/>
          <w:bCs w:val="0"/>
          <w:color w:val="auto"/>
          <w:sz w:val="32"/>
          <w:szCs w:val="32"/>
          <w:highlight w:val="none"/>
        </w:rPr>
        <w:t>（</w:t>
      </w:r>
      <w:r>
        <w:rPr>
          <w:rFonts w:hint="eastAsia" w:ascii="仿宋" w:hAnsi="仿宋" w:eastAsia="仿宋"/>
          <w:b w:val="0"/>
          <w:bCs w:val="0"/>
          <w:color w:val="auto"/>
          <w:sz w:val="32"/>
          <w:szCs w:val="32"/>
          <w:highlight w:val="none"/>
          <w:lang w:val="en-US" w:eastAsia="zh-CN"/>
        </w:rPr>
        <w:t>1</w:t>
      </w:r>
      <w:r>
        <w:rPr>
          <w:rFonts w:hint="eastAsia" w:ascii="仿宋" w:hAnsi="仿宋" w:eastAsia="仿宋"/>
          <w:b w:val="0"/>
          <w:bCs w:val="0"/>
          <w:color w:val="auto"/>
          <w:sz w:val="32"/>
          <w:szCs w:val="32"/>
          <w:highlight w:val="none"/>
        </w:rPr>
        <w:t>）所有岗位的人员在上班期间严禁从事与工作无关的活动。如：睡觉、玩手机、打游戏、看报纸、聚集聊天、吸烟等。</w:t>
      </w:r>
    </w:p>
    <w:p>
      <w:pPr>
        <w:pStyle w:val="3"/>
        <w:keepNext w:val="0"/>
        <w:keepLines w:val="0"/>
        <w:spacing w:before="0" w:after="0" w:line="500" w:lineRule="exact"/>
        <w:ind w:firstLine="960" w:firstLineChars="300"/>
        <w:rPr>
          <w:rFonts w:hint="eastAsia" w:ascii="仿宋" w:hAnsi="仿宋" w:eastAsia="仿宋"/>
          <w:b w:val="0"/>
          <w:bCs w:val="0"/>
          <w:color w:val="auto"/>
          <w:sz w:val="32"/>
          <w:szCs w:val="32"/>
          <w:highlight w:val="none"/>
        </w:rPr>
      </w:pPr>
      <w:r>
        <w:rPr>
          <w:rFonts w:hint="eastAsia" w:ascii="仿宋" w:hAnsi="仿宋" w:eastAsia="仿宋"/>
          <w:b w:val="0"/>
          <w:bCs w:val="0"/>
          <w:color w:val="auto"/>
          <w:sz w:val="32"/>
          <w:szCs w:val="32"/>
          <w:highlight w:val="none"/>
        </w:rPr>
        <w:t>（</w:t>
      </w:r>
      <w:r>
        <w:rPr>
          <w:rFonts w:hint="eastAsia" w:ascii="仿宋" w:hAnsi="仿宋" w:eastAsia="仿宋"/>
          <w:b w:val="0"/>
          <w:bCs w:val="0"/>
          <w:color w:val="auto"/>
          <w:sz w:val="32"/>
          <w:szCs w:val="32"/>
          <w:highlight w:val="none"/>
          <w:lang w:eastAsia="zh-CN"/>
        </w:rPr>
        <w:t>2</w:t>
      </w:r>
      <w:r>
        <w:rPr>
          <w:rFonts w:hint="eastAsia" w:ascii="仿宋" w:hAnsi="仿宋" w:eastAsia="仿宋"/>
          <w:b w:val="0"/>
          <w:bCs w:val="0"/>
          <w:color w:val="auto"/>
          <w:sz w:val="32"/>
          <w:szCs w:val="32"/>
          <w:highlight w:val="none"/>
        </w:rPr>
        <w:t>）巡逻岗位的保安人员应对项目任何角落，包括</w:t>
      </w:r>
      <w:r>
        <w:rPr>
          <w:rFonts w:hint="eastAsia" w:ascii="仿宋" w:hAnsi="仿宋" w:eastAsia="仿宋"/>
          <w:b w:val="0"/>
          <w:bCs w:val="0"/>
          <w:color w:val="auto"/>
          <w:sz w:val="32"/>
          <w:szCs w:val="32"/>
          <w:highlight w:val="none"/>
          <w:lang w:val="en-US" w:eastAsia="zh-CN"/>
        </w:rPr>
        <w:t>教室、宿舍、客房、场馆内外、</w:t>
      </w:r>
      <w:r>
        <w:rPr>
          <w:rFonts w:hint="eastAsia" w:ascii="仿宋" w:hAnsi="仿宋" w:eastAsia="仿宋"/>
          <w:b w:val="0"/>
          <w:bCs w:val="0"/>
          <w:color w:val="auto"/>
          <w:sz w:val="32"/>
          <w:szCs w:val="32"/>
          <w:highlight w:val="none"/>
        </w:rPr>
        <w:t>楼顶、房屋转角等地方都必须认真巡逻，任何突发情况如因巡逻未及时发现将给予重罚。</w:t>
      </w:r>
    </w:p>
    <w:p>
      <w:pPr>
        <w:pStyle w:val="3"/>
        <w:keepNext w:val="0"/>
        <w:keepLines w:val="0"/>
        <w:spacing w:before="0" w:after="0" w:line="500" w:lineRule="exact"/>
        <w:ind w:firstLine="960" w:firstLineChars="300"/>
        <w:rPr>
          <w:rFonts w:hint="eastAsia" w:ascii="仿宋" w:hAnsi="仿宋" w:eastAsia="仿宋"/>
          <w:b w:val="0"/>
          <w:bCs w:val="0"/>
          <w:color w:val="auto"/>
          <w:sz w:val="32"/>
          <w:szCs w:val="32"/>
          <w:highlight w:val="none"/>
        </w:rPr>
      </w:pPr>
      <w:r>
        <w:rPr>
          <w:rFonts w:hint="eastAsia" w:ascii="仿宋" w:hAnsi="仿宋" w:eastAsia="仿宋"/>
          <w:b w:val="0"/>
          <w:bCs w:val="0"/>
          <w:color w:val="auto"/>
          <w:sz w:val="32"/>
          <w:szCs w:val="32"/>
          <w:highlight w:val="none"/>
        </w:rPr>
        <w:t>（</w:t>
      </w:r>
      <w:r>
        <w:rPr>
          <w:rFonts w:hint="eastAsia" w:ascii="仿宋" w:hAnsi="仿宋" w:eastAsia="仿宋"/>
          <w:b w:val="0"/>
          <w:bCs w:val="0"/>
          <w:color w:val="auto"/>
          <w:sz w:val="32"/>
          <w:szCs w:val="32"/>
          <w:highlight w:val="none"/>
          <w:lang w:val="en-US" w:eastAsia="zh-CN"/>
        </w:rPr>
        <w:t>3</w:t>
      </w:r>
      <w:r>
        <w:rPr>
          <w:rFonts w:hint="eastAsia" w:ascii="仿宋" w:hAnsi="仿宋" w:eastAsia="仿宋"/>
          <w:b w:val="0"/>
          <w:bCs w:val="0"/>
          <w:color w:val="auto"/>
          <w:sz w:val="32"/>
          <w:szCs w:val="32"/>
          <w:highlight w:val="none"/>
        </w:rPr>
        <w:t>）要求中标供应商必须承诺对上岗的每名保安人员</w:t>
      </w:r>
      <w:r>
        <w:rPr>
          <w:rFonts w:hint="eastAsia" w:ascii="仿宋" w:hAnsi="仿宋" w:eastAsia="仿宋"/>
          <w:b w:val="0"/>
          <w:bCs w:val="0"/>
          <w:color w:val="auto"/>
          <w:sz w:val="32"/>
          <w:szCs w:val="32"/>
          <w:highlight w:val="none"/>
          <w:lang w:val="en-US" w:eastAsia="zh-CN"/>
        </w:rPr>
        <w:t>及消控值班员</w:t>
      </w:r>
      <w:r>
        <w:rPr>
          <w:rFonts w:hint="eastAsia" w:ascii="仿宋" w:hAnsi="仿宋" w:eastAsia="仿宋"/>
          <w:b w:val="0"/>
          <w:bCs w:val="0"/>
          <w:color w:val="auto"/>
          <w:sz w:val="32"/>
          <w:szCs w:val="32"/>
          <w:highlight w:val="none"/>
        </w:rPr>
        <w:t>购买相关的保险，如有突发疾病或其他意外伤害均与项目方无关，由中标供应商自行负责。</w:t>
      </w:r>
    </w:p>
    <w:p>
      <w:pPr>
        <w:pStyle w:val="3"/>
        <w:keepNext w:val="0"/>
        <w:keepLines w:val="0"/>
        <w:spacing w:before="0" w:after="0" w:line="500" w:lineRule="exact"/>
        <w:ind w:firstLine="960" w:firstLineChars="300"/>
        <w:rPr>
          <w:rFonts w:hint="eastAsia" w:ascii="仿宋" w:hAnsi="仿宋" w:eastAsia="仿宋"/>
          <w:b w:val="0"/>
          <w:bCs w:val="0"/>
          <w:color w:val="auto"/>
          <w:sz w:val="32"/>
          <w:szCs w:val="32"/>
          <w:highlight w:val="none"/>
        </w:rPr>
      </w:pPr>
      <w:r>
        <w:rPr>
          <w:rFonts w:hint="eastAsia" w:ascii="仿宋" w:hAnsi="仿宋" w:eastAsia="仿宋"/>
          <w:b w:val="0"/>
          <w:bCs w:val="0"/>
          <w:color w:val="auto"/>
          <w:sz w:val="32"/>
          <w:szCs w:val="32"/>
          <w:highlight w:val="none"/>
        </w:rPr>
        <w:t>（</w:t>
      </w:r>
      <w:r>
        <w:rPr>
          <w:rFonts w:hint="eastAsia" w:ascii="仿宋" w:hAnsi="仿宋" w:eastAsia="仿宋"/>
          <w:b w:val="0"/>
          <w:bCs w:val="0"/>
          <w:color w:val="auto"/>
          <w:sz w:val="32"/>
          <w:szCs w:val="32"/>
          <w:highlight w:val="none"/>
          <w:lang w:val="en-US" w:eastAsia="zh-CN"/>
        </w:rPr>
        <w:t>4</w:t>
      </w:r>
      <w:r>
        <w:rPr>
          <w:rFonts w:hint="eastAsia" w:ascii="仿宋" w:hAnsi="仿宋" w:eastAsia="仿宋"/>
          <w:b w:val="0"/>
          <w:bCs w:val="0"/>
          <w:color w:val="auto"/>
          <w:sz w:val="32"/>
          <w:szCs w:val="32"/>
          <w:highlight w:val="none"/>
        </w:rPr>
        <w:t>）要求中标供应商为每名保安人员佩带统一标志，穿戴统一制服,装备佩戴规范。</w:t>
      </w:r>
    </w:p>
    <w:p>
      <w:pPr>
        <w:pStyle w:val="3"/>
        <w:keepNext w:val="0"/>
        <w:keepLines w:val="0"/>
        <w:spacing w:before="0" w:after="0" w:line="500" w:lineRule="exact"/>
        <w:ind w:firstLine="960" w:firstLineChars="300"/>
        <w:rPr>
          <w:rFonts w:hint="eastAsia" w:ascii="仿宋" w:hAnsi="仿宋" w:eastAsia="仿宋"/>
          <w:b w:val="0"/>
          <w:bCs w:val="0"/>
          <w:color w:val="auto"/>
          <w:sz w:val="32"/>
          <w:szCs w:val="32"/>
          <w:highlight w:val="none"/>
        </w:rPr>
      </w:pPr>
      <w:r>
        <w:rPr>
          <w:rFonts w:hint="eastAsia" w:ascii="仿宋" w:hAnsi="仿宋" w:eastAsia="仿宋"/>
          <w:b w:val="0"/>
          <w:bCs w:val="0"/>
          <w:color w:val="auto"/>
          <w:sz w:val="32"/>
          <w:szCs w:val="32"/>
          <w:highlight w:val="none"/>
        </w:rPr>
        <w:t>（</w:t>
      </w:r>
      <w:r>
        <w:rPr>
          <w:rFonts w:hint="eastAsia" w:ascii="仿宋" w:hAnsi="仿宋" w:eastAsia="仿宋"/>
          <w:b w:val="0"/>
          <w:bCs w:val="0"/>
          <w:color w:val="auto"/>
          <w:sz w:val="32"/>
          <w:szCs w:val="32"/>
          <w:highlight w:val="none"/>
          <w:lang w:val="en-US" w:eastAsia="zh-CN"/>
        </w:rPr>
        <w:t>5</w:t>
      </w:r>
      <w:r>
        <w:rPr>
          <w:rFonts w:hint="eastAsia" w:ascii="仿宋" w:hAnsi="仿宋" w:eastAsia="仿宋"/>
          <w:b w:val="0"/>
          <w:bCs w:val="0"/>
          <w:color w:val="auto"/>
          <w:sz w:val="32"/>
          <w:szCs w:val="32"/>
          <w:highlight w:val="none"/>
        </w:rPr>
        <w:t>）基于岗位需求，要求中标供应商统一配发对讲机、强光手电、雨具及必要的警具（伸缩警棍、辣椒水），便于保安人员统一高效地开展工作。</w:t>
      </w:r>
    </w:p>
    <w:p>
      <w:pPr>
        <w:pStyle w:val="3"/>
        <w:keepNext w:val="0"/>
        <w:keepLines w:val="0"/>
        <w:spacing w:before="0" w:after="0" w:line="500" w:lineRule="exact"/>
        <w:ind w:firstLine="960" w:firstLineChars="300"/>
        <w:rPr>
          <w:rFonts w:hint="eastAsia" w:ascii="仿宋" w:hAnsi="仿宋" w:eastAsia="仿宋"/>
          <w:b w:val="0"/>
          <w:bCs w:val="0"/>
          <w:color w:val="auto"/>
          <w:sz w:val="32"/>
          <w:szCs w:val="32"/>
          <w:highlight w:val="none"/>
        </w:rPr>
      </w:pPr>
      <w:r>
        <w:rPr>
          <w:rFonts w:hint="eastAsia" w:ascii="仿宋" w:hAnsi="仿宋" w:eastAsia="仿宋"/>
          <w:b w:val="0"/>
          <w:bCs w:val="0"/>
          <w:color w:val="auto"/>
          <w:sz w:val="32"/>
          <w:szCs w:val="32"/>
          <w:highlight w:val="none"/>
        </w:rPr>
        <w:t>（</w:t>
      </w:r>
      <w:r>
        <w:rPr>
          <w:rFonts w:hint="eastAsia" w:ascii="仿宋" w:hAnsi="仿宋" w:eastAsia="仿宋"/>
          <w:b w:val="0"/>
          <w:bCs w:val="0"/>
          <w:color w:val="auto"/>
          <w:sz w:val="32"/>
          <w:szCs w:val="32"/>
          <w:highlight w:val="none"/>
          <w:lang w:val="en-US" w:eastAsia="zh-CN"/>
        </w:rPr>
        <w:t>6</w:t>
      </w:r>
      <w:r>
        <w:rPr>
          <w:rFonts w:hint="eastAsia" w:ascii="仿宋" w:hAnsi="仿宋" w:eastAsia="仿宋"/>
          <w:b w:val="0"/>
          <w:bCs w:val="0"/>
          <w:color w:val="auto"/>
          <w:sz w:val="32"/>
          <w:szCs w:val="32"/>
          <w:highlight w:val="none"/>
        </w:rPr>
        <w:t>）每月对保安员进行一次集中培训，确保保安员思想集中，保安业务精通；</w:t>
      </w:r>
    </w:p>
    <w:p>
      <w:pPr>
        <w:pStyle w:val="3"/>
        <w:keepNext w:val="0"/>
        <w:keepLines w:val="0"/>
        <w:spacing w:before="0" w:after="0" w:line="500" w:lineRule="exact"/>
        <w:ind w:firstLine="960" w:firstLineChars="300"/>
        <w:rPr>
          <w:rFonts w:hint="eastAsia" w:ascii="仿宋" w:hAnsi="仿宋" w:eastAsia="仿宋"/>
          <w:b w:val="0"/>
          <w:bCs w:val="0"/>
          <w:color w:val="auto"/>
          <w:sz w:val="32"/>
          <w:szCs w:val="32"/>
          <w:highlight w:val="none"/>
        </w:rPr>
      </w:pPr>
      <w:r>
        <w:rPr>
          <w:rFonts w:hint="eastAsia" w:ascii="仿宋" w:hAnsi="仿宋" w:eastAsia="仿宋"/>
          <w:b w:val="0"/>
          <w:bCs w:val="0"/>
          <w:color w:val="auto"/>
          <w:sz w:val="32"/>
          <w:szCs w:val="32"/>
          <w:highlight w:val="none"/>
        </w:rPr>
        <w:t>（</w:t>
      </w:r>
      <w:r>
        <w:rPr>
          <w:rFonts w:hint="eastAsia" w:ascii="仿宋" w:hAnsi="仿宋" w:eastAsia="仿宋"/>
          <w:b w:val="0"/>
          <w:bCs w:val="0"/>
          <w:color w:val="auto"/>
          <w:sz w:val="32"/>
          <w:szCs w:val="32"/>
          <w:highlight w:val="none"/>
          <w:lang w:val="en-US" w:eastAsia="zh-CN"/>
        </w:rPr>
        <w:t>7</w:t>
      </w:r>
      <w:r>
        <w:rPr>
          <w:rFonts w:hint="eastAsia" w:ascii="仿宋" w:hAnsi="仿宋" w:eastAsia="仿宋"/>
          <w:b w:val="0"/>
          <w:bCs w:val="0"/>
          <w:color w:val="auto"/>
          <w:sz w:val="32"/>
          <w:szCs w:val="32"/>
          <w:highlight w:val="none"/>
        </w:rPr>
        <w:t>）管理人员每月对执勤情况进行检查，及时与项目方沟通执勤情况，确保安保工作安全顺利；</w:t>
      </w:r>
    </w:p>
    <w:p>
      <w:pPr>
        <w:pStyle w:val="3"/>
        <w:keepNext w:val="0"/>
        <w:keepLines w:val="0"/>
        <w:spacing w:before="0" w:after="0" w:line="500" w:lineRule="exact"/>
        <w:ind w:firstLine="960" w:firstLineChars="300"/>
        <w:rPr>
          <w:rFonts w:hint="eastAsia" w:ascii="仿宋" w:hAnsi="仿宋" w:eastAsia="仿宋"/>
          <w:b w:val="0"/>
          <w:bCs w:val="0"/>
          <w:color w:val="auto"/>
          <w:sz w:val="32"/>
          <w:szCs w:val="32"/>
          <w:highlight w:val="none"/>
        </w:rPr>
      </w:pPr>
      <w:r>
        <w:rPr>
          <w:rFonts w:hint="eastAsia" w:ascii="仿宋" w:hAnsi="仿宋" w:eastAsia="仿宋"/>
          <w:b w:val="0"/>
          <w:bCs w:val="0"/>
          <w:color w:val="auto"/>
          <w:sz w:val="32"/>
          <w:szCs w:val="32"/>
          <w:highlight w:val="none"/>
        </w:rPr>
        <w:t>（</w:t>
      </w:r>
      <w:r>
        <w:rPr>
          <w:rFonts w:hint="eastAsia" w:ascii="仿宋" w:hAnsi="仿宋" w:eastAsia="仿宋"/>
          <w:b w:val="0"/>
          <w:bCs w:val="0"/>
          <w:color w:val="auto"/>
          <w:sz w:val="32"/>
          <w:szCs w:val="32"/>
          <w:highlight w:val="none"/>
          <w:lang w:val="en-US" w:eastAsia="zh-CN"/>
        </w:rPr>
        <w:t>8</w:t>
      </w:r>
      <w:r>
        <w:rPr>
          <w:rFonts w:hint="eastAsia" w:ascii="仿宋" w:hAnsi="仿宋" w:eastAsia="仿宋"/>
          <w:b w:val="0"/>
          <w:bCs w:val="0"/>
          <w:color w:val="auto"/>
          <w:sz w:val="32"/>
          <w:szCs w:val="32"/>
          <w:highlight w:val="none"/>
        </w:rPr>
        <w:t>）项目方有权要求中标供应商更换所派驻的人员（包括保安班长）。中标供应商不得随意更换本项目保安人员，如确有特殊原因需要更换，应事先征得项目方同意，并提前15个工作日提出满足要求或更优的人员资料报项目方批准，经同意后方可更换派驻人员。</w:t>
      </w:r>
    </w:p>
    <w:p>
      <w:pPr>
        <w:pStyle w:val="3"/>
        <w:keepNext w:val="0"/>
        <w:keepLines w:val="0"/>
        <w:spacing w:before="0" w:after="0" w:line="500" w:lineRule="exact"/>
        <w:ind w:firstLine="960" w:firstLineChars="300"/>
        <w:rPr>
          <w:rFonts w:hint="eastAsia" w:ascii="仿宋" w:hAnsi="仿宋" w:eastAsia="仿宋"/>
          <w:b w:val="0"/>
          <w:bCs w:val="0"/>
          <w:color w:val="auto"/>
          <w:sz w:val="32"/>
          <w:szCs w:val="32"/>
          <w:highlight w:val="none"/>
        </w:rPr>
      </w:pPr>
      <w:r>
        <w:rPr>
          <w:rFonts w:hint="eastAsia" w:ascii="仿宋" w:hAnsi="仿宋" w:eastAsia="仿宋"/>
          <w:b w:val="0"/>
          <w:bCs w:val="0"/>
          <w:color w:val="auto"/>
          <w:sz w:val="32"/>
          <w:szCs w:val="32"/>
          <w:highlight w:val="none"/>
        </w:rPr>
        <w:t>（</w:t>
      </w:r>
      <w:r>
        <w:rPr>
          <w:rFonts w:hint="eastAsia" w:ascii="仿宋" w:hAnsi="仿宋" w:eastAsia="仿宋"/>
          <w:b w:val="0"/>
          <w:bCs w:val="0"/>
          <w:color w:val="auto"/>
          <w:sz w:val="32"/>
          <w:szCs w:val="32"/>
          <w:highlight w:val="none"/>
          <w:lang w:val="en-US" w:eastAsia="zh-CN"/>
        </w:rPr>
        <w:t>9</w:t>
      </w:r>
      <w:r>
        <w:rPr>
          <w:rFonts w:hint="eastAsia" w:ascii="仿宋" w:hAnsi="仿宋" w:eastAsia="仿宋"/>
          <w:b w:val="0"/>
          <w:bCs w:val="0"/>
          <w:color w:val="auto"/>
          <w:sz w:val="32"/>
          <w:szCs w:val="32"/>
          <w:highlight w:val="none"/>
        </w:rPr>
        <w:t>）中标供应商有以下情形视为缺岗：①若中标供应商更换的人员不满足招标方要求的，视为缺岗；②若中标供应商派驻人员于7天内离职的，视为缺岗；③未经甲方同意私自更换派驻人员的，视为缺岗。项目方有权按实际缺岗数扣除当月服务费。岗位缺员，项目方有权另行临时聘员或工作外协，所发生的费用由中标供应商承担。项目方有权要求更换工作态度不好、工作能力差的保安员，中标供应商应无条件服从。（中标供应商必须做出承诺）</w:t>
      </w:r>
    </w:p>
    <w:p>
      <w:pPr>
        <w:pStyle w:val="3"/>
        <w:keepNext w:val="0"/>
        <w:keepLines w:val="0"/>
        <w:spacing w:before="0" w:after="0" w:line="500" w:lineRule="exact"/>
        <w:ind w:firstLine="960" w:firstLineChars="300"/>
        <w:rPr>
          <w:rFonts w:hint="eastAsia" w:ascii="仿宋" w:hAnsi="仿宋" w:eastAsia="仿宋"/>
          <w:b w:val="0"/>
          <w:bCs w:val="0"/>
          <w:color w:val="auto"/>
          <w:sz w:val="32"/>
          <w:szCs w:val="32"/>
          <w:highlight w:val="none"/>
        </w:rPr>
      </w:pPr>
      <w:r>
        <w:rPr>
          <w:rFonts w:hint="eastAsia" w:ascii="仿宋" w:hAnsi="仿宋" w:eastAsia="仿宋"/>
          <w:b w:val="0"/>
          <w:bCs w:val="0"/>
          <w:color w:val="auto"/>
          <w:sz w:val="32"/>
          <w:szCs w:val="32"/>
          <w:highlight w:val="none"/>
        </w:rPr>
        <w:t>（1</w:t>
      </w:r>
      <w:r>
        <w:rPr>
          <w:rFonts w:hint="eastAsia" w:ascii="仿宋" w:hAnsi="仿宋" w:eastAsia="仿宋"/>
          <w:b w:val="0"/>
          <w:bCs w:val="0"/>
          <w:color w:val="auto"/>
          <w:sz w:val="32"/>
          <w:szCs w:val="32"/>
          <w:highlight w:val="none"/>
          <w:lang w:val="en-US" w:eastAsia="zh-CN"/>
        </w:rPr>
        <w:t>0</w:t>
      </w:r>
      <w:r>
        <w:rPr>
          <w:rFonts w:hint="eastAsia" w:ascii="仿宋" w:hAnsi="仿宋" w:eastAsia="仿宋"/>
          <w:b w:val="0"/>
          <w:bCs w:val="0"/>
          <w:color w:val="auto"/>
          <w:sz w:val="32"/>
          <w:szCs w:val="32"/>
          <w:highlight w:val="none"/>
        </w:rPr>
        <w:t>）投标人应根据本项目的特点提供切实可行的完整的保安体系管理方案（包括人员配置方案（含专业队伍人数证明）、配置说明、配合方式、保安服务工作流程及工作内容等）、服务质量控制措施、保安服务预期效果、服务保障措施、人员配备情况、人员招聘计划、人员培训计划、确保人员相对稳定的措施。</w:t>
      </w:r>
    </w:p>
    <w:p>
      <w:pPr>
        <w:pStyle w:val="3"/>
        <w:keepNext w:val="0"/>
        <w:keepLines w:val="0"/>
        <w:spacing w:before="0" w:after="0" w:line="500" w:lineRule="exact"/>
        <w:ind w:firstLine="960" w:firstLineChars="300"/>
        <w:rPr>
          <w:rFonts w:hint="eastAsia" w:ascii="仿宋" w:hAnsi="仿宋" w:eastAsia="仿宋"/>
          <w:b w:val="0"/>
          <w:bCs w:val="0"/>
          <w:color w:val="auto"/>
          <w:sz w:val="32"/>
          <w:szCs w:val="32"/>
          <w:highlight w:val="none"/>
        </w:rPr>
      </w:pPr>
      <w:r>
        <w:rPr>
          <w:rFonts w:hint="eastAsia" w:ascii="仿宋" w:hAnsi="仿宋" w:eastAsia="仿宋"/>
          <w:b w:val="0"/>
          <w:bCs w:val="0"/>
          <w:color w:val="auto"/>
          <w:sz w:val="32"/>
          <w:szCs w:val="32"/>
          <w:highlight w:val="none"/>
        </w:rPr>
        <w:t>（1</w:t>
      </w:r>
      <w:r>
        <w:rPr>
          <w:rFonts w:hint="eastAsia" w:ascii="仿宋" w:hAnsi="仿宋" w:eastAsia="仿宋"/>
          <w:b w:val="0"/>
          <w:bCs w:val="0"/>
          <w:color w:val="auto"/>
          <w:sz w:val="32"/>
          <w:szCs w:val="32"/>
          <w:highlight w:val="none"/>
          <w:lang w:val="en-US" w:eastAsia="zh-CN"/>
        </w:rPr>
        <w:t>1</w:t>
      </w:r>
      <w:r>
        <w:rPr>
          <w:rFonts w:hint="eastAsia" w:ascii="仿宋" w:hAnsi="仿宋" w:eastAsia="仿宋"/>
          <w:b w:val="0"/>
          <w:bCs w:val="0"/>
          <w:color w:val="auto"/>
          <w:sz w:val="32"/>
          <w:szCs w:val="32"/>
          <w:highlight w:val="none"/>
        </w:rPr>
        <w:t>）中标供应商不按合同约定工作，不符合招标方要求，项目方有权提出异议直至终止合同。</w:t>
      </w:r>
    </w:p>
    <w:p>
      <w:pPr>
        <w:rPr>
          <w:rFonts w:hint="default"/>
          <w:color w:val="auto"/>
          <w:highlight w:val="none"/>
          <w:lang w:val="en-US" w:eastAsia="zh-CN"/>
        </w:rPr>
      </w:pPr>
    </w:p>
    <w:p>
      <w:pPr>
        <w:pStyle w:val="3"/>
        <w:keepNext w:val="0"/>
        <w:keepLines w:val="0"/>
        <w:spacing w:before="0" w:after="0" w:line="500" w:lineRule="exact"/>
        <w:jc w:val="center"/>
        <w:rPr>
          <w:rFonts w:hint="eastAsia" w:ascii="仿宋" w:hAnsi="仿宋" w:eastAsia="仿宋"/>
          <w:color w:val="auto"/>
          <w:sz w:val="32"/>
          <w:highlight w:val="none"/>
        </w:rPr>
      </w:pPr>
    </w:p>
    <w:p>
      <w:pPr>
        <w:pStyle w:val="3"/>
        <w:keepNext w:val="0"/>
        <w:keepLines w:val="0"/>
        <w:spacing w:before="0" w:after="0" w:line="500" w:lineRule="exact"/>
        <w:jc w:val="center"/>
        <w:rPr>
          <w:rFonts w:ascii="仿宋" w:hAnsi="仿宋" w:eastAsia="仿宋"/>
          <w:color w:val="auto"/>
          <w:sz w:val="32"/>
          <w:highlight w:val="none"/>
        </w:rPr>
      </w:pPr>
      <w:bookmarkStart w:id="250" w:name="_Toc16819"/>
      <w:bookmarkStart w:id="251" w:name="_Toc32189"/>
      <w:bookmarkStart w:id="252" w:name="_Toc3294"/>
      <w:r>
        <w:rPr>
          <w:rFonts w:hint="eastAsia" w:ascii="仿宋" w:hAnsi="仿宋" w:eastAsia="仿宋"/>
          <w:color w:val="auto"/>
          <w:sz w:val="32"/>
          <w:highlight w:val="none"/>
        </w:rPr>
        <w:t>第二节 商务技术响应要求</w:t>
      </w:r>
      <w:bookmarkEnd w:id="230"/>
      <w:bookmarkEnd w:id="250"/>
      <w:bookmarkEnd w:id="251"/>
      <w:bookmarkEnd w:id="252"/>
    </w:p>
    <w:p>
      <w:pPr>
        <w:spacing w:line="500" w:lineRule="exact"/>
        <w:rPr>
          <w:rFonts w:ascii="仿宋" w:hAnsi="仿宋" w:eastAsia="仿宋"/>
          <w:b/>
          <w:color w:val="auto"/>
          <w:sz w:val="32"/>
          <w:szCs w:val="32"/>
          <w:highlight w:val="none"/>
        </w:rPr>
      </w:pPr>
      <w:r>
        <w:rPr>
          <w:rFonts w:hint="eastAsia" w:ascii="仿宋" w:hAnsi="仿宋" w:eastAsia="仿宋"/>
          <w:b/>
          <w:color w:val="auto"/>
          <w:sz w:val="32"/>
          <w:szCs w:val="32"/>
          <w:highlight w:val="none"/>
        </w:rPr>
        <w:t>一、商务要求</w:t>
      </w:r>
    </w:p>
    <w:p>
      <w:pPr>
        <w:numPr>
          <w:ilvl w:val="-1"/>
          <w:numId w:val="0"/>
        </w:numPr>
        <w:spacing w:line="400" w:lineRule="exact"/>
        <w:ind w:left="-9" w:firstLine="560" w:firstLineChars="200"/>
        <w:rPr>
          <w:rFonts w:ascii="仿宋" w:hAnsi="仿宋" w:eastAsia="仿宋"/>
          <w:b/>
          <w:color w:val="auto"/>
          <w:sz w:val="28"/>
          <w:szCs w:val="28"/>
          <w:highlight w:val="none"/>
        </w:rPr>
      </w:pPr>
      <w:r>
        <w:rPr>
          <w:rFonts w:hint="eastAsia" w:ascii="仿宋" w:hAnsi="仿宋" w:eastAsia="仿宋"/>
          <w:color w:val="auto"/>
          <w:sz w:val="28"/>
          <w:szCs w:val="28"/>
          <w:highlight w:val="none"/>
        </w:rPr>
        <w:t>★</w:t>
      </w:r>
      <w:r>
        <w:rPr>
          <w:rFonts w:hint="eastAsia" w:ascii="仿宋" w:hAnsi="仿宋" w:eastAsia="仿宋"/>
          <w:color w:val="auto"/>
          <w:sz w:val="28"/>
          <w:szCs w:val="28"/>
          <w:highlight w:val="none"/>
          <w:lang w:val="en-US" w:eastAsia="zh-CN"/>
        </w:rPr>
        <w:t>1、</w:t>
      </w:r>
      <w:r>
        <w:rPr>
          <w:rFonts w:hint="eastAsia" w:ascii="仿宋" w:hAnsi="仿宋" w:eastAsia="仿宋"/>
          <w:b/>
          <w:color w:val="auto"/>
          <w:sz w:val="28"/>
          <w:szCs w:val="28"/>
          <w:highlight w:val="none"/>
        </w:rPr>
        <w:t>投标人具有独立承担民事责任的能力，并具备参加招投标、政府采购活动的合法条件。投标人必须提供</w:t>
      </w:r>
      <w:r>
        <w:rPr>
          <w:rFonts w:hint="eastAsia" w:ascii="仿宋" w:hAnsi="仿宋" w:eastAsia="仿宋"/>
          <w:b/>
          <w:color w:val="auto"/>
          <w:sz w:val="28"/>
          <w:szCs w:val="28"/>
          <w:highlight w:val="none"/>
          <w:lang w:val="en-US" w:eastAsia="zh-CN"/>
        </w:rPr>
        <w:t>有效的</w:t>
      </w:r>
      <w:r>
        <w:rPr>
          <w:rFonts w:hint="eastAsia" w:ascii="仿宋" w:hAnsi="仿宋" w:eastAsia="仿宋"/>
          <w:b/>
          <w:color w:val="auto"/>
          <w:sz w:val="28"/>
          <w:szCs w:val="28"/>
          <w:highlight w:val="none"/>
        </w:rPr>
        <w:t>企业法人营业执照（副本）复印件。</w:t>
      </w:r>
    </w:p>
    <w:p>
      <w:pPr>
        <w:numPr>
          <w:ilvl w:val="-1"/>
          <w:numId w:val="0"/>
        </w:numPr>
        <w:spacing w:line="400" w:lineRule="exact"/>
        <w:ind w:left="-9" w:firstLine="560" w:firstLineChars="200"/>
        <w:rPr>
          <w:rFonts w:ascii="仿宋" w:hAnsi="仿宋" w:eastAsia="仿宋"/>
          <w:b/>
          <w:color w:val="auto"/>
          <w:sz w:val="28"/>
          <w:szCs w:val="28"/>
          <w:highlight w:val="none"/>
        </w:rPr>
      </w:pPr>
      <w:r>
        <w:rPr>
          <w:rFonts w:hint="eastAsia" w:ascii="仿宋" w:hAnsi="仿宋" w:eastAsia="仿宋"/>
          <w:color w:val="auto"/>
          <w:sz w:val="28"/>
          <w:szCs w:val="28"/>
          <w:highlight w:val="none"/>
        </w:rPr>
        <w:t>★</w:t>
      </w:r>
      <w:r>
        <w:rPr>
          <w:rFonts w:hint="eastAsia" w:ascii="仿宋" w:hAnsi="仿宋" w:eastAsia="仿宋"/>
          <w:color w:val="auto"/>
          <w:sz w:val="28"/>
          <w:szCs w:val="28"/>
          <w:highlight w:val="none"/>
          <w:lang w:val="en-US" w:eastAsia="zh-CN"/>
        </w:rPr>
        <w:t>2、</w:t>
      </w:r>
      <w:r>
        <w:rPr>
          <w:rFonts w:hint="eastAsia" w:ascii="仿宋" w:hAnsi="仿宋" w:eastAsia="仿宋"/>
          <w:b/>
          <w:color w:val="auto"/>
          <w:sz w:val="28"/>
          <w:szCs w:val="28"/>
          <w:highlight w:val="none"/>
        </w:rPr>
        <w:t>投标人代表不是法定代表人的，应提供法定代表人授权书原件，以及投标人代表的身份证复印件。</w:t>
      </w:r>
    </w:p>
    <w:p>
      <w:pPr>
        <w:widowControl/>
        <w:adjustRightInd w:val="0"/>
        <w:snapToGrid w:val="0"/>
        <w:spacing w:before="60" w:beforeLines="25" w:after="60" w:afterLines="25" w:line="500" w:lineRule="exact"/>
        <w:ind w:firstLine="560" w:firstLineChars="200"/>
        <w:jc w:val="left"/>
        <w:rPr>
          <w:rFonts w:hint="eastAsia" w:ascii="仿宋" w:hAnsi="仿宋" w:eastAsia="仿宋"/>
          <w:color w:val="auto"/>
          <w:sz w:val="32"/>
          <w:szCs w:val="32"/>
          <w:highlight w:val="none"/>
          <w:lang w:val="en-US" w:eastAsia="zh-CN"/>
        </w:rPr>
      </w:pPr>
      <w:r>
        <w:rPr>
          <w:rFonts w:hint="eastAsia" w:ascii="仿宋" w:hAnsi="仿宋" w:eastAsia="仿宋"/>
          <w:color w:val="auto"/>
          <w:sz w:val="28"/>
          <w:szCs w:val="28"/>
          <w:highlight w:val="none"/>
        </w:rPr>
        <w:t>★</w:t>
      </w:r>
      <w:r>
        <w:rPr>
          <w:rFonts w:hint="eastAsia" w:ascii="仿宋" w:hAnsi="仿宋" w:eastAsia="仿宋"/>
          <w:color w:val="auto"/>
          <w:sz w:val="28"/>
          <w:szCs w:val="28"/>
          <w:highlight w:val="none"/>
          <w:lang w:val="en-US" w:eastAsia="zh-CN"/>
        </w:rPr>
        <w:t>3、</w:t>
      </w:r>
      <w:r>
        <w:rPr>
          <w:rFonts w:hint="eastAsia" w:ascii="仿宋" w:hAnsi="仿宋" w:eastAsia="仿宋"/>
          <w:b/>
          <w:color w:val="auto"/>
          <w:sz w:val="28"/>
          <w:szCs w:val="28"/>
          <w:highlight w:val="none"/>
        </w:rPr>
        <w:t>营业执照注册资金应不低于</w:t>
      </w:r>
      <w:r>
        <w:rPr>
          <w:rFonts w:hint="eastAsia" w:ascii="仿宋" w:hAnsi="仿宋" w:eastAsia="仿宋"/>
          <w:b/>
          <w:color w:val="auto"/>
          <w:sz w:val="28"/>
          <w:szCs w:val="28"/>
          <w:highlight w:val="none"/>
          <w:lang w:eastAsia="zh-CN"/>
        </w:rPr>
        <w:t>1</w:t>
      </w:r>
      <w:r>
        <w:rPr>
          <w:rFonts w:hint="eastAsia" w:ascii="仿宋" w:hAnsi="仿宋" w:eastAsia="仿宋"/>
          <w:b/>
          <w:color w:val="auto"/>
          <w:sz w:val="28"/>
          <w:szCs w:val="28"/>
          <w:highlight w:val="none"/>
          <w:lang w:val="en-US" w:eastAsia="zh-CN"/>
        </w:rPr>
        <w:t>000</w:t>
      </w:r>
      <w:r>
        <w:rPr>
          <w:rFonts w:hint="eastAsia" w:ascii="仿宋" w:hAnsi="仿宋" w:eastAsia="仿宋"/>
          <w:b/>
          <w:color w:val="auto"/>
          <w:sz w:val="28"/>
          <w:szCs w:val="28"/>
          <w:highlight w:val="none"/>
        </w:rPr>
        <w:t>万人民币</w:t>
      </w:r>
      <w:r>
        <w:rPr>
          <w:rFonts w:hint="eastAsia" w:ascii="仿宋" w:hAnsi="仿宋" w:eastAsia="仿宋"/>
          <w:b/>
          <w:color w:val="auto"/>
          <w:sz w:val="28"/>
          <w:szCs w:val="28"/>
          <w:highlight w:val="none"/>
          <w:lang w:val="en-US" w:eastAsia="zh-CN"/>
        </w:rPr>
        <w:t>。</w:t>
      </w:r>
    </w:p>
    <w:p>
      <w:pPr>
        <w:widowControl/>
        <w:adjustRightInd w:val="0"/>
        <w:snapToGrid w:val="0"/>
        <w:spacing w:before="60" w:beforeLines="25" w:after="60" w:afterLines="25" w:line="500" w:lineRule="exact"/>
        <w:ind w:firstLine="643" w:firstLineChars="200"/>
        <w:rPr>
          <w:rFonts w:ascii="仿宋" w:hAnsi="仿宋" w:eastAsia="仿宋"/>
          <w:b/>
          <w:color w:val="auto"/>
          <w:sz w:val="32"/>
          <w:szCs w:val="32"/>
          <w:highlight w:val="none"/>
        </w:rPr>
      </w:pPr>
      <w:r>
        <w:rPr>
          <w:rFonts w:hint="eastAsia" w:ascii="仿宋" w:hAnsi="仿宋" w:eastAsia="仿宋"/>
          <w:b/>
          <w:color w:val="auto"/>
          <w:sz w:val="32"/>
          <w:szCs w:val="32"/>
          <w:highlight w:val="none"/>
        </w:rPr>
        <w:t>二、技术要求</w:t>
      </w:r>
    </w:p>
    <w:p>
      <w:pPr>
        <w:widowControl/>
        <w:adjustRightInd w:val="0"/>
        <w:snapToGrid w:val="0"/>
        <w:spacing w:before="60" w:beforeLines="25" w:after="60" w:afterLines="25"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1、投标人提供的服务方案必须满足招标人的实际需求，招标人不再支付因投标人方案不完整而引起的费用。</w:t>
      </w:r>
    </w:p>
    <w:p>
      <w:pPr>
        <w:widowControl/>
        <w:adjustRightInd w:val="0"/>
        <w:snapToGrid w:val="0"/>
        <w:spacing w:before="60" w:beforeLines="25" w:after="60" w:afterLines="25"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2、投标人应根据本项目的特点，提供切实可行的工作计划，并承诺其工作计划将根据招标人的实际需要进行完善和补充，在工作内容不改变的情况下不得追加任何费用，投标人在投标文件中应做出书面承诺。</w:t>
      </w:r>
    </w:p>
    <w:p>
      <w:pPr>
        <w:widowControl/>
        <w:adjustRightInd w:val="0"/>
        <w:snapToGrid w:val="0"/>
        <w:spacing w:before="60" w:beforeLines="25" w:after="60" w:afterLines="25"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3、</w:t>
      </w:r>
      <w:r>
        <w:rPr>
          <w:rFonts w:ascii="仿宋" w:hAnsi="仿宋" w:eastAsia="仿宋"/>
          <w:color w:val="auto"/>
          <w:sz w:val="32"/>
          <w:szCs w:val="32"/>
          <w:highlight w:val="none"/>
        </w:rPr>
        <w:t>投标人应在投标文件中对项目工作所需时间，工作内容、</w:t>
      </w:r>
      <w:r>
        <w:rPr>
          <w:rFonts w:hint="eastAsia" w:ascii="仿宋" w:hAnsi="仿宋" w:eastAsia="仿宋"/>
          <w:color w:val="auto"/>
          <w:sz w:val="32"/>
          <w:szCs w:val="32"/>
          <w:highlight w:val="none"/>
          <w:lang w:val="en-US" w:eastAsia="zh-CN"/>
        </w:rPr>
        <w:t>工作</w:t>
      </w:r>
      <w:r>
        <w:rPr>
          <w:rFonts w:ascii="仿宋" w:hAnsi="仿宋" w:eastAsia="仿宋"/>
          <w:color w:val="auto"/>
          <w:sz w:val="32"/>
          <w:szCs w:val="32"/>
          <w:highlight w:val="none"/>
        </w:rPr>
        <w:t>安排</w:t>
      </w:r>
      <w:r>
        <w:rPr>
          <w:rFonts w:hint="eastAsia" w:ascii="仿宋" w:hAnsi="仿宋" w:eastAsia="仿宋"/>
          <w:color w:val="auto"/>
          <w:sz w:val="32"/>
          <w:szCs w:val="32"/>
          <w:highlight w:val="none"/>
        </w:rPr>
        <w:t>进行详细的书面说明及承诺。</w:t>
      </w:r>
    </w:p>
    <w:p>
      <w:pPr>
        <w:widowControl/>
        <w:adjustRightInd w:val="0"/>
        <w:snapToGrid w:val="0"/>
        <w:spacing w:before="60" w:beforeLines="25" w:after="60" w:afterLines="25" w:line="500" w:lineRule="exact"/>
        <w:ind w:firstLine="643" w:firstLineChars="200"/>
        <w:rPr>
          <w:rFonts w:ascii="仿宋" w:hAnsi="仿宋" w:eastAsia="仿宋"/>
          <w:b/>
          <w:color w:val="auto"/>
          <w:sz w:val="32"/>
          <w:szCs w:val="32"/>
          <w:highlight w:val="none"/>
        </w:rPr>
      </w:pPr>
      <w:r>
        <w:rPr>
          <w:rFonts w:hint="eastAsia" w:ascii="仿宋" w:hAnsi="仿宋" w:eastAsia="仿宋"/>
          <w:b/>
          <w:color w:val="auto"/>
          <w:sz w:val="32"/>
          <w:szCs w:val="32"/>
          <w:highlight w:val="none"/>
        </w:rPr>
        <w:t>若中标后未履行相关承诺，招标人有权扣除投标保证金和其他款项。</w:t>
      </w:r>
    </w:p>
    <w:p>
      <w:pPr>
        <w:widowControl/>
        <w:adjustRightInd w:val="0"/>
        <w:snapToGrid w:val="0"/>
        <w:spacing w:before="60" w:beforeLines="25" w:after="60" w:afterLines="25"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4、</w:t>
      </w:r>
      <w:r>
        <w:rPr>
          <w:rFonts w:ascii="仿宋" w:hAnsi="仿宋" w:eastAsia="仿宋"/>
          <w:color w:val="auto"/>
          <w:sz w:val="32"/>
          <w:szCs w:val="32"/>
          <w:highlight w:val="none"/>
        </w:rPr>
        <w:t>投标人应拥有</w:t>
      </w:r>
      <w:r>
        <w:rPr>
          <w:rFonts w:hint="eastAsia" w:ascii="仿宋" w:hAnsi="仿宋" w:eastAsia="仿宋"/>
          <w:color w:val="auto"/>
          <w:sz w:val="32"/>
          <w:szCs w:val="32"/>
          <w:highlight w:val="none"/>
          <w:lang w:val="en-US" w:eastAsia="zh-CN"/>
        </w:rPr>
        <w:t>保安公司服务</w:t>
      </w:r>
      <w:r>
        <w:rPr>
          <w:rFonts w:ascii="仿宋" w:hAnsi="仿宋" w:eastAsia="仿宋"/>
          <w:color w:val="auto"/>
          <w:sz w:val="32"/>
          <w:szCs w:val="32"/>
          <w:highlight w:val="none"/>
        </w:rPr>
        <w:t>的资质、</w:t>
      </w:r>
      <w:r>
        <w:rPr>
          <w:rFonts w:hint="eastAsia" w:ascii="仿宋" w:hAnsi="仿宋" w:eastAsia="仿宋"/>
          <w:color w:val="auto"/>
          <w:sz w:val="32"/>
          <w:szCs w:val="32"/>
          <w:highlight w:val="none"/>
          <w:lang w:val="en-US" w:eastAsia="zh-CN"/>
        </w:rPr>
        <w:t>保安</w:t>
      </w:r>
      <w:r>
        <w:rPr>
          <w:rFonts w:ascii="仿宋" w:hAnsi="仿宋" w:eastAsia="仿宋"/>
          <w:color w:val="auto"/>
          <w:sz w:val="32"/>
          <w:szCs w:val="32"/>
          <w:highlight w:val="none"/>
        </w:rPr>
        <w:t>人员需持证上岗并已按国家有关规定缴纳相关保险费用。</w:t>
      </w:r>
    </w:p>
    <w:p>
      <w:pPr>
        <w:widowControl/>
        <w:adjustRightInd w:val="0"/>
        <w:snapToGrid w:val="0"/>
        <w:spacing w:before="60" w:beforeLines="25" w:after="60" w:afterLines="25" w:line="50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lang w:val="en-US" w:eastAsia="zh-CN"/>
        </w:rPr>
        <w:t>5</w:t>
      </w:r>
      <w:r>
        <w:rPr>
          <w:rFonts w:hint="eastAsia" w:ascii="仿宋" w:hAnsi="仿宋" w:eastAsia="仿宋"/>
          <w:color w:val="auto"/>
          <w:sz w:val="32"/>
          <w:szCs w:val="32"/>
          <w:highlight w:val="none"/>
        </w:rPr>
        <w:t>、投标人须提交《</w:t>
      </w:r>
      <w:r>
        <w:rPr>
          <w:rFonts w:hint="eastAsia" w:ascii="仿宋" w:hAnsi="仿宋" w:eastAsia="仿宋"/>
          <w:color w:val="auto"/>
          <w:sz w:val="32"/>
          <w:szCs w:val="32"/>
          <w:highlight w:val="none"/>
          <w:lang w:val="en-US" w:eastAsia="zh-CN"/>
        </w:rPr>
        <w:t>安全生产管理协议书</w:t>
      </w:r>
      <w:r>
        <w:rPr>
          <w:rFonts w:hint="eastAsia" w:ascii="仿宋" w:hAnsi="仿宋" w:eastAsia="仿宋"/>
          <w:color w:val="auto"/>
          <w:sz w:val="32"/>
          <w:szCs w:val="32"/>
          <w:highlight w:val="none"/>
        </w:rPr>
        <w:t>》并加盖公章（详见附件）</w:t>
      </w:r>
    </w:p>
    <w:p>
      <w:pPr>
        <w:widowControl/>
        <w:adjustRightInd w:val="0"/>
        <w:snapToGrid w:val="0"/>
        <w:spacing w:before="60" w:beforeLines="25" w:after="60" w:afterLines="25"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lang w:val="en-US" w:eastAsia="zh-CN"/>
        </w:rPr>
        <w:t>6、</w:t>
      </w:r>
      <w:r>
        <w:rPr>
          <w:rFonts w:hint="eastAsia" w:ascii="仿宋" w:hAnsi="仿宋" w:eastAsia="仿宋"/>
          <w:color w:val="auto"/>
          <w:sz w:val="32"/>
          <w:szCs w:val="32"/>
          <w:highlight w:val="none"/>
        </w:rPr>
        <w:t>严格执行服务承诺。</w:t>
      </w:r>
    </w:p>
    <w:p>
      <w:pPr>
        <w:widowControl/>
        <w:adjustRightInd w:val="0"/>
        <w:snapToGrid w:val="0"/>
        <w:spacing w:before="60" w:beforeLines="25" w:after="60" w:afterLines="25"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lang w:val="en-US" w:eastAsia="zh-CN"/>
        </w:rPr>
        <w:t>7</w:t>
      </w:r>
      <w:r>
        <w:rPr>
          <w:rFonts w:hint="eastAsia" w:ascii="仿宋" w:hAnsi="仿宋" w:eastAsia="仿宋"/>
          <w:color w:val="auto"/>
          <w:sz w:val="32"/>
          <w:szCs w:val="32"/>
          <w:highlight w:val="none"/>
        </w:rPr>
        <w:t>、中标人应严格依据投标文件所做承诺履行职责，如有违约，招标人有权根据协议、合同采取措施追究违约方的违约责任。</w:t>
      </w:r>
    </w:p>
    <w:p>
      <w:pPr>
        <w:widowControl/>
        <w:adjustRightInd w:val="0"/>
        <w:snapToGrid w:val="0"/>
        <w:spacing w:before="60" w:beforeLines="25" w:after="60" w:afterLines="25"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lang w:val="en-US" w:eastAsia="zh-CN"/>
        </w:rPr>
        <w:t>8</w:t>
      </w:r>
      <w:r>
        <w:rPr>
          <w:rFonts w:hint="eastAsia" w:ascii="仿宋" w:hAnsi="仿宋" w:eastAsia="仿宋"/>
          <w:color w:val="auto"/>
          <w:sz w:val="32"/>
          <w:szCs w:val="32"/>
          <w:highlight w:val="none"/>
        </w:rPr>
        <w:t>、中标人应当按照合同约定履行义务，不得将本项目（转包）给他人，一经发现，招标人有权立即终止合同，并追究中标人的违约责任和要求赔偿。</w:t>
      </w:r>
    </w:p>
    <w:p>
      <w:pPr>
        <w:pStyle w:val="3"/>
        <w:keepNext w:val="0"/>
        <w:keepLines w:val="0"/>
        <w:spacing w:before="0" w:after="0" w:line="500" w:lineRule="exact"/>
        <w:jc w:val="center"/>
        <w:rPr>
          <w:rFonts w:ascii="仿宋" w:hAnsi="仿宋" w:eastAsia="仿宋"/>
          <w:color w:val="auto"/>
          <w:sz w:val="32"/>
          <w:highlight w:val="none"/>
        </w:rPr>
      </w:pPr>
      <w:bookmarkStart w:id="253" w:name="_Toc468718876"/>
      <w:bookmarkStart w:id="254" w:name="_Toc19615"/>
      <w:bookmarkStart w:id="255" w:name="_Toc8210"/>
      <w:bookmarkStart w:id="256" w:name="_Toc31945"/>
      <w:bookmarkStart w:id="257" w:name="_Toc5900"/>
      <w:r>
        <w:rPr>
          <w:rFonts w:hint="eastAsia" w:ascii="仿宋" w:hAnsi="仿宋" w:eastAsia="仿宋"/>
          <w:color w:val="auto"/>
          <w:sz w:val="32"/>
          <w:highlight w:val="none"/>
        </w:rPr>
        <w:t>第三节 报价要求</w:t>
      </w:r>
      <w:bookmarkEnd w:id="253"/>
      <w:bookmarkEnd w:id="254"/>
      <w:bookmarkEnd w:id="255"/>
      <w:bookmarkEnd w:id="256"/>
      <w:bookmarkEnd w:id="257"/>
    </w:p>
    <w:p>
      <w:pPr>
        <w:widowControl/>
        <w:adjustRightInd w:val="0"/>
        <w:snapToGrid w:val="0"/>
        <w:spacing w:before="60" w:beforeLines="25" w:after="60" w:afterLines="25" w:line="500" w:lineRule="exact"/>
        <w:ind w:firstLine="640" w:firstLineChars="200"/>
        <w:rPr>
          <w:rFonts w:ascii="仿宋" w:hAnsi="仿宋" w:eastAsia="仿宋"/>
          <w:color w:val="auto"/>
          <w:sz w:val="32"/>
          <w:szCs w:val="32"/>
          <w:highlight w:val="none"/>
        </w:rPr>
      </w:pPr>
      <w:bookmarkStart w:id="258" w:name="_Toc306290240"/>
      <w:bookmarkStart w:id="259" w:name="_Toc468718878"/>
      <w:r>
        <w:rPr>
          <w:rFonts w:ascii="仿宋" w:hAnsi="仿宋" w:eastAsia="仿宋"/>
          <w:color w:val="auto"/>
          <w:sz w:val="32"/>
          <w:szCs w:val="32"/>
          <w:highlight w:val="none"/>
        </w:rPr>
        <w:t>1</w:t>
      </w:r>
      <w:r>
        <w:rPr>
          <w:rFonts w:hint="eastAsia" w:ascii="仿宋" w:hAnsi="仿宋" w:eastAsia="仿宋"/>
          <w:color w:val="auto"/>
          <w:sz w:val="32"/>
          <w:szCs w:val="32"/>
          <w:highlight w:val="none"/>
        </w:rPr>
        <w:t>、报价以人民币为货币单位，应分单价、小计和总价。</w:t>
      </w:r>
    </w:p>
    <w:p>
      <w:pPr>
        <w:widowControl/>
        <w:adjustRightInd w:val="0"/>
        <w:snapToGrid w:val="0"/>
        <w:spacing w:before="60" w:beforeLines="25" w:after="60" w:afterLines="25" w:line="500" w:lineRule="exact"/>
        <w:ind w:firstLine="640" w:firstLineChars="200"/>
        <w:rPr>
          <w:rFonts w:ascii="仿宋" w:hAnsi="仿宋" w:eastAsia="仿宋"/>
          <w:color w:val="auto"/>
          <w:sz w:val="32"/>
          <w:szCs w:val="32"/>
          <w:highlight w:val="none"/>
        </w:rPr>
      </w:pPr>
      <w:r>
        <w:rPr>
          <w:rFonts w:ascii="仿宋" w:hAnsi="仿宋" w:eastAsia="仿宋"/>
          <w:color w:val="auto"/>
          <w:sz w:val="32"/>
          <w:szCs w:val="32"/>
          <w:highlight w:val="none"/>
        </w:rPr>
        <w:t>2</w:t>
      </w:r>
      <w:r>
        <w:rPr>
          <w:rFonts w:hint="eastAsia" w:ascii="仿宋" w:hAnsi="仿宋" w:eastAsia="仿宋"/>
          <w:color w:val="auto"/>
          <w:sz w:val="32"/>
          <w:szCs w:val="32"/>
          <w:highlight w:val="none"/>
        </w:rPr>
        <w:t>、投标报价应包含但不限于以下费用：工具费、耗材费、保险费、人工费等，各投标人应依据招标文件要求，并充分考虑市场、原材料价格、人工成本上涨等风险，自行核算成本报价，各项目为整体采购，如有遗漏部分将不再进行增补。</w:t>
      </w:r>
    </w:p>
    <w:p>
      <w:pPr>
        <w:widowControl/>
        <w:adjustRightInd w:val="0"/>
        <w:snapToGrid w:val="0"/>
        <w:spacing w:before="60" w:beforeLines="25" w:after="60" w:afterLines="25" w:line="500" w:lineRule="exact"/>
        <w:ind w:firstLine="640" w:firstLineChars="200"/>
        <w:rPr>
          <w:rFonts w:ascii="仿宋" w:hAnsi="仿宋" w:eastAsia="仿宋"/>
          <w:color w:val="auto"/>
          <w:sz w:val="32"/>
          <w:szCs w:val="32"/>
          <w:highlight w:val="none"/>
        </w:rPr>
      </w:pPr>
      <w:r>
        <w:rPr>
          <w:rFonts w:ascii="仿宋" w:hAnsi="仿宋" w:eastAsia="仿宋"/>
          <w:color w:val="auto"/>
          <w:sz w:val="32"/>
          <w:szCs w:val="32"/>
          <w:highlight w:val="none"/>
        </w:rPr>
        <w:t>3</w:t>
      </w:r>
      <w:r>
        <w:rPr>
          <w:rFonts w:hint="eastAsia" w:ascii="仿宋" w:hAnsi="仿宋" w:eastAsia="仿宋"/>
          <w:color w:val="auto"/>
          <w:sz w:val="32"/>
          <w:szCs w:val="32"/>
          <w:highlight w:val="none"/>
        </w:rPr>
        <w:t>、投标人漏报的单价或每单价报价中漏报、少报的费用，视为此项费用已隐含在投标报价中，中标后不得再向招标人收取任何费用。</w:t>
      </w:r>
    </w:p>
    <w:p>
      <w:pPr>
        <w:widowControl/>
        <w:adjustRightInd w:val="0"/>
        <w:snapToGrid w:val="0"/>
        <w:spacing w:before="60" w:beforeLines="25" w:after="60" w:afterLines="25" w:line="500" w:lineRule="exact"/>
        <w:ind w:firstLine="640" w:firstLineChars="200"/>
        <w:rPr>
          <w:rFonts w:ascii="仿宋" w:hAnsi="仿宋" w:eastAsia="仿宋"/>
          <w:color w:val="auto"/>
          <w:sz w:val="32"/>
          <w:szCs w:val="32"/>
          <w:highlight w:val="none"/>
        </w:rPr>
      </w:pPr>
      <w:r>
        <w:rPr>
          <w:rFonts w:ascii="仿宋" w:hAnsi="仿宋" w:eastAsia="仿宋"/>
          <w:color w:val="auto"/>
          <w:sz w:val="32"/>
          <w:szCs w:val="32"/>
          <w:highlight w:val="none"/>
        </w:rPr>
        <w:t>4</w:t>
      </w:r>
      <w:r>
        <w:rPr>
          <w:rFonts w:hint="eastAsia" w:ascii="仿宋" w:hAnsi="仿宋" w:eastAsia="仿宋"/>
          <w:color w:val="auto"/>
          <w:sz w:val="32"/>
          <w:szCs w:val="32"/>
          <w:highlight w:val="none"/>
        </w:rPr>
        <w:t>、投标人对本项目只能有一个报价，招标人不接受有选择的报价。</w:t>
      </w:r>
    </w:p>
    <w:p>
      <w:pPr>
        <w:widowControl/>
        <w:adjustRightInd w:val="0"/>
        <w:snapToGrid w:val="0"/>
        <w:spacing w:before="60" w:beforeLines="25" w:after="60" w:afterLines="25" w:line="500" w:lineRule="exact"/>
        <w:ind w:firstLine="640" w:firstLineChars="200"/>
        <w:rPr>
          <w:rFonts w:ascii="仿宋" w:hAnsi="仿宋" w:eastAsia="仿宋"/>
          <w:color w:val="auto"/>
          <w:sz w:val="32"/>
          <w:szCs w:val="32"/>
          <w:highlight w:val="none"/>
        </w:rPr>
      </w:pPr>
      <w:r>
        <w:rPr>
          <w:rFonts w:ascii="仿宋" w:hAnsi="仿宋" w:eastAsia="仿宋"/>
          <w:color w:val="auto"/>
          <w:sz w:val="32"/>
          <w:szCs w:val="32"/>
          <w:highlight w:val="none"/>
        </w:rPr>
        <w:t>5</w:t>
      </w:r>
      <w:r>
        <w:rPr>
          <w:rFonts w:hint="eastAsia" w:ascii="仿宋" w:hAnsi="仿宋" w:eastAsia="仿宋"/>
          <w:color w:val="auto"/>
          <w:sz w:val="32"/>
          <w:szCs w:val="32"/>
          <w:highlight w:val="none"/>
        </w:rPr>
        <w:t>、中标人在提供服务的过程中，若出现安全事故，其责任及相应的赔偿均由中标人承担，</w:t>
      </w:r>
      <w:r>
        <w:rPr>
          <w:rFonts w:hint="eastAsia" w:ascii="仿宋" w:hAnsi="仿宋" w:eastAsia="仿宋" w:cs="Times New Roman"/>
          <w:color w:val="auto"/>
          <w:sz w:val="32"/>
          <w:szCs w:val="32"/>
          <w:highlight w:val="none"/>
          <w:lang w:val="en-US" w:eastAsia="zh-CN"/>
        </w:rPr>
        <w:t>招</w:t>
      </w:r>
      <w:r>
        <w:rPr>
          <w:rFonts w:hint="eastAsia" w:ascii="仿宋" w:hAnsi="仿宋" w:eastAsia="仿宋" w:cs="Times New Roman"/>
          <w:color w:val="auto"/>
          <w:sz w:val="32"/>
          <w:szCs w:val="32"/>
          <w:highlight w:val="none"/>
        </w:rPr>
        <w:t>标</w:t>
      </w:r>
      <w:r>
        <w:rPr>
          <w:rFonts w:hint="eastAsia" w:ascii="仿宋" w:hAnsi="仿宋" w:eastAsia="仿宋"/>
          <w:color w:val="auto"/>
          <w:sz w:val="32"/>
          <w:szCs w:val="32"/>
          <w:highlight w:val="none"/>
        </w:rPr>
        <w:t>人不承担所有责任及义务。</w:t>
      </w:r>
    </w:p>
    <w:p>
      <w:pPr>
        <w:spacing w:line="48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6、</w:t>
      </w:r>
      <w:bookmarkEnd w:id="258"/>
      <w:bookmarkEnd w:id="259"/>
      <w:r>
        <w:rPr>
          <w:rFonts w:hint="eastAsia" w:ascii="仿宋" w:hAnsi="仿宋" w:eastAsia="仿宋"/>
          <w:color w:val="auto"/>
          <w:sz w:val="32"/>
          <w:szCs w:val="32"/>
          <w:highlight w:val="none"/>
        </w:rPr>
        <w:t>履约保证金：中标人须向招标人缴交履约保证金，履约保证金在双方合同终止、交接清楚、</w:t>
      </w:r>
      <w:r>
        <w:rPr>
          <w:rFonts w:hint="eastAsia" w:ascii="仿宋" w:hAnsi="仿宋" w:eastAsia="仿宋"/>
          <w:color w:val="auto"/>
          <w:sz w:val="32"/>
          <w:szCs w:val="32"/>
          <w:highlight w:val="none"/>
          <w:lang w:val="en-US" w:eastAsia="zh-CN"/>
        </w:rPr>
        <w:t>工作</w:t>
      </w:r>
      <w:r>
        <w:rPr>
          <w:rFonts w:hint="eastAsia" w:ascii="仿宋" w:hAnsi="仿宋" w:eastAsia="仿宋"/>
          <w:color w:val="auto"/>
          <w:sz w:val="32"/>
          <w:szCs w:val="32"/>
          <w:highlight w:val="none"/>
        </w:rPr>
        <w:t>关系理顺后30日历天内无息返还。</w:t>
      </w:r>
    </w:p>
    <w:bookmarkEnd w:id="8"/>
    <w:p>
      <w:pPr>
        <w:pStyle w:val="2"/>
        <w:keepNext w:val="0"/>
        <w:keepLines w:val="0"/>
        <w:spacing w:before="0" w:after="0" w:line="500" w:lineRule="exact"/>
        <w:jc w:val="center"/>
        <w:rPr>
          <w:rFonts w:hint="eastAsia" w:ascii="仿宋" w:hAnsi="仿宋" w:eastAsia="仿宋"/>
          <w:color w:val="auto"/>
          <w:highlight w:val="none"/>
        </w:rPr>
      </w:pPr>
      <w:bookmarkStart w:id="260" w:name="_Toc25453"/>
    </w:p>
    <w:p>
      <w:pPr>
        <w:pStyle w:val="2"/>
        <w:keepNext w:val="0"/>
        <w:keepLines w:val="0"/>
        <w:spacing w:before="0" w:after="0" w:line="500" w:lineRule="exact"/>
        <w:jc w:val="center"/>
        <w:rPr>
          <w:rFonts w:hint="eastAsia" w:ascii="仿宋" w:hAnsi="仿宋" w:eastAsia="仿宋"/>
          <w:color w:val="auto"/>
          <w:highlight w:val="none"/>
        </w:rPr>
      </w:pPr>
    </w:p>
    <w:p>
      <w:pPr>
        <w:pStyle w:val="2"/>
        <w:keepNext w:val="0"/>
        <w:keepLines w:val="0"/>
        <w:spacing w:before="0" w:after="0" w:line="500" w:lineRule="exact"/>
        <w:jc w:val="center"/>
        <w:rPr>
          <w:rFonts w:hint="eastAsia" w:ascii="仿宋" w:hAnsi="仿宋" w:eastAsia="仿宋"/>
          <w:color w:val="auto"/>
          <w:highlight w:val="none"/>
        </w:rPr>
      </w:pPr>
    </w:p>
    <w:p>
      <w:pPr>
        <w:pStyle w:val="2"/>
        <w:keepNext w:val="0"/>
        <w:keepLines w:val="0"/>
        <w:spacing w:before="0" w:after="0" w:line="500" w:lineRule="exact"/>
        <w:jc w:val="center"/>
        <w:rPr>
          <w:rFonts w:hint="eastAsia" w:ascii="仿宋" w:hAnsi="仿宋" w:eastAsia="仿宋"/>
          <w:color w:val="auto"/>
          <w:highlight w:val="none"/>
        </w:rPr>
      </w:pPr>
    </w:p>
    <w:p>
      <w:pPr>
        <w:pStyle w:val="2"/>
        <w:keepNext w:val="0"/>
        <w:keepLines w:val="0"/>
        <w:spacing w:before="0" w:after="0" w:line="500" w:lineRule="exact"/>
        <w:jc w:val="center"/>
        <w:rPr>
          <w:rFonts w:hint="eastAsia" w:ascii="仿宋" w:hAnsi="仿宋" w:eastAsia="仿宋"/>
          <w:color w:val="auto"/>
          <w:highlight w:val="none"/>
        </w:rPr>
      </w:pPr>
    </w:p>
    <w:p>
      <w:pPr>
        <w:pStyle w:val="2"/>
        <w:keepNext w:val="0"/>
        <w:keepLines w:val="0"/>
        <w:spacing w:before="0" w:after="0" w:line="500" w:lineRule="exact"/>
        <w:jc w:val="both"/>
        <w:rPr>
          <w:rFonts w:hint="eastAsia" w:ascii="仿宋" w:hAnsi="仿宋" w:eastAsia="仿宋"/>
          <w:color w:val="auto"/>
          <w:highlight w:val="none"/>
        </w:rPr>
      </w:pPr>
    </w:p>
    <w:p>
      <w:pPr>
        <w:pStyle w:val="2"/>
        <w:keepNext w:val="0"/>
        <w:keepLines w:val="0"/>
        <w:spacing w:before="0" w:after="0" w:line="500" w:lineRule="exact"/>
        <w:jc w:val="center"/>
        <w:rPr>
          <w:rFonts w:ascii="仿宋" w:hAnsi="仿宋" w:eastAsia="仿宋"/>
          <w:color w:val="auto"/>
          <w:highlight w:val="none"/>
        </w:rPr>
      </w:pPr>
      <w:bookmarkStart w:id="261" w:name="_Toc26784"/>
      <w:bookmarkStart w:id="262" w:name="_Toc26014"/>
      <w:bookmarkStart w:id="263" w:name="_Toc15811"/>
      <w:r>
        <w:rPr>
          <w:rFonts w:hint="eastAsia" w:ascii="仿宋" w:hAnsi="仿宋" w:eastAsia="仿宋"/>
          <w:color w:val="auto"/>
          <w:highlight w:val="none"/>
        </w:rPr>
        <w:t>第四章  投标文件格式</w:t>
      </w:r>
      <w:bookmarkEnd w:id="260"/>
      <w:bookmarkEnd w:id="261"/>
      <w:bookmarkEnd w:id="262"/>
      <w:bookmarkEnd w:id="263"/>
    </w:p>
    <w:p>
      <w:pPr>
        <w:rPr>
          <w:color w:val="auto"/>
          <w:highlight w:val="none"/>
        </w:rPr>
      </w:pPr>
    </w:p>
    <w:p>
      <w:pPr>
        <w:spacing w:line="360" w:lineRule="auto"/>
        <w:jc w:val="center"/>
        <w:rPr>
          <w:rFonts w:ascii="仿宋" w:hAnsi="仿宋" w:eastAsia="仿宋"/>
          <w:b/>
          <w:color w:val="auto"/>
          <w:sz w:val="28"/>
          <w:szCs w:val="28"/>
          <w:highlight w:val="none"/>
        </w:rPr>
      </w:pPr>
      <w:r>
        <w:rPr>
          <w:rFonts w:hint="eastAsia" w:ascii="仿宋" w:hAnsi="仿宋" w:eastAsia="仿宋"/>
          <w:b/>
          <w:color w:val="auto"/>
          <w:sz w:val="28"/>
          <w:szCs w:val="28"/>
          <w:highlight w:val="none"/>
        </w:rPr>
        <w:t>（本章格式文件可供参考，投标人可根据项目实际需求进行编制）</w:t>
      </w:r>
    </w:p>
    <w:p>
      <w:pPr>
        <w:pStyle w:val="26"/>
        <w:spacing w:line="360" w:lineRule="auto"/>
        <w:rPr>
          <w:rFonts w:ascii="仿宋" w:hAnsi="仿宋" w:eastAsia="仿宋"/>
          <w:color w:val="auto"/>
          <w:highlight w:val="none"/>
        </w:rPr>
      </w:pPr>
    </w:p>
    <w:p>
      <w:pPr>
        <w:pStyle w:val="26"/>
        <w:spacing w:line="360" w:lineRule="auto"/>
        <w:jc w:val="center"/>
        <w:rPr>
          <w:rFonts w:ascii="仿宋" w:hAnsi="仿宋" w:eastAsia="仿宋"/>
          <w:color w:val="auto"/>
          <w:sz w:val="32"/>
          <w:szCs w:val="32"/>
          <w:highlight w:val="none"/>
        </w:rPr>
      </w:pPr>
      <w:r>
        <w:rPr>
          <w:rFonts w:hint="eastAsia" w:ascii="仿宋" w:hAnsi="仿宋" w:eastAsia="仿宋"/>
          <w:color w:val="auto"/>
          <w:sz w:val="32"/>
          <w:szCs w:val="32"/>
          <w:highlight w:val="none"/>
        </w:rPr>
        <w:t>（ 封面）</w:t>
      </w:r>
    </w:p>
    <w:p>
      <w:pPr>
        <w:spacing w:line="360" w:lineRule="auto"/>
        <w:jc w:val="center"/>
        <w:rPr>
          <w:rFonts w:ascii="仿宋" w:hAnsi="仿宋" w:eastAsia="仿宋"/>
          <w:b/>
          <w:color w:val="auto"/>
          <w:sz w:val="72"/>
          <w:highlight w:val="none"/>
        </w:rPr>
      </w:pPr>
    </w:p>
    <w:p>
      <w:pPr>
        <w:spacing w:line="360" w:lineRule="auto"/>
        <w:jc w:val="center"/>
        <w:rPr>
          <w:rFonts w:ascii="仿宋" w:hAnsi="仿宋" w:eastAsia="仿宋"/>
          <w:b/>
          <w:color w:val="auto"/>
          <w:sz w:val="72"/>
          <w:highlight w:val="none"/>
        </w:rPr>
      </w:pPr>
      <w:r>
        <w:rPr>
          <w:rFonts w:hint="eastAsia" w:ascii="仿宋" w:hAnsi="仿宋" w:eastAsia="仿宋"/>
          <w:b/>
          <w:color w:val="auto"/>
          <w:sz w:val="72"/>
          <w:highlight w:val="none"/>
        </w:rPr>
        <w:t>投  标  文  件</w:t>
      </w:r>
    </w:p>
    <w:p>
      <w:pPr>
        <w:spacing w:line="360" w:lineRule="auto"/>
        <w:rPr>
          <w:rFonts w:ascii="仿宋" w:hAnsi="仿宋" w:eastAsia="仿宋"/>
          <w:b/>
          <w:color w:val="auto"/>
          <w:sz w:val="36"/>
          <w:highlight w:val="none"/>
        </w:rPr>
      </w:pPr>
    </w:p>
    <w:p>
      <w:pPr>
        <w:spacing w:line="360" w:lineRule="auto"/>
        <w:ind w:firstLine="1084" w:firstLineChars="300"/>
        <w:rPr>
          <w:rFonts w:ascii="仿宋" w:hAnsi="仿宋" w:eastAsia="仿宋"/>
          <w:b/>
          <w:color w:val="auto"/>
          <w:sz w:val="36"/>
          <w:highlight w:val="none"/>
        </w:rPr>
      </w:pPr>
      <w:r>
        <w:rPr>
          <w:rFonts w:hint="eastAsia" w:ascii="仿宋" w:hAnsi="仿宋" w:eastAsia="仿宋"/>
          <w:b/>
          <w:color w:val="auto"/>
          <w:sz w:val="36"/>
          <w:highlight w:val="none"/>
        </w:rPr>
        <w:t>项 目 名 称：</w:t>
      </w:r>
    </w:p>
    <w:p>
      <w:pPr>
        <w:spacing w:line="360" w:lineRule="auto"/>
        <w:ind w:firstLine="1084" w:firstLineChars="300"/>
        <w:rPr>
          <w:rFonts w:ascii="仿宋" w:hAnsi="仿宋" w:eastAsia="仿宋"/>
          <w:b/>
          <w:color w:val="auto"/>
          <w:sz w:val="36"/>
          <w:highlight w:val="none"/>
          <w:u w:val="single"/>
        </w:rPr>
      </w:pPr>
      <w:r>
        <w:rPr>
          <w:rFonts w:hint="eastAsia" w:ascii="仿宋" w:hAnsi="仿宋" w:eastAsia="仿宋"/>
          <w:b/>
          <w:color w:val="auto"/>
          <w:sz w:val="36"/>
          <w:highlight w:val="none"/>
        </w:rPr>
        <w:t>招 标 编 号：</w:t>
      </w:r>
    </w:p>
    <w:p>
      <w:pPr>
        <w:spacing w:line="360" w:lineRule="auto"/>
        <w:rPr>
          <w:rFonts w:ascii="仿宋" w:hAnsi="仿宋" w:eastAsia="仿宋"/>
          <w:b/>
          <w:color w:val="auto"/>
          <w:sz w:val="36"/>
          <w:highlight w:val="none"/>
        </w:rPr>
      </w:pPr>
    </w:p>
    <w:p>
      <w:pPr>
        <w:spacing w:line="360" w:lineRule="auto"/>
        <w:rPr>
          <w:rFonts w:ascii="仿宋" w:hAnsi="仿宋" w:eastAsia="仿宋"/>
          <w:b/>
          <w:color w:val="auto"/>
          <w:sz w:val="36"/>
          <w:highlight w:val="none"/>
        </w:rPr>
      </w:pPr>
    </w:p>
    <w:p>
      <w:pPr>
        <w:spacing w:line="360" w:lineRule="auto"/>
        <w:rPr>
          <w:rFonts w:ascii="仿宋" w:hAnsi="仿宋" w:eastAsia="仿宋"/>
          <w:b/>
          <w:color w:val="auto"/>
          <w:sz w:val="36"/>
          <w:highlight w:val="none"/>
          <w:u w:val="single"/>
        </w:rPr>
      </w:pPr>
      <w:r>
        <w:rPr>
          <w:rFonts w:hint="eastAsia" w:ascii="仿宋" w:hAnsi="仿宋" w:eastAsia="仿宋"/>
          <w:b/>
          <w:color w:val="auto"/>
          <w:sz w:val="36"/>
          <w:highlight w:val="none"/>
        </w:rPr>
        <w:t xml:space="preserve">       投标人名称 ：</w:t>
      </w:r>
    </w:p>
    <w:p>
      <w:pPr>
        <w:spacing w:line="360" w:lineRule="auto"/>
        <w:rPr>
          <w:rFonts w:ascii="仿宋" w:hAnsi="仿宋" w:eastAsia="仿宋"/>
          <w:b/>
          <w:color w:val="auto"/>
          <w:sz w:val="36"/>
          <w:highlight w:val="none"/>
        </w:rPr>
      </w:pPr>
      <w:r>
        <w:rPr>
          <w:rFonts w:hint="eastAsia" w:ascii="仿宋" w:hAnsi="仿宋" w:eastAsia="仿宋"/>
          <w:b/>
          <w:color w:val="auto"/>
          <w:sz w:val="36"/>
          <w:highlight w:val="none"/>
        </w:rPr>
        <w:t xml:space="preserve">       日      期 ：</w:t>
      </w:r>
    </w:p>
    <w:p>
      <w:pPr>
        <w:pStyle w:val="23"/>
        <w:spacing w:line="360" w:lineRule="auto"/>
        <w:jc w:val="left"/>
        <w:rPr>
          <w:rFonts w:ascii="仿宋" w:hAnsi="仿宋" w:eastAsia="仿宋"/>
          <w:b/>
          <w:color w:val="auto"/>
          <w:sz w:val="24"/>
          <w:highlight w:val="none"/>
        </w:rPr>
      </w:pPr>
    </w:p>
    <w:p>
      <w:pPr>
        <w:pStyle w:val="23"/>
        <w:spacing w:line="360" w:lineRule="auto"/>
        <w:jc w:val="left"/>
        <w:rPr>
          <w:rFonts w:ascii="仿宋" w:hAnsi="仿宋" w:eastAsia="仿宋"/>
          <w:b/>
          <w:color w:val="auto"/>
          <w:sz w:val="24"/>
          <w:highlight w:val="none"/>
        </w:rPr>
      </w:pPr>
    </w:p>
    <w:p>
      <w:pPr>
        <w:pStyle w:val="5"/>
        <w:snapToGrid w:val="0"/>
        <w:spacing w:line="360" w:lineRule="auto"/>
        <w:ind w:left="0" w:firstLine="3855" w:firstLineChars="1200"/>
        <w:jc w:val="both"/>
        <w:rPr>
          <w:rFonts w:ascii="仿宋" w:hAnsi="仿宋" w:eastAsia="仿宋"/>
          <w:b/>
          <w:bCs/>
          <w:color w:val="auto"/>
          <w:sz w:val="32"/>
          <w:highlight w:val="none"/>
          <w:lang w:eastAsia="zh-CN"/>
        </w:rPr>
      </w:pPr>
    </w:p>
    <w:p>
      <w:pPr>
        <w:pStyle w:val="5"/>
        <w:snapToGrid w:val="0"/>
        <w:spacing w:line="360" w:lineRule="auto"/>
        <w:ind w:left="0" w:firstLine="3855" w:firstLineChars="1200"/>
        <w:jc w:val="both"/>
        <w:rPr>
          <w:rFonts w:ascii="仿宋" w:hAnsi="仿宋" w:eastAsia="仿宋"/>
          <w:b/>
          <w:bCs/>
          <w:color w:val="auto"/>
          <w:sz w:val="32"/>
          <w:highlight w:val="none"/>
          <w:lang w:eastAsia="zh-CN"/>
        </w:rPr>
      </w:pPr>
    </w:p>
    <w:p>
      <w:pPr>
        <w:pStyle w:val="5"/>
        <w:snapToGrid w:val="0"/>
        <w:spacing w:line="360" w:lineRule="auto"/>
        <w:ind w:left="0" w:firstLine="3855" w:firstLineChars="1200"/>
        <w:jc w:val="both"/>
        <w:rPr>
          <w:rFonts w:ascii="仿宋" w:hAnsi="仿宋" w:eastAsia="仿宋"/>
          <w:b/>
          <w:bCs/>
          <w:color w:val="auto"/>
          <w:sz w:val="32"/>
          <w:highlight w:val="none"/>
          <w:lang w:eastAsia="zh-CN"/>
        </w:rPr>
      </w:pPr>
    </w:p>
    <w:p>
      <w:pPr>
        <w:pStyle w:val="5"/>
        <w:snapToGrid w:val="0"/>
        <w:spacing w:line="360" w:lineRule="auto"/>
        <w:ind w:left="0" w:firstLine="0" w:firstLineChars="0"/>
        <w:jc w:val="both"/>
        <w:rPr>
          <w:rFonts w:ascii="仿宋" w:hAnsi="仿宋" w:eastAsia="仿宋"/>
          <w:b/>
          <w:bCs/>
          <w:color w:val="auto"/>
          <w:sz w:val="32"/>
          <w:highlight w:val="none"/>
          <w:lang w:eastAsia="zh-CN"/>
        </w:rPr>
      </w:pPr>
    </w:p>
    <w:p>
      <w:pPr>
        <w:pStyle w:val="5"/>
        <w:snapToGrid w:val="0"/>
        <w:spacing w:line="360" w:lineRule="auto"/>
        <w:ind w:left="0"/>
        <w:jc w:val="both"/>
        <w:rPr>
          <w:rFonts w:ascii="仿宋" w:hAnsi="仿宋" w:eastAsia="仿宋"/>
          <w:b/>
          <w:bCs/>
          <w:color w:val="auto"/>
          <w:sz w:val="32"/>
          <w:highlight w:val="none"/>
          <w:lang w:eastAsia="zh-CN"/>
        </w:rPr>
      </w:pPr>
    </w:p>
    <w:p>
      <w:pPr>
        <w:pStyle w:val="5"/>
        <w:snapToGrid w:val="0"/>
        <w:spacing w:line="500" w:lineRule="exact"/>
        <w:ind w:left="0" w:firstLine="3855" w:firstLineChars="1200"/>
        <w:jc w:val="both"/>
        <w:rPr>
          <w:rFonts w:ascii="仿宋" w:hAnsi="仿宋" w:eastAsia="仿宋"/>
          <w:b/>
          <w:bCs/>
          <w:color w:val="auto"/>
          <w:sz w:val="32"/>
          <w:szCs w:val="32"/>
          <w:highlight w:val="none"/>
          <w:lang w:eastAsia="zh-CN"/>
        </w:rPr>
      </w:pPr>
      <w:r>
        <w:rPr>
          <w:rFonts w:hint="eastAsia" w:ascii="仿宋" w:hAnsi="仿宋" w:eastAsia="仿宋"/>
          <w:b/>
          <w:bCs/>
          <w:color w:val="auto"/>
          <w:sz w:val="32"/>
          <w:szCs w:val="32"/>
          <w:highlight w:val="none"/>
          <w:lang w:eastAsia="zh-CN"/>
        </w:rPr>
        <w:t>目    录</w:t>
      </w:r>
    </w:p>
    <w:p>
      <w:pPr>
        <w:spacing w:line="500" w:lineRule="exact"/>
        <w:rPr>
          <w:rFonts w:ascii="仿宋" w:hAnsi="仿宋" w:eastAsia="仿宋"/>
          <w:color w:val="auto"/>
          <w:sz w:val="32"/>
          <w:szCs w:val="32"/>
          <w:highlight w:val="none"/>
        </w:rPr>
      </w:pPr>
    </w:p>
    <w:p>
      <w:pPr>
        <w:spacing w:line="5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1. 投 标 书</w:t>
      </w:r>
    </w:p>
    <w:p>
      <w:pPr>
        <w:spacing w:line="5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2. 开标一览表</w:t>
      </w:r>
    </w:p>
    <w:p>
      <w:pPr>
        <w:spacing w:line="500" w:lineRule="exact"/>
        <w:rPr>
          <w:rFonts w:hint="eastAsia" w:ascii="仿宋" w:hAnsi="仿宋" w:eastAsia="仿宋"/>
          <w:color w:val="auto"/>
          <w:sz w:val="32"/>
          <w:szCs w:val="32"/>
          <w:highlight w:val="none"/>
          <w:lang w:val="en-US" w:eastAsia="zh-CN"/>
        </w:rPr>
      </w:pPr>
      <w:r>
        <w:rPr>
          <w:rFonts w:hint="eastAsia" w:ascii="仿宋" w:hAnsi="仿宋" w:eastAsia="仿宋"/>
          <w:color w:val="auto"/>
          <w:sz w:val="32"/>
          <w:szCs w:val="32"/>
          <w:highlight w:val="none"/>
        </w:rPr>
        <w:t xml:space="preserve">3. </w:t>
      </w:r>
      <w:r>
        <w:rPr>
          <w:rFonts w:hint="eastAsia" w:ascii="仿宋" w:hAnsi="仿宋" w:eastAsia="仿宋"/>
          <w:color w:val="auto"/>
          <w:sz w:val="32"/>
          <w:szCs w:val="32"/>
          <w:highlight w:val="none"/>
          <w:lang w:val="en-US" w:eastAsia="zh-CN"/>
        </w:rPr>
        <w:t>投标人业绩证明</w:t>
      </w:r>
    </w:p>
    <w:p>
      <w:pPr>
        <w:spacing w:line="5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 xml:space="preserve">4. </w:t>
      </w:r>
      <w:r>
        <w:rPr>
          <w:rFonts w:hint="eastAsia" w:ascii="仿宋" w:hAnsi="仿宋" w:eastAsia="仿宋"/>
          <w:color w:val="auto"/>
          <w:sz w:val="32"/>
          <w:szCs w:val="32"/>
          <w:highlight w:val="none"/>
          <w:lang w:val="en-US" w:eastAsia="zh-CN"/>
        </w:rPr>
        <w:t>安全生产管理协议书</w:t>
      </w:r>
    </w:p>
    <w:p>
      <w:pPr>
        <w:spacing w:line="500" w:lineRule="exact"/>
        <w:ind w:left="320" w:hanging="320" w:hangingChars="100"/>
        <w:rPr>
          <w:rFonts w:ascii="仿宋" w:hAnsi="仿宋" w:eastAsia="仿宋"/>
          <w:color w:val="auto"/>
          <w:sz w:val="32"/>
          <w:szCs w:val="32"/>
          <w:highlight w:val="none"/>
        </w:rPr>
      </w:pPr>
      <w:r>
        <w:rPr>
          <w:rFonts w:hint="eastAsia" w:ascii="仿宋" w:hAnsi="仿宋" w:eastAsia="仿宋"/>
          <w:color w:val="auto"/>
          <w:sz w:val="32"/>
          <w:szCs w:val="32"/>
          <w:highlight w:val="none"/>
          <w:lang w:val="en-US" w:eastAsia="zh-CN"/>
        </w:rPr>
        <w:t>5</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val="en-US" w:eastAsia="zh-CN"/>
        </w:rPr>
        <w:t xml:space="preserve"> </w:t>
      </w:r>
      <w:r>
        <w:rPr>
          <w:rFonts w:hint="eastAsia" w:ascii="仿宋" w:hAnsi="仿宋" w:eastAsia="仿宋"/>
          <w:color w:val="auto"/>
          <w:sz w:val="32"/>
          <w:szCs w:val="32"/>
          <w:highlight w:val="none"/>
        </w:rPr>
        <w:t>法人代表授权书</w:t>
      </w:r>
    </w:p>
    <w:p>
      <w:pPr>
        <w:spacing w:line="500" w:lineRule="exact"/>
        <w:ind w:left="320" w:hanging="320" w:hangingChars="100"/>
        <w:rPr>
          <w:rFonts w:ascii="仿宋" w:hAnsi="仿宋" w:eastAsia="仿宋"/>
          <w:color w:val="auto"/>
          <w:sz w:val="32"/>
          <w:szCs w:val="32"/>
          <w:highlight w:val="none"/>
        </w:rPr>
      </w:pPr>
      <w:r>
        <w:rPr>
          <w:rFonts w:hint="eastAsia" w:ascii="仿宋" w:hAnsi="仿宋" w:eastAsia="仿宋"/>
          <w:color w:val="auto"/>
          <w:sz w:val="32"/>
          <w:szCs w:val="32"/>
          <w:highlight w:val="none"/>
          <w:lang w:val="en-US" w:eastAsia="zh-CN"/>
        </w:rPr>
        <w:t>6</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val="en-US" w:eastAsia="zh-CN"/>
        </w:rPr>
        <w:t xml:space="preserve"> </w:t>
      </w:r>
      <w:r>
        <w:rPr>
          <w:rFonts w:hint="eastAsia" w:ascii="仿宋" w:hAnsi="仿宋" w:eastAsia="仿宋"/>
          <w:color w:val="auto"/>
          <w:sz w:val="32"/>
          <w:szCs w:val="32"/>
          <w:highlight w:val="none"/>
        </w:rPr>
        <w:t>法人营业执照</w:t>
      </w:r>
    </w:p>
    <w:p>
      <w:pPr>
        <w:spacing w:line="500" w:lineRule="exact"/>
        <w:ind w:left="320" w:hanging="320" w:hangingChars="100"/>
        <w:rPr>
          <w:rFonts w:ascii="仿宋" w:hAnsi="仿宋" w:eastAsia="仿宋"/>
          <w:color w:val="auto"/>
          <w:sz w:val="32"/>
          <w:szCs w:val="32"/>
          <w:highlight w:val="none"/>
        </w:rPr>
      </w:pPr>
      <w:r>
        <w:rPr>
          <w:rFonts w:hint="eastAsia" w:ascii="仿宋" w:hAnsi="仿宋" w:eastAsia="仿宋"/>
          <w:color w:val="auto"/>
          <w:sz w:val="32"/>
          <w:szCs w:val="32"/>
          <w:highlight w:val="none"/>
          <w:lang w:val="en-US" w:eastAsia="zh-CN"/>
        </w:rPr>
        <w:t>7</w:t>
      </w:r>
      <w:r>
        <w:rPr>
          <w:rFonts w:hint="eastAsia" w:ascii="仿宋" w:hAnsi="仿宋" w:eastAsia="仿宋"/>
          <w:color w:val="auto"/>
          <w:sz w:val="32"/>
          <w:szCs w:val="32"/>
          <w:highlight w:val="none"/>
        </w:rPr>
        <w:t>. 廉洁承诺书</w:t>
      </w:r>
    </w:p>
    <w:p>
      <w:pPr>
        <w:spacing w:line="500" w:lineRule="exact"/>
        <w:rPr>
          <w:rFonts w:hint="eastAsia" w:ascii="仿宋" w:hAnsi="仿宋" w:eastAsia="仿宋"/>
          <w:color w:val="auto"/>
          <w:sz w:val="32"/>
          <w:szCs w:val="32"/>
          <w:highlight w:val="none"/>
        </w:rPr>
      </w:pPr>
      <w:r>
        <w:rPr>
          <w:rFonts w:hint="eastAsia" w:ascii="仿宋" w:hAnsi="仿宋" w:eastAsia="仿宋"/>
          <w:color w:val="auto"/>
          <w:sz w:val="32"/>
          <w:szCs w:val="32"/>
          <w:highlight w:val="none"/>
          <w:lang w:val="en-US" w:eastAsia="zh-CN"/>
        </w:rPr>
        <w:t>8</w:t>
      </w:r>
      <w:r>
        <w:rPr>
          <w:rFonts w:hint="eastAsia" w:ascii="仿宋" w:hAnsi="仿宋" w:eastAsia="仿宋"/>
          <w:color w:val="auto"/>
          <w:sz w:val="32"/>
          <w:szCs w:val="32"/>
          <w:highlight w:val="none"/>
        </w:rPr>
        <w:t>. 投标人提交的其它资料</w:t>
      </w:r>
    </w:p>
    <w:p>
      <w:pPr>
        <w:spacing w:line="500" w:lineRule="exact"/>
        <w:rPr>
          <w:rFonts w:hint="eastAsia" w:ascii="仿宋" w:hAnsi="仿宋" w:eastAsia="仿宋"/>
          <w:color w:val="auto"/>
          <w:sz w:val="32"/>
          <w:szCs w:val="32"/>
          <w:highlight w:val="none"/>
          <w:lang w:val="en-US" w:eastAsia="zh-CN"/>
        </w:rPr>
      </w:pPr>
      <w:r>
        <w:rPr>
          <w:rFonts w:hint="eastAsia" w:ascii="仿宋" w:hAnsi="仿宋" w:eastAsia="仿宋"/>
          <w:color w:val="auto"/>
          <w:sz w:val="32"/>
          <w:szCs w:val="32"/>
          <w:highlight w:val="none"/>
          <w:lang w:val="en-US" w:eastAsia="zh-CN"/>
        </w:rPr>
        <w:t>9. 投标人密封封条</w:t>
      </w:r>
    </w:p>
    <w:p>
      <w:pPr>
        <w:spacing w:line="500" w:lineRule="exact"/>
        <w:rPr>
          <w:rFonts w:hint="default" w:ascii="仿宋" w:hAnsi="仿宋" w:eastAsia="仿宋"/>
          <w:color w:val="auto"/>
          <w:sz w:val="32"/>
          <w:szCs w:val="32"/>
          <w:highlight w:val="none"/>
          <w:lang w:val="en-US" w:eastAsia="zh-CN"/>
        </w:rPr>
      </w:pPr>
      <w:r>
        <w:rPr>
          <w:rFonts w:hint="eastAsia" w:ascii="仿宋" w:hAnsi="仿宋" w:eastAsia="仿宋"/>
          <w:color w:val="auto"/>
          <w:sz w:val="32"/>
          <w:szCs w:val="32"/>
          <w:highlight w:val="none"/>
          <w:lang w:val="en-US" w:eastAsia="zh-CN"/>
        </w:rPr>
        <w:t>10.保安服务合同</w:t>
      </w:r>
    </w:p>
    <w:p>
      <w:pPr>
        <w:spacing w:line="440" w:lineRule="exact"/>
        <w:rPr>
          <w:rFonts w:ascii="仿宋" w:hAnsi="仿宋" w:eastAsia="仿宋"/>
          <w:b/>
          <w:color w:val="auto"/>
          <w:sz w:val="32"/>
          <w:szCs w:val="32"/>
          <w:highlight w:val="none"/>
        </w:rPr>
      </w:pPr>
    </w:p>
    <w:p>
      <w:pPr>
        <w:spacing w:line="440" w:lineRule="exact"/>
        <w:rPr>
          <w:rFonts w:ascii="仿宋" w:hAnsi="仿宋" w:eastAsia="仿宋"/>
          <w:b/>
          <w:color w:val="auto"/>
          <w:sz w:val="32"/>
          <w:szCs w:val="32"/>
          <w:highlight w:val="none"/>
        </w:rPr>
      </w:pPr>
    </w:p>
    <w:p>
      <w:pPr>
        <w:spacing w:line="440" w:lineRule="exact"/>
        <w:rPr>
          <w:rFonts w:ascii="仿宋" w:hAnsi="仿宋" w:eastAsia="仿宋"/>
          <w:b/>
          <w:color w:val="auto"/>
          <w:sz w:val="32"/>
          <w:szCs w:val="32"/>
          <w:highlight w:val="none"/>
        </w:rPr>
      </w:pPr>
      <w:r>
        <w:rPr>
          <w:rFonts w:ascii="仿宋" w:hAnsi="仿宋" w:eastAsia="仿宋"/>
          <w:b/>
          <w:color w:val="auto"/>
          <w:sz w:val="32"/>
          <w:szCs w:val="32"/>
          <w:highlight w:val="none"/>
        </w:rPr>
        <w:t>说明：投标人应按投标文件的实际情况编制目录</w:t>
      </w:r>
    </w:p>
    <w:p>
      <w:pPr>
        <w:spacing w:line="500" w:lineRule="exact"/>
        <w:rPr>
          <w:rFonts w:ascii="仿宋" w:hAnsi="仿宋" w:eastAsia="仿宋"/>
          <w:b/>
          <w:color w:val="auto"/>
          <w:sz w:val="32"/>
          <w:szCs w:val="32"/>
          <w:highlight w:val="none"/>
        </w:rPr>
      </w:pPr>
    </w:p>
    <w:p>
      <w:pPr>
        <w:spacing w:line="500" w:lineRule="exact"/>
        <w:rPr>
          <w:rFonts w:ascii="仿宋" w:hAnsi="仿宋" w:eastAsia="仿宋"/>
          <w:b/>
          <w:bCs/>
          <w:color w:val="auto"/>
          <w:sz w:val="32"/>
          <w:szCs w:val="32"/>
          <w:highlight w:val="none"/>
        </w:rPr>
      </w:pPr>
      <w:r>
        <w:rPr>
          <w:rFonts w:ascii="仿宋" w:hAnsi="仿宋" w:eastAsia="仿宋"/>
          <w:color w:val="auto"/>
          <w:sz w:val="32"/>
          <w:szCs w:val="32"/>
          <w:highlight w:val="none"/>
        </w:rPr>
        <w:br w:type="page"/>
      </w:r>
      <w:bookmarkStart w:id="264" w:name="_Toc186344305"/>
      <w:r>
        <w:rPr>
          <w:rFonts w:hint="eastAsia" w:ascii="仿宋" w:hAnsi="仿宋" w:eastAsia="仿宋"/>
          <w:b/>
          <w:bCs/>
          <w:color w:val="auto"/>
          <w:sz w:val="32"/>
          <w:szCs w:val="32"/>
          <w:highlight w:val="none"/>
        </w:rPr>
        <w:t>格式1　　</w:t>
      </w:r>
    </w:p>
    <w:p>
      <w:pPr>
        <w:spacing w:line="500" w:lineRule="exact"/>
        <w:rPr>
          <w:rFonts w:ascii="仿宋" w:hAnsi="仿宋" w:eastAsia="仿宋"/>
          <w:b/>
          <w:bCs/>
          <w:color w:val="auto"/>
          <w:sz w:val="32"/>
          <w:szCs w:val="32"/>
          <w:highlight w:val="none"/>
        </w:rPr>
      </w:pPr>
    </w:p>
    <w:p>
      <w:pPr>
        <w:spacing w:line="500" w:lineRule="exact"/>
        <w:jc w:val="center"/>
        <w:rPr>
          <w:rFonts w:ascii="仿宋" w:hAnsi="仿宋" w:eastAsia="仿宋"/>
          <w:color w:val="auto"/>
          <w:sz w:val="32"/>
          <w:szCs w:val="32"/>
          <w:highlight w:val="none"/>
        </w:rPr>
      </w:pPr>
      <w:r>
        <w:rPr>
          <w:rFonts w:hint="eastAsia" w:ascii="仿宋" w:hAnsi="仿宋" w:eastAsia="仿宋"/>
          <w:b/>
          <w:bCs/>
          <w:color w:val="auto"/>
          <w:sz w:val="32"/>
          <w:szCs w:val="32"/>
          <w:highlight w:val="none"/>
        </w:rPr>
        <w:t>投 标 书</w:t>
      </w:r>
      <w:bookmarkEnd w:id="264"/>
    </w:p>
    <w:p>
      <w:pPr>
        <w:spacing w:line="500" w:lineRule="exact"/>
        <w:rPr>
          <w:rFonts w:ascii="仿宋" w:hAnsi="仿宋" w:eastAsia="仿宋"/>
          <w:color w:val="auto"/>
          <w:sz w:val="32"/>
          <w:szCs w:val="32"/>
          <w:highlight w:val="none"/>
        </w:rPr>
      </w:pPr>
    </w:p>
    <w:p>
      <w:pPr>
        <w:spacing w:line="5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致</w:t>
      </w:r>
      <w:r>
        <w:rPr>
          <w:rFonts w:hint="eastAsia" w:ascii="仿宋" w:hAnsi="仿宋" w:eastAsia="仿宋"/>
          <w:color w:val="auto"/>
          <w:sz w:val="32"/>
          <w:szCs w:val="32"/>
          <w:highlight w:val="none"/>
          <w:u w:val="single"/>
          <w:lang w:eastAsia="zh-CN"/>
        </w:rPr>
        <w:t>厦门国贸大管家同城管理有限公司</w:t>
      </w:r>
      <w:r>
        <w:rPr>
          <w:rFonts w:hint="eastAsia" w:ascii="仿宋" w:hAnsi="仿宋" w:eastAsia="仿宋"/>
          <w:color w:val="auto"/>
          <w:sz w:val="32"/>
          <w:szCs w:val="32"/>
          <w:highlight w:val="none"/>
          <w:u w:val="single"/>
        </w:rPr>
        <w:t>：</w:t>
      </w:r>
    </w:p>
    <w:p>
      <w:pPr>
        <w:spacing w:line="5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 xml:space="preserve">    根据贵方为 项目的投标要求（招标编号）: </w:t>
      </w:r>
      <w:r>
        <w:rPr>
          <w:rFonts w:hint="eastAsia" w:ascii="仿宋" w:hAnsi="仿宋" w:eastAsia="仿宋"/>
          <w:color w:val="auto"/>
          <w:sz w:val="32"/>
          <w:szCs w:val="32"/>
          <w:highlight w:val="none"/>
          <w:lang w:val="en-US" w:eastAsia="zh-CN"/>
        </w:rPr>
        <w:t xml:space="preserve"> </w:t>
      </w:r>
      <w:r>
        <w:rPr>
          <w:rFonts w:hint="eastAsia" w:ascii="仿宋" w:hAnsi="仿宋" w:eastAsia="仿宋"/>
          <w:color w:val="auto"/>
          <w:sz w:val="32"/>
          <w:szCs w:val="32"/>
          <w:highlight w:val="none"/>
        </w:rPr>
        <w:t>，本签字代表</w:t>
      </w:r>
      <w:r>
        <w:rPr>
          <w:rFonts w:hint="eastAsia" w:ascii="仿宋" w:hAnsi="仿宋" w:eastAsia="仿宋"/>
          <w:color w:val="auto"/>
          <w:sz w:val="32"/>
          <w:szCs w:val="32"/>
          <w:highlight w:val="none"/>
          <w:u w:val="single"/>
        </w:rPr>
        <w:t>（全名、职务）</w:t>
      </w:r>
      <w:r>
        <w:rPr>
          <w:rFonts w:hint="eastAsia" w:ascii="仿宋" w:hAnsi="仿宋" w:eastAsia="仿宋"/>
          <w:color w:val="auto"/>
          <w:sz w:val="32"/>
          <w:szCs w:val="32"/>
          <w:highlight w:val="none"/>
        </w:rPr>
        <w:t>正式授权并代表投标人（投标人名称、地址）提交下述文件正本一份</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副本一份</w:t>
      </w:r>
      <w:r>
        <w:rPr>
          <w:rFonts w:hint="eastAsia" w:ascii="仿宋" w:hAnsi="仿宋" w:eastAsia="仿宋"/>
          <w:color w:val="auto"/>
          <w:sz w:val="32"/>
          <w:szCs w:val="32"/>
          <w:highlight w:val="none"/>
          <w:lang w:eastAsia="zh-CN"/>
        </w:rPr>
        <w:t>、</w:t>
      </w:r>
      <w:r>
        <w:rPr>
          <w:rFonts w:hint="eastAsia" w:ascii="仿宋" w:hAnsi="仿宋" w:eastAsia="仿宋" w:cs="仿宋"/>
          <w:color w:val="auto"/>
          <w:kern w:val="0"/>
          <w:sz w:val="32"/>
          <w:szCs w:val="32"/>
          <w:highlight w:val="none"/>
        </w:rPr>
        <w:t>电子版</w:t>
      </w:r>
      <w:r>
        <w:rPr>
          <w:rFonts w:hint="eastAsia" w:ascii="仿宋" w:hAnsi="仿宋" w:eastAsia="仿宋" w:cs="仿宋"/>
          <w:color w:val="auto"/>
          <w:kern w:val="0"/>
          <w:sz w:val="32"/>
          <w:szCs w:val="32"/>
          <w:highlight w:val="none"/>
          <w:lang w:val="en-US" w:eastAsia="zh-CN"/>
        </w:rPr>
        <w:t>一</w:t>
      </w:r>
      <w:r>
        <w:rPr>
          <w:rFonts w:hint="eastAsia" w:ascii="仿宋" w:hAnsi="仿宋" w:eastAsia="仿宋" w:cs="仿宋"/>
          <w:color w:val="auto"/>
          <w:kern w:val="0"/>
          <w:sz w:val="32"/>
          <w:szCs w:val="32"/>
          <w:highlight w:val="none"/>
        </w:rPr>
        <w:t>份（U盘介质）</w:t>
      </w:r>
      <w:r>
        <w:rPr>
          <w:rFonts w:hint="eastAsia" w:ascii="仿宋" w:hAnsi="仿宋" w:eastAsia="仿宋"/>
          <w:color w:val="auto"/>
          <w:sz w:val="32"/>
          <w:szCs w:val="32"/>
          <w:highlight w:val="none"/>
        </w:rPr>
        <w:t>。</w:t>
      </w:r>
    </w:p>
    <w:tbl>
      <w:tblPr>
        <w:tblStyle w:val="16"/>
        <w:tblW w:w="0" w:type="auto"/>
        <w:jc w:val="center"/>
        <w:tblLayout w:type="fixed"/>
        <w:tblCellMar>
          <w:top w:w="0" w:type="dxa"/>
          <w:left w:w="108" w:type="dxa"/>
          <w:bottom w:w="0" w:type="dxa"/>
          <w:right w:w="108" w:type="dxa"/>
        </w:tblCellMar>
      </w:tblPr>
      <w:tblGrid>
        <w:gridCol w:w="4465"/>
        <w:gridCol w:w="4463"/>
      </w:tblGrid>
      <w:tr>
        <w:tblPrEx>
          <w:tblCellMar>
            <w:top w:w="0" w:type="dxa"/>
            <w:left w:w="108" w:type="dxa"/>
            <w:bottom w:w="0" w:type="dxa"/>
            <w:right w:w="108" w:type="dxa"/>
          </w:tblCellMar>
        </w:tblPrEx>
        <w:trPr>
          <w:trHeight w:val="454" w:hRule="atLeast"/>
          <w:jc w:val="center"/>
        </w:trPr>
        <w:tc>
          <w:tcPr>
            <w:tcW w:w="4465" w:type="dxa"/>
          </w:tcPr>
          <w:p>
            <w:pPr>
              <w:spacing w:line="5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(1) 投标书</w:t>
            </w:r>
          </w:p>
        </w:tc>
        <w:tc>
          <w:tcPr>
            <w:tcW w:w="4463" w:type="dxa"/>
          </w:tcPr>
          <w:p>
            <w:pPr>
              <w:spacing w:line="5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(2) 开标一览表</w:t>
            </w:r>
          </w:p>
        </w:tc>
      </w:tr>
      <w:tr>
        <w:tblPrEx>
          <w:tblCellMar>
            <w:top w:w="0" w:type="dxa"/>
            <w:left w:w="108" w:type="dxa"/>
            <w:bottom w:w="0" w:type="dxa"/>
            <w:right w:w="108" w:type="dxa"/>
          </w:tblCellMar>
        </w:tblPrEx>
        <w:trPr>
          <w:trHeight w:val="454" w:hRule="atLeast"/>
          <w:jc w:val="center"/>
        </w:trPr>
        <w:tc>
          <w:tcPr>
            <w:tcW w:w="4465" w:type="dxa"/>
          </w:tcPr>
          <w:p>
            <w:pPr>
              <w:spacing w:line="5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(3) 价格明细表</w:t>
            </w:r>
          </w:p>
        </w:tc>
        <w:tc>
          <w:tcPr>
            <w:tcW w:w="4463" w:type="dxa"/>
          </w:tcPr>
          <w:p>
            <w:pPr>
              <w:spacing w:line="5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(4) 服务方案</w:t>
            </w:r>
          </w:p>
        </w:tc>
      </w:tr>
      <w:tr>
        <w:tblPrEx>
          <w:tblCellMar>
            <w:top w:w="0" w:type="dxa"/>
            <w:left w:w="108" w:type="dxa"/>
            <w:bottom w:w="0" w:type="dxa"/>
            <w:right w:w="108" w:type="dxa"/>
          </w:tblCellMar>
        </w:tblPrEx>
        <w:trPr>
          <w:trHeight w:val="454" w:hRule="atLeast"/>
          <w:jc w:val="center"/>
        </w:trPr>
        <w:tc>
          <w:tcPr>
            <w:tcW w:w="4465" w:type="dxa"/>
          </w:tcPr>
          <w:p>
            <w:pPr>
              <w:spacing w:line="5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(5) 法人代表授权书法人营业执照、税务登记证</w:t>
            </w:r>
          </w:p>
        </w:tc>
        <w:tc>
          <w:tcPr>
            <w:tcW w:w="4463" w:type="dxa"/>
          </w:tcPr>
          <w:p>
            <w:pPr>
              <w:spacing w:line="500" w:lineRule="exact"/>
              <w:ind w:firstLine="0" w:firstLineChars="0"/>
              <w:rPr>
                <w:rFonts w:ascii="仿宋" w:hAnsi="仿宋" w:eastAsia="仿宋"/>
                <w:color w:val="auto"/>
                <w:sz w:val="32"/>
                <w:szCs w:val="32"/>
                <w:highlight w:val="none"/>
              </w:rPr>
            </w:pPr>
            <w:r>
              <w:rPr>
                <w:rFonts w:hint="eastAsia" w:ascii="仿宋" w:hAnsi="仿宋" w:eastAsia="仿宋"/>
                <w:color w:val="auto"/>
                <w:sz w:val="32"/>
                <w:szCs w:val="32"/>
                <w:highlight w:val="none"/>
              </w:rPr>
              <w:t>(6) 投标人</w:t>
            </w:r>
            <w:r>
              <w:rPr>
                <w:rFonts w:hint="eastAsia" w:ascii="仿宋" w:hAnsi="仿宋" w:eastAsia="仿宋"/>
                <w:bCs/>
                <w:color w:val="auto"/>
                <w:sz w:val="32"/>
                <w:szCs w:val="32"/>
                <w:highlight w:val="none"/>
              </w:rPr>
              <w:t>提</w:t>
            </w:r>
            <w:r>
              <w:rPr>
                <w:rFonts w:hint="eastAsia" w:ascii="仿宋" w:hAnsi="仿宋" w:eastAsia="仿宋"/>
                <w:color w:val="auto"/>
                <w:sz w:val="32"/>
                <w:szCs w:val="32"/>
                <w:highlight w:val="none"/>
              </w:rPr>
              <w:t>交的其它资料</w:t>
            </w:r>
          </w:p>
        </w:tc>
      </w:tr>
      <w:tr>
        <w:tblPrEx>
          <w:tblCellMar>
            <w:top w:w="0" w:type="dxa"/>
            <w:left w:w="108" w:type="dxa"/>
            <w:bottom w:w="0" w:type="dxa"/>
            <w:right w:w="108" w:type="dxa"/>
          </w:tblCellMar>
        </w:tblPrEx>
        <w:trPr>
          <w:trHeight w:val="454" w:hRule="atLeast"/>
          <w:jc w:val="center"/>
        </w:trPr>
        <w:tc>
          <w:tcPr>
            <w:tcW w:w="4465" w:type="dxa"/>
          </w:tcPr>
          <w:p>
            <w:pPr>
              <w:spacing w:line="5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(7) 以 方式提供的金额为人民币元的投标保证金</w:t>
            </w:r>
          </w:p>
        </w:tc>
        <w:tc>
          <w:tcPr>
            <w:tcW w:w="4463" w:type="dxa"/>
          </w:tcPr>
          <w:p>
            <w:pPr>
              <w:spacing w:line="500" w:lineRule="exact"/>
              <w:rPr>
                <w:rFonts w:ascii="仿宋" w:hAnsi="仿宋" w:eastAsia="仿宋"/>
                <w:color w:val="auto"/>
                <w:sz w:val="32"/>
                <w:szCs w:val="32"/>
                <w:highlight w:val="none"/>
              </w:rPr>
            </w:pPr>
          </w:p>
        </w:tc>
      </w:tr>
    </w:tbl>
    <w:p>
      <w:pPr>
        <w:spacing w:line="500" w:lineRule="exact"/>
        <w:rPr>
          <w:rFonts w:ascii="仿宋" w:hAnsi="仿宋" w:eastAsia="仿宋"/>
          <w:color w:val="auto"/>
          <w:sz w:val="32"/>
          <w:szCs w:val="32"/>
          <w:highlight w:val="none"/>
        </w:rPr>
      </w:pP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据此函，签字代表宣布同意如下：</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1.投标人已详细审查全部招标文件，包括修改文件（如有的话）和有关附件，将自行承担因对全部招标文件理解不正确或误解而产生的相应后果。</w:t>
      </w:r>
    </w:p>
    <w:p>
      <w:pPr>
        <w:spacing w:line="5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 xml:space="preserve">    2.投标人保证遵守招标文件的全部规定，投标人所提交的材料中所含的信息均为真实、准确、完整，且不具有任何误导性。</w:t>
      </w:r>
    </w:p>
    <w:p>
      <w:pPr>
        <w:spacing w:line="5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 xml:space="preserve">    3.投标人将按招标文件的规定履行合同责任和义务。</w:t>
      </w:r>
    </w:p>
    <w:p>
      <w:pPr>
        <w:spacing w:line="5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 xml:space="preserve">    4.本投标文件自开标日起投标有效期为：在招标文件投标人须知前附表第</w:t>
      </w:r>
      <w:r>
        <w:rPr>
          <w:rFonts w:ascii="仿宋" w:hAnsi="仿宋" w:eastAsia="仿宋"/>
          <w:color w:val="auto"/>
          <w:sz w:val="32"/>
          <w:szCs w:val="32"/>
          <w:highlight w:val="none"/>
        </w:rPr>
        <w:t>3</w:t>
      </w:r>
      <w:r>
        <w:rPr>
          <w:rFonts w:hint="eastAsia" w:ascii="仿宋" w:hAnsi="仿宋" w:eastAsia="仿宋"/>
          <w:color w:val="auto"/>
          <w:sz w:val="32"/>
          <w:szCs w:val="32"/>
          <w:highlight w:val="none"/>
        </w:rPr>
        <w:t>项所规定的期限内保持有效。</w:t>
      </w:r>
    </w:p>
    <w:p>
      <w:pPr>
        <w:spacing w:line="5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 xml:space="preserve">    5.如果发生招标文件第二章投标人须知第12条所述情况，则同意招标人不予退还投标保证金。</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6.投标人同意提供按照招标人可能要求的与其投标有关的一切数据或资料，完全理解贵方不一定要接受最低的报价或收到的任何投标。</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7. 与本投标有关的一切正式往来通讯请寄：</w:t>
      </w:r>
    </w:p>
    <w:p>
      <w:pPr>
        <w:spacing w:line="500" w:lineRule="exact"/>
        <w:ind w:firstLine="640" w:firstLineChars="200"/>
        <w:rPr>
          <w:rFonts w:ascii="仿宋" w:hAnsi="仿宋" w:eastAsia="仿宋"/>
          <w:color w:val="auto"/>
          <w:sz w:val="32"/>
          <w:szCs w:val="32"/>
          <w:highlight w:val="none"/>
          <w:u w:val="single"/>
        </w:rPr>
      </w:pPr>
      <w:r>
        <w:rPr>
          <w:rFonts w:hint="eastAsia" w:ascii="仿宋" w:hAnsi="仿宋" w:eastAsia="仿宋"/>
          <w:color w:val="auto"/>
          <w:sz w:val="32"/>
          <w:szCs w:val="32"/>
          <w:highlight w:val="none"/>
        </w:rPr>
        <w:t xml:space="preserve">地址：  邮编： </w:t>
      </w:r>
    </w:p>
    <w:p>
      <w:pPr>
        <w:spacing w:line="500" w:lineRule="exact"/>
        <w:ind w:firstLine="640" w:firstLineChars="200"/>
        <w:rPr>
          <w:rFonts w:ascii="仿宋" w:hAnsi="仿宋" w:eastAsia="仿宋"/>
          <w:color w:val="auto"/>
          <w:sz w:val="32"/>
          <w:szCs w:val="32"/>
          <w:highlight w:val="none"/>
          <w:u w:val="single"/>
        </w:rPr>
      </w:pPr>
      <w:r>
        <w:rPr>
          <w:rFonts w:hint="eastAsia" w:ascii="仿宋" w:hAnsi="仿宋" w:eastAsia="仿宋"/>
          <w:color w:val="auto"/>
          <w:sz w:val="32"/>
          <w:szCs w:val="32"/>
          <w:highlight w:val="none"/>
        </w:rPr>
        <w:t xml:space="preserve">电话：  传真： </w:t>
      </w:r>
    </w:p>
    <w:p>
      <w:pPr>
        <w:spacing w:line="500" w:lineRule="exact"/>
        <w:ind w:firstLine="640" w:firstLineChars="200"/>
        <w:rPr>
          <w:rFonts w:ascii="仿宋" w:hAnsi="仿宋" w:eastAsia="仿宋"/>
          <w:color w:val="auto"/>
          <w:sz w:val="32"/>
          <w:szCs w:val="32"/>
          <w:highlight w:val="none"/>
          <w:u w:val="single"/>
        </w:rPr>
      </w:pPr>
      <w:r>
        <w:rPr>
          <w:rFonts w:hint="eastAsia" w:ascii="仿宋" w:hAnsi="仿宋" w:eastAsia="仿宋"/>
          <w:color w:val="auto"/>
          <w:sz w:val="32"/>
          <w:szCs w:val="32"/>
          <w:highlight w:val="none"/>
        </w:rPr>
        <w:t xml:space="preserve">投标人代表签字： </w:t>
      </w:r>
    </w:p>
    <w:p>
      <w:pPr>
        <w:spacing w:line="500" w:lineRule="exact"/>
        <w:ind w:firstLine="640" w:firstLineChars="200"/>
        <w:rPr>
          <w:rFonts w:ascii="仿宋" w:hAnsi="仿宋" w:eastAsia="仿宋"/>
          <w:color w:val="auto"/>
          <w:sz w:val="32"/>
          <w:szCs w:val="32"/>
          <w:highlight w:val="none"/>
          <w:u w:val="single"/>
        </w:rPr>
      </w:pPr>
      <w:r>
        <w:rPr>
          <w:rFonts w:hint="eastAsia" w:ascii="仿宋" w:hAnsi="仿宋" w:eastAsia="仿宋"/>
          <w:color w:val="auto"/>
          <w:sz w:val="32"/>
          <w:szCs w:val="32"/>
          <w:highlight w:val="none"/>
        </w:rPr>
        <w:t>投标人（全称并加盖公章）：</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日  期： 年 月 日</w:t>
      </w:r>
    </w:p>
    <w:p>
      <w:pPr>
        <w:spacing w:line="500" w:lineRule="exact"/>
        <w:rPr>
          <w:rFonts w:ascii="仿宋" w:hAnsi="仿宋" w:eastAsia="仿宋"/>
          <w:b/>
          <w:bCs/>
          <w:color w:val="auto"/>
          <w:sz w:val="32"/>
          <w:szCs w:val="32"/>
          <w:highlight w:val="none"/>
        </w:rPr>
      </w:pPr>
      <w:r>
        <w:rPr>
          <w:rFonts w:ascii="仿宋" w:hAnsi="仿宋" w:eastAsia="仿宋"/>
          <w:b/>
          <w:bCs/>
          <w:color w:val="auto"/>
          <w:sz w:val="32"/>
          <w:szCs w:val="32"/>
          <w:highlight w:val="none"/>
        </w:rPr>
        <w:br w:type="page"/>
      </w:r>
      <w:r>
        <w:rPr>
          <w:rFonts w:hint="eastAsia" w:ascii="仿宋" w:hAnsi="仿宋" w:eastAsia="仿宋"/>
          <w:b/>
          <w:bCs/>
          <w:color w:val="auto"/>
          <w:sz w:val="32"/>
          <w:szCs w:val="32"/>
          <w:highlight w:val="none"/>
        </w:rPr>
        <w:t>格式2　</w:t>
      </w:r>
    </w:p>
    <w:p>
      <w:pPr>
        <w:spacing w:line="500" w:lineRule="exact"/>
        <w:rPr>
          <w:rFonts w:ascii="仿宋" w:hAnsi="仿宋" w:eastAsia="仿宋"/>
          <w:b/>
          <w:bCs/>
          <w:color w:val="auto"/>
          <w:sz w:val="32"/>
          <w:szCs w:val="32"/>
          <w:highlight w:val="none"/>
        </w:rPr>
      </w:pPr>
    </w:p>
    <w:p>
      <w:pPr>
        <w:spacing w:line="500" w:lineRule="exact"/>
        <w:jc w:val="center"/>
        <w:rPr>
          <w:rFonts w:ascii="仿宋" w:hAnsi="仿宋" w:eastAsia="仿宋"/>
          <w:b/>
          <w:bCs/>
          <w:color w:val="auto"/>
          <w:sz w:val="32"/>
          <w:szCs w:val="32"/>
          <w:highlight w:val="none"/>
        </w:rPr>
      </w:pPr>
      <w:r>
        <w:rPr>
          <w:rFonts w:hint="eastAsia" w:ascii="仿宋" w:hAnsi="仿宋" w:eastAsia="仿宋"/>
          <w:b/>
          <w:bCs/>
          <w:color w:val="auto"/>
          <w:sz w:val="32"/>
          <w:szCs w:val="32"/>
          <w:highlight w:val="none"/>
        </w:rPr>
        <w:t>开标一览表</w:t>
      </w:r>
    </w:p>
    <w:p>
      <w:pPr>
        <w:pStyle w:val="7"/>
        <w:tabs>
          <w:tab w:val="left" w:pos="3996"/>
          <w:tab w:val="left" w:pos="8437"/>
        </w:tabs>
        <w:spacing w:line="500" w:lineRule="exact"/>
        <w:ind w:left="36"/>
        <w:rPr>
          <w:rFonts w:ascii="仿宋" w:hAnsi="仿宋" w:eastAsia="仿宋"/>
          <w:color w:val="auto"/>
          <w:sz w:val="32"/>
          <w:szCs w:val="32"/>
          <w:highlight w:val="none"/>
        </w:rPr>
      </w:pPr>
    </w:p>
    <w:p>
      <w:pPr>
        <w:spacing w:line="5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投标人全称（加盖公章）：</w:t>
      </w:r>
    </w:p>
    <w:p>
      <w:pPr>
        <w:spacing w:line="500" w:lineRule="exact"/>
        <w:rPr>
          <w:rFonts w:ascii="仿宋" w:hAnsi="仿宋" w:eastAsia="仿宋"/>
          <w:color w:val="auto"/>
          <w:sz w:val="32"/>
          <w:szCs w:val="32"/>
          <w:highlight w:val="none"/>
          <w:u w:val="single"/>
        </w:rPr>
      </w:pPr>
      <w:r>
        <w:rPr>
          <w:rFonts w:hint="eastAsia" w:ascii="仿宋" w:hAnsi="仿宋" w:eastAsia="仿宋"/>
          <w:color w:val="auto"/>
          <w:sz w:val="32"/>
          <w:szCs w:val="32"/>
          <w:highlight w:val="none"/>
        </w:rPr>
        <w:t>招标项目：</w:t>
      </w:r>
      <w:r>
        <w:rPr>
          <w:rFonts w:hint="eastAsia" w:ascii="仿宋" w:hAnsi="仿宋" w:eastAsia="仿宋"/>
          <w:color w:val="auto"/>
          <w:sz w:val="32"/>
          <w:szCs w:val="32"/>
          <w:highlight w:val="none"/>
          <w:u w:val="single"/>
        </w:rPr>
        <w:t>　　　　　　　　　　　　</w:t>
      </w:r>
      <w:r>
        <w:rPr>
          <w:rFonts w:hint="eastAsia" w:ascii="仿宋" w:hAnsi="仿宋" w:eastAsia="仿宋"/>
          <w:color w:val="auto"/>
          <w:sz w:val="32"/>
          <w:szCs w:val="32"/>
          <w:highlight w:val="none"/>
        </w:rPr>
        <w:t xml:space="preserve">　　　招标编号：  </w:t>
      </w:r>
    </w:p>
    <w:p>
      <w:pPr>
        <w:pStyle w:val="7"/>
        <w:tabs>
          <w:tab w:val="left" w:pos="3996"/>
          <w:tab w:val="left" w:pos="8437"/>
        </w:tabs>
        <w:spacing w:line="500" w:lineRule="exact"/>
        <w:ind w:left="36"/>
        <w:rPr>
          <w:rFonts w:ascii="仿宋" w:hAnsi="仿宋" w:eastAsia="仿宋"/>
          <w:color w:val="auto"/>
          <w:sz w:val="32"/>
          <w:szCs w:val="32"/>
          <w:highlight w:val="none"/>
          <w:u w:val="single"/>
        </w:rPr>
      </w:pPr>
      <w:r>
        <w:rPr>
          <w:rFonts w:ascii="仿宋" w:hAnsi="仿宋" w:eastAsia="仿宋"/>
          <w:color w:val="auto"/>
          <w:sz w:val="32"/>
          <w:szCs w:val="32"/>
          <w:highlight w:val="none"/>
        </w:rPr>
        <w:t>货币单位：</w:t>
      </w:r>
    </w:p>
    <w:p>
      <w:pPr>
        <w:spacing w:before="3" w:line="500" w:lineRule="exact"/>
        <w:rPr>
          <w:rFonts w:ascii="仿宋" w:hAnsi="仿宋" w:eastAsia="仿宋"/>
          <w:color w:val="auto"/>
          <w:sz w:val="32"/>
          <w:szCs w:val="32"/>
          <w:highlight w:val="none"/>
        </w:rPr>
      </w:pPr>
    </w:p>
    <w:tbl>
      <w:tblPr>
        <w:tblStyle w:val="16"/>
        <w:tblW w:w="0" w:type="auto"/>
        <w:tblInd w:w="121" w:type="dxa"/>
        <w:tblLayout w:type="fixed"/>
        <w:tblCellMar>
          <w:top w:w="0" w:type="dxa"/>
          <w:left w:w="0" w:type="dxa"/>
          <w:bottom w:w="0" w:type="dxa"/>
          <w:right w:w="0" w:type="dxa"/>
        </w:tblCellMar>
      </w:tblPr>
      <w:tblGrid>
        <w:gridCol w:w="1294"/>
        <w:gridCol w:w="893"/>
        <w:gridCol w:w="1981"/>
        <w:gridCol w:w="1459"/>
        <w:gridCol w:w="1800"/>
        <w:gridCol w:w="1540"/>
      </w:tblGrid>
      <w:tr>
        <w:tblPrEx>
          <w:tblCellMar>
            <w:top w:w="0" w:type="dxa"/>
            <w:left w:w="0" w:type="dxa"/>
            <w:bottom w:w="0" w:type="dxa"/>
            <w:right w:w="0" w:type="dxa"/>
          </w:tblCellMar>
        </w:tblPrEx>
        <w:trPr>
          <w:trHeight w:val="1442" w:hRule="exact"/>
        </w:trPr>
        <w:tc>
          <w:tcPr>
            <w:tcW w:w="1294" w:type="dxa"/>
            <w:tcBorders>
              <w:top w:val="single" w:color="000000" w:sz="4" w:space="0"/>
              <w:left w:val="single" w:color="000000" w:sz="4" w:space="0"/>
              <w:bottom w:val="single" w:color="000000" w:sz="4" w:space="0"/>
              <w:right w:val="single" w:color="000000" w:sz="4" w:space="0"/>
            </w:tcBorders>
          </w:tcPr>
          <w:p>
            <w:pPr>
              <w:pStyle w:val="30"/>
              <w:spacing w:line="500" w:lineRule="exact"/>
              <w:jc w:val="both"/>
              <w:rPr>
                <w:rFonts w:ascii="仿宋" w:hAnsi="仿宋" w:eastAsia="仿宋" w:cs="宋体"/>
                <w:color w:val="auto"/>
                <w:sz w:val="28"/>
                <w:szCs w:val="28"/>
                <w:highlight w:val="none"/>
              </w:rPr>
            </w:pPr>
            <w:r>
              <w:rPr>
                <w:rFonts w:ascii="仿宋" w:hAnsi="仿宋" w:eastAsia="仿宋" w:cs="宋体"/>
                <w:color w:val="auto"/>
                <w:sz w:val="28"/>
                <w:szCs w:val="28"/>
                <w:highlight w:val="none"/>
              </w:rPr>
              <w:t>项目名称</w:t>
            </w:r>
          </w:p>
        </w:tc>
        <w:tc>
          <w:tcPr>
            <w:tcW w:w="893" w:type="dxa"/>
            <w:tcBorders>
              <w:top w:val="single" w:color="000000" w:sz="4" w:space="0"/>
              <w:left w:val="single" w:color="000000" w:sz="4" w:space="0"/>
              <w:bottom w:val="single" w:color="000000" w:sz="4" w:space="0"/>
              <w:right w:val="single" w:color="000000" w:sz="4" w:space="0"/>
            </w:tcBorders>
          </w:tcPr>
          <w:p>
            <w:pPr>
              <w:pStyle w:val="30"/>
              <w:spacing w:line="500" w:lineRule="exact"/>
              <w:jc w:val="both"/>
              <w:rPr>
                <w:rFonts w:ascii="仿宋" w:hAnsi="仿宋" w:eastAsia="仿宋" w:cs="宋体"/>
                <w:color w:val="auto"/>
                <w:sz w:val="28"/>
                <w:szCs w:val="28"/>
                <w:highlight w:val="none"/>
              </w:rPr>
            </w:pPr>
            <w:r>
              <w:rPr>
                <w:rFonts w:ascii="仿宋" w:hAnsi="仿宋" w:eastAsia="仿宋" w:cs="宋体"/>
                <w:color w:val="auto"/>
                <w:sz w:val="28"/>
                <w:szCs w:val="28"/>
                <w:highlight w:val="none"/>
              </w:rPr>
              <w:t>数量</w:t>
            </w:r>
          </w:p>
        </w:tc>
        <w:tc>
          <w:tcPr>
            <w:tcW w:w="1981" w:type="dxa"/>
            <w:tcBorders>
              <w:top w:val="single" w:color="000000" w:sz="4" w:space="0"/>
              <w:left w:val="single" w:color="000000" w:sz="4" w:space="0"/>
              <w:bottom w:val="single" w:color="000000" w:sz="4" w:space="0"/>
              <w:right w:val="single" w:color="000000" w:sz="4" w:space="0"/>
            </w:tcBorders>
          </w:tcPr>
          <w:p>
            <w:pPr>
              <w:pStyle w:val="30"/>
              <w:spacing w:line="500" w:lineRule="exact"/>
              <w:ind w:right="102"/>
              <w:jc w:val="both"/>
              <w:rPr>
                <w:rFonts w:ascii="仿宋" w:hAnsi="仿宋" w:eastAsia="仿宋" w:cs="宋体"/>
                <w:color w:val="auto"/>
                <w:sz w:val="28"/>
                <w:szCs w:val="28"/>
                <w:highlight w:val="none"/>
                <w:lang w:eastAsia="zh-CN"/>
              </w:rPr>
            </w:pPr>
            <w:r>
              <w:rPr>
                <w:rFonts w:hint="eastAsia" w:ascii="仿宋" w:hAnsi="仿宋" w:eastAsia="仿宋" w:cs="宋体"/>
                <w:color w:val="auto"/>
                <w:sz w:val="28"/>
                <w:szCs w:val="28"/>
                <w:highlight w:val="none"/>
                <w:lang w:eastAsia="zh-CN"/>
              </w:rPr>
              <w:t>报价</w:t>
            </w:r>
          </w:p>
        </w:tc>
        <w:tc>
          <w:tcPr>
            <w:tcW w:w="1459" w:type="dxa"/>
            <w:tcBorders>
              <w:top w:val="single" w:color="000000" w:sz="4" w:space="0"/>
              <w:left w:val="single" w:color="000000" w:sz="4" w:space="0"/>
              <w:bottom w:val="single" w:color="000000" w:sz="4" w:space="0"/>
              <w:right w:val="single" w:color="000000" w:sz="4" w:space="0"/>
            </w:tcBorders>
          </w:tcPr>
          <w:p>
            <w:pPr>
              <w:pStyle w:val="30"/>
              <w:spacing w:line="500" w:lineRule="exact"/>
              <w:jc w:val="both"/>
              <w:rPr>
                <w:rFonts w:ascii="仿宋" w:hAnsi="仿宋" w:eastAsia="仿宋" w:cs="宋体"/>
                <w:color w:val="auto"/>
                <w:sz w:val="28"/>
                <w:szCs w:val="28"/>
                <w:highlight w:val="none"/>
              </w:rPr>
            </w:pPr>
            <w:r>
              <w:rPr>
                <w:rFonts w:hint="eastAsia" w:ascii="仿宋" w:hAnsi="仿宋" w:eastAsia="仿宋" w:cs="宋体"/>
                <w:color w:val="auto"/>
                <w:sz w:val="28"/>
                <w:szCs w:val="28"/>
                <w:highlight w:val="none"/>
                <w:lang w:eastAsia="zh-CN"/>
              </w:rPr>
              <w:t>服务</w:t>
            </w:r>
            <w:r>
              <w:rPr>
                <w:rFonts w:ascii="仿宋" w:hAnsi="仿宋" w:eastAsia="仿宋" w:cs="宋体"/>
                <w:color w:val="auto"/>
                <w:sz w:val="28"/>
                <w:szCs w:val="28"/>
                <w:highlight w:val="none"/>
              </w:rPr>
              <w:t>期</w:t>
            </w:r>
          </w:p>
        </w:tc>
        <w:tc>
          <w:tcPr>
            <w:tcW w:w="1800" w:type="dxa"/>
            <w:tcBorders>
              <w:top w:val="single" w:color="000000" w:sz="4" w:space="0"/>
              <w:left w:val="single" w:color="000000" w:sz="4" w:space="0"/>
              <w:bottom w:val="single" w:color="000000" w:sz="4" w:space="0"/>
              <w:right w:val="single" w:color="000000" w:sz="4" w:space="0"/>
            </w:tcBorders>
          </w:tcPr>
          <w:p>
            <w:pPr>
              <w:pStyle w:val="30"/>
              <w:spacing w:line="500" w:lineRule="exact"/>
              <w:ind w:right="107"/>
              <w:jc w:val="both"/>
              <w:rPr>
                <w:rFonts w:ascii="仿宋" w:hAnsi="仿宋" w:eastAsia="仿宋" w:cs="宋体"/>
                <w:color w:val="auto"/>
                <w:sz w:val="28"/>
                <w:szCs w:val="28"/>
                <w:highlight w:val="none"/>
              </w:rPr>
            </w:pPr>
            <w:r>
              <w:rPr>
                <w:rFonts w:ascii="仿宋" w:hAnsi="仿宋" w:eastAsia="仿宋" w:cs="宋体"/>
                <w:color w:val="auto"/>
                <w:sz w:val="28"/>
                <w:szCs w:val="28"/>
                <w:highlight w:val="none"/>
              </w:rPr>
              <w:t>投标保证金</w:t>
            </w:r>
          </w:p>
        </w:tc>
        <w:tc>
          <w:tcPr>
            <w:tcW w:w="1540" w:type="dxa"/>
            <w:tcBorders>
              <w:top w:val="single" w:color="000000" w:sz="4" w:space="0"/>
              <w:left w:val="single" w:color="000000" w:sz="4" w:space="0"/>
              <w:bottom w:val="single" w:color="000000" w:sz="4" w:space="0"/>
              <w:right w:val="single" w:color="000000" w:sz="4" w:space="0"/>
            </w:tcBorders>
          </w:tcPr>
          <w:p>
            <w:pPr>
              <w:pStyle w:val="30"/>
              <w:spacing w:line="500" w:lineRule="exact"/>
              <w:jc w:val="both"/>
              <w:rPr>
                <w:rFonts w:ascii="仿宋" w:hAnsi="仿宋" w:eastAsia="仿宋"/>
                <w:color w:val="auto"/>
                <w:sz w:val="28"/>
                <w:szCs w:val="28"/>
                <w:highlight w:val="none"/>
                <w:lang w:eastAsia="zh-CN"/>
              </w:rPr>
            </w:pPr>
          </w:p>
          <w:p>
            <w:pPr>
              <w:pStyle w:val="30"/>
              <w:spacing w:line="500" w:lineRule="exact"/>
              <w:jc w:val="both"/>
              <w:rPr>
                <w:rFonts w:ascii="仿宋" w:hAnsi="仿宋" w:eastAsia="仿宋" w:cs="宋体"/>
                <w:color w:val="auto"/>
                <w:sz w:val="28"/>
                <w:szCs w:val="28"/>
                <w:highlight w:val="none"/>
              </w:rPr>
            </w:pPr>
            <w:r>
              <w:rPr>
                <w:rFonts w:ascii="仿宋" w:hAnsi="仿宋" w:eastAsia="仿宋" w:cs="宋体"/>
                <w:color w:val="auto"/>
                <w:sz w:val="28"/>
                <w:szCs w:val="28"/>
                <w:highlight w:val="none"/>
              </w:rPr>
              <w:t>备注</w:t>
            </w:r>
          </w:p>
        </w:tc>
      </w:tr>
      <w:tr>
        <w:tblPrEx>
          <w:tblCellMar>
            <w:top w:w="0" w:type="dxa"/>
            <w:left w:w="0" w:type="dxa"/>
            <w:bottom w:w="0" w:type="dxa"/>
            <w:right w:w="0" w:type="dxa"/>
          </w:tblCellMar>
        </w:tblPrEx>
        <w:trPr>
          <w:trHeight w:val="1632" w:hRule="exact"/>
        </w:trPr>
        <w:tc>
          <w:tcPr>
            <w:tcW w:w="1294" w:type="dxa"/>
            <w:tcBorders>
              <w:top w:val="single" w:color="000000" w:sz="4" w:space="0"/>
              <w:left w:val="single" w:color="000000" w:sz="4" w:space="0"/>
              <w:bottom w:val="single" w:color="000000" w:sz="4" w:space="0"/>
              <w:right w:val="single" w:color="000000" w:sz="4" w:space="0"/>
            </w:tcBorders>
          </w:tcPr>
          <w:p>
            <w:pPr>
              <w:spacing w:line="500" w:lineRule="exact"/>
              <w:rPr>
                <w:rFonts w:ascii="仿宋" w:hAnsi="仿宋" w:eastAsia="仿宋"/>
                <w:color w:val="auto"/>
                <w:sz w:val="28"/>
                <w:szCs w:val="28"/>
                <w:highlight w:val="none"/>
              </w:rPr>
            </w:pPr>
          </w:p>
        </w:tc>
        <w:tc>
          <w:tcPr>
            <w:tcW w:w="893" w:type="dxa"/>
            <w:tcBorders>
              <w:top w:val="single" w:color="000000" w:sz="4" w:space="0"/>
              <w:left w:val="single" w:color="000000" w:sz="4" w:space="0"/>
              <w:bottom w:val="single" w:color="000000" w:sz="4" w:space="0"/>
              <w:right w:val="single" w:color="000000" w:sz="4" w:space="0"/>
            </w:tcBorders>
          </w:tcPr>
          <w:p>
            <w:pPr>
              <w:spacing w:line="500" w:lineRule="exact"/>
              <w:rPr>
                <w:rFonts w:ascii="仿宋" w:hAnsi="仿宋" w:eastAsia="仿宋"/>
                <w:color w:val="auto"/>
                <w:sz w:val="28"/>
                <w:szCs w:val="28"/>
                <w:highlight w:val="none"/>
              </w:rPr>
            </w:pPr>
          </w:p>
        </w:tc>
        <w:tc>
          <w:tcPr>
            <w:tcW w:w="1981" w:type="dxa"/>
            <w:tcBorders>
              <w:top w:val="single" w:color="000000" w:sz="4" w:space="0"/>
              <w:left w:val="single" w:color="000000" w:sz="4" w:space="0"/>
              <w:bottom w:val="single" w:color="000000" w:sz="4" w:space="0"/>
              <w:right w:val="single" w:color="000000" w:sz="4" w:space="0"/>
            </w:tcBorders>
          </w:tcPr>
          <w:p>
            <w:pPr>
              <w:spacing w:line="500" w:lineRule="exact"/>
              <w:rPr>
                <w:rFonts w:ascii="仿宋" w:hAnsi="仿宋" w:eastAsia="仿宋"/>
                <w:color w:val="auto"/>
                <w:sz w:val="28"/>
                <w:szCs w:val="28"/>
                <w:highlight w:val="none"/>
              </w:rPr>
            </w:pPr>
          </w:p>
        </w:tc>
        <w:tc>
          <w:tcPr>
            <w:tcW w:w="1459" w:type="dxa"/>
            <w:tcBorders>
              <w:top w:val="single" w:color="000000" w:sz="4" w:space="0"/>
              <w:left w:val="single" w:color="000000" w:sz="4" w:space="0"/>
              <w:bottom w:val="single" w:color="000000" w:sz="4" w:space="0"/>
              <w:right w:val="single" w:color="000000" w:sz="4" w:space="0"/>
            </w:tcBorders>
          </w:tcPr>
          <w:p>
            <w:pPr>
              <w:spacing w:line="500" w:lineRule="exact"/>
              <w:rPr>
                <w:rFonts w:ascii="仿宋" w:hAnsi="仿宋" w:eastAsia="仿宋"/>
                <w:color w:val="auto"/>
                <w:sz w:val="28"/>
                <w:szCs w:val="28"/>
                <w:highlight w:val="none"/>
              </w:rPr>
            </w:pPr>
          </w:p>
        </w:tc>
        <w:tc>
          <w:tcPr>
            <w:tcW w:w="1800" w:type="dxa"/>
            <w:tcBorders>
              <w:top w:val="single" w:color="000000" w:sz="4" w:space="0"/>
              <w:left w:val="single" w:color="000000" w:sz="4" w:space="0"/>
              <w:bottom w:val="single" w:color="000000" w:sz="4" w:space="0"/>
              <w:right w:val="single" w:color="000000" w:sz="4" w:space="0"/>
            </w:tcBorders>
          </w:tcPr>
          <w:p>
            <w:pPr>
              <w:spacing w:line="500" w:lineRule="exact"/>
              <w:rPr>
                <w:rFonts w:ascii="仿宋" w:hAnsi="仿宋" w:eastAsia="仿宋"/>
                <w:color w:val="auto"/>
                <w:sz w:val="28"/>
                <w:szCs w:val="28"/>
                <w:highlight w:val="none"/>
              </w:rPr>
            </w:pPr>
          </w:p>
        </w:tc>
        <w:tc>
          <w:tcPr>
            <w:tcW w:w="1540" w:type="dxa"/>
            <w:tcBorders>
              <w:top w:val="single" w:color="000000" w:sz="4" w:space="0"/>
              <w:left w:val="single" w:color="000000" w:sz="4" w:space="0"/>
              <w:bottom w:val="single" w:color="000000" w:sz="4" w:space="0"/>
              <w:right w:val="single" w:color="000000" w:sz="4" w:space="0"/>
            </w:tcBorders>
          </w:tcPr>
          <w:p>
            <w:pPr>
              <w:spacing w:line="500" w:lineRule="exact"/>
              <w:rPr>
                <w:rFonts w:ascii="仿宋" w:hAnsi="仿宋" w:eastAsia="仿宋"/>
                <w:color w:val="auto"/>
                <w:sz w:val="28"/>
                <w:szCs w:val="28"/>
                <w:highlight w:val="none"/>
              </w:rPr>
            </w:pPr>
          </w:p>
        </w:tc>
      </w:tr>
    </w:tbl>
    <w:p>
      <w:pPr>
        <w:pStyle w:val="7"/>
        <w:spacing w:line="500" w:lineRule="exact"/>
        <w:rPr>
          <w:rFonts w:ascii="仿宋" w:hAnsi="仿宋" w:eastAsia="仿宋"/>
          <w:color w:val="auto"/>
          <w:sz w:val="32"/>
          <w:szCs w:val="32"/>
          <w:highlight w:val="none"/>
        </w:rPr>
      </w:pPr>
    </w:p>
    <w:p>
      <w:pPr>
        <w:pStyle w:val="7"/>
        <w:spacing w:line="500" w:lineRule="exact"/>
        <w:rPr>
          <w:rFonts w:ascii="仿宋" w:hAnsi="仿宋" w:eastAsia="仿宋"/>
          <w:color w:val="auto"/>
          <w:sz w:val="32"/>
          <w:szCs w:val="32"/>
          <w:highlight w:val="none"/>
        </w:rPr>
      </w:pPr>
      <w:r>
        <w:rPr>
          <w:rFonts w:ascii="仿宋" w:hAnsi="仿宋" w:eastAsia="仿宋"/>
          <w:color w:val="auto"/>
          <w:sz w:val="32"/>
          <w:szCs w:val="32"/>
          <w:highlight w:val="none"/>
        </w:rPr>
        <w:t>注：详细报价清单应另纸详列。</w:t>
      </w:r>
    </w:p>
    <w:p>
      <w:pPr>
        <w:pStyle w:val="7"/>
        <w:tabs>
          <w:tab w:val="left" w:pos="4340"/>
        </w:tabs>
        <w:spacing w:before="25" w:line="500" w:lineRule="exact"/>
        <w:ind w:right="946"/>
        <w:rPr>
          <w:rFonts w:ascii="仿宋" w:hAnsi="仿宋" w:eastAsia="仿宋"/>
          <w:color w:val="auto"/>
          <w:sz w:val="32"/>
          <w:szCs w:val="32"/>
          <w:highlight w:val="none"/>
        </w:rPr>
      </w:pPr>
    </w:p>
    <w:p>
      <w:pPr>
        <w:spacing w:line="500" w:lineRule="exact"/>
        <w:ind w:firstLine="320" w:firstLineChars="100"/>
        <w:rPr>
          <w:rFonts w:ascii="仿宋" w:hAnsi="仿宋" w:eastAsia="仿宋"/>
          <w:color w:val="auto"/>
          <w:sz w:val="32"/>
          <w:szCs w:val="32"/>
          <w:highlight w:val="none"/>
        </w:rPr>
      </w:pPr>
      <w:r>
        <w:rPr>
          <w:rFonts w:hint="eastAsia" w:ascii="仿宋" w:hAnsi="仿宋" w:eastAsia="仿宋"/>
          <w:color w:val="auto"/>
          <w:sz w:val="32"/>
          <w:szCs w:val="32"/>
          <w:highlight w:val="none"/>
        </w:rPr>
        <w:t>投标人（全称并加盖公章）：</w:t>
      </w:r>
    </w:p>
    <w:p>
      <w:pPr>
        <w:spacing w:line="500" w:lineRule="exact"/>
        <w:ind w:firstLine="320" w:firstLineChars="100"/>
        <w:rPr>
          <w:rFonts w:ascii="仿宋" w:hAnsi="仿宋" w:eastAsia="仿宋"/>
          <w:color w:val="auto"/>
          <w:sz w:val="32"/>
          <w:szCs w:val="32"/>
          <w:highlight w:val="none"/>
          <w:u w:val="single"/>
        </w:rPr>
      </w:pPr>
      <w:r>
        <w:rPr>
          <w:rFonts w:hint="eastAsia" w:ascii="仿宋" w:hAnsi="仿宋" w:eastAsia="仿宋"/>
          <w:color w:val="auto"/>
          <w:sz w:val="32"/>
          <w:szCs w:val="32"/>
          <w:highlight w:val="none"/>
        </w:rPr>
        <w:t xml:space="preserve">投标人代表签字： </w:t>
      </w:r>
    </w:p>
    <w:p>
      <w:pPr>
        <w:spacing w:line="500" w:lineRule="exact"/>
        <w:ind w:firstLine="320" w:firstLineChars="100"/>
        <w:rPr>
          <w:rFonts w:ascii="仿宋" w:hAnsi="仿宋" w:eastAsia="仿宋"/>
          <w:color w:val="auto"/>
          <w:sz w:val="32"/>
          <w:szCs w:val="32"/>
          <w:highlight w:val="none"/>
        </w:rPr>
      </w:pPr>
      <w:r>
        <w:rPr>
          <w:rFonts w:hint="eastAsia" w:ascii="仿宋" w:hAnsi="仿宋" w:eastAsia="仿宋"/>
          <w:color w:val="auto"/>
          <w:sz w:val="32"/>
          <w:szCs w:val="32"/>
          <w:highlight w:val="none"/>
        </w:rPr>
        <w:t>日      期：</w:t>
      </w:r>
    </w:p>
    <w:p>
      <w:pPr>
        <w:spacing w:line="500" w:lineRule="exact"/>
        <w:rPr>
          <w:rFonts w:ascii="仿宋" w:hAnsi="仿宋" w:eastAsia="仿宋"/>
          <w:color w:val="auto"/>
          <w:sz w:val="32"/>
          <w:szCs w:val="32"/>
          <w:highlight w:val="none"/>
        </w:rPr>
      </w:pPr>
    </w:p>
    <w:p>
      <w:pPr>
        <w:rPr>
          <w:color w:val="auto"/>
          <w:highlight w:val="none"/>
        </w:rPr>
        <w:sectPr>
          <w:headerReference r:id="rId3" w:type="default"/>
          <w:footerReference r:id="rId4" w:type="default"/>
          <w:pgSz w:w="11907" w:h="16840"/>
          <w:pgMar w:top="1418" w:right="1418" w:bottom="1418" w:left="1418" w:header="857" w:footer="999" w:gutter="0"/>
          <w:cols w:space="720" w:num="1"/>
          <w:docGrid w:linePitch="286" w:charSpace="0"/>
        </w:sectPr>
      </w:pPr>
    </w:p>
    <w:p>
      <w:pPr>
        <w:spacing w:line="500" w:lineRule="exact"/>
        <w:rPr>
          <w:rFonts w:ascii="仿宋" w:hAnsi="仿宋" w:eastAsia="仿宋"/>
          <w:b/>
          <w:bCs/>
          <w:color w:val="auto"/>
          <w:sz w:val="32"/>
          <w:szCs w:val="32"/>
          <w:highlight w:val="none"/>
        </w:rPr>
      </w:pPr>
      <w:bookmarkStart w:id="265" w:name="_bookmark30"/>
      <w:bookmarkEnd w:id="265"/>
      <w:r>
        <w:rPr>
          <w:rFonts w:hint="eastAsia" w:ascii="仿宋" w:hAnsi="仿宋" w:eastAsia="仿宋"/>
          <w:b/>
          <w:bCs/>
          <w:color w:val="auto"/>
          <w:sz w:val="32"/>
          <w:szCs w:val="32"/>
          <w:highlight w:val="none"/>
        </w:rPr>
        <w:t>格式3</w:t>
      </w:r>
    </w:p>
    <w:p>
      <w:pPr>
        <w:spacing w:line="500" w:lineRule="exact"/>
        <w:jc w:val="center"/>
        <w:rPr>
          <w:rFonts w:ascii="仿宋" w:hAnsi="仿宋" w:eastAsia="仿宋"/>
          <w:b/>
          <w:bCs/>
          <w:color w:val="auto"/>
          <w:sz w:val="32"/>
          <w:szCs w:val="32"/>
          <w:highlight w:val="none"/>
        </w:rPr>
      </w:pPr>
      <w:r>
        <w:rPr>
          <w:rFonts w:hint="eastAsia" w:ascii="仿宋" w:hAnsi="仿宋" w:eastAsia="仿宋"/>
          <w:b/>
          <w:bCs/>
          <w:color w:val="auto"/>
          <w:sz w:val="32"/>
          <w:szCs w:val="32"/>
          <w:highlight w:val="none"/>
        </w:rPr>
        <w:t>投标人业绩证明</w:t>
      </w:r>
    </w:p>
    <w:tbl>
      <w:tblPr>
        <w:tblStyle w:val="16"/>
        <w:tblpPr w:leftFromText="180" w:rightFromText="180" w:vertAnchor="page" w:horzAnchor="margin" w:tblpY="2800"/>
        <w:tblW w:w="0" w:type="auto"/>
        <w:tblInd w:w="0" w:type="dxa"/>
        <w:tblLayout w:type="fixed"/>
        <w:tblCellMar>
          <w:top w:w="0" w:type="dxa"/>
          <w:left w:w="108" w:type="dxa"/>
          <w:bottom w:w="0" w:type="dxa"/>
          <w:right w:w="108" w:type="dxa"/>
        </w:tblCellMar>
      </w:tblPr>
      <w:tblGrid>
        <w:gridCol w:w="902"/>
        <w:gridCol w:w="1751"/>
        <w:gridCol w:w="3555"/>
        <w:gridCol w:w="1751"/>
        <w:gridCol w:w="902"/>
      </w:tblGrid>
      <w:tr>
        <w:tblPrEx>
          <w:tblCellMar>
            <w:top w:w="0" w:type="dxa"/>
            <w:left w:w="108" w:type="dxa"/>
            <w:bottom w:w="0" w:type="dxa"/>
            <w:right w:w="108" w:type="dxa"/>
          </w:tblCellMar>
        </w:tblPrEx>
        <w:trPr>
          <w:trHeight w:val="364" w:hRule="atLeast"/>
        </w:trPr>
        <w:tc>
          <w:tcPr>
            <w:tcW w:w="9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序号</w:t>
            </w:r>
          </w:p>
        </w:tc>
        <w:tc>
          <w:tcPr>
            <w:tcW w:w="1751"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项目名称</w:t>
            </w:r>
          </w:p>
        </w:tc>
        <w:tc>
          <w:tcPr>
            <w:tcW w:w="3555"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项目地址</w:t>
            </w:r>
          </w:p>
        </w:tc>
        <w:tc>
          <w:tcPr>
            <w:tcW w:w="1751"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hint="default" w:ascii="仿宋" w:hAnsi="仿宋" w:eastAsia="仿宋" w:cs="宋体"/>
                <w:color w:val="auto"/>
                <w:kern w:val="0"/>
                <w:sz w:val="28"/>
                <w:szCs w:val="28"/>
                <w:highlight w:val="none"/>
                <w:lang w:val="en-US" w:eastAsia="zh-CN"/>
              </w:rPr>
            </w:pPr>
            <w:r>
              <w:rPr>
                <w:rFonts w:hint="eastAsia" w:ascii="仿宋" w:hAnsi="仿宋" w:eastAsia="仿宋" w:cs="宋体"/>
                <w:color w:val="auto"/>
                <w:kern w:val="0"/>
                <w:sz w:val="28"/>
                <w:szCs w:val="28"/>
                <w:highlight w:val="none"/>
                <w:lang w:val="en-US" w:eastAsia="zh-CN"/>
              </w:rPr>
              <w:t>服务期限</w:t>
            </w:r>
          </w:p>
        </w:tc>
        <w:tc>
          <w:tcPr>
            <w:tcW w:w="902"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备注</w:t>
            </w:r>
          </w:p>
        </w:tc>
      </w:tr>
      <w:tr>
        <w:tblPrEx>
          <w:tblCellMar>
            <w:top w:w="0" w:type="dxa"/>
            <w:left w:w="108" w:type="dxa"/>
            <w:bottom w:w="0" w:type="dxa"/>
            <w:right w:w="108" w:type="dxa"/>
          </w:tblCellMar>
        </w:tblPrEx>
        <w:trPr>
          <w:trHeight w:val="364" w:hRule="atLeast"/>
        </w:trPr>
        <w:tc>
          <w:tcPr>
            <w:tcW w:w="902"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3555"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902"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tblPrEx>
          <w:tblCellMar>
            <w:top w:w="0" w:type="dxa"/>
            <w:left w:w="108" w:type="dxa"/>
            <w:bottom w:w="0" w:type="dxa"/>
            <w:right w:w="108" w:type="dxa"/>
          </w:tblCellMar>
        </w:tblPrEx>
        <w:trPr>
          <w:trHeight w:val="364" w:hRule="atLeast"/>
        </w:trPr>
        <w:tc>
          <w:tcPr>
            <w:tcW w:w="902"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3555"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902"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tblPrEx>
          <w:tblCellMar>
            <w:top w:w="0" w:type="dxa"/>
            <w:left w:w="108" w:type="dxa"/>
            <w:bottom w:w="0" w:type="dxa"/>
            <w:right w:w="108" w:type="dxa"/>
          </w:tblCellMar>
        </w:tblPrEx>
        <w:trPr>
          <w:trHeight w:val="364" w:hRule="atLeast"/>
        </w:trPr>
        <w:tc>
          <w:tcPr>
            <w:tcW w:w="902"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3555"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902"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tblPrEx>
          <w:tblCellMar>
            <w:top w:w="0" w:type="dxa"/>
            <w:left w:w="108" w:type="dxa"/>
            <w:bottom w:w="0" w:type="dxa"/>
            <w:right w:w="108" w:type="dxa"/>
          </w:tblCellMar>
        </w:tblPrEx>
        <w:trPr>
          <w:trHeight w:val="364" w:hRule="atLeast"/>
        </w:trPr>
        <w:tc>
          <w:tcPr>
            <w:tcW w:w="902"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3555"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902"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tblPrEx>
          <w:tblCellMar>
            <w:top w:w="0" w:type="dxa"/>
            <w:left w:w="108" w:type="dxa"/>
            <w:bottom w:w="0" w:type="dxa"/>
            <w:right w:w="108" w:type="dxa"/>
          </w:tblCellMar>
        </w:tblPrEx>
        <w:trPr>
          <w:trHeight w:val="364" w:hRule="atLeast"/>
        </w:trPr>
        <w:tc>
          <w:tcPr>
            <w:tcW w:w="902"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3555"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902"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tblPrEx>
          <w:tblCellMar>
            <w:top w:w="0" w:type="dxa"/>
            <w:left w:w="108" w:type="dxa"/>
            <w:bottom w:w="0" w:type="dxa"/>
            <w:right w:w="108" w:type="dxa"/>
          </w:tblCellMar>
        </w:tblPrEx>
        <w:trPr>
          <w:trHeight w:val="364" w:hRule="atLeast"/>
        </w:trPr>
        <w:tc>
          <w:tcPr>
            <w:tcW w:w="902"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3555"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902"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tblPrEx>
          <w:tblCellMar>
            <w:top w:w="0" w:type="dxa"/>
            <w:left w:w="108" w:type="dxa"/>
            <w:bottom w:w="0" w:type="dxa"/>
            <w:right w:w="108" w:type="dxa"/>
          </w:tblCellMar>
        </w:tblPrEx>
        <w:trPr>
          <w:trHeight w:val="364" w:hRule="atLeast"/>
        </w:trPr>
        <w:tc>
          <w:tcPr>
            <w:tcW w:w="902"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3555"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902"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tblPrEx>
          <w:tblCellMar>
            <w:top w:w="0" w:type="dxa"/>
            <w:left w:w="108" w:type="dxa"/>
            <w:bottom w:w="0" w:type="dxa"/>
            <w:right w:w="108" w:type="dxa"/>
          </w:tblCellMar>
        </w:tblPrEx>
        <w:trPr>
          <w:trHeight w:val="364" w:hRule="atLeast"/>
        </w:trPr>
        <w:tc>
          <w:tcPr>
            <w:tcW w:w="902"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3555"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902"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tblPrEx>
          <w:tblCellMar>
            <w:top w:w="0" w:type="dxa"/>
            <w:left w:w="108" w:type="dxa"/>
            <w:bottom w:w="0" w:type="dxa"/>
            <w:right w:w="108" w:type="dxa"/>
          </w:tblCellMar>
        </w:tblPrEx>
        <w:trPr>
          <w:trHeight w:val="364" w:hRule="atLeast"/>
        </w:trPr>
        <w:tc>
          <w:tcPr>
            <w:tcW w:w="902"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3555"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902"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tblPrEx>
          <w:tblCellMar>
            <w:top w:w="0" w:type="dxa"/>
            <w:left w:w="108" w:type="dxa"/>
            <w:bottom w:w="0" w:type="dxa"/>
            <w:right w:w="108" w:type="dxa"/>
          </w:tblCellMar>
        </w:tblPrEx>
        <w:trPr>
          <w:trHeight w:val="364" w:hRule="atLeast"/>
        </w:trPr>
        <w:tc>
          <w:tcPr>
            <w:tcW w:w="902"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3555"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902"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tblPrEx>
          <w:tblCellMar>
            <w:top w:w="0" w:type="dxa"/>
            <w:left w:w="108" w:type="dxa"/>
            <w:bottom w:w="0" w:type="dxa"/>
            <w:right w:w="108" w:type="dxa"/>
          </w:tblCellMar>
        </w:tblPrEx>
        <w:trPr>
          <w:trHeight w:val="364" w:hRule="atLeast"/>
        </w:trPr>
        <w:tc>
          <w:tcPr>
            <w:tcW w:w="902"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3555"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902"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tblPrEx>
          <w:tblCellMar>
            <w:top w:w="0" w:type="dxa"/>
            <w:left w:w="108" w:type="dxa"/>
            <w:bottom w:w="0" w:type="dxa"/>
            <w:right w:w="108" w:type="dxa"/>
          </w:tblCellMar>
        </w:tblPrEx>
        <w:trPr>
          <w:trHeight w:val="364" w:hRule="atLeast"/>
        </w:trPr>
        <w:tc>
          <w:tcPr>
            <w:tcW w:w="902"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3555"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902"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bl>
    <w:p>
      <w:pPr>
        <w:pStyle w:val="9"/>
        <w:spacing w:line="360" w:lineRule="auto"/>
        <w:ind w:firstLine="411" w:firstLineChars="147"/>
        <w:rPr>
          <w:rFonts w:ascii="仿宋" w:hAnsi="仿宋" w:eastAsia="仿宋"/>
          <w:bCs/>
          <w:color w:val="auto"/>
          <w:sz w:val="28"/>
          <w:szCs w:val="28"/>
          <w:highlight w:val="none"/>
        </w:rPr>
      </w:pPr>
      <w:r>
        <w:rPr>
          <w:rFonts w:hint="eastAsia" w:ascii="仿宋" w:hAnsi="仿宋" w:eastAsia="仿宋"/>
          <w:bCs/>
          <w:color w:val="auto"/>
          <w:sz w:val="28"/>
          <w:szCs w:val="28"/>
          <w:highlight w:val="none"/>
        </w:rPr>
        <w:t>投标人承诺以上项目为投标人实际</w:t>
      </w:r>
      <w:r>
        <w:rPr>
          <w:rFonts w:hint="eastAsia" w:ascii="仿宋" w:hAnsi="仿宋" w:eastAsia="仿宋"/>
          <w:bCs/>
          <w:color w:val="auto"/>
          <w:sz w:val="28"/>
          <w:szCs w:val="28"/>
          <w:highlight w:val="none"/>
          <w:lang w:val="en-US" w:eastAsia="zh-CN"/>
        </w:rPr>
        <w:t>服务</w:t>
      </w:r>
      <w:r>
        <w:rPr>
          <w:rFonts w:hint="eastAsia" w:ascii="仿宋" w:hAnsi="仿宋" w:eastAsia="仿宋"/>
          <w:bCs/>
          <w:color w:val="auto"/>
          <w:sz w:val="28"/>
          <w:szCs w:val="28"/>
          <w:highlight w:val="none"/>
        </w:rPr>
        <w:t>项目。如投标人成为本次项目的中标人，接受招标人对上述项目的现场核实。</w:t>
      </w:r>
    </w:p>
    <w:p>
      <w:pPr>
        <w:pStyle w:val="9"/>
        <w:spacing w:line="360" w:lineRule="auto"/>
        <w:ind w:firstLine="411" w:firstLineChars="147"/>
        <w:rPr>
          <w:rFonts w:ascii="仿宋" w:hAnsi="仿宋" w:eastAsia="仿宋"/>
          <w:bCs/>
          <w:color w:val="auto"/>
          <w:sz w:val="28"/>
          <w:szCs w:val="28"/>
          <w:highlight w:val="none"/>
        </w:rPr>
      </w:pPr>
    </w:p>
    <w:p>
      <w:pPr>
        <w:spacing w:line="500" w:lineRule="exact"/>
        <w:ind w:firstLine="320" w:firstLineChars="100"/>
        <w:rPr>
          <w:rFonts w:ascii="仿宋" w:hAnsi="仿宋" w:eastAsia="仿宋"/>
          <w:color w:val="auto"/>
          <w:sz w:val="32"/>
          <w:szCs w:val="32"/>
          <w:highlight w:val="none"/>
        </w:rPr>
      </w:pPr>
      <w:r>
        <w:rPr>
          <w:rFonts w:hint="eastAsia" w:ascii="仿宋" w:hAnsi="仿宋" w:eastAsia="仿宋"/>
          <w:color w:val="auto"/>
          <w:sz w:val="32"/>
          <w:szCs w:val="32"/>
          <w:highlight w:val="none"/>
        </w:rPr>
        <w:t>投标人（全称并加盖公章）：</w:t>
      </w:r>
    </w:p>
    <w:p>
      <w:pPr>
        <w:spacing w:line="500" w:lineRule="exact"/>
        <w:ind w:firstLine="320" w:firstLineChars="100"/>
        <w:rPr>
          <w:rFonts w:ascii="仿宋" w:hAnsi="仿宋" w:eastAsia="仿宋"/>
          <w:color w:val="auto"/>
          <w:sz w:val="32"/>
          <w:szCs w:val="32"/>
          <w:highlight w:val="none"/>
          <w:u w:val="single"/>
        </w:rPr>
      </w:pPr>
      <w:r>
        <w:rPr>
          <w:rFonts w:hint="eastAsia" w:ascii="仿宋" w:hAnsi="仿宋" w:eastAsia="仿宋"/>
          <w:color w:val="auto"/>
          <w:sz w:val="32"/>
          <w:szCs w:val="32"/>
          <w:highlight w:val="none"/>
        </w:rPr>
        <w:t xml:space="preserve">投标人代表签字： </w:t>
      </w:r>
    </w:p>
    <w:p>
      <w:pPr>
        <w:spacing w:line="500" w:lineRule="exact"/>
        <w:ind w:firstLine="320" w:firstLineChars="100"/>
        <w:rPr>
          <w:rFonts w:ascii="仿宋" w:hAnsi="仿宋" w:eastAsia="仿宋"/>
          <w:color w:val="auto"/>
          <w:sz w:val="32"/>
          <w:szCs w:val="32"/>
          <w:highlight w:val="none"/>
        </w:rPr>
      </w:pPr>
      <w:r>
        <w:rPr>
          <w:rFonts w:hint="eastAsia" w:ascii="仿宋" w:hAnsi="仿宋" w:eastAsia="仿宋"/>
          <w:color w:val="auto"/>
          <w:sz w:val="32"/>
          <w:szCs w:val="32"/>
          <w:highlight w:val="none"/>
        </w:rPr>
        <w:t>日      期：</w:t>
      </w:r>
    </w:p>
    <w:p>
      <w:pPr>
        <w:jc w:val="left"/>
        <w:rPr>
          <w:rFonts w:ascii="仿宋" w:hAnsi="仿宋" w:eastAsia="仿宋"/>
          <w:b/>
          <w:bCs/>
          <w:color w:val="auto"/>
          <w:sz w:val="32"/>
          <w:szCs w:val="32"/>
          <w:highlight w:val="none"/>
        </w:rPr>
      </w:pPr>
      <w:r>
        <w:rPr>
          <w:rFonts w:ascii="仿宋" w:hAnsi="仿宋" w:eastAsia="仿宋"/>
          <w:bCs/>
          <w:color w:val="auto"/>
          <w:sz w:val="28"/>
          <w:szCs w:val="28"/>
          <w:highlight w:val="none"/>
        </w:rPr>
        <w:br w:type="page"/>
      </w:r>
      <w:r>
        <w:rPr>
          <w:rFonts w:hint="eastAsia" w:ascii="仿宋" w:hAnsi="仿宋" w:eastAsia="仿宋"/>
          <w:b/>
          <w:bCs/>
          <w:color w:val="auto"/>
          <w:sz w:val="32"/>
          <w:szCs w:val="32"/>
          <w:highlight w:val="none"/>
        </w:rPr>
        <w:t>格式4</w:t>
      </w:r>
    </w:p>
    <w:p>
      <w:pPr>
        <w:jc w:val="center"/>
        <w:rPr>
          <w:rFonts w:hint="eastAsia"/>
          <w:b/>
          <w:color w:val="auto"/>
          <w:sz w:val="36"/>
          <w:szCs w:val="32"/>
          <w:highlight w:val="none"/>
        </w:rPr>
      </w:pPr>
      <w:r>
        <w:rPr>
          <w:rFonts w:hint="eastAsia"/>
          <w:b/>
          <w:color w:val="auto"/>
          <w:sz w:val="36"/>
          <w:szCs w:val="32"/>
          <w:highlight w:val="none"/>
        </w:rPr>
        <w:t>安全生产管理协议书</w:t>
      </w:r>
    </w:p>
    <w:p>
      <w:pPr>
        <w:jc w:val="center"/>
        <w:rPr>
          <w:rFonts w:hint="eastAsia"/>
          <w:color w:val="auto"/>
          <w:sz w:val="32"/>
          <w:szCs w:val="32"/>
          <w:highlight w:val="none"/>
        </w:rPr>
      </w:pPr>
    </w:p>
    <w:p>
      <w:pPr>
        <w:spacing w:line="500" w:lineRule="exact"/>
        <w:rPr>
          <w:rFonts w:hint="eastAsia"/>
          <w:color w:val="auto"/>
          <w:sz w:val="28"/>
          <w:szCs w:val="28"/>
          <w:highlight w:val="none"/>
        </w:rPr>
      </w:pPr>
      <w:r>
        <w:rPr>
          <w:rFonts w:hint="eastAsia"/>
          <w:color w:val="auto"/>
          <w:sz w:val="28"/>
          <w:szCs w:val="28"/>
          <w:highlight w:val="none"/>
        </w:rPr>
        <w:t>        为贯彻“安全第一，预防为主，综合治理”方针，保证作业质量和安全生产，保持良好的工作秩序和作业场所的卫生环境，保护作业人员的安全和身体健康，防止伤亡事故的发生。加强外包项目作业的安全生产管理（□建筑施工□装修作业□设施设备的安装□维修施工□设备保养□保洁作业□外墙清洗□水池清洗□化粪池清掏□消杀作业□绿化施工与养护□其他____________），经甲乙双方协商，签订安全生产管理协议如下：</w:t>
      </w:r>
    </w:p>
    <w:p>
      <w:pPr>
        <w:spacing w:line="500" w:lineRule="exact"/>
        <w:ind w:firstLine="560" w:firstLineChars="200"/>
        <w:rPr>
          <w:rFonts w:hint="eastAsia"/>
          <w:color w:val="auto"/>
          <w:sz w:val="28"/>
          <w:szCs w:val="28"/>
          <w:highlight w:val="none"/>
        </w:rPr>
      </w:pPr>
      <w:r>
        <w:rPr>
          <w:rFonts w:hint="eastAsia"/>
          <w:color w:val="auto"/>
          <w:sz w:val="28"/>
          <w:szCs w:val="28"/>
          <w:highlight w:val="none"/>
        </w:rPr>
        <w:t>一、乙方应加强对现场工作人员的安全教育，提高现场工作人员的安全意识和安全技术水平。</w:t>
      </w:r>
    </w:p>
    <w:p>
      <w:pPr>
        <w:spacing w:line="500" w:lineRule="exact"/>
        <w:ind w:firstLine="560" w:firstLineChars="200"/>
        <w:rPr>
          <w:rFonts w:hint="eastAsia"/>
          <w:color w:val="auto"/>
          <w:sz w:val="28"/>
          <w:szCs w:val="28"/>
          <w:highlight w:val="none"/>
        </w:rPr>
      </w:pPr>
      <w:r>
        <w:rPr>
          <w:rFonts w:hint="eastAsia"/>
          <w:color w:val="auto"/>
          <w:sz w:val="28"/>
          <w:szCs w:val="28"/>
          <w:highlight w:val="none"/>
        </w:rPr>
        <w:t>二、乙方人员作业携带的设备及用具，符合国家和企业安全规程要求，特种作业人员须持有效证件操作。</w:t>
      </w:r>
    </w:p>
    <w:p>
      <w:pPr>
        <w:spacing w:line="500" w:lineRule="exact"/>
        <w:ind w:firstLine="560" w:firstLineChars="200"/>
        <w:rPr>
          <w:rFonts w:hint="eastAsia"/>
          <w:color w:val="auto"/>
          <w:sz w:val="28"/>
          <w:szCs w:val="28"/>
          <w:highlight w:val="none"/>
        </w:rPr>
      </w:pPr>
      <w:r>
        <w:rPr>
          <w:rFonts w:hint="eastAsia"/>
          <w:color w:val="auto"/>
          <w:sz w:val="28"/>
          <w:szCs w:val="28"/>
          <w:highlight w:val="none"/>
        </w:rPr>
        <w:t>三、乙方在作业时应设置醒目的警示标牌及安全标识，明确指定现场安全负责人，加强作业地点的文明卫生及安全管理，所有作业人员正确穿戴好防护用品，遵守甲方的各种规章制度、现场管理规定，做到安全、文明作业。</w:t>
      </w:r>
    </w:p>
    <w:p>
      <w:pPr>
        <w:spacing w:line="500" w:lineRule="exact"/>
        <w:ind w:firstLine="560" w:firstLineChars="200"/>
        <w:rPr>
          <w:rFonts w:hint="eastAsia"/>
          <w:color w:val="auto"/>
          <w:sz w:val="28"/>
          <w:szCs w:val="28"/>
          <w:highlight w:val="none"/>
        </w:rPr>
      </w:pPr>
      <w:r>
        <w:rPr>
          <w:rFonts w:hint="eastAsia"/>
          <w:color w:val="auto"/>
          <w:sz w:val="28"/>
          <w:szCs w:val="28"/>
          <w:highlight w:val="none"/>
        </w:rPr>
        <w:t>四、乙方在作业过程中，采取符合国家标准的安全防护措施，确保不出安全责任事故。在作业过程中发生的一切伤亡、火灾等事故，所有责任由乙方承担，并负责事故上报、经济赔偿和善后处理等。事故的损失和善后处理费用均由乙方承担。</w:t>
      </w:r>
    </w:p>
    <w:p>
      <w:pPr>
        <w:spacing w:line="500" w:lineRule="exact"/>
        <w:ind w:firstLine="560" w:firstLineChars="200"/>
        <w:rPr>
          <w:rFonts w:hint="eastAsia"/>
          <w:color w:val="auto"/>
          <w:sz w:val="28"/>
          <w:szCs w:val="28"/>
          <w:highlight w:val="none"/>
        </w:rPr>
      </w:pPr>
      <w:r>
        <w:rPr>
          <w:rFonts w:hint="eastAsia"/>
          <w:color w:val="auto"/>
          <w:sz w:val="28"/>
          <w:szCs w:val="28"/>
          <w:highlight w:val="none"/>
        </w:rPr>
        <w:t>五、乙方对作业人员投保相关的安全责任险。</w:t>
      </w:r>
    </w:p>
    <w:p>
      <w:pPr>
        <w:spacing w:line="500" w:lineRule="exact"/>
        <w:ind w:firstLine="560" w:firstLineChars="200"/>
        <w:rPr>
          <w:rFonts w:hint="eastAsia"/>
          <w:color w:val="auto"/>
          <w:sz w:val="28"/>
          <w:szCs w:val="28"/>
          <w:highlight w:val="none"/>
        </w:rPr>
      </w:pPr>
      <w:r>
        <w:rPr>
          <w:rFonts w:hint="eastAsia"/>
          <w:color w:val="auto"/>
          <w:sz w:val="28"/>
          <w:szCs w:val="28"/>
          <w:highlight w:val="none"/>
        </w:rPr>
        <w:t>六、乙方认真执行国家、行业等相关作业的安全技术操作规程。作业时，与甲方项目负责人保持密切联系，如作业需要动用甲方水、电和其它设备设施或进行危险作业（拆除、吊装、危险搬运、登高作业、动火、临时用电、电气安装、切割焊接、绿化修剪、消杀作业等），必须与甲方办理相关手续后实施，接水、接电必须由甲方或甲方指定人员操作。未经甲方允许，乙方不得擅自使用和移动甲方的设备设施，否则所发生的一切后果由乙方承担。</w:t>
      </w:r>
    </w:p>
    <w:p>
      <w:pPr>
        <w:spacing w:line="500" w:lineRule="exact"/>
        <w:ind w:firstLine="560" w:firstLineChars="200"/>
        <w:rPr>
          <w:rFonts w:hint="eastAsia"/>
          <w:color w:val="auto"/>
          <w:sz w:val="28"/>
          <w:szCs w:val="28"/>
          <w:highlight w:val="none"/>
        </w:rPr>
      </w:pPr>
      <w:r>
        <w:rPr>
          <w:rFonts w:hint="eastAsia"/>
          <w:color w:val="auto"/>
          <w:sz w:val="28"/>
          <w:szCs w:val="28"/>
          <w:highlight w:val="none"/>
        </w:rPr>
        <w:t>七、在高温、大风等不良气候条件下作业时，乙方自备防高温、防风、防雨、防雷击等安全措施，确保安全作业。</w:t>
      </w:r>
    </w:p>
    <w:p>
      <w:pPr>
        <w:spacing w:line="500" w:lineRule="exact"/>
        <w:ind w:firstLine="560" w:firstLineChars="200"/>
        <w:rPr>
          <w:rFonts w:hint="eastAsia"/>
          <w:color w:val="auto"/>
          <w:sz w:val="28"/>
          <w:szCs w:val="28"/>
          <w:highlight w:val="none"/>
        </w:rPr>
      </w:pPr>
      <w:r>
        <w:rPr>
          <w:rFonts w:hint="eastAsia"/>
          <w:color w:val="auto"/>
          <w:sz w:val="28"/>
          <w:szCs w:val="28"/>
          <w:highlight w:val="none"/>
        </w:rPr>
        <w:t>八、乙方作业人员不得擅自进入业主的非作业区域，若因作业需要临时进入业主非作业区域，应向甲方专业负责人办理登记手续、取得业主同意后才可入内，进入人员须严格遵守业主各项规章制度。</w:t>
      </w:r>
    </w:p>
    <w:p>
      <w:pPr>
        <w:spacing w:line="500" w:lineRule="exact"/>
        <w:ind w:firstLine="560" w:firstLineChars="200"/>
        <w:rPr>
          <w:rFonts w:hint="eastAsia"/>
          <w:color w:val="auto"/>
          <w:sz w:val="28"/>
          <w:szCs w:val="28"/>
          <w:highlight w:val="none"/>
        </w:rPr>
      </w:pPr>
      <w:r>
        <w:rPr>
          <w:rFonts w:hint="eastAsia"/>
          <w:color w:val="auto"/>
          <w:sz w:val="28"/>
          <w:szCs w:val="28"/>
          <w:highlight w:val="none"/>
        </w:rPr>
        <w:t>九、作业过程中，乙方注意作业现场地下管线及高低压架空线路的保护。甲方项目对口负责人对地下管线和障碍物应详细交底，乙方应遵守交底要求，如遇有情况，应及时向甲方和有关部门联系，采取保护措施。</w:t>
      </w:r>
    </w:p>
    <w:p>
      <w:pPr>
        <w:spacing w:line="500" w:lineRule="exact"/>
        <w:ind w:firstLine="560" w:firstLineChars="200"/>
        <w:rPr>
          <w:rFonts w:hint="eastAsia"/>
          <w:color w:val="auto"/>
          <w:sz w:val="28"/>
          <w:szCs w:val="28"/>
          <w:highlight w:val="none"/>
        </w:rPr>
      </w:pPr>
      <w:r>
        <w:rPr>
          <w:rFonts w:hint="eastAsia"/>
          <w:color w:val="auto"/>
          <w:sz w:val="28"/>
          <w:szCs w:val="28"/>
          <w:highlight w:val="none"/>
        </w:rPr>
        <w:t>十、作业材料堆放整齐，垃圾及时处理，不影响甲方正常秩序及通信畅通。</w:t>
      </w:r>
    </w:p>
    <w:p>
      <w:pPr>
        <w:spacing w:line="500" w:lineRule="exact"/>
        <w:ind w:firstLine="560" w:firstLineChars="200"/>
        <w:rPr>
          <w:rFonts w:hint="eastAsia"/>
          <w:color w:val="auto"/>
          <w:sz w:val="28"/>
          <w:szCs w:val="28"/>
          <w:highlight w:val="none"/>
        </w:rPr>
      </w:pPr>
      <w:r>
        <w:rPr>
          <w:rFonts w:hint="eastAsia"/>
          <w:color w:val="auto"/>
          <w:sz w:val="28"/>
          <w:szCs w:val="28"/>
          <w:highlight w:val="none"/>
        </w:rPr>
        <w:t>十一、甲方有权对乙方作业现场安全进行指导及监督，对作业现场检查时提出的违章现象和不安全隐患，乙方立即整改。如出现危及人身和设备安全的紧急情况，甲方有权对乙方进行处罚或责令乙方停止作业。</w:t>
      </w:r>
    </w:p>
    <w:p>
      <w:pPr>
        <w:spacing w:line="500" w:lineRule="exact"/>
        <w:ind w:firstLine="560" w:firstLineChars="200"/>
        <w:rPr>
          <w:rFonts w:hint="eastAsia"/>
          <w:color w:val="auto"/>
          <w:sz w:val="28"/>
          <w:szCs w:val="28"/>
          <w:highlight w:val="none"/>
        </w:rPr>
      </w:pPr>
    </w:p>
    <w:p>
      <w:pPr>
        <w:spacing w:line="500" w:lineRule="exact"/>
        <w:rPr>
          <w:rFonts w:hint="eastAsia" w:ascii="宋体" w:hAnsi="宋体" w:cs="Lucida Sans Unicode"/>
          <w:color w:val="auto"/>
          <w:sz w:val="28"/>
          <w:szCs w:val="28"/>
          <w:highlight w:val="none"/>
        </w:rPr>
      </w:pPr>
    </w:p>
    <w:p>
      <w:pPr>
        <w:spacing w:line="500" w:lineRule="exact"/>
        <w:ind w:firstLine="840" w:firstLineChars="300"/>
        <w:rPr>
          <w:rFonts w:ascii="宋体" w:hAnsi="宋体" w:cs="Lucida Sans Unicode"/>
          <w:color w:val="auto"/>
          <w:sz w:val="28"/>
          <w:szCs w:val="28"/>
          <w:highlight w:val="none"/>
        </w:rPr>
      </w:pPr>
      <w:r>
        <w:rPr>
          <w:rFonts w:hint="eastAsia" w:ascii="宋体" w:hAnsi="宋体" w:cs="Lucida Sans Unicode"/>
          <w:color w:val="auto"/>
          <w:sz w:val="28"/>
          <w:szCs w:val="28"/>
          <w:highlight w:val="none"/>
        </w:rPr>
        <w:t xml:space="preserve">甲方单位： </w:t>
      </w:r>
      <w:r>
        <w:rPr>
          <w:rFonts w:ascii="宋体" w:hAnsi="宋体" w:cs="Lucida Sans Unicode"/>
          <w:color w:val="auto"/>
          <w:sz w:val="28"/>
          <w:szCs w:val="28"/>
          <w:highlight w:val="none"/>
        </w:rPr>
        <w:t xml:space="preserve">                   乙方单位：  </w:t>
      </w:r>
    </w:p>
    <w:p>
      <w:pPr>
        <w:spacing w:line="500" w:lineRule="exact"/>
        <w:ind w:firstLine="1120" w:firstLineChars="400"/>
        <w:rPr>
          <w:rFonts w:hint="eastAsia"/>
          <w:color w:val="auto"/>
          <w:sz w:val="28"/>
          <w:szCs w:val="28"/>
          <w:highlight w:val="none"/>
        </w:rPr>
      </w:pPr>
      <w:r>
        <w:rPr>
          <w:rFonts w:ascii="宋体" w:hAnsi="宋体" w:cs="Lucida Sans Unicode"/>
          <w:color w:val="auto"/>
          <w:sz w:val="28"/>
          <w:szCs w:val="28"/>
          <w:highlight w:val="none"/>
        </w:rPr>
        <w:t>负责人：</w:t>
      </w:r>
      <w:r>
        <w:rPr>
          <w:rFonts w:hint="eastAsia" w:ascii="宋体" w:hAnsi="宋体" w:cs="Lucida Sans Unicode"/>
          <w:color w:val="auto"/>
          <w:sz w:val="28"/>
          <w:szCs w:val="28"/>
          <w:highlight w:val="none"/>
        </w:rPr>
        <w:t xml:space="preserve"> </w:t>
      </w:r>
      <w:r>
        <w:rPr>
          <w:rFonts w:ascii="宋体" w:hAnsi="宋体" w:cs="Lucida Sans Unicode"/>
          <w:color w:val="auto"/>
          <w:sz w:val="28"/>
          <w:szCs w:val="28"/>
          <w:highlight w:val="none"/>
        </w:rPr>
        <w:t xml:space="preserve">                     负责人：</w:t>
      </w:r>
    </w:p>
    <w:p>
      <w:pPr>
        <w:spacing w:line="500" w:lineRule="exact"/>
        <w:rPr>
          <w:rFonts w:hint="eastAsia"/>
          <w:color w:val="auto"/>
          <w:sz w:val="28"/>
          <w:szCs w:val="28"/>
          <w:highlight w:val="none"/>
        </w:rPr>
      </w:pPr>
      <w:r>
        <w:rPr>
          <w:rFonts w:hint="eastAsia"/>
          <w:color w:val="auto"/>
          <w:sz w:val="28"/>
          <w:szCs w:val="28"/>
          <w:highlight w:val="none"/>
        </w:rPr>
        <w:t xml:space="preserve"> </w:t>
      </w:r>
      <w:r>
        <w:rPr>
          <w:color w:val="auto"/>
          <w:sz w:val="28"/>
          <w:szCs w:val="28"/>
          <w:highlight w:val="none"/>
        </w:rPr>
        <w:t xml:space="preserve">     联系电话：</w:t>
      </w:r>
      <w:r>
        <w:rPr>
          <w:rFonts w:hint="eastAsia"/>
          <w:color w:val="auto"/>
          <w:sz w:val="28"/>
          <w:szCs w:val="28"/>
          <w:highlight w:val="none"/>
        </w:rPr>
        <w:t xml:space="preserve"> </w:t>
      </w:r>
      <w:r>
        <w:rPr>
          <w:color w:val="auto"/>
          <w:sz w:val="28"/>
          <w:szCs w:val="28"/>
          <w:highlight w:val="none"/>
        </w:rPr>
        <w:t xml:space="preserve">                   联系电话：</w:t>
      </w:r>
    </w:p>
    <w:p>
      <w:pPr>
        <w:spacing w:line="500" w:lineRule="exact"/>
        <w:ind w:firstLine="4620" w:firstLineChars="1650"/>
        <w:rPr>
          <w:color w:val="auto"/>
          <w:sz w:val="28"/>
          <w:szCs w:val="28"/>
          <w:highlight w:val="none"/>
        </w:rPr>
      </w:pPr>
    </w:p>
    <w:p>
      <w:pPr>
        <w:spacing w:line="500" w:lineRule="exact"/>
        <w:ind w:firstLine="4620" w:firstLineChars="1650"/>
        <w:rPr>
          <w:color w:val="auto"/>
          <w:sz w:val="28"/>
          <w:szCs w:val="28"/>
          <w:highlight w:val="none"/>
        </w:rPr>
      </w:pPr>
    </w:p>
    <w:p>
      <w:pPr>
        <w:spacing w:line="500" w:lineRule="exact"/>
        <w:ind w:firstLine="2520" w:firstLineChars="900"/>
        <w:rPr>
          <w:rFonts w:hint="default"/>
          <w:color w:val="auto"/>
          <w:highlight w:val="none"/>
          <w:lang w:val="en-US" w:eastAsia="zh-CN"/>
        </w:rPr>
      </w:pPr>
      <w:r>
        <w:rPr>
          <w:rFonts w:hint="eastAsia"/>
          <w:color w:val="auto"/>
          <w:sz w:val="28"/>
          <w:szCs w:val="28"/>
          <w:highlight w:val="none"/>
        </w:rPr>
        <w:t>日期：       年      月      日</w:t>
      </w:r>
    </w:p>
    <w:p>
      <w:pPr>
        <w:spacing w:line="500" w:lineRule="exact"/>
        <w:rPr>
          <w:rFonts w:ascii="仿宋" w:hAnsi="仿宋" w:eastAsia="仿宋"/>
          <w:b/>
          <w:bCs/>
          <w:color w:val="auto"/>
          <w:sz w:val="32"/>
          <w:szCs w:val="32"/>
          <w:highlight w:val="none"/>
        </w:rPr>
      </w:pPr>
    </w:p>
    <w:p>
      <w:pPr>
        <w:spacing w:line="500" w:lineRule="exact"/>
        <w:rPr>
          <w:rFonts w:ascii="仿宋" w:hAnsi="仿宋" w:eastAsia="仿宋"/>
          <w:b/>
          <w:bCs/>
          <w:color w:val="auto"/>
          <w:sz w:val="32"/>
          <w:szCs w:val="32"/>
          <w:highlight w:val="none"/>
        </w:rPr>
      </w:pPr>
    </w:p>
    <w:p>
      <w:pPr>
        <w:spacing w:line="500" w:lineRule="exact"/>
        <w:rPr>
          <w:rFonts w:ascii="仿宋" w:hAnsi="仿宋" w:eastAsia="仿宋"/>
          <w:b/>
          <w:bCs/>
          <w:color w:val="auto"/>
          <w:sz w:val="32"/>
          <w:szCs w:val="32"/>
          <w:highlight w:val="none"/>
        </w:rPr>
      </w:pPr>
    </w:p>
    <w:p>
      <w:pPr>
        <w:spacing w:line="500" w:lineRule="exact"/>
        <w:rPr>
          <w:rFonts w:ascii="仿宋" w:hAnsi="仿宋" w:eastAsia="仿宋"/>
          <w:b/>
          <w:bCs/>
          <w:color w:val="auto"/>
          <w:sz w:val="32"/>
          <w:szCs w:val="32"/>
          <w:highlight w:val="none"/>
        </w:rPr>
      </w:pPr>
    </w:p>
    <w:p>
      <w:pPr>
        <w:spacing w:line="500" w:lineRule="exact"/>
        <w:rPr>
          <w:rFonts w:ascii="仿宋" w:hAnsi="仿宋" w:eastAsia="仿宋"/>
          <w:b/>
          <w:bCs/>
          <w:color w:val="auto"/>
          <w:sz w:val="32"/>
          <w:szCs w:val="32"/>
          <w:highlight w:val="none"/>
        </w:rPr>
      </w:pPr>
    </w:p>
    <w:p>
      <w:pPr>
        <w:spacing w:line="500" w:lineRule="exact"/>
        <w:rPr>
          <w:rFonts w:ascii="仿宋" w:hAnsi="仿宋" w:eastAsia="仿宋"/>
          <w:b/>
          <w:bCs/>
          <w:color w:val="auto"/>
          <w:sz w:val="32"/>
          <w:szCs w:val="32"/>
          <w:highlight w:val="none"/>
        </w:rPr>
      </w:pPr>
    </w:p>
    <w:p>
      <w:pPr>
        <w:spacing w:line="500" w:lineRule="exact"/>
        <w:rPr>
          <w:rFonts w:ascii="仿宋" w:hAnsi="仿宋" w:eastAsia="仿宋"/>
          <w:b/>
          <w:bCs/>
          <w:color w:val="auto"/>
          <w:sz w:val="32"/>
          <w:szCs w:val="32"/>
          <w:highlight w:val="none"/>
        </w:rPr>
      </w:pPr>
      <w:r>
        <w:rPr>
          <w:rFonts w:hint="eastAsia" w:ascii="仿宋" w:hAnsi="仿宋" w:eastAsia="仿宋"/>
          <w:b/>
          <w:bCs/>
          <w:color w:val="auto"/>
          <w:sz w:val="32"/>
          <w:szCs w:val="32"/>
          <w:highlight w:val="none"/>
        </w:rPr>
        <w:t>格式</w:t>
      </w:r>
      <w:r>
        <w:rPr>
          <w:rFonts w:hint="eastAsia" w:ascii="仿宋" w:hAnsi="仿宋" w:eastAsia="仿宋"/>
          <w:b/>
          <w:bCs/>
          <w:color w:val="auto"/>
          <w:sz w:val="32"/>
          <w:szCs w:val="32"/>
          <w:highlight w:val="none"/>
          <w:lang w:val="en-US" w:eastAsia="zh-CN"/>
        </w:rPr>
        <w:t>5</w:t>
      </w:r>
      <w:r>
        <w:rPr>
          <w:rFonts w:hint="eastAsia" w:ascii="仿宋" w:hAnsi="仿宋" w:eastAsia="仿宋"/>
          <w:b/>
          <w:bCs/>
          <w:color w:val="auto"/>
          <w:sz w:val="32"/>
          <w:szCs w:val="32"/>
          <w:highlight w:val="none"/>
        </w:rPr>
        <w:t xml:space="preserve">  </w:t>
      </w:r>
    </w:p>
    <w:p>
      <w:pPr>
        <w:spacing w:line="500" w:lineRule="exact"/>
        <w:rPr>
          <w:rFonts w:ascii="仿宋" w:hAnsi="仿宋" w:eastAsia="仿宋"/>
          <w:b/>
          <w:bCs/>
          <w:color w:val="auto"/>
          <w:sz w:val="32"/>
          <w:szCs w:val="32"/>
          <w:highlight w:val="none"/>
        </w:rPr>
      </w:pPr>
    </w:p>
    <w:p>
      <w:pPr>
        <w:spacing w:line="500" w:lineRule="exact"/>
        <w:jc w:val="center"/>
        <w:rPr>
          <w:rFonts w:ascii="仿宋" w:hAnsi="仿宋" w:eastAsia="仿宋"/>
          <w:b/>
          <w:bCs/>
          <w:color w:val="auto"/>
          <w:sz w:val="32"/>
          <w:szCs w:val="32"/>
          <w:highlight w:val="none"/>
        </w:rPr>
      </w:pPr>
      <w:r>
        <w:rPr>
          <w:rFonts w:hint="eastAsia" w:ascii="仿宋" w:hAnsi="仿宋" w:eastAsia="仿宋"/>
          <w:b/>
          <w:bCs/>
          <w:color w:val="auto"/>
          <w:sz w:val="32"/>
          <w:szCs w:val="32"/>
          <w:highlight w:val="none"/>
        </w:rPr>
        <w:t>法定代表人授权书</w:t>
      </w:r>
      <w:r>
        <w:rPr>
          <w:rFonts w:hint="eastAsia" w:ascii="仿宋" w:hAnsi="仿宋" w:eastAsia="仿宋"/>
          <w:b/>
          <w:bCs/>
          <w:color w:val="auto"/>
          <w:sz w:val="32"/>
          <w:szCs w:val="32"/>
          <w:highlight w:val="none"/>
        </w:rPr>
        <w:br w:type="textWrapping"/>
      </w:r>
    </w:p>
    <w:p>
      <w:pPr>
        <w:spacing w:line="5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w:t>
      </w:r>
    </w:p>
    <w:p>
      <w:pPr>
        <w:pStyle w:val="9"/>
        <w:snapToGrid w:val="0"/>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u w:val="single"/>
        </w:rPr>
        <w:t>（投标人全称）</w:t>
      </w:r>
      <w:r>
        <w:rPr>
          <w:rFonts w:hint="eastAsia" w:ascii="仿宋" w:hAnsi="仿宋" w:eastAsia="仿宋"/>
          <w:color w:val="auto"/>
          <w:sz w:val="32"/>
          <w:szCs w:val="32"/>
          <w:highlight w:val="none"/>
        </w:rPr>
        <w:t>法定代表人 授权</w:t>
      </w:r>
      <w:r>
        <w:rPr>
          <w:rFonts w:hint="eastAsia" w:ascii="仿宋" w:hAnsi="仿宋" w:eastAsia="仿宋"/>
          <w:color w:val="auto"/>
          <w:sz w:val="32"/>
          <w:szCs w:val="32"/>
          <w:highlight w:val="none"/>
          <w:u w:val="single"/>
        </w:rPr>
        <w:t xml:space="preserve">  （投标人代表姓名）</w:t>
      </w:r>
      <w:r>
        <w:rPr>
          <w:rFonts w:hint="eastAsia" w:ascii="仿宋" w:hAnsi="仿宋" w:eastAsia="仿宋"/>
          <w:color w:val="auto"/>
          <w:sz w:val="32"/>
          <w:szCs w:val="32"/>
          <w:highlight w:val="none"/>
        </w:rPr>
        <w:t>为投标人代表，代表本公司参加贵司组织的项目（招标编号）招标活动，全权代表本公司处理投标过程的一切事宜，包括但不限于：投标、参与开标、谈判、签约等。投标人代表在投标过程中所签署的一切文件和处理与之有关的一切事务，本公司均予以认可并对此承担责任。投标人代表无转委权。特此授权。</w:t>
      </w:r>
    </w:p>
    <w:p>
      <w:pPr>
        <w:pStyle w:val="9"/>
        <w:snapToGrid w:val="0"/>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本授权书自出具之日起生效。</w:t>
      </w:r>
    </w:p>
    <w:p>
      <w:pPr>
        <w:spacing w:line="5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投标人代表：性别：身份证号：</w:t>
      </w:r>
    </w:p>
    <w:p>
      <w:pPr>
        <w:spacing w:line="5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单位：部门：  职务：</w:t>
      </w:r>
    </w:p>
    <w:p>
      <w:pPr>
        <w:spacing w:line="5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详细通讯地址：邮政编码</w:t>
      </w:r>
      <w:r>
        <w:rPr>
          <w:rFonts w:ascii="仿宋" w:hAnsi="仿宋" w:eastAsia="仿宋"/>
          <w:color w:val="auto"/>
          <w:sz w:val="32"/>
          <w:szCs w:val="32"/>
          <w:highlight w:val="none"/>
        </w:rPr>
        <w:t>:</w:t>
      </w:r>
      <w:r>
        <w:rPr>
          <w:rFonts w:hint="eastAsia" w:ascii="仿宋" w:hAnsi="仿宋" w:eastAsia="仿宋"/>
          <w:color w:val="auto"/>
          <w:sz w:val="32"/>
          <w:szCs w:val="32"/>
          <w:highlight w:val="none"/>
        </w:rPr>
        <w:t xml:space="preserve"> 电话：</w:t>
      </w:r>
    </w:p>
    <w:p>
      <w:pPr>
        <w:spacing w:line="5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附：被授权人身份证件</w:t>
      </w:r>
    </w:p>
    <w:p>
      <w:pPr>
        <w:spacing w:line="500" w:lineRule="exact"/>
        <w:ind w:firstLine="5120" w:firstLineChars="1600"/>
        <w:rPr>
          <w:rFonts w:ascii="仿宋" w:hAnsi="仿宋" w:eastAsia="仿宋"/>
          <w:color w:val="auto"/>
          <w:sz w:val="32"/>
          <w:szCs w:val="32"/>
          <w:highlight w:val="none"/>
        </w:rPr>
      </w:pPr>
      <w:r>
        <w:rPr>
          <w:rFonts w:hint="eastAsia" w:ascii="仿宋" w:hAnsi="仿宋" w:eastAsia="仿宋"/>
          <w:color w:val="auto"/>
          <w:sz w:val="32"/>
          <w:szCs w:val="32"/>
          <w:highlight w:val="none"/>
        </w:rPr>
        <w:t>授权方</w:t>
      </w:r>
    </w:p>
    <w:p>
      <w:pPr>
        <w:spacing w:line="5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 xml:space="preserve">                                投标人：</w:t>
      </w:r>
      <w:r>
        <w:rPr>
          <w:rFonts w:hint="eastAsia" w:ascii="仿宋" w:hAnsi="仿宋" w:eastAsia="仿宋"/>
          <w:color w:val="auto"/>
          <w:sz w:val="32"/>
          <w:szCs w:val="32"/>
          <w:highlight w:val="none"/>
          <w:u w:val="single"/>
        </w:rPr>
        <w:t>（全称并加盖公章）</w:t>
      </w:r>
      <w:r>
        <w:rPr>
          <w:rFonts w:hint="eastAsia" w:ascii="仿宋" w:hAnsi="仿宋" w:eastAsia="仿宋"/>
          <w:color w:val="auto"/>
          <w:sz w:val="32"/>
          <w:szCs w:val="32"/>
          <w:highlight w:val="none"/>
        </w:rPr>
        <w:t>：</w:t>
      </w:r>
    </w:p>
    <w:p>
      <w:pPr>
        <w:spacing w:line="500" w:lineRule="exact"/>
        <w:ind w:firstLine="5120" w:firstLineChars="1600"/>
        <w:rPr>
          <w:rFonts w:ascii="仿宋" w:hAnsi="仿宋" w:eastAsia="仿宋"/>
          <w:color w:val="auto"/>
          <w:sz w:val="32"/>
          <w:szCs w:val="32"/>
          <w:highlight w:val="none"/>
        </w:rPr>
      </w:pPr>
      <w:r>
        <w:rPr>
          <w:rFonts w:hint="eastAsia" w:ascii="仿宋" w:hAnsi="仿宋" w:eastAsia="仿宋"/>
          <w:color w:val="auto"/>
          <w:sz w:val="32"/>
          <w:szCs w:val="32"/>
          <w:highlight w:val="none"/>
        </w:rPr>
        <w:t>法定代表人签字：</w:t>
      </w:r>
    </w:p>
    <w:p>
      <w:pPr>
        <w:spacing w:line="500" w:lineRule="exact"/>
        <w:ind w:firstLine="5120" w:firstLineChars="1600"/>
        <w:rPr>
          <w:rFonts w:ascii="仿宋" w:hAnsi="仿宋" w:eastAsia="仿宋"/>
          <w:color w:val="auto"/>
          <w:sz w:val="32"/>
          <w:szCs w:val="32"/>
          <w:highlight w:val="none"/>
        </w:rPr>
      </w:pPr>
      <w:r>
        <w:rPr>
          <w:rFonts w:hint="eastAsia" w:ascii="仿宋" w:hAnsi="仿宋" w:eastAsia="仿宋"/>
          <w:color w:val="auto"/>
          <w:sz w:val="32"/>
          <w:szCs w:val="32"/>
          <w:highlight w:val="none"/>
        </w:rPr>
        <w:t>日     期：</w:t>
      </w:r>
    </w:p>
    <w:p>
      <w:pPr>
        <w:spacing w:line="500" w:lineRule="exact"/>
        <w:ind w:firstLine="5120" w:firstLineChars="1600"/>
        <w:rPr>
          <w:rFonts w:ascii="仿宋" w:hAnsi="仿宋" w:eastAsia="仿宋"/>
          <w:color w:val="auto"/>
          <w:sz w:val="32"/>
          <w:szCs w:val="32"/>
          <w:highlight w:val="none"/>
        </w:rPr>
      </w:pPr>
      <w:r>
        <w:rPr>
          <w:rFonts w:hint="eastAsia" w:ascii="仿宋" w:hAnsi="仿宋" w:eastAsia="仿宋"/>
          <w:color w:val="auto"/>
          <w:sz w:val="32"/>
          <w:szCs w:val="32"/>
          <w:highlight w:val="none"/>
        </w:rPr>
        <w:t>接受授权方</w:t>
      </w:r>
    </w:p>
    <w:p>
      <w:pPr>
        <w:spacing w:line="500" w:lineRule="exact"/>
        <w:ind w:firstLine="5120" w:firstLineChars="1600"/>
        <w:rPr>
          <w:rFonts w:ascii="仿宋" w:hAnsi="仿宋" w:eastAsia="仿宋"/>
          <w:color w:val="auto"/>
          <w:sz w:val="32"/>
          <w:szCs w:val="32"/>
          <w:highlight w:val="none"/>
        </w:rPr>
      </w:pPr>
      <w:r>
        <w:rPr>
          <w:rFonts w:hint="eastAsia" w:ascii="仿宋" w:hAnsi="仿宋" w:eastAsia="仿宋"/>
          <w:color w:val="auto"/>
          <w:sz w:val="32"/>
          <w:szCs w:val="32"/>
          <w:highlight w:val="none"/>
        </w:rPr>
        <w:t>投标人代表签字：</w:t>
      </w:r>
    </w:p>
    <w:p>
      <w:pPr>
        <w:spacing w:line="500" w:lineRule="exact"/>
        <w:ind w:firstLine="5120" w:firstLineChars="1600"/>
        <w:rPr>
          <w:rFonts w:ascii="仿宋" w:hAnsi="仿宋" w:eastAsia="仿宋"/>
          <w:color w:val="auto"/>
          <w:sz w:val="32"/>
          <w:szCs w:val="32"/>
          <w:highlight w:val="none"/>
          <w:u w:val="single"/>
        </w:rPr>
      </w:pPr>
      <w:r>
        <w:rPr>
          <w:rFonts w:hint="eastAsia" w:ascii="仿宋" w:hAnsi="仿宋" w:eastAsia="仿宋"/>
          <w:color w:val="auto"/>
          <w:sz w:val="32"/>
          <w:szCs w:val="32"/>
          <w:highlight w:val="none"/>
        </w:rPr>
        <w:t>日     期：</w:t>
      </w:r>
    </w:p>
    <w:p>
      <w:pPr>
        <w:spacing w:line="500" w:lineRule="exact"/>
        <w:ind w:firstLine="6400" w:firstLineChars="2000"/>
        <w:rPr>
          <w:rFonts w:ascii="仿宋" w:hAnsi="仿宋" w:eastAsia="仿宋"/>
          <w:color w:val="auto"/>
          <w:sz w:val="32"/>
          <w:szCs w:val="32"/>
          <w:highlight w:val="none"/>
        </w:rPr>
      </w:pPr>
    </w:p>
    <w:p>
      <w:pPr>
        <w:spacing w:line="500" w:lineRule="exact"/>
        <w:rPr>
          <w:rFonts w:ascii="仿宋" w:hAnsi="仿宋" w:eastAsia="仿宋"/>
          <w:b/>
          <w:bCs/>
          <w:color w:val="auto"/>
          <w:sz w:val="32"/>
          <w:szCs w:val="32"/>
          <w:highlight w:val="none"/>
        </w:rPr>
      </w:pPr>
    </w:p>
    <w:p>
      <w:pPr>
        <w:spacing w:line="500" w:lineRule="exact"/>
        <w:rPr>
          <w:rFonts w:ascii="仿宋" w:hAnsi="仿宋" w:eastAsia="仿宋"/>
          <w:b/>
          <w:bCs/>
          <w:color w:val="auto"/>
          <w:sz w:val="32"/>
          <w:szCs w:val="32"/>
          <w:highlight w:val="none"/>
        </w:rPr>
      </w:pPr>
    </w:p>
    <w:p>
      <w:pPr>
        <w:spacing w:line="500" w:lineRule="exact"/>
        <w:rPr>
          <w:rFonts w:ascii="仿宋" w:hAnsi="仿宋" w:eastAsia="仿宋"/>
          <w:b/>
          <w:bCs/>
          <w:color w:val="auto"/>
          <w:sz w:val="32"/>
          <w:szCs w:val="32"/>
          <w:highlight w:val="none"/>
        </w:rPr>
      </w:pPr>
    </w:p>
    <w:p>
      <w:pPr>
        <w:spacing w:line="500" w:lineRule="exact"/>
        <w:rPr>
          <w:rFonts w:ascii="仿宋" w:hAnsi="仿宋" w:eastAsia="仿宋"/>
          <w:b/>
          <w:bCs/>
          <w:color w:val="auto"/>
          <w:sz w:val="32"/>
          <w:szCs w:val="32"/>
          <w:highlight w:val="none"/>
        </w:rPr>
      </w:pPr>
    </w:p>
    <w:p>
      <w:pPr>
        <w:spacing w:line="500" w:lineRule="exact"/>
        <w:rPr>
          <w:rFonts w:ascii="仿宋" w:hAnsi="仿宋" w:eastAsia="仿宋"/>
          <w:b/>
          <w:bCs/>
          <w:color w:val="auto"/>
          <w:sz w:val="32"/>
          <w:szCs w:val="32"/>
          <w:highlight w:val="none"/>
        </w:rPr>
      </w:pPr>
      <w:r>
        <w:rPr>
          <w:rFonts w:hint="eastAsia" w:ascii="仿宋" w:hAnsi="仿宋" w:eastAsia="仿宋"/>
          <w:b/>
          <w:bCs/>
          <w:color w:val="auto"/>
          <w:sz w:val="32"/>
          <w:szCs w:val="32"/>
          <w:highlight w:val="none"/>
        </w:rPr>
        <w:t>格式</w:t>
      </w:r>
      <w:r>
        <w:rPr>
          <w:rFonts w:hint="eastAsia" w:ascii="仿宋" w:hAnsi="仿宋" w:eastAsia="仿宋"/>
          <w:b/>
          <w:bCs/>
          <w:color w:val="auto"/>
          <w:sz w:val="32"/>
          <w:szCs w:val="32"/>
          <w:highlight w:val="none"/>
          <w:lang w:val="en-US" w:eastAsia="zh-CN"/>
        </w:rPr>
        <w:t>6</w:t>
      </w:r>
      <w:r>
        <w:rPr>
          <w:rFonts w:hint="eastAsia" w:ascii="仿宋" w:hAnsi="仿宋" w:eastAsia="仿宋"/>
          <w:b/>
          <w:bCs/>
          <w:color w:val="auto"/>
          <w:sz w:val="32"/>
          <w:szCs w:val="32"/>
          <w:highlight w:val="none"/>
        </w:rPr>
        <w:t xml:space="preserve">   </w:t>
      </w:r>
    </w:p>
    <w:p>
      <w:pPr>
        <w:spacing w:line="500" w:lineRule="exact"/>
        <w:rPr>
          <w:rFonts w:ascii="仿宋" w:hAnsi="仿宋" w:eastAsia="仿宋"/>
          <w:b/>
          <w:bCs/>
          <w:color w:val="auto"/>
          <w:sz w:val="32"/>
          <w:szCs w:val="32"/>
          <w:highlight w:val="none"/>
        </w:rPr>
      </w:pPr>
    </w:p>
    <w:p>
      <w:pPr>
        <w:spacing w:line="500" w:lineRule="exact"/>
        <w:jc w:val="center"/>
        <w:rPr>
          <w:rFonts w:ascii="仿宋" w:hAnsi="仿宋" w:eastAsia="仿宋"/>
          <w:b/>
          <w:bCs/>
          <w:color w:val="auto"/>
          <w:sz w:val="32"/>
          <w:szCs w:val="32"/>
          <w:highlight w:val="none"/>
        </w:rPr>
      </w:pPr>
      <w:r>
        <w:rPr>
          <w:rFonts w:hint="eastAsia" w:ascii="仿宋" w:hAnsi="仿宋" w:eastAsia="仿宋"/>
          <w:b/>
          <w:bCs/>
          <w:color w:val="auto"/>
          <w:sz w:val="32"/>
          <w:szCs w:val="32"/>
          <w:highlight w:val="none"/>
        </w:rPr>
        <w:t>法人营业执照</w:t>
      </w:r>
    </w:p>
    <w:p>
      <w:pPr>
        <w:spacing w:line="500" w:lineRule="exact"/>
        <w:rPr>
          <w:rFonts w:ascii="仿宋" w:hAnsi="仿宋" w:eastAsia="仿宋"/>
          <w:color w:val="auto"/>
          <w:sz w:val="32"/>
          <w:szCs w:val="32"/>
          <w:highlight w:val="none"/>
        </w:rPr>
      </w:pPr>
    </w:p>
    <w:p>
      <w:pPr>
        <w:spacing w:line="5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w:t>
      </w:r>
    </w:p>
    <w:p>
      <w:pPr>
        <w:spacing w:line="500" w:lineRule="exact"/>
        <w:rPr>
          <w:rFonts w:ascii="仿宋" w:hAnsi="仿宋" w:eastAsia="仿宋"/>
          <w:color w:val="auto"/>
          <w:sz w:val="32"/>
          <w:szCs w:val="32"/>
          <w:highlight w:val="none"/>
        </w:rPr>
      </w:pP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现附上由（签发机关名称）签发的我方法人营业执照副本复印件，该执照真实有效。</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（注：法人营业执照提供复印件，由企业加盖公章并注明复印件与原件一致。）</w:t>
      </w:r>
    </w:p>
    <w:p>
      <w:pPr>
        <w:spacing w:line="500" w:lineRule="exact"/>
        <w:rPr>
          <w:rFonts w:ascii="仿宋" w:hAnsi="仿宋" w:eastAsia="仿宋"/>
          <w:color w:val="auto"/>
          <w:sz w:val="32"/>
          <w:szCs w:val="32"/>
          <w:highlight w:val="none"/>
        </w:rPr>
      </w:pPr>
    </w:p>
    <w:p>
      <w:pPr>
        <w:spacing w:line="500" w:lineRule="exact"/>
        <w:ind w:firstLine="4800" w:firstLineChars="1500"/>
        <w:rPr>
          <w:rFonts w:ascii="仿宋" w:hAnsi="仿宋" w:eastAsia="仿宋"/>
          <w:color w:val="auto"/>
          <w:sz w:val="32"/>
          <w:szCs w:val="32"/>
          <w:highlight w:val="none"/>
        </w:rPr>
      </w:pPr>
      <w:r>
        <w:rPr>
          <w:rFonts w:hint="eastAsia" w:ascii="仿宋" w:hAnsi="仿宋" w:eastAsia="仿宋"/>
          <w:color w:val="auto"/>
          <w:sz w:val="32"/>
          <w:szCs w:val="32"/>
          <w:highlight w:val="none"/>
        </w:rPr>
        <w:t>投 标 人（全称并加盖公章）：</w:t>
      </w:r>
    </w:p>
    <w:p>
      <w:pPr>
        <w:spacing w:line="500" w:lineRule="exact"/>
        <w:ind w:firstLine="4800" w:firstLineChars="1500"/>
        <w:rPr>
          <w:rFonts w:ascii="仿宋" w:hAnsi="仿宋" w:eastAsia="仿宋"/>
          <w:color w:val="auto"/>
          <w:sz w:val="32"/>
          <w:szCs w:val="32"/>
          <w:highlight w:val="none"/>
        </w:rPr>
      </w:pPr>
      <w:r>
        <w:rPr>
          <w:rFonts w:hint="eastAsia" w:ascii="仿宋" w:hAnsi="仿宋" w:eastAsia="仿宋"/>
          <w:color w:val="auto"/>
          <w:sz w:val="32"/>
          <w:szCs w:val="32"/>
          <w:highlight w:val="none"/>
        </w:rPr>
        <w:t>投标人代表签字：</w:t>
      </w:r>
    </w:p>
    <w:p>
      <w:pPr>
        <w:spacing w:line="500" w:lineRule="exact"/>
        <w:ind w:firstLine="4800" w:firstLineChars="1500"/>
        <w:rPr>
          <w:rFonts w:ascii="仿宋" w:hAnsi="仿宋" w:eastAsia="仿宋"/>
          <w:color w:val="auto"/>
          <w:sz w:val="32"/>
          <w:szCs w:val="32"/>
          <w:highlight w:val="none"/>
          <w:u w:val="single"/>
        </w:rPr>
      </w:pPr>
      <w:r>
        <w:rPr>
          <w:rFonts w:hint="eastAsia" w:ascii="仿宋" w:hAnsi="仿宋" w:eastAsia="仿宋"/>
          <w:color w:val="auto"/>
          <w:sz w:val="32"/>
          <w:szCs w:val="32"/>
          <w:highlight w:val="none"/>
        </w:rPr>
        <w:t>日      期：</w:t>
      </w:r>
    </w:p>
    <w:p>
      <w:pPr>
        <w:spacing w:line="500" w:lineRule="exact"/>
        <w:rPr>
          <w:rFonts w:ascii="仿宋" w:hAnsi="仿宋" w:eastAsia="仿宋"/>
          <w:color w:val="auto"/>
          <w:sz w:val="32"/>
          <w:szCs w:val="32"/>
          <w:highlight w:val="none"/>
        </w:rPr>
      </w:pPr>
      <w:r>
        <w:rPr>
          <w:rFonts w:ascii="仿宋" w:hAnsi="仿宋" w:eastAsia="仿宋"/>
          <w:color w:val="auto"/>
          <w:sz w:val="32"/>
          <w:szCs w:val="32"/>
          <w:highlight w:val="none"/>
        </w:rPr>
        <w:br w:type="page"/>
      </w:r>
    </w:p>
    <w:p>
      <w:pPr>
        <w:spacing w:line="220" w:lineRule="atLeast"/>
        <w:jc w:val="left"/>
        <w:rPr>
          <w:rFonts w:ascii="仿宋" w:hAnsi="仿宋" w:eastAsia="仿宋"/>
          <w:b/>
          <w:bCs/>
          <w:color w:val="auto"/>
          <w:sz w:val="32"/>
          <w:szCs w:val="32"/>
          <w:highlight w:val="none"/>
        </w:rPr>
      </w:pPr>
      <w:r>
        <w:rPr>
          <w:rFonts w:hint="eastAsia" w:ascii="仿宋" w:hAnsi="仿宋" w:eastAsia="仿宋"/>
          <w:b/>
          <w:bCs/>
          <w:color w:val="auto"/>
          <w:sz w:val="32"/>
          <w:szCs w:val="32"/>
          <w:highlight w:val="none"/>
        </w:rPr>
        <w:t>格式</w:t>
      </w:r>
      <w:r>
        <w:rPr>
          <w:rFonts w:hint="eastAsia" w:ascii="仿宋" w:hAnsi="仿宋" w:eastAsia="仿宋"/>
          <w:b/>
          <w:bCs/>
          <w:color w:val="auto"/>
          <w:sz w:val="32"/>
          <w:szCs w:val="32"/>
          <w:highlight w:val="none"/>
          <w:lang w:val="en-US" w:eastAsia="zh-CN"/>
        </w:rPr>
        <w:t>7</w:t>
      </w:r>
    </w:p>
    <w:p>
      <w:pPr>
        <w:spacing w:line="220" w:lineRule="atLeast"/>
        <w:jc w:val="center"/>
        <w:rPr>
          <w:rFonts w:ascii="仿宋" w:hAnsi="仿宋" w:eastAsia="仿宋"/>
          <w:b/>
          <w:color w:val="auto"/>
          <w:sz w:val="32"/>
          <w:szCs w:val="32"/>
          <w:highlight w:val="none"/>
        </w:rPr>
      </w:pPr>
      <w:r>
        <w:rPr>
          <w:rFonts w:hint="eastAsia" w:ascii="仿宋" w:hAnsi="仿宋" w:eastAsia="仿宋"/>
          <w:b/>
          <w:color w:val="auto"/>
          <w:sz w:val="32"/>
          <w:szCs w:val="32"/>
          <w:highlight w:val="none"/>
        </w:rPr>
        <w:t>廉洁诚信承诺书</w:t>
      </w:r>
    </w:p>
    <w:p>
      <w:pPr>
        <w:spacing w:line="300" w:lineRule="exact"/>
        <w:jc w:val="center"/>
        <w:rPr>
          <w:rFonts w:ascii="仿宋" w:hAnsi="仿宋" w:eastAsia="仿宋"/>
          <w:b/>
          <w:color w:val="auto"/>
          <w:sz w:val="28"/>
          <w:szCs w:val="28"/>
          <w:highlight w:val="none"/>
        </w:rPr>
      </w:pPr>
    </w:p>
    <w:p>
      <w:pPr>
        <w:spacing w:line="360" w:lineRule="auto"/>
        <w:ind w:left="-401" w:leftChars="-191"/>
        <w:rPr>
          <w:rFonts w:ascii="仿宋" w:hAnsi="仿宋" w:eastAsia="仿宋"/>
          <w:color w:val="auto"/>
          <w:sz w:val="28"/>
          <w:szCs w:val="28"/>
          <w:highlight w:val="none"/>
        </w:rPr>
      </w:pPr>
      <w:r>
        <w:rPr>
          <w:rFonts w:hint="eastAsia" w:ascii="仿宋" w:hAnsi="仿宋" w:eastAsia="仿宋"/>
          <w:color w:val="auto"/>
          <w:sz w:val="28"/>
          <w:szCs w:val="28"/>
          <w:highlight w:val="none"/>
        </w:rPr>
        <w:t>致</w:t>
      </w:r>
      <w:r>
        <w:rPr>
          <w:rFonts w:hint="eastAsia" w:ascii="仿宋" w:hAnsi="仿宋" w:eastAsia="仿宋"/>
          <w:color w:val="auto"/>
          <w:sz w:val="28"/>
          <w:szCs w:val="28"/>
          <w:highlight w:val="none"/>
          <w:u w:val="single"/>
          <w:lang w:eastAsia="zh-CN"/>
        </w:rPr>
        <w:t>厦门国贸大管家同城管理有限公司</w:t>
      </w:r>
      <w:r>
        <w:rPr>
          <w:rFonts w:hint="eastAsia" w:ascii="仿宋" w:hAnsi="仿宋" w:eastAsia="仿宋"/>
          <w:color w:val="auto"/>
          <w:sz w:val="28"/>
          <w:szCs w:val="28"/>
          <w:highlight w:val="none"/>
        </w:rPr>
        <w:t>：</w:t>
      </w:r>
    </w:p>
    <w:p>
      <w:pPr>
        <w:spacing w:line="300" w:lineRule="auto"/>
        <w:ind w:left="-405" w:leftChars="-193"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承诺方系</w:t>
      </w:r>
      <w:r>
        <w:rPr>
          <w:rFonts w:hint="eastAsia" w:ascii="仿宋" w:hAnsi="仿宋" w:eastAsia="仿宋"/>
          <w:color w:val="auto"/>
          <w:sz w:val="28"/>
          <w:szCs w:val="28"/>
          <w:highlight w:val="none"/>
          <w:u w:val="single"/>
          <w:lang w:eastAsia="zh-CN"/>
        </w:rPr>
        <w:t>厦门国贸大管家同城管理有限公司</w:t>
      </w:r>
      <w:r>
        <w:rPr>
          <w:rFonts w:hint="eastAsia" w:ascii="仿宋" w:hAnsi="仿宋" w:eastAsia="仿宋"/>
          <w:color w:val="auto"/>
          <w:sz w:val="28"/>
          <w:szCs w:val="28"/>
          <w:highlight w:val="none"/>
        </w:rPr>
        <w:t>（以下简称“</w:t>
      </w:r>
      <w:r>
        <w:rPr>
          <w:rFonts w:hint="eastAsia" w:ascii="仿宋" w:hAnsi="仿宋" w:eastAsia="仿宋"/>
          <w:color w:val="auto"/>
          <w:sz w:val="28"/>
          <w:szCs w:val="28"/>
          <w:highlight w:val="none"/>
          <w:u w:val="single"/>
          <w:lang w:eastAsia="zh-CN"/>
        </w:rPr>
        <w:t>国贸大管家</w:t>
      </w:r>
      <w:r>
        <w:rPr>
          <w:rFonts w:hint="eastAsia" w:ascii="仿宋" w:hAnsi="仿宋" w:eastAsia="仿宋"/>
          <w:color w:val="auto"/>
          <w:sz w:val="28"/>
          <w:szCs w:val="28"/>
          <w:highlight w:val="none"/>
          <w:u w:val="single"/>
        </w:rPr>
        <w:t>”</w:t>
      </w:r>
      <w:r>
        <w:rPr>
          <w:rFonts w:hint="eastAsia" w:ascii="仿宋" w:hAnsi="仿宋" w:eastAsia="仿宋"/>
          <w:color w:val="auto"/>
          <w:sz w:val="28"/>
          <w:szCs w:val="28"/>
          <w:highlight w:val="none"/>
        </w:rPr>
        <w:t>）的供应商、服务商或合作商，在相关业务活动(包括但不限于交易洽谈、供货、服务、承揽、技术合作交流、付款)中接触</w:t>
      </w:r>
      <w:r>
        <w:rPr>
          <w:rFonts w:hint="eastAsia" w:ascii="仿宋" w:hAnsi="仿宋" w:eastAsia="仿宋"/>
          <w:color w:val="auto"/>
          <w:sz w:val="28"/>
          <w:szCs w:val="28"/>
          <w:highlight w:val="none"/>
          <w:u w:val="single"/>
          <w:lang w:eastAsia="zh-CN"/>
        </w:rPr>
        <w:t>国贸大管家</w:t>
      </w:r>
      <w:r>
        <w:rPr>
          <w:rFonts w:hint="eastAsia" w:ascii="仿宋" w:hAnsi="仿宋" w:eastAsia="仿宋"/>
          <w:color w:val="auto"/>
          <w:sz w:val="28"/>
          <w:szCs w:val="28"/>
          <w:highlight w:val="none"/>
        </w:rPr>
        <w:t>相关人员和资讯，在廉洁义务和操守方面做出如下承诺：</w:t>
      </w:r>
    </w:p>
    <w:p>
      <w:pPr>
        <w:spacing w:line="300" w:lineRule="auto"/>
        <w:ind w:left="-405" w:leftChars="-193"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一、自觉遵守国家法律、法规，按照《中国共产党纪律处分条例》、《中华人民共和国反不正当竞争法》、《关于禁止商业贿赂行为的暂行规定》、《中华人民共和国招投标法》以及有关要求进行各项业务活动。</w:t>
      </w:r>
    </w:p>
    <w:p>
      <w:pPr>
        <w:spacing w:line="300" w:lineRule="auto"/>
        <w:ind w:left="-405" w:leftChars="-193"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二、不向</w:t>
      </w:r>
      <w:r>
        <w:rPr>
          <w:rFonts w:hint="eastAsia" w:ascii="仿宋" w:hAnsi="仿宋" w:eastAsia="仿宋"/>
          <w:color w:val="auto"/>
          <w:sz w:val="28"/>
          <w:szCs w:val="28"/>
          <w:highlight w:val="none"/>
          <w:u w:val="single"/>
          <w:lang w:eastAsia="zh-CN"/>
        </w:rPr>
        <w:t>国贸大管家</w:t>
      </w:r>
      <w:r>
        <w:rPr>
          <w:rFonts w:hint="eastAsia" w:ascii="仿宋" w:hAnsi="仿宋" w:eastAsia="仿宋"/>
          <w:color w:val="auto"/>
          <w:sz w:val="28"/>
          <w:szCs w:val="28"/>
          <w:highlight w:val="none"/>
        </w:rPr>
        <w:t>的工作人员及其亲属馈赠礼金、礼品（含有价证券）；不向</w:t>
      </w:r>
      <w:r>
        <w:rPr>
          <w:rFonts w:hint="eastAsia" w:ascii="仿宋" w:hAnsi="仿宋" w:eastAsia="仿宋"/>
          <w:color w:val="auto"/>
          <w:sz w:val="28"/>
          <w:szCs w:val="28"/>
          <w:highlight w:val="none"/>
          <w:u w:val="single"/>
          <w:lang w:eastAsia="zh-CN"/>
        </w:rPr>
        <w:t>国贸大管家</w:t>
      </w:r>
      <w:r>
        <w:rPr>
          <w:rFonts w:hint="eastAsia" w:ascii="仿宋" w:hAnsi="仿宋" w:eastAsia="仿宋"/>
          <w:color w:val="auto"/>
          <w:sz w:val="28"/>
          <w:szCs w:val="28"/>
          <w:highlight w:val="none"/>
        </w:rPr>
        <w:t>的工作人员提供任何应由其个人支付报酬的劳务和其它服务；不为</w:t>
      </w:r>
      <w:r>
        <w:rPr>
          <w:rFonts w:hint="eastAsia" w:ascii="仿宋" w:hAnsi="仿宋" w:eastAsia="仿宋"/>
          <w:color w:val="auto"/>
          <w:sz w:val="28"/>
          <w:szCs w:val="28"/>
          <w:highlight w:val="none"/>
          <w:u w:val="single"/>
          <w:lang w:eastAsia="zh-CN"/>
        </w:rPr>
        <w:t>国贸大管家</w:t>
      </w:r>
      <w:r>
        <w:rPr>
          <w:rFonts w:hint="eastAsia" w:ascii="仿宋" w:hAnsi="仿宋" w:eastAsia="仿宋"/>
          <w:color w:val="auto"/>
          <w:sz w:val="28"/>
          <w:szCs w:val="28"/>
          <w:highlight w:val="none"/>
        </w:rPr>
        <w:t>的工作人员安排可能影响公正执行公务的任何活动；不为</w:t>
      </w:r>
      <w:r>
        <w:rPr>
          <w:rFonts w:hint="eastAsia" w:ascii="仿宋" w:hAnsi="仿宋" w:eastAsia="仿宋"/>
          <w:color w:val="auto"/>
          <w:sz w:val="28"/>
          <w:szCs w:val="28"/>
          <w:highlight w:val="none"/>
          <w:u w:val="single"/>
          <w:lang w:eastAsia="zh-CN"/>
        </w:rPr>
        <w:t>国贸大管家</w:t>
      </w:r>
      <w:r>
        <w:rPr>
          <w:rFonts w:hint="eastAsia" w:ascii="仿宋" w:hAnsi="仿宋" w:eastAsia="仿宋"/>
          <w:color w:val="auto"/>
          <w:sz w:val="28"/>
          <w:szCs w:val="28"/>
          <w:highlight w:val="none"/>
        </w:rPr>
        <w:t>的工作人员支付应由其个人支付的任何赞助费、宣传费、咨询费、劳务费等；不为</w:t>
      </w:r>
      <w:r>
        <w:rPr>
          <w:rFonts w:hint="eastAsia" w:ascii="仿宋" w:hAnsi="仿宋" w:eastAsia="仿宋"/>
          <w:color w:val="auto"/>
          <w:sz w:val="28"/>
          <w:szCs w:val="28"/>
          <w:highlight w:val="none"/>
          <w:u w:val="single"/>
          <w:lang w:eastAsia="zh-CN"/>
        </w:rPr>
        <w:t>国贸大管家</w:t>
      </w:r>
      <w:r>
        <w:rPr>
          <w:rFonts w:hint="eastAsia" w:ascii="仿宋" w:hAnsi="仿宋" w:eastAsia="仿宋"/>
          <w:color w:val="auto"/>
          <w:sz w:val="28"/>
          <w:szCs w:val="28"/>
          <w:highlight w:val="none"/>
        </w:rPr>
        <w:t>工作人员报销任何名义的个人消费凭证。一经发现有上述行为，招标人有权取消中标资格。</w:t>
      </w:r>
    </w:p>
    <w:p>
      <w:pPr>
        <w:spacing w:line="300" w:lineRule="auto"/>
        <w:ind w:left="-405" w:leftChars="-193"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三、不与其他经营者串通报价和投标，不排挤其他经营者的公平竞争，损害其他经营者的合法权益；不在工程建设的预决算编制工作中弄虚作假、高估冒算。</w:t>
      </w:r>
    </w:p>
    <w:p>
      <w:pPr>
        <w:spacing w:line="300" w:lineRule="auto"/>
        <w:ind w:left="-405" w:leftChars="-193"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四、承诺方在与</w:t>
      </w:r>
      <w:r>
        <w:rPr>
          <w:rFonts w:hint="eastAsia" w:ascii="仿宋" w:hAnsi="仿宋" w:eastAsia="仿宋"/>
          <w:color w:val="auto"/>
          <w:sz w:val="28"/>
          <w:szCs w:val="28"/>
          <w:highlight w:val="none"/>
          <w:u w:val="single"/>
          <w:lang w:eastAsia="zh-CN"/>
        </w:rPr>
        <w:t>国贸大管家</w:t>
      </w:r>
      <w:r>
        <w:rPr>
          <w:rFonts w:hint="eastAsia" w:ascii="仿宋" w:hAnsi="仿宋" w:eastAsia="仿宋"/>
          <w:color w:val="auto"/>
          <w:sz w:val="28"/>
          <w:szCs w:val="28"/>
          <w:highlight w:val="none"/>
        </w:rPr>
        <w:t>达成和交易履行过程中，提供的资质证明、证照、企业及个人资料、住所、产品名称、规格、品质、服务标准、票据、权证、权利限制均为真实，不存在虚假、期满、伪造、变造行为，如上述情况发生变更，承诺方需在5个工作日内通知</w:t>
      </w:r>
      <w:r>
        <w:rPr>
          <w:rFonts w:hint="eastAsia" w:ascii="仿宋" w:hAnsi="仿宋" w:eastAsia="仿宋"/>
          <w:color w:val="auto"/>
          <w:sz w:val="28"/>
          <w:szCs w:val="28"/>
          <w:highlight w:val="none"/>
          <w:u w:val="single"/>
          <w:lang w:eastAsia="zh-CN"/>
        </w:rPr>
        <w:t>国贸大管家</w:t>
      </w:r>
      <w:r>
        <w:rPr>
          <w:rFonts w:hint="eastAsia" w:ascii="仿宋" w:hAnsi="仿宋" w:eastAsia="仿宋"/>
          <w:color w:val="auto"/>
          <w:sz w:val="28"/>
          <w:szCs w:val="28"/>
          <w:highlight w:val="none"/>
        </w:rPr>
        <w:t>备案存档。</w:t>
      </w:r>
    </w:p>
    <w:p>
      <w:pPr>
        <w:spacing w:line="300" w:lineRule="auto"/>
        <w:ind w:left="-405" w:leftChars="-193"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五、承诺方禁止提供仿冒品（包括但不限于如贴牌、掺杂掺假，以次充好，以旧冒新、以不合格冒充合格）或不符合</w:t>
      </w:r>
      <w:r>
        <w:rPr>
          <w:rFonts w:hint="eastAsia" w:ascii="仿宋" w:hAnsi="仿宋" w:eastAsia="仿宋"/>
          <w:color w:val="auto"/>
          <w:sz w:val="28"/>
          <w:szCs w:val="28"/>
          <w:highlight w:val="none"/>
          <w:u w:val="single"/>
          <w:lang w:eastAsia="zh-CN"/>
        </w:rPr>
        <w:t>国贸大管家</w:t>
      </w:r>
      <w:r>
        <w:rPr>
          <w:rFonts w:hint="eastAsia" w:ascii="仿宋" w:hAnsi="仿宋" w:eastAsia="仿宋"/>
          <w:color w:val="auto"/>
          <w:sz w:val="28"/>
          <w:szCs w:val="28"/>
          <w:highlight w:val="none"/>
        </w:rPr>
        <w:t>所需规格之商品提供</w:t>
      </w:r>
      <w:r>
        <w:rPr>
          <w:rFonts w:hint="eastAsia" w:ascii="仿宋" w:hAnsi="仿宋" w:eastAsia="仿宋"/>
          <w:color w:val="auto"/>
          <w:sz w:val="28"/>
          <w:szCs w:val="28"/>
          <w:highlight w:val="none"/>
          <w:u w:val="single"/>
          <w:lang w:eastAsia="zh-CN"/>
        </w:rPr>
        <w:t>国贸大管家</w:t>
      </w:r>
      <w:r>
        <w:rPr>
          <w:rFonts w:hint="eastAsia" w:ascii="仿宋" w:hAnsi="仿宋" w:eastAsia="仿宋"/>
          <w:color w:val="auto"/>
          <w:sz w:val="28"/>
          <w:szCs w:val="28"/>
          <w:highlight w:val="none"/>
        </w:rPr>
        <w:t>使用。</w:t>
      </w:r>
    </w:p>
    <w:p>
      <w:pPr>
        <w:spacing w:line="300" w:lineRule="auto"/>
        <w:ind w:left="-405" w:leftChars="-193"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六、承诺方同意</w:t>
      </w:r>
      <w:r>
        <w:rPr>
          <w:rFonts w:hint="eastAsia" w:ascii="仿宋" w:hAnsi="仿宋" w:eastAsia="仿宋"/>
          <w:color w:val="auto"/>
          <w:sz w:val="28"/>
          <w:szCs w:val="28"/>
          <w:highlight w:val="none"/>
          <w:u w:val="single"/>
          <w:lang w:eastAsia="zh-CN"/>
        </w:rPr>
        <w:t>国贸大管家</w:t>
      </w:r>
      <w:r>
        <w:rPr>
          <w:rFonts w:hint="eastAsia" w:ascii="仿宋" w:hAnsi="仿宋" w:eastAsia="仿宋"/>
          <w:color w:val="auto"/>
          <w:sz w:val="28"/>
          <w:szCs w:val="28"/>
          <w:highlight w:val="none"/>
        </w:rPr>
        <w:t>依其保密制度所划列的机密资料可包括一切关于</w:t>
      </w:r>
      <w:r>
        <w:rPr>
          <w:rFonts w:hint="eastAsia" w:ascii="仿宋" w:hAnsi="仿宋" w:eastAsia="仿宋"/>
          <w:color w:val="auto"/>
          <w:sz w:val="28"/>
          <w:szCs w:val="28"/>
          <w:highlight w:val="none"/>
          <w:u w:val="single"/>
          <w:lang w:eastAsia="zh-CN"/>
        </w:rPr>
        <w:t>国贸大管家</w:t>
      </w:r>
      <w:r>
        <w:rPr>
          <w:rFonts w:hint="eastAsia" w:ascii="仿宋" w:hAnsi="仿宋" w:eastAsia="仿宋"/>
          <w:color w:val="auto"/>
          <w:sz w:val="28"/>
          <w:szCs w:val="28"/>
          <w:highlight w:val="none"/>
        </w:rPr>
        <w:t>，无论是否有价值，被公开或正在采取保密措施的书面、口头或以其他形式呈现、保存之资讯、承诺方与接受机密资料五年内均有保密义务，未经</w:t>
      </w:r>
      <w:r>
        <w:rPr>
          <w:rFonts w:hint="eastAsia" w:ascii="仿宋" w:hAnsi="仿宋" w:eastAsia="仿宋"/>
          <w:color w:val="auto"/>
          <w:sz w:val="28"/>
          <w:szCs w:val="28"/>
          <w:highlight w:val="none"/>
          <w:u w:val="single"/>
          <w:lang w:eastAsia="zh-CN"/>
        </w:rPr>
        <w:t>国贸大管家</w:t>
      </w:r>
      <w:r>
        <w:rPr>
          <w:rFonts w:hint="eastAsia" w:ascii="仿宋" w:hAnsi="仿宋" w:eastAsia="仿宋"/>
          <w:color w:val="auto"/>
          <w:sz w:val="28"/>
          <w:szCs w:val="28"/>
          <w:highlight w:val="none"/>
        </w:rPr>
        <w:t>同意不得利用或向任何第三方泄露、交付。</w:t>
      </w:r>
    </w:p>
    <w:p>
      <w:pPr>
        <w:spacing w:line="300" w:lineRule="auto"/>
        <w:ind w:left="-405" w:leftChars="-193"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七、为净化采购相关秩序及环境，可至</w:t>
      </w:r>
      <w:r>
        <w:rPr>
          <w:rFonts w:hint="eastAsia" w:ascii="仿宋" w:hAnsi="仿宋" w:eastAsia="仿宋"/>
          <w:color w:val="auto"/>
          <w:sz w:val="28"/>
          <w:szCs w:val="28"/>
          <w:highlight w:val="none"/>
          <w:u w:val="single"/>
          <w:lang w:eastAsia="zh-CN"/>
        </w:rPr>
        <w:t>国贸大管家</w:t>
      </w:r>
      <w:r>
        <w:rPr>
          <w:rFonts w:hint="eastAsia" w:ascii="仿宋" w:hAnsi="仿宋" w:eastAsia="仿宋"/>
          <w:color w:val="auto"/>
          <w:sz w:val="28"/>
          <w:szCs w:val="28"/>
          <w:highlight w:val="none"/>
        </w:rPr>
        <w:t>进行投诉或申报。</w:t>
      </w:r>
    </w:p>
    <w:p>
      <w:pPr>
        <w:spacing w:line="300" w:lineRule="auto"/>
        <w:ind w:left="-405" w:leftChars="-193"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八、违约责任</w:t>
      </w:r>
    </w:p>
    <w:p>
      <w:pPr>
        <w:spacing w:line="300" w:lineRule="auto"/>
        <w:ind w:left="-405" w:leftChars="-193"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承诺方承诺如违反本承诺书所述任何义务，无论是否给</w:t>
      </w:r>
      <w:r>
        <w:rPr>
          <w:rFonts w:hint="eastAsia" w:ascii="仿宋" w:hAnsi="仿宋" w:eastAsia="仿宋"/>
          <w:color w:val="auto"/>
          <w:sz w:val="28"/>
          <w:szCs w:val="28"/>
          <w:highlight w:val="none"/>
          <w:u w:val="single"/>
          <w:lang w:eastAsia="zh-CN"/>
        </w:rPr>
        <w:t>国贸大管家</w:t>
      </w:r>
      <w:r>
        <w:rPr>
          <w:rFonts w:hint="eastAsia" w:ascii="仿宋" w:hAnsi="仿宋" w:eastAsia="仿宋"/>
          <w:color w:val="auto"/>
          <w:sz w:val="28"/>
          <w:szCs w:val="28"/>
          <w:highlight w:val="none"/>
        </w:rPr>
        <w:t>造成损失，承诺方将承担一切责任，并就</w:t>
      </w:r>
      <w:r>
        <w:rPr>
          <w:rFonts w:hint="eastAsia" w:ascii="仿宋" w:hAnsi="仿宋" w:eastAsia="仿宋"/>
          <w:color w:val="auto"/>
          <w:sz w:val="28"/>
          <w:szCs w:val="28"/>
          <w:highlight w:val="none"/>
          <w:u w:val="single"/>
          <w:lang w:eastAsia="zh-CN"/>
        </w:rPr>
        <w:t>国贸大管家</w:t>
      </w:r>
      <w:r>
        <w:rPr>
          <w:rFonts w:hint="eastAsia" w:ascii="仿宋" w:hAnsi="仿宋" w:eastAsia="仿宋"/>
          <w:color w:val="auto"/>
          <w:sz w:val="28"/>
          <w:szCs w:val="28"/>
          <w:highlight w:val="none"/>
        </w:rPr>
        <w:t>实际造成的经济、名誉损失进行赔偿。</w:t>
      </w:r>
      <w:r>
        <w:rPr>
          <w:rFonts w:hint="eastAsia" w:ascii="仿宋" w:hAnsi="仿宋" w:eastAsia="仿宋"/>
          <w:color w:val="auto"/>
          <w:sz w:val="28"/>
          <w:szCs w:val="28"/>
          <w:highlight w:val="none"/>
          <w:u w:val="single"/>
          <w:lang w:eastAsia="zh-CN"/>
        </w:rPr>
        <w:t>国贸大管家</w:t>
      </w:r>
      <w:r>
        <w:rPr>
          <w:rFonts w:hint="eastAsia" w:ascii="仿宋" w:hAnsi="仿宋" w:eastAsia="仿宋"/>
          <w:color w:val="auto"/>
          <w:sz w:val="28"/>
          <w:szCs w:val="28"/>
          <w:highlight w:val="none"/>
        </w:rPr>
        <w:t>有权解除双方合同并不负任何违约责任，有权从应付承诺方账款中扣罚，并可采用法律手段索赔。</w:t>
      </w:r>
    </w:p>
    <w:p>
      <w:pPr>
        <w:spacing w:line="300" w:lineRule="auto"/>
        <w:ind w:left="-405" w:leftChars="-193"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九、自觉接受监督。</w:t>
      </w:r>
    </w:p>
    <w:p>
      <w:pPr>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特此承诺。</w:t>
      </w:r>
    </w:p>
    <w:p>
      <w:pPr>
        <w:spacing w:line="240" w:lineRule="atLeast"/>
        <w:ind w:left="-105" w:leftChars="-50"/>
        <w:jc w:val="center"/>
        <w:rPr>
          <w:rFonts w:ascii="仿宋" w:hAnsi="仿宋" w:eastAsia="仿宋"/>
          <w:color w:val="auto"/>
          <w:sz w:val="28"/>
          <w:szCs w:val="28"/>
          <w:highlight w:val="none"/>
        </w:rPr>
      </w:pPr>
    </w:p>
    <w:p>
      <w:pPr>
        <w:spacing w:line="240" w:lineRule="atLeast"/>
        <w:ind w:left="-105" w:leftChars="-50"/>
        <w:jc w:val="center"/>
        <w:rPr>
          <w:rFonts w:ascii="仿宋" w:hAnsi="仿宋" w:eastAsia="仿宋"/>
          <w:color w:val="auto"/>
          <w:sz w:val="28"/>
          <w:szCs w:val="28"/>
          <w:highlight w:val="none"/>
        </w:rPr>
      </w:pPr>
    </w:p>
    <w:p>
      <w:pPr>
        <w:spacing w:line="240" w:lineRule="atLeast"/>
        <w:ind w:left="-105" w:leftChars="-50"/>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 xml:space="preserve">              承诺人（投标人）名称（盖章）：</w:t>
      </w:r>
    </w:p>
    <w:p>
      <w:pPr>
        <w:spacing w:line="240" w:lineRule="atLeast"/>
        <w:ind w:left="-105" w:leftChars="-50"/>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 xml:space="preserve">            法定代表人（或投标人代表）：</w:t>
      </w:r>
    </w:p>
    <w:p>
      <w:pPr>
        <w:spacing w:line="240" w:lineRule="atLeast"/>
        <w:ind w:firstLine="3360" w:firstLineChars="1200"/>
        <w:rPr>
          <w:rFonts w:ascii="仿宋" w:hAnsi="仿宋" w:eastAsia="仿宋"/>
          <w:color w:val="auto"/>
          <w:sz w:val="28"/>
          <w:szCs w:val="28"/>
          <w:highlight w:val="none"/>
        </w:rPr>
      </w:pPr>
      <w:r>
        <w:rPr>
          <w:rFonts w:hint="eastAsia" w:ascii="仿宋" w:hAnsi="仿宋" w:eastAsia="仿宋"/>
          <w:color w:val="auto"/>
          <w:sz w:val="28"/>
          <w:szCs w:val="28"/>
          <w:highlight w:val="none"/>
        </w:rPr>
        <w:t>日期：</w:t>
      </w:r>
    </w:p>
    <w:p>
      <w:pPr>
        <w:spacing w:line="500" w:lineRule="exact"/>
        <w:rPr>
          <w:rFonts w:ascii="仿宋" w:hAnsi="仿宋" w:eastAsia="仿宋"/>
          <w:color w:val="auto"/>
          <w:sz w:val="32"/>
          <w:szCs w:val="32"/>
          <w:highlight w:val="none"/>
        </w:rPr>
      </w:pPr>
    </w:p>
    <w:p>
      <w:pPr>
        <w:spacing w:line="500" w:lineRule="exact"/>
        <w:rPr>
          <w:rFonts w:ascii="仿宋" w:hAnsi="仿宋" w:eastAsia="仿宋"/>
          <w:color w:val="auto"/>
          <w:sz w:val="32"/>
          <w:szCs w:val="32"/>
          <w:highlight w:val="none"/>
        </w:rPr>
      </w:pPr>
    </w:p>
    <w:p>
      <w:pPr>
        <w:spacing w:line="500" w:lineRule="exact"/>
        <w:rPr>
          <w:rFonts w:ascii="仿宋" w:hAnsi="仿宋" w:eastAsia="仿宋"/>
          <w:color w:val="auto"/>
          <w:sz w:val="32"/>
          <w:szCs w:val="32"/>
          <w:highlight w:val="none"/>
        </w:rPr>
      </w:pPr>
    </w:p>
    <w:p>
      <w:pPr>
        <w:spacing w:line="500" w:lineRule="exact"/>
        <w:rPr>
          <w:rFonts w:ascii="仿宋" w:hAnsi="仿宋" w:eastAsia="仿宋"/>
          <w:color w:val="auto"/>
          <w:sz w:val="32"/>
          <w:szCs w:val="32"/>
          <w:highlight w:val="none"/>
        </w:rPr>
      </w:pPr>
    </w:p>
    <w:p>
      <w:pPr>
        <w:spacing w:line="500" w:lineRule="exact"/>
        <w:rPr>
          <w:rFonts w:ascii="仿宋" w:hAnsi="仿宋" w:eastAsia="仿宋"/>
          <w:color w:val="auto"/>
          <w:sz w:val="32"/>
          <w:szCs w:val="32"/>
          <w:highlight w:val="none"/>
        </w:rPr>
      </w:pPr>
    </w:p>
    <w:p>
      <w:pPr>
        <w:spacing w:line="500" w:lineRule="exact"/>
        <w:rPr>
          <w:rFonts w:ascii="仿宋" w:hAnsi="仿宋" w:eastAsia="仿宋"/>
          <w:color w:val="auto"/>
          <w:sz w:val="32"/>
          <w:szCs w:val="32"/>
          <w:highlight w:val="none"/>
        </w:rPr>
      </w:pPr>
    </w:p>
    <w:p>
      <w:pPr>
        <w:spacing w:line="500" w:lineRule="exact"/>
        <w:rPr>
          <w:rFonts w:ascii="仿宋" w:hAnsi="仿宋" w:eastAsia="仿宋"/>
          <w:color w:val="auto"/>
          <w:sz w:val="32"/>
          <w:szCs w:val="32"/>
          <w:highlight w:val="none"/>
        </w:rPr>
      </w:pPr>
    </w:p>
    <w:p>
      <w:pPr>
        <w:spacing w:line="500" w:lineRule="exact"/>
        <w:rPr>
          <w:rFonts w:ascii="仿宋" w:hAnsi="仿宋" w:eastAsia="仿宋"/>
          <w:color w:val="auto"/>
          <w:sz w:val="32"/>
          <w:szCs w:val="32"/>
          <w:highlight w:val="none"/>
        </w:rPr>
      </w:pPr>
    </w:p>
    <w:p>
      <w:pPr>
        <w:spacing w:line="500" w:lineRule="exact"/>
        <w:rPr>
          <w:rFonts w:ascii="仿宋" w:hAnsi="仿宋" w:eastAsia="仿宋"/>
          <w:color w:val="auto"/>
          <w:sz w:val="32"/>
          <w:szCs w:val="32"/>
          <w:highlight w:val="none"/>
        </w:rPr>
      </w:pPr>
    </w:p>
    <w:p>
      <w:pPr>
        <w:spacing w:line="500" w:lineRule="exact"/>
        <w:rPr>
          <w:rFonts w:ascii="仿宋" w:hAnsi="仿宋" w:eastAsia="仿宋"/>
          <w:color w:val="auto"/>
          <w:sz w:val="32"/>
          <w:szCs w:val="32"/>
          <w:highlight w:val="none"/>
        </w:rPr>
      </w:pPr>
    </w:p>
    <w:p>
      <w:pPr>
        <w:spacing w:line="500" w:lineRule="exact"/>
        <w:rPr>
          <w:rFonts w:ascii="仿宋" w:hAnsi="仿宋" w:eastAsia="仿宋"/>
          <w:color w:val="auto"/>
          <w:sz w:val="32"/>
          <w:szCs w:val="32"/>
          <w:highlight w:val="none"/>
        </w:rPr>
      </w:pPr>
    </w:p>
    <w:p>
      <w:pPr>
        <w:spacing w:line="500" w:lineRule="exact"/>
        <w:rPr>
          <w:rFonts w:ascii="仿宋" w:hAnsi="仿宋" w:eastAsia="仿宋"/>
          <w:color w:val="auto"/>
          <w:sz w:val="32"/>
          <w:szCs w:val="32"/>
          <w:highlight w:val="none"/>
        </w:rPr>
      </w:pPr>
    </w:p>
    <w:p>
      <w:pPr>
        <w:spacing w:line="500" w:lineRule="exact"/>
        <w:rPr>
          <w:rFonts w:ascii="仿宋" w:hAnsi="仿宋" w:eastAsia="仿宋"/>
          <w:color w:val="auto"/>
          <w:sz w:val="32"/>
          <w:szCs w:val="32"/>
          <w:highlight w:val="none"/>
        </w:rPr>
      </w:pPr>
    </w:p>
    <w:p>
      <w:pPr>
        <w:spacing w:line="500" w:lineRule="exact"/>
        <w:rPr>
          <w:rFonts w:ascii="仿宋" w:hAnsi="仿宋" w:eastAsia="仿宋"/>
          <w:color w:val="auto"/>
          <w:sz w:val="32"/>
          <w:szCs w:val="32"/>
          <w:highlight w:val="none"/>
        </w:rPr>
      </w:pPr>
    </w:p>
    <w:p>
      <w:pPr>
        <w:spacing w:line="500" w:lineRule="exact"/>
        <w:rPr>
          <w:rFonts w:ascii="仿宋" w:hAnsi="仿宋" w:eastAsia="仿宋"/>
          <w:color w:val="auto"/>
          <w:sz w:val="32"/>
          <w:szCs w:val="32"/>
          <w:highlight w:val="none"/>
        </w:rPr>
      </w:pPr>
    </w:p>
    <w:p>
      <w:pPr>
        <w:spacing w:line="500" w:lineRule="exact"/>
        <w:rPr>
          <w:rFonts w:ascii="仿宋" w:hAnsi="仿宋" w:eastAsia="仿宋"/>
          <w:color w:val="auto"/>
          <w:sz w:val="32"/>
          <w:szCs w:val="32"/>
          <w:highlight w:val="none"/>
        </w:rPr>
      </w:pPr>
    </w:p>
    <w:p>
      <w:pPr>
        <w:spacing w:line="500" w:lineRule="exact"/>
        <w:rPr>
          <w:rFonts w:ascii="仿宋" w:hAnsi="仿宋" w:eastAsia="仿宋"/>
          <w:b/>
          <w:bCs/>
          <w:color w:val="auto"/>
          <w:sz w:val="32"/>
          <w:szCs w:val="32"/>
          <w:highlight w:val="none"/>
        </w:rPr>
      </w:pPr>
    </w:p>
    <w:p>
      <w:pPr>
        <w:spacing w:line="500" w:lineRule="exact"/>
        <w:rPr>
          <w:rFonts w:ascii="仿宋" w:hAnsi="仿宋" w:eastAsia="仿宋"/>
          <w:b/>
          <w:bCs/>
          <w:color w:val="auto"/>
          <w:sz w:val="32"/>
          <w:szCs w:val="32"/>
          <w:highlight w:val="none"/>
        </w:rPr>
      </w:pPr>
      <w:r>
        <w:rPr>
          <w:rFonts w:ascii="仿宋" w:hAnsi="仿宋" w:eastAsia="仿宋"/>
          <w:b/>
          <w:bCs/>
          <w:color w:val="auto"/>
          <w:sz w:val="32"/>
          <w:szCs w:val="32"/>
          <w:highlight w:val="none"/>
        </w:rPr>
        <w:t>格式</w:t>
      </w:r>
      <w:r>
        <w:rPr>
          <w:rFonts w:hint="eastAsia" w:ascii="仿宋" w:hAnsi="仿宋" w:eastAsia="仿宋"/>
          <w:b/>
          <w:bCs/>
          <w:color w:val="auto"/>
          <w:sz w:val="32"/>
          <w:szCs w:val="32"/>
          <w:highlight w:val="none"/>
          <w:lang w:val="en-US" w:eastAsia="zh-CN"/>
        </w:rPr>
        <w:t>8</w:t>
      </w:r>
    </w:p>
    <w:p>
      <w:pPr>
        <w:spacing w:line="500" w:lineRule="exact"/>
        <w:jc w:val="center"/>
        <w:rPr>
          <w:rFonts w:ascii="仿宋" w:hAnsi="仿宋" w:eastAsia="仿宋"/>
          <w:b/>
          <w:bCs/>
          <w:color w:val="auto"/>
          <w:sz w:val="32"/>
          <w:szCs w:val="32"/>
          <w:highlight w:val="none"/>
        </w:rPr>
      </w:pPr>
      <w:r>
        <w:rPr>
          <w:rFonts w:hint="eastAsia" w:ascii="仿宋" w:hAnsi="仿宋" w:eastAsia="仿宋"/>
          <w:b/>
          <w:bCs/>
          <w:color w:val="auto"/>
          <w:sz w:val="32"/>
          <w:szCs w:val="32"/>
          <w:highlight w:val="none"/>
        </w:rPr>
        <w:t>投标人提交的其它资料</w:t>
      </w:r>
    </w:p>
    <w:p>
      <w:pPr>
        <w:spacing w:line="500" w:lineRule="exact"/>
        <w:rPr>
          <w:rFonts w:ascii="仿宋" w:hAnsi="仿宋" w:eastAsia="仿宋"/>
          <w:b/>
          <w:color w:val="auto"/>
          <w:sz w:val="32"/>
          <w:szCs w:val="32"/>
          <w:highlight w:val="none"/>
        </w:rPr>
      </w:pPr>
    </w:p>
    <w:p>
      <w:pPr>
        <w:spacing w:line="500" w:lineRule="exact"/>
        <w:ind w:firstLine="640" w:firstLineChars="200"/>
        <w:rPr>
          <w:rFonts w:ascii="仿宋" w:hAnsi="仿宋" w:eastAsia="仿宋"/>
          <w:b/>
          <w:bCs/>
          <w:color w:val="auto"/>
          <w:sz w:val="32"/>
          <w:szCs w:val="32"/>
          <w:highlight w:val="none"/>
        </w:rPr>
      </w:pPr>
      <w:r>
        <w:rPr>
          <w:rFonts w:hint="eastAsia" w:ascii="仿宋" w:hAnsi="仿宋" w:eastAsia="仿宋"/>
          <w:color w:val="auto"/>
          <w:sz w:val="32"/>
          <w:szCs w:val="32"/>
          <w:highlight w:val="none"/>
        </w:rPr>
        <w:t>（投标人认为应提交的其他材料, 可在此附件中提交）</w:t>
      </w:r>
    </w:p>
    <w:p>
      <w:pPr>
        <w:spacing w:line="500" w:lineRule="exact"/>
        <w:rPr>
          <w:rFonts w:ascii="仿宋" w:hAnsi="仿宋" w:eastAsia="仿宋"/>
          <w:color w:val="auto"/>
          <w:sz w:val="32"/>
          <w:szCs w:val="32"/>
          <w:highlight w:val="none"/>
        </w:rPr>
      </w:pPr>
    </w:p>
    <w:p>
      <w:pPr>
        <w:spacing w:line="500" w:lineRule="exact"/>
        <w:rPr>
          <w:rFonts w:ascii="仿宋" w:hAnsi="仿宋" w:eastAsia="仿宋"/>
          <w:color w:val="auto"/>
          <w:sz w:val="32"/>
          <w:szCs w:val="32"/>
          <w:highlight w:val="none"/>
        </w:rPr>
      </w:pPr>
    </w:p>
    <w:p>
      <w:pPr>
        <w:spacing w:line="500" w:lineRule="exact"/>
        <w:rPr>
          <w:rFonts w:ascii="仿宋" w:hAnsi="仿宋" w:eastAsia="仿宋"/>
          <w:color w:val="auto"/>
          <w:sz w:val="32"/>
          <w:szCs w:val="32"/>
          <w:highlight w:val="none"/>
        </w:rPr>
      </w:pPr>
    </w:p>
    <w:p>
      <w:pPr>
        <w:spacing w:line="500" w:lineRule="exact"/>
        <w:rPr>
          <w:rFonts w:ascii="仿宋" w:hAnsi="仿宋" w:eastAsia="仿宋"/>
          <w:color w:val="auto"/>
          <w:sz w:val="32"/>
          <w:szCs w:val="32"/>
          <w:highlight w:val="none"/>
        </w:rPr>
      </w:pPr>
    </w:p>
    <w:p>
      <w:pPr>
        <w:spacing w:line="500" w:lineRule="exact"/>
        <w:ind w:firstLine="5600" w:firstLineChars="1750"/>
        <w:rPr>
          <w:rFonts w:ascii="仿宋" w:hAnsi="仿宋" w:eastAsia="仿宋"/>
          <w:color w:val="auto"/>
          <w:sz w:val="32"/>
          <w:szCs w:val="32"/>
          <w:highlight w:val="none"/>
        </w:rPr>
      </w:pPr>
      <w:r>
        <w:rPr>
          <w:rFonts w:hint="eastAsia" w:ascii="仿宋" w:hAnsi="仿宋" w:eastAsia="仿宋"/>
          <w:color w:val="auto"/>
          <w:sz w:val="32"/>
          <w:szCs w:val="32"/>
          <w:highlight w:val="none"/>
        </w:rPr>
        <w:t>投标人全称(加盖公章)：</w:t>
      </w:r>
    </w:p>
    <w:p>
      <w:pPr>
        <w:spacing w:line="500" w:lineRule="exact"/>
        <w:ind w:firstLine="5600" w:firstLineChars="1750"/>
        <w:rPr>
          <w:rFonts w:ascii="仿宋" w:hAnsi="仿宋" w:eastAsia="仿宋"/>
          <w:color w:val="auto"/>
          <w:sz w:val="32"/>
          <w:szCs w:val="32"/>
          <w:highlight w:val="none"/>
          <w:u w:val="single"/>
        </w:rPr>
      </w:pPr>
      <w:r>
        <w:rPr>
          <w:rFonts w:hint="eastAsia" w:ascii="仿宋" w:hAnsi="仿宋" w:eastAsia="仿宋"/>
          <w:color w:val="auto"/>
          <w:sz w:val="32"/>
          <w:szCs w:val="32"/>
          <w:highlight w:val="none"/>
        </w:rPr>
        <w:t>投标人代表签字：</w:t>
      </w:r>
    </w:p>
    <w:p>
      <w:pPr>
        <w:spacing w:line="500" w:lineRule="exact"/>
        <w:ind w:firstLine="5760" w:firstLineChars="1800"/>
        <w:rPr>
          <w:rFonts w:ascii="仿宋" w:hAnsi="仿宋" w:eastAsia="仿宋"/>
          <w:color w:val="auto"/>
          <w:sz w:val="32"/>
          <w:szCs w:val="32"/>
          <w:highlight w:val="none"/>
        </w:rPr>
      </w:pPr>
      <w:r>
        <w:rPr>
          <w:rFonts w:hint="eastAsia" w:ascii="仿宋" w:hAnsi="仿宋" w:eastAsia="仿宋"/>
          <w:color w:val="auto"/>
          <w:sz w:val="32"/>
          <w:szCs w:val="32"/>
          <w:highlight w:val="none"/>
        </w:rPr>
        <w:t>日          期：</w:t>
      </w:r>
    </w:p>
    <w:p>
      <w:pPr>
        <w:spacing w:line="500" w:lineRule="exact"/>
        <w:rPr>
          <w:rFonts w:hint="eastAsia" w:ascii="仿宋" w:hAnsi="仿宋" w:eastAsia="仿宋"/>
          <w:b/>
          <w:bCs/>
          <w:color w:val="auto"/>
          <w:sz w:val="32"/>
          <w:szCs w:val="32"/>
          <w:highlight w:val="none"/>
        </w:rPr>
      </w:pPr>
    </w:p>
    <w:p>
      <w:pPr>
        <w:spacing w:line="500" w:lineRule="exact"/>
        <w:rPr>
          <w:rFonts w:hint="eastAsia" w:ascii="仿宋" w:hAnsi="仿宋" w:eastAsia="仿宋"/>
          <w:b/>
          <w:bCs/>
          <w:color w:val="auto"/>
          <w:sz w:val="32"/>
          <w:szCs w:val="32"/>
          <w:highlight w:val="none"/>
        </w:rPr>
      </w:pPr>
    </w:p>
    <w:p>
      <w:pPr>
        <w:spacing w:line="500" w:lineRule="exact"/>
        <w:rPr>
          <w:rFonts w:hint="eastAsia" w:ascii="仿宋" w:hAnsi="仿宋" w:eastAsia="仿宋"/>
          <w:b/>
          <w:bCs/>
          <w:color w:val="auto"/>
          <w:sz w:val="32"/>
          <w:szCs w:val="32"/>
          <w:highlight w:val="none"/>
        </w:rPr>
      </w:pPr>
    </w:p>
    <w:p>
      <w:pPr>
        <w:spacing w:line="500" w:lineRule="exact"/>
        <w:rPr>
          <w:rFonts w:hint="eastAsia" w:ascii="仿宋" w:hAnsi="仿宋" w:eastAsia="仿宋"/>
          <w:b/>
          <w:bCs/>
          <w:color w:val="auto"/>
          <w:sz w:val="32"/>
          <w:szCs w:val="32"/>
          <w:highlight w:val="none"/>
        </w:rPr>
      </w:pPr>
    </w:p>
    <w:p>
      <w:pPr>
        <w:spacing w:line="500" w:lineRule="exact"/>
        <w:rPr>
          <w:rFonts w:hint="eastAsia" w:ascii="仿宋" w:hAnsi="仿宋" w:eastAsia="仿宋"/>
          <w:b/>
          <w:bCs/>
          <w:color w:val="auto"/>
          <w:sz w:val="32"/>
          <w:szCs w:val="32"/>
          <w:highlight w:val="none"/>
        </w:rPr>
      </w:pPr>
    </w:p>
    <w:p>
      <w:pPr>
        <w:spacing w:line="500" w:lineRule="exact"/>
        <w:rPr>
          <w:rFonts w:hint="eastAsia" w:ascii="仿宋" w:hAnsi="仿宋" w:eastAsia="仿宋"/>
          <w:b/>
          <w:bCs/>
          <w:color w:val="auto"/>
          <w:sz w:val="32"/>
          <w:szCs w:val="32"/>
          <w:highlight w:val="none"/>
        </w:rPr>
      </w:pPr>
    </w:p>
    <w:p>
      <w:pPr>
        <w:spacing w:line="500" w:lineRule="exact"/>
        <w:rPr>
          <w:rFonts w:hint="eastAsia" w:ascii="仿宋" w:hAnsi="仿宋" w:eastAsia="仿宋"/>
          <w:b/>
          <w:bCs/>
          <w:color w:val="auto"/>
          <w:sz w:val="32"/>
          <w:szCs w:val="32"/>
          <w:highlight w:val="none"/>
        </w:rPr>
      </w:pPr>
    </w:p>
    <w:p>
      <w:pPr>
        <w:spacing w:line="500" w:lineRule="exact"/>
        <w:rPr>
          <w:rFonts w:hint="eastAsia" w:ascii="仿宋" w:hAnsi="仿宋" w:eastAsia="仿宋"/>
          <w:b/>
          <w:bCs/>
          <w:color w:val="auto"/>
          <w:sz w:val="32"/>
          <w:szCs w:val="32"/>
          <w:highlight w:val="none"/>
        </w:rPr>
      </w:pPr>
    </w:p>
    <w:p>
      <w:pPr>
        <w:spacing w:line="500" w:lineRule="exact"/>
        <w:rPr>
          <w:rFonts w:hint="eastAsia" w:ascii="仿宋" w:hAnsi="仿宋" w:eastAsia="仿宋"/>
          <w:b/>
          <w:bCs/>
          <w:color w:val="auto"/>
          <w:sz w:val="32"/>
          <w:szCs w:val="32"/>
          <w:highlight w:val="none"/>
        </w:rPr>
      </w:pPr>
    </w:p>
    <w:p>
      <w:pPr>
        <w:spacing w:line="500" w:lineRule="exact"/>
        <w:rPr>
          <w:rFonts w:hint="eastAsia" w:ascii="仿宋" w:hAnsi="仿宋" w:eastAsia="仿宋"/>
          <w:b/>
          <w:bCs/>
          <w:color w:val="auto"/>
          <w:sz w:val="32"/>
          <w:szCs w:val="32"/>
          <w:highlight w:val="none"/>
        </w:rPr>
      </w:pPr>
    </w:p>
    <w:p>
      <w:pPr>
        <w:spacing w:line="500" w:lineRule="exact"/>
        <w:rPr>
          <w:rFonts w:hint="eastAsia" w:ascii="仿宋" w:hAnsi="仿宋" w:eastAsia="仿宋"/>
          <w:b/>
          <w:bCs/>
          <w:color w:val="auto"/>
          <w:sz w:val="32"/>
          <w:szCs w:val="32"/>
          <w:highlight w:val="none"/>
        </w:rPr>
      </w:pPr>
    </w:p>
    <w:p>
      <w:pPr>
        <w:spacing w:line="500" w:lineRule="exact"/>
        <w:rPr>
          <w:rFonts w:hint="eastAsia" w:ascii="仿宋" w:hAnsi="仿宋" w:eastAsia="仿宋"/>
          <w:b/>
          <w:bCs/>
          <w:color w:val="auto"/>
          <w:sz w:val="32"/>
          <w:szCs w:val="32"/>
          <w:highlight w:val="none"/>
        </w:rPr>
      </w:pPr>
    </w:p>
    <w:p>
      <w:pPr>
        <w:spacing w:line="500" w:lineRule="exact"/>
        <w:rPr>
          <w:rFonts w:hint="eastAsia" w:ascii="仿宋" w:hAnsi="仿宋" w:eastAsia="仿宋"/>
          <w:b/>
          <w:bCs/>
          <w:color w:val="auto"/>
          <w:sz w:val="32"/>
          <w:szCs w:val="32"/>
          <w:highlight w:val="none"/>
        </w:rPr>
      </w:pPr>
    </w:p>
    <w:p>
      <w:pPr>
        <w:spacing w:line="500" w:lineRule="exact"/>
        <w:rPr>
          <w:rFonts w:hint="eastAsia" w:ascii="仿宋" w:hAnsi="仿宋" w:eastAsia="仿宋"/>
          <w:b/>
          <w:bCs/>
          <w:color w:val="auto"/>
          <w:sz w:val="32"/>
          <w:szCs w:val="32"/>
          <w:highlight w:val="none"/>
        </w:rPr>
      </w:pPr>
    </w:p>
    <w:p>
      <w:pPr>
        <w:spacing w:line="500" w:lineRule="exact"/>
        <w:rPr>
          <w:rFonts w:hint="eastAsia" w:ascii="仿宋" w:hAnsi="仿宋" w:eastAsia="仿宋"/>
          <w:b/>
          <w:bCs/>
          <w:color w:val="auto"/>
          <w:sz w:val="32"/>
          <w:szCs w:val="32"/>
          <w:highlight w:val="none"/>
        </w:rPr>
      </w:pPr>
    </w:p>
    <w:p>
      <w:pPr>
        <w:spacing w:line="500" w:lineRule="exact"/>
        <w:rPr>
          <w:rFonts w:hint="eastAsia" w:ascii="仿宋" w:hAnsi="仿宋" w:eastAsia="仿宋"/>
          <w:b/>
          <w:bCs/>
          <w:color w:val="auto"/>
          <w:sz w:val="32"/>
          <w:szCs w:val="32"/>
          <w:highlight w:val="none"/>
        </w:rPr>
      </w:pPr>
    </w:p>
    <w:p>
      <w:pPr>
        <w:spacing w:line="500" w:lineRule="exact"/>
        <w:rPr>
          <w:rFonts w:hint="eastAsia" w:ascii="仿宋" w:hAnsi="仿宋" w:eastAsia="仿宋"/>
          <w:b/>
          <w:bCs/>
          <w:color w:val="auto"/>
          <w:sz w:val="32"/>
          <w:szCs w:val="32"/>
          <w:highlight w:val="none"/>
        </w:rPr>
      </w:pPr>
    </w:p>
    <w:p>
      <w:pPr>
        <w:spacing w:line="500" w:lineRule="exact"/>
        <w:rPr>
          <w:rFonts w:ascii="仿宋" w:hAnsi="仿宋" w:eastAsia="仿宋"/>
          <w:b/>
          <w:bCs/>
          <w:color w:val="auto"/>
          <w:sz w:val="32"/>
          <w:szCs w:val="32"/>
          <w:highlight w:val="none"/>
        </w:rPr>
      </w:pPr>
      <w:r>
        <w:rPr>
          <w:rFonts w:hint="eastAsia" w:ascii="仿宋" w:hAnsi="仿宋" w:eastAsia="仿宋"/>
          <w:b/>
          <w:bCs/>
          <w:color w:val="auto"/>
          <w:sz w:val="32"/>
          <w:szCs w:val="32"/>
          <w:highlight w:val="none"/>
        </w:rPr>
        <w:t>格式</w:t>
      </w:r>
      <w:r>
        <w:rPr>
          <w:rFonts w:hint="eastAsia" w:ascii="仿宋" w:hAnsi="仿宋" w:eastAsia="仿宋"/>
          <w:b/>
          <w:bCs/>
          <w:color w:val="auto"/>
          <w:sz w:val="32"/>
          <w:szCs w:val="32"/>
          <w:highlight w:val="none"/>
          <w:lang w:val="en-US" w:eastAsia="zh-CN"/>
        </w:rPr>
        <w:t>9</w:t>
      </w:r>
      <w:r>
        <w:rPr>
          <w:rFonts w:hint="eastAsia" w:ascii="仿宋" w:hAnsi="仿宋" w:eastAsia="仿宋"/>
          <w:b/>
          <w:bCs/>
          <w:color w:val="auto"/>
          <w:sz w:val="32"/>
          <w:szCs w:val="32"/>
          <w:highlight w:val="none"/>
        </w:rPr>
        <w:t xml:space="preserve"> 投标人密封条</w:t>
      </w:r>
    </w:p>
    <w:p>
      <w:pPr>
        <w:spacing w:line="500" w:lineRule="exact"/>
        <w:rPr>
          <w:rFonts w:ascii="仿宋" w:hAnsi="仿宋" w:eastAsia="仿宋"/>
          <w:color w:val="auto"/>
          <w:sz w:val="32"/>
          <w:szCs w:val="32"/>
          <w:highlight w:val="none"/>
        </w:rPr>
      </w:pPr>
    </w:p>
    <w:p>
      <w:pPr>
        <w:spacing w:line="500" w:lineRule="exact"/>
        <w:rPr>
          <w:rFonts w:ascii="仿宋" w:hAnsi="仿宋" w:eastAsia="仿宋" w:cs="Arial"/>
          <w:color w:val="auto"/>
          <w:sz w:val="32"/>
          <w:szCs w:val="32"/>
          <w:highlight w:val="none"/>
        </w:rPr>
      </w:pPr>
      <w:r>
        <w:rPr>
          <w:rFonts w:hint="eastAsia" w:ascii="仿宋" w:hAnsi="仿宋" w:eastAsia="仿宋" w:cs="Arial"/>
          <w:color w:val="auto"/>
          <w:sz w:val="32"/>
          <w:szCs w:val="32"/>
          <w:highlight w:val="none"/>
        </w:rPr>
        <w:t>--------------------------------------------------------</w:t>
      </w:r>
    </w:p>
    <w:p>
      <w:pPr>
        <w:spacing w:line="500" w:lineRule="exact"/>
        <w:rPr>
          <w:rFonts w:ascii="仿宋" w:hAnsi="仿宋" w:eastAsia="仿宋" w:cs="Arial"/>
          <w:b/>
          <w:color w:val="auto"/>
          <w:sz w:val="32"/>
          <w:szCs w:val="32"/>
          <w:highlight w:val="none"/>
        </w:rPr>
      </w:pPr>
      <w:r>
        <w:rPr>
          <w:rFonts w:hint="eastAsia" w:ascii="仿宋" w:hAnsi="仿宋" w:eastAsia="仿宋" w:cs="Arial"/>
          <w:b/>
          <w:color w:val="auto"/>
          <w:sz w:val="32"/>
          <w:szCs w:val="32"/>
          <w:highlight w:val="none"/>
        </w:rPr>
        <w:t xml:space="preserve">    密    封    条</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7"/>
        <w:gridCol w:w="1305"/>
        <w:gridCol w:w="2239"/>
        <w:gridCol w:w="1486"/>
        <w:gridCol w:w="2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427" w:type="dxa"/>
            <w:vAlign w:val="center"/>
          </w:tcPr>
          <w:p>
            <w:pPr>
              <w:spacing w:line="500" w:lineRule="exact"/>
              <w:rPr>
                <w:rFonts w:ascii="仿宋" w:hAnsi="仿宋" w:eastAsia="仿宋" w:cs="Arial"/>
                <w:color w:val="auto"/>
                <w:kern w:val="0"/>
                <w:sz w:val="32"/>
                <w:szCs w:val="32"/>
                <w:highlight w:val="none"/>
              </w:rPr>
            </w:pPr>
            <w:r>
              <w:rPr>
                <w:rFonts w:hint="eastAsia" w:ascii="仿宋" w:hAnsi="仿宋" w:eastAsia="仿宋" w:cs="Arial"/>
                <w:color w:val="auto"/>
                <w:kern w:val="0"/>
                <w:sz w:val="32"/>
                <w:szCs w:val="32"/>
                <w:highlight w:val="none"/>
              </w:rPr>
              <w:t>送   呈</w:t>
            </w:r>
          </w:p>
        </w:tc>
        <w:tc>
          <w:tcPr>
            <w:tcW w:w="7230" w:type="dxa"/>
            <w:gridSpan w:val="4"/>
            <w:vAlign w:val="center"/>
          </w:tcPr>
          <w:p>
            <w:pPr>
              <w:spacing w:line="500" w:lineRule="exact"/>
              <w:rPr>
                <w:rFonts w:hint="eastAsia" w:ascii="仿宋" w:hAnsi="仿宋" w:eastAsia="仿宋" w:cs="Arial"/>
                <w:color w:val="auto"/>
                <w:kern w:val="0"/>
                <w:sz w:val="32"/>
                <w:szCs w:val="32"/>
                <w:highlight w:val="none"/>
                <w:lang w:eastAsia="zh-CN"/>
              </w:rPr>
            </w:pPr>
            <w:r>
              <w:rPr>
                <w:rFonts w:hint="eastAsia" w:ascii="仿宋" w:hAnsi="仿宋" w:eastAsia="仿宋" w:cs="Arial"/>
                <w:color w:val="auto"/>
                <w:kern w:val="0"/>
                <w:sz w:val="32"/>
                <w:szCs w:val="32"/>
                <w:highlight w:val="none"/>
                <w:lang w:eastAsia="zh-CN"/>
              </w:rPr>
              <w:t>厦门国贸大管家同城管理有限公司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427" w:type="dxa"/>
            <w:vAlign w:val="center"/>
          </w:tcPr>
          <w:p>
            <w:pPr>
              <w:spacing w:line="500" w:lineRule="exact"/>
              <w:rPr>
                <w:rFonts w:ascii="仿宋" w:hAnsi="仿宋" w:eastAsia="仿宋" w:cs="Arial"/>
                <w:color w:val="auto"/>
                <w:kern w:val="0"/>
                <w:sz w:val="32"/>
                <w:szCs w:val="32"/>
                <w:highlight w:val="none"/>
              </w:rPr>
            </w:pPr>
            <w:r>
              <w:rPr>
                <w:rFonts w:hint="eastAsia" w:ascii="仿宋" w:hAnsi="仿宋" w:eastAsia="仿宋" w:cs="Arial"/>
                <w:color w:val="auto"/>
                <w:kern w:val="0"/>
                <w:sz w:val="32"/>
                <w:szCs w:val="32"/>
                <w:highlight w:val="none"/>
              </w:rPr>
              <w:t>项目名称</w:t>
            </w:r>
          </w:p>
        </w:tc>
        <w:tc>
          <w:tcPr>
            <w:tcW w:w="3544" w:type="dxa"/>
            <w:gridSpan w:val="2"/>
            <w:vAlign w:val="center"/>
          </w:tcPr>
          <w:p>
            <w:pPr>
              <w:spacing w:line="500" w:lineRule="exact"/>
              <w:rPr>
                <w:rFonts w:ascii="仿宋" w:hAnsi="仿宋" w:eastAsia="仿宋" w:cs="仿宋"/>
                <w:bCs/>
                <w:color w:val="auto"/>
                <w:sz w:val="30"/>
                <w:szCs w:val="30"/>
                <w:highlight w:val="none"/>
                <w:lang w:val="zh-CN"/>
              </w:rPr>
            </w:pPr>
            <w:r>
              <w:rPr>
                <w:rFonts w:hint="eastAsia" w:ascii="仿宋" w:hAnsi="仿宋" w:eastAsia="仿宋" w:cs="仿宋"/>
                <w:bCs/>
                <w:color w:val="auto"/>
                <w:sz w:val="30"/>
                <w:szCs w:val="30"/>
                <w:highlight w:val="none"/>
                <w:lang w:val="zh-CN"/>
              </w:rPr>
              <w:t>*******项目</w:t>
            </w:r>
          </w:p>
        </w:tc>
        <w:tc>
          <w:tcPr>
            <w:tcW w:w="1486" w:type="dxa"/>
            <w:vAlign w:val="center"/>
          </w:tcPr>
          <w:p>
            <w:pPr>
              <w:spacing w:line="500" w:lineRule="exact"/>
              <w:rPr>
                <w:rFonts w:ascii="仿宋" w:hAnsi="仿宋" w:eastAsia="仿宋" w:cs="Arial"/>
                <w:color w:val="auto"/>
                <w:kern w:val="0"/>
                <w:sz w:val="32"/>
                <w:szCs w:val="32"/>
                <w:highlight w:val="none"/>
              </w:rPr>
            </w:pPr>
            <w:r>
              <w:rPr>
                <w:rFonts w:hint="eastAsia" w:ascii="仿宋" w:hAnsi="仿宋" w:eastAsia="仿宋" w:cs="Arial"/>
                <w:color w:val="auto"/>
                <w:kern w:val="0"/>
                <w:sz w:val="32"/>
                <w:szCs w:val="32"/>
                <w:highlight w:val="none"/>
              </w:rPr>
              <w:t>招标编号</w:t>
            </w:r>
          </w:p>
        </w:tc>
        <w:tc>
          <w:tcPr>
            <w:tcW w:w="2200" w:type="dxa"/>
            <w:vAlign w:val="center"/>
          </w:tcPr>
          <w:p>
            <w:pPr>
              <w:spacing w:line="500" w:lineRule="exact"/>
              <w:rPr>
                <w:rFonts w:ascii="仿宋" w:hAnsi="仿宋" w:eastAsia="仿宋" w:cs="Arial"/>
                <w:color w:val="auto"/>
                <w:kern w:val="0"/>
                <w:sz w:val="32"/>
                <w:szCs w:val="32"/>
                <w:highlight w:val="none"/>
              </w:rPr>
            </w:pPr>
            <w:r>
              <w:rPr>
                <w:rFonts w:hint="eastAsia" w:ascii="仿宋" w:hAnsi="仿宋" w:eastAsia="仿宋" w:cs="Arial"/>
                <w:color w:val="auto"/>
                <w:kern w:val="0"/>
                <w:sz w:val="32"/>
                <w:szCs w:val="3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427" w:type="dxa"/>
            <w:vAlign w:val="center"/>
          </w:tcPr>
          <w:p>
            <w:pPr>
              <w:spacing w:line="500" w:lineRule="exact"/>
              <w:rPr>
                <w:rFonts w:ascii="仿宋" w:hAnsi="仿宋" w:eastAsia="仿宋" w:cs="Arial"/>
                <w:color w:val="auto"/>
                <w:kern w:val="0"/>
                <w:sz w:val="32"/>
                <w:szCs w:val="32"/>
                <w:highlight w:val="none"/>
              </w:rPr>
            </w:pPr>
            <w:r>
              <w:rPr>
                <w:rFonts w:hint="eastAsia" w:ascii="仿宋" w:hAnsi="仿宋" w:eastAsia="仿宋" w:cs="Arial"/>
                <w:color w:val="auto"/>
                <w:kern w:val="0"/>
                <w:sz w:val="32"/>
                <w:szCs w:val="32"/>
                <w:highlight w:val="none"/>
              </w:rPr>
              <w:t>截标日期</w:t>
            </w:r>
          </w:p>
        </w:tc>
        <w:tc>
          <w:tcPr>
            <w:tcW w:w="7230" w:type="dxa"/>
            <w:gridSpan w:val="4"/>
            <w:vAlign w:val="center"/>
          </w:tcPr>
          <w:p>
            <w:pPr>
              <w:spacing w:line="500" w:lineRule="exact"/>
              <w:rPr>
                <w:rFonts w:ascii="仿宋" w:hAnsi="仿宋" w:eastAsia="仿宋" w:cs="Arial"/>
                <w:color w:val="auto"/>
                <w:kern w:val="0"/>
                <w:sz w:val="32"/>
                <w:szCs w:val="32"/>
                <w:highlight w:val="none"/>
              </w:rPr>
            </w:pPr>
            <w:r>
              <w:rPr>
                <w:rFonts w:hint="eastAsia" w:ascii="仿宋" w:hAnsi="仿宋" w:eastAsia="仿宋" w:cs="Arial"/>
                <w:color w:val="auto"/>
                <w:kern w:val="0"/>
                <w:sz w:val="32"/>
                <w:szCs w:val="32"/>
                <w:highlight w:val="none"/>
              </w:rPr>
              <w:t>年月日分止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2732" w:type="dxa"/>
            <w:gridSpan w:val="2"/>
            <w:vAlign w:val="center"/>
          </w:tcPr>
          <w:p>
            <w:pPr>
              <w:spacing w:line="500" w:lineRule="exact"/>
              <w:rPr>
                <w:rFonts w:ascii="仿宋" w:hAnsi="仿宋" w:eastAsia="仿宋" w:cs="Arial"/>
                <w:color w:val="auto"/>
                <w:kern w:val="0"/>
                <w:sz w:val="32"/>
                <w:szCs w:val="32"/>
                <w:highlight w:val="none"/>
              </w:rPr>
            </w:pPr>
            <w:r>
              <w:rPr>
                <w:rFonts w:hint="eastAsia" w:ascii="仿宋" w:hAnsi="仿宋" w:eastAsia="仿宋" w:cs="Arial"/>
                <w:color w:val="auto"/>
                <w:kern w:val="0"/>
                <w:sz w:val="32"/>
                <w:szCs w:val="32"/>
                <w:highlight w:val="none"/>
              </w:rPr>
              <w:t>报价单位名称（加盖密封章或公章）</w:t>
            </w:r>
          </w:p>
        </w:tc>
        <w:tc>
          <w:tcPr>
            <w:tcW w:w="5925" w:type="dxa"/>
            <w:gridSpan w:val="3"/>
            <w:vAlign w:val="center"/>
          </w:tcPr>
          <w:p>
            <w:pPr>
              <w:spacing w:line="500" w:lineRule="exact"/>
              <w:rPr>
                <w:rFonts w:ascii="仿宋" w:hAnsi="仿宋" w:eastAsia="仿宋" w:cs="Arial"/>
                <w:color w:val="auto"/>
                <w:kern w:val="0"/>
                <w:sz w:val="32"/>
                <w:szCs w:val="32"/>
                <w:highlight w:val="none"/>
              </w:rPr>
            </w:pPr>
          </w:p>
        </w:tc>
      </w:tr>
    </w:tbl>
    <w:p>
      <w:pPr>
        <w:spacing w:line="500" w:lineRule="exact"/>
        <w:rPr>
          <w:rFonts w:ascii="仿宋" w:hAnsi="仿宋" w:eastAsia="仿宋"/>
          <w:b/>
          <w:color w:val="auto"/>
          <w:sz w:val="32"/>
          <w:szCs w:val="32"/>
          <w:highlight w:val="none"/>
        </w:rPr>
      </w:pPr>
    </w:p>
    <w:p>
      <w:pPr>
        <w:spacing w:line="500" w:lineRule="exact"/>
        <w:rPr>
          <w:rFonts w:ascii="仿宋" w:hAnsi="仿宋" w:eastAsia="仿宋" w:cs="Arial"/>
          <w:color w:val="auto"/>
          <w:sz w:val="32"/>
          <w:szCs w:val="32"/>
          <w:highlight w:val="none"/>
        </w:rPr>
      </w:pPr>
      <w:r>
        <w:rPr>
          <w:rFonts w:hint="eastAsia" w:ascii="仿宋" w:hAnsi="仿宋" w:eastAsia="仿宋" w:cs="Arial"/>
          <w:color w:val="auto"/>
          <w:sz w:val="32"/>
          <w:szCs w:val="32"/>
          <w:highlight w:val="none"/>
        </w:rPr>
        <w:t>--------------------------------------------------------</w:t>
      </w:r>
    </w:p>
    <w:p>
      <w:pPr>
        <w:spacing w:line="500" w:lineRule="exact"/>
        <w:rPr>
          <w:rFonts w:ascii="仿宋" w:hAnsi="仿宋" w:eastAsia="仿宋"/>
          <w:color w:val="auto"/>
          <w:sz w:val="32"/>
          <w:szCs w:val="32"/>
          <w:highlight w:val="none"/>
        </w:rPr>
      </w:pPr>
    </w:p>
    <w:bookmarkEnd w:id="5"/>
    <w:bookmarkEnd w:id="6"/>
    <w:p>
      <w:pPr>
        <w:snapToGrid w:val="0"/>
        <w:spacing w:line="500" w:lineRule="exact"/>
        <w:ind w:left="794" w:leftChars="378" w:firstLine="321" w:firstLineChars="100"/>
        <w:rPr>
          <w:rFonts w:ascii="仿宋" w:hAnsi="仿宋" w:eastAsia="仿宋"/>
          <w:b/>
          <w:color w:val="auto"/>
          <w:sz w:val="32"/>
          <w:szCs w:val="32"/>
          <w:highlight w:val="none"/>
          <w:u w:val="single"/>
        </w:rPr>
      </w:pPr>
    </w:p>
    <w:p>
      <w:pPr>
        <w:snapToGrid w:val="0"/>
        <w:spacing w:line="500" w:lineRule="exact"/>
        <w:ind w:left="794" w:leftChars="378" w:firstLine="321" w:firstLineChars="100"/>
        <w:rPr>
          <w:rFonts w:ascii="仿宋" w:hAnsi="仿宋" w:eastAsia="仿宋"/>
          <w:b/>
          <w:color w:val="auto"/>
          <w:sz w:val="32"/>
          <w:szCs w:val="32"/>
          <w:highlight w:val="none"/>
          <w:u w:val="single"/>
        </w:rPr>
      </w:pPr>
    </w:p>
    <w:p>
      <w:pPr>
        <w:snapToGrid w:val="0"/>
        <w:spacing w:line="500" w:lineRule="exact"/>
        <w:ind w:left="794" w:leftChars="378" w:firstLine="321" w:firstLineChars="100"/>
        <w:rPr>
          <w:rFonts w:ascii="仿宋" w:hAnsi="仿宋" w:eastAsia="仿宋"/>
          <w:b/>
          <w:color w:val="auto"/>
          <w:sz w:val="32"/>
          <w:szCs w:val="32"/>
          <w:highlight w:val="none"/>
          <w:u w:val="single"/>
        </w:rPr>
      </w:pPr>
    </w:p>
    <w:p>
      <w:pPr>
        <w:snapToGrid w:val="0"/>
        <w:spacing w:line="500" w:lineRule="exact"/>
        <w:ind w:left="794" w:leftChars="378" w:firstLine="321" w:firstLineChars="100"/>
        <w:rPr>
          <w:rFonts w:ascii="仿宋" w:hAnsi="仿宋" w:eastAsia="仿宋"/>
          <w:b/>
          <w:color w:val="auto"/>
          <w:sz w:val="32"/>
          <w:szCs w:val="32"/>
          <w:highlight w:val="none"/>
          <w:u w:val="single"/>
        </w:rPr>
      </w:pPr>
    </w:p>
    <w:p>
      <w:pPr>
        <w:snapToGrid w:val="0"/>
        <w:spacing w:line="500" w:lineRule="exact"/>
        <w:ind w:left="794" w:leftChars="378" w:firstLine="321" w:firstLineChars="100"/>
        <w:rPr>
          <w:rFonts w:ascii="仿宋" w:hAnsi="仿宋" w:eastAsia="仿宋"/>
          <w:b/>
          <w:color w:val="auto"/>
          <w:sz w:val="32"/>
          <w:szCs w:val="32"/>
          <w:highlight w:val="none"/>
          <w:u w:val="single"/>
        </w:rPr>
      </w:pPr>
    </w:p>
    <w:p>
      <w:pPr>
        <w:snapToGrid w:val="0"/>
        <w:spacing w:line="500" w:lineRule="exact"/>
        <w:ind w:left="794" w:leftChars="378" w:firstLine="321" w:firstLineChars="100"/>
        <w:rPr>
          <w:rFonts w:ascii="仿宋" w:hAnsi="仿宋" w:eastAsia="仿宋"/>
          <w:b/>
          <w:color w:val="auto"/>
          <w:sz w:val="32"/>
          <w:szCs w:val="32"/>
          <w:highlight w:val="none"/>
          <w:u w:val="single"/>
        </w:rPr>
      </w:pPr>
    </w:p>
    <w:p>
      <w:pPr>
        <w:snapToGrid w:val="0"/>
        <w:spacing w:line="500" w:lineRule="exact"/>
        <w:ind w:left="794" w:leftChars="378" w:firstLine="321" w:firstLineChars="100"/>
        <w:rPr>
          <w:rFonts w:ascii="仿宋" w:hAnsi="仿宋" w:eastAsia="仿宋"/>
          <w:b/>
          <w:color w:val="auto"/>
          <w:sz w:val="32"/>
          <w:szCs w:val="32"/>
          <w:highlight w:val="none"/>
          <w:u w:val="single"/>
        </w:rPr>
      </w:pPr>
    </w:p>
    <w:p>
      <w:pPr>
        <w:snapToGrid w:val="0"/>
        <w:spacing w:line="500" w:lineRule="exact"/>
        <w:ind w:left="794" w:leftChars="378" w:firstLine="321" w:firstLineChars="100"/>
        <w:rPr>
          <w:rFonts w:ascii="仿宋" w:hAnsi="仿宋" w:eastAsia="仿宋"/>
          <w:b/>
          <w:color w:val="auto"/>
          <w:sz w:val="32"/>
          <w:szCs w:val="32"/>
          <w:highlight w:val="none"/>
          <w:u w:val="single"/>
        </w:rPr>
      </w:pPr>
    </w:p>
    <w:p>
      <w:pPr>
        <w:snapToGrid w:val="0"/>
        <w:spacing w:line="500" w:lineRule="exact"/>
        <w:ind w:left="794" w:leftChars="378" w:firstLine="321" w:firstLineChars="100"/>
        <w:rPr>
          <w:rFonts w:ascii="仿宋" w:hAnsi="仿宋" w:eastAsia="仿宋"/>
          <w:b/>
          <w:color w:val="auto"/>
          <w:sz w:val="32"/>
          <w:szCs w:val="32"/>
          <w:highlight w:val="none"/>
          <w:u w:val="single"/>
        </w:rPr>
      </w:pPr>
    </w:p>
    <w:p>
      <w:pPr>
        <w:snapToGrid w:val="0"/>
        <w:spacing w:line="500" w:lineRule="exact"/>
        <w:ind w:left="794" w:leftChars="378" w:firstLine="321" w:firstLineChars="100"/>
        <w:rPr>
          <w:rFonts w:ascii="仿宋" w:hAnsi="仿宋" w:eastAsia="仿宋"/>
          <w:b/>
          <w:color w:val="auto"/>
          <w:sz w:val="32"/>
          <w:szCs w:val="32"/>
          <w:highlight w:val="none"/>
          <w:u w:val="single"/>
        </w:rPr>
      </w:pPr>
    </w:p>
    <w:p>
      <w:pPr>
        <w:snapToGrid w:val="0"/>
        <w:spacing w:line="500" w:lineRule="exact"/>
        <w:ind w:left="794" w:leftChars="378" w:firstLine="321" w:firstLineChars="100"/>
        <w:rPr>
          <w:rFonts w:ascii="仿宋" w:hAnsi="仿宋" w:eastAsia="仿宋"/>
          <w:b/>
          <w:color w:val="auto"/>
          <w:sz w:val="32"/>
          <w:szCs w:val="32"/>
          <w:highlight w:val="none"/>
          <w:u w:val="single"/>
        </w:rPr>
      </w:pPr>
    </w:p>
    <w:p>
      <w:pPr>
        <w:snapToGrid w:val="0"/>
        <w:spacing w:line="500" w:lineRule="exact"/>
        <w:ind w:left="794" w:leftChars="378" w:firstLine="321" w:firstLineChars="100"/>
        <w:rPr>
          <w:rFonts w:ascii="仿宋" w:hAnsi="仿宋" w:eastAsia="仿宋"/>
          <w:b/>
          <w:color w:val="auto"/>
          <w:sz w:val="32"/>
          <w:szCs w:val="32"/>
          <w:highlight w:val="none"/>
          <w:u w:val="single"/>
        </w:rPr>
      </w:pPr>
    </w:p>
    <w:p>
      <w:pPr>
        <w:snapToGrid w:val="0"/>
        <w:spacing w:line="500" w:lineRule="exact"/>
        <w:ind w:left="794" w:leftChars="378" w:firstLine="321" w:firstLineChars="100"/>
        <w:rPr>
          <w:rFonts w:ascii="仿宋" w:hAnsi="仿宋" w:eastAsia="仿宋"/>
          <w:b/>
          <w:color w:val="auto"/>
          <w:sz w:val="32"/>
          <w:szCs w:val="32"/>
          <w:highlight w:val="none"/>
          <w:u w:val="single"/>
        </w:rPr>
      </w:pPr>
    </w:p>
    <w:p>
      <w:pPr>
        <w:spacing w:line="500" w:lineRule="exact"/>
        <w:rPr>
          <w:rFonts w:ascii="仿宋" w:hAnsi="仿宋" w:eastAsia="仿宋"/>
          <w:b/>
          <w:bCs/>
          <w:color w:val="auto"/>
          <w:sz w:val="32"/>
          <w:szCs w:val="32"/>
          <w:highlight w:val="none"/>
        </w:rPr>
      </w:pPr>
      <w:r>
        <w:rPr>
          <w:rFonts w:hint="eastAsia" w:ascii="仿宋" w:hAnsi="仿宋" w:eastAsia="仿宋"/>
          <w:b/>
          <w:bCs/>
          <w:color w:val="auto"/>
          <w:sz w:val="32"/>
          <w:szCs w:val="32"/>
          <w:highlight w:val="none"/>
        </w:rPr>
        <w:t>格式</w:t>
      </w:r>
      <w:r>
        <w:rPr>
          <w:rFonts w:hint="eastAsia" w:ascii="仿宋" w:hAnsi="仿宋" w:eastAsia="仿宋"/>
          <w:b/>
          <w:bCs/>
          <w:color w:val="auto"/>
          <w:sz w:val="32"/>
          <w:szCs w:val="32"/>
          <w:highlight w:val="none"/>
          <w:lang w:val="en-US" w:eastAsia="zh-CN"/>
        </w:rPr>
        <w:t>10</w:t>
      </w:r>
      <w:r>
        <w:rPr>
          <w:rFonts w:hint="eastAsia" w:ascii="仿宋" w:hAnsi="仿宋" w:eastAsia="仿宋"/>
          <w:b/>
          <w:bCs/>
          <w:color w:val="auto"/>
          <w:sz w:val="32"/>
          <w:szCs w:val="32"/>
          <w:highlight w:val="none"/>
        </w:rPr>
        <w:t xml:space="preserve">  </w:t>
      </w:r>
      <w:r>
        <w:rPr>
          <w:rFonts w:hint="eastAsia" w:ascii="仿宋" w:hAnsi="仿宋" w:eastAsia="仿宋"/>
          <w:b/>
          <w:bCs/>
          <w:color w:val="auto"/>
          <w:sz w:val="32"/>
          <w:szCs w:val="32"/>
          <w:highlight w:val="none"/>
          <w:lang w:val="en-US" w:eastAsia="zh-CN"/>
        </w:rPr>
        <w:t>保安服务</w:t>
      </w:r>
      <w:r>
        <w:rPr>
          <w:rFonts w:hint="eastAsia" w:ascii="仿宋" w:hAnsi="仿宋" w:eastAsia="仿宋"/>
          <w:b/>
          <w:bCs/>
          <w:color w:val="auto"/>
          <w:sz w:val="32"/>
          <w:szCs w:val="32"/>
          <w:highlight w:val="none"/>
        </w:rPr>
        <w:t>合同（参考）</w:t>
      </w:r>
    </w:p>
    <w:p>
      <w:pPr>
        <w:spacing w:before="240" w:beforeLines="100" w:line="360" w:lineRule="auto"/>
        <w:jc w:val="center"/>
        <w:rPr>
          <w:rFonts w:ascii="宋体" w:hAnsi="宋体"/>
          <w:b/>
          <w:color w:val="auto"/>
          <w:sz w:val="28"/>
          <w:szCs w:val="28"/>
          <w:highlight w:val="none"/>
        </w:rPr>
      </w:pPr>
      <w:r>
        <w:rPr>
          <w:rFonts w:hint="eastAsia" w:ascii="宋体" w:hAnsi="宋体"/>
          <w:b/>
          <w:color w:val="auto"/>
          <w:sz w:val="28"/>
          <w:szCs w:val="28"/>
          <w:highlight w:val="none"/>
          <w:lang w:val="en-US" w:eastAsia="zh-CN"/>
        </w:rPr>
        <w:t>保安服务</w:t>
      </w:r>
      <w:r>
        <w:rPr>
          <w:rFonts w:hint="eastAsia" w:ascii="宋体" w:hAnsi="宋体"/>
          <w:b/>
          <w:color w:val="auto"/>
          <w:sz w:val="28"/>
          <w:szCs w:val="28"/>
          <w:highlight w:val="none"/>
        </w:rPr>
        <w:t>合同</w:t>
      </w:r>
    </w:p>
    <w:p>
      <w:pPr>
        <w:spacing w:line="360" w:lineRule="auto"/>
        <w:jc w:val="center"/>
        <w:rPr>
          <w:rFonts w:ascii="宋体" w:hAnsi="宋体" w:cs="Arial"/>
          <w:b/>
          <w:color w:val="auto"/>
          <w:sz w:val="24"/>
          <w:highlight w:val="none"/>
        </w:rPr>
      </w:pPr>
      <w:r>
        <w:rPr>
          <w:rFonts w:hint="eastAsia" w:ascii="宋体" w:hAnsi="宋体" w:cs="Arial"/>
          <w:b/>
          <w:color w:val="auto"/>
          <w:sz w:val="24"/>
          <w:highlight w:val="none"/>
        </w:rPr>
        <w:t>合同编号：</w:t>
      </w:r>
    </w:p>
    <w:p>
      <w:pPr>
        <w:spacing w:line="360" w:lineRule="auto"/>
        <w:rPr>
          <w:rFonts w:ascii="宋体" w:hAnsi="宋体"/>
          <w:b/>
          <w:color w:val="auto"/>
          <w:sz w:val="24"/>
          <w:highlight w:val="none"/>
        </w:rPr>
      </w:pPr>
      <w:r>
        <w:rPr>
          <w:rFonts w:hint="eastAsia" w:ascii="宋体" w:hAnsi="宋体"/>
          <w:b/>
          <w:color w:val="auto"/>
          <w:sz w:val="24"/>
          <w:highlight w:val="none"/>
        </w:rPr>
        <w:t>甲方：</w:t>
      </w:r>
    </w:p>
    <w:p>
      <w:pPr>
        <w:spacing w:line="360" w:lineRule="auto"/>
        <w:rPr>
          <w:rFonts w:ascii="宋体" w:hAnsi="宋体"/>
          <w:b/>
          <w:color w:val="auto"/>
          <w:sz w:val="24"/>
          <w:highlight w:val="none"/>
        </w:rPr>
      </w:pPr>
      <w:r>
        <w:rPr>
          <w:rFonts w:hint="eastAsia" w:ascii="宋体" w:hAnsi="宋体"/>
          <w:b/>
          <w:color w:val="auto"/>
          <w:sz w:val="24"/>
          <w:highlight w:val="none"/>
        </w:rPr>
        <w:t>法定代表人：</w:t>
      </w:r>
    </w:p>
    <w:p>
      <w:pPr>
        <w:spacing w:line="360" w:lineRule="auto"/>
        <w:rPr>
          <w:rFonts w:hint="eastAsia" w:ascii="宋体" w:hAnsi="宋体"/>
          <w:b/>
          <w:color w:val="auto"/>
          <w:sz w:val="24"/>
          <w:highlight w:val="none"/>
        </w:rPr>
      </w:pPr>
      <w:r>
        <w:rPr>
          <w:rFonts w:hint="eastAsia" w:ascii="宋体" w:hAnsi="宋体"/>
          <w:b/>
          <w:color w:val="auto"/>
          <w:sz w:val="24"/>
          <w:highlight w:val="none"/>
        </w:rPr>
        <w:t>住所地：</w:t>
      </w:r>
    </w:p>
    <w:p>
      <w:pPr>
        <w:spacing w:line="360" w:lineRule="auto"/>
        <w:rPr>
          <w:rFonts w:ascii="宋体" w:hAnsi="宋体"/>
          <w:b/>
          <w:color w:val="auto"/>
          <w:sz w:val="24"/>
          <w:highlight w:val="none"/>
        </w:rPr>
      </w:pPr>
      <w:r>
        <w:rPr>
          <w:rFonts w:hint="eastAsia" w:ascii="宋体" w:hAnsi="宋体"/>
          <w:b/>
          <w:color w:val="auto"/>
          <w:sz w:val="24"/>
          <w:highlight w:val="none"/>
          <w:lang w:val="en-US" w:eastAsia="zh-CN"/>
        </w:rPr>
        <w:t>电话：</w:t>
      </w:r>
      <w:r>
        <w:rPr>
          <w:rFonts w:hint="eastAsia" w:ascii="宋体" w:hAnsi="宋体"/>
          <w:b/>
          <w:color w:val="auto"/>
          <w:sz w:val="24"/>
          <w:highlight w:val="none"/>
        </w:rPr>
        <w:t xml:space="preserve">    </w:t>
      </w:r>
    </w:p>
    <w:p>
      <w:pPr>
        <w:spacing w:line="360" w:lineRule="auto"/>
        <w:rPr>
          <w:rFonts w:ascii="宋体" w:hAnsi="宋体"/>
          <w:b/>
          <w:color w:val="auto"/>
          <w:sz w:val="24"/>
          <w:highlight w:val="none"/>
        </w:rPr>
      </w:pPr>
      <w:r>
        <w:rPr>
          <w:rFonts w:hint="eastAsia" w:ascii="宋体" w:hAnsi="宋体"/>
          <w:b/>
          <w:color w:val="auto"/>
          <w:sz w:val="24"/>
          <w:highlight w:val="none"/>
        </w:rPr>
        <w:t>乙方：</w:t>
      </w:r>
    </w:p>
    <w:p>
      <w:pPr>
        <w:spacing w:line="360" w:lineRule="auto"/>
        <w:rPr>
          <w:rFonts w:ascii="宋体" w:hAnsi="宋体"/>
          <w:b/>
          <w:color w:val="auto"/>
          <w:sz w:val="24"/>
          <w:highlight w:val="none"/>
        </w:rPr>
      </w:pPr>
      <w:r>
        <w:rPr>
          <w:rFonts w:hint="eastAsia" w:ascii="宋体" w:hAnsi="宋体"/>
          <w:b/>
          <w:color w:val="auto"/>
          <w:sz w:val="24"/>
          <w:highlight w:val="none"/>
        </w:rPr>
        <w:t>法定代表人：</w:t>
      </w:r>
    </w:p>
    <w:p>
      <w:pPr>
        <w:spacing w:line="360" w:lineRule="auto"/>
        <w:rPr>
          <w:rFonts w:hint="eastAsia" w:ascii="宋体" w:hAnsi="宋体"/>
          <w:b/>
          <w:color w:val="auto"/>
          <w:sz w:val="24"/>
          <w:highlight w:val="none"/>
        </w:rPr>
      </w:pPr>
      <w:r>
        <w:rPr>
          <w:rFonts w:hint="eastAsia" w:ascii="宋体" w:hAnsi="宋体"/>
          <w:b/>
          <w:color w:val="auto"/>
          <w:sz w:val="24"/>
          <w:highlight w:val="none"/>
        </w:rPr>
        <w:t>住所地：</w:t>
      </w:r>
    </w:p>
    <w:p>
      <w:pPr>
        <w:spacing w:line="360" w:lineRule="auto"/>
        <w:rPr>
          <w:rFonts w:hint="eastAsia" w:ascii="宋体" w:hAnsi="宋体" w:eastAsia="宋体"/>
          <w:b/>
          <w:color w:val="auto"/>
          <w:sz w:val="24"/>
          <w:highlight w:val="none"/>
          <w:lang w:val="en-US" w:eastAsia="zh-CN"/>
        </w:rPr>
      </w:pPr>
      <w:r>
        <w:rPr>
          <w:rFonts w:hint="eastAsia" w:ascii="宋体" w:hAnsi="宋体"/>
          <w:b/>
          <w:color w:val="auto"/>
          <w:sz w:val="24"/>
          <w:highlight w:val="none"/>
          <w:lang w:val="en-US" w:eastAsia="zh-CN"/>
        </w:rPr>
        <w:t>电话：</w:t>
      </w:r>
    </w:p>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根据《</w:t>
      </w:r>
      <w:r>
        <w:rPr>
          <w:rFonts w:hint="eastAsia"/>
          <w:color w:val="auto"/>
          <w:sz w:val="24"/>
          <w:highlight w:val="none"/>
        </w:rPr>
        <w:t>中华人民共和国民法典</w:t>
      </w:r>
      <w:r>
        <w:rPr>
          <w:rFonts w:hint="eastAsia" w:ascii="宋体" w:hAnsi="宋体"/>
          <w:color w:val="auto"/>
          <w:sz w:val="24"/>
          <w:highlight w:val="none"/>
        </w:rPr>
        <w:t>》等相关法律、法规的规定，甲、乙双方在自愿平等的基础上，</w:t>
      </w:r>
      <w:r>
        <w:rPr>
          <w:rFonts w:ascii="宋体" w:hAnsi="宋体"/>
          <w:color w:val="auto"/>
          <w:sz w:val="24"/>
          <w:highlight w:val="none"/>
        </w:rPr>
        <w:t>就甲方选聘乙方</w:t>
      </w:r>
      <w:r>
        <w:rPr>
          <w:rFonts w:hint="eastAsia" w:ascii="宋体" w:hAnsi="宋体"/>
          <w:color w:val="auto"/>
          <w:sz w:val="24"/>
          <w:highlight w:val="none"/>
        </w:rPr>
        <w:t>对</w:t>
      </w:r>
      <w:r>
        <w:rPr>
          <w:rFonts w:hint="eastAsia" w:ascii="宋体" w:hAnsi="宋体"/>
          <w:color w:val="auto"/>
          <w:sz w:val="24"/>
          <w:highlight w:val="none"/>
          <w:u w:val="single"/>
        </w:rPr>
        <w:t xml:space="preserve">  </w:t>
      </w:r>
      <w:r>
        <w:rPr>
          <w:rFonts w:hint="eastAsia" w:ascii="仿宋" w:hAnsi="仿宋" w:eastAsia="仿宋" w:cs="Times New Roman"/>
          <w:b w:val="0"/>
          <w:bCs w:val="0"/>
          <w:color w:val="auto"/>
          <w:sz w:val="28"/>
          <w:szCs w:val="28"/>
          <w:highlight w:val="none"/>
          <w:lang w:val="en-US" w:eastAsia="zh-CN"/>
        </w:rPr>
        <w:t>厦门市中小学生综合实践基地（以下称“本项目”）</w:t>
      </w:r>
      <w:r>
        <w:rPr>
          <w:rFonts w:hint="eastAsia" w:ascii="宋体" w:hAnsi="宋体"/>
          <w:color w:val="auto"/>
          <w:sz w:val="24"/>
          <w:highlight w:val="none"/>
          <w:u w:val="single"/>
        </w:rPr>
        <w:t xml:space="preserve">  </w:t>
      </w:r>
      <w:r>
        <w:rPr>
          <w:rFonts w:hint="eastAsia" w:ascii="宋体" w:hAnsi="宋体"/>
          <w:color w:val="auto"/>
          <w:sz w:val="24"/>
          <w:highlight w:val="none"/>
        </w:rPr>
        <w:t>提供保安</w:t>
      </w:r>
      <w:r>
        <w:rPr>
          <w:rFonts w:ascii="宋体" w:hAnsi="宋体"/>
          <w:color w:val="auto"/>
          <w:sz w:val="24"/>
          <w:highlight w:val="none"/>
        </w:rPr>
        <w:t>服务的相关事宜，</w:t>
      </w:r>
      <w:r>
        <w:rPr>
          <w:rFonts w:hint="eastAsia" w:ascii="宋体" w:hAnsi="宋体"/>
          <w:color w:val="auto"/>
          <w:sz w:val="24"/>
          <w:highlight w:val="none"/>
        </w:rPr>
        <w:t>经协商一致，订立合同如下：</w:t>
      </w:r>
    </w:p>
    <w:p>
      <w:pPr>
        <w:spacing w:line="520" w:lineRule="exact"/>
        <w:ind w:firstLine="472" w:firstLineChars="196"/>
        <w:rPr>
          <w:rFonts w:ascii="宋体"/>
          <w:b/>
          <w:color w:val="auto"/>
          <w:sz w:val="24"/>
          <w:highlight w:val="none"/>
        </w:rPr>
      </w:pPr>
      <w:r>
        <w:rPr>
          <w:rFonts w:hint="eastAsia" w:ascii="宋体" w:hAnsi="宋体"/>
          <w:b/>
          <w:color w:val="auto"/>
          <w:sz w:val="24"/>
          <w:highlight w:val="none"/>
        </w:rPr>
        <w:t xml:space="preserve">第一条 </w:t>
      </w:r>
      <w:r>
        <w:rPr>
          <w:rFonts w:ascii="宋体" w:hAnsi="宋体"/>
          <w:b/>
          <w:color w:val="auto"/>
          <w:sz w:val="24"/>
          <w:highlight w:val="none"/>
        </w:rPr>
        <w:t xml:space="preserve"> </w:t>
      </w:r>
      <w:r>
        <w:rPr>
          <w:rFonts w:hint="eastAsia" w:ascii="宋体" w:hAnsi="宋体"/>
          <w:b/>
          <w:color w:val="auto"/>
          <w:sz w:val="24"/>
          <w:highlight w:val="none"/>
        </w:rPr>
        <w:t>保安服务内容</w:t>
      </w:r>
    </w:p>
    <w:p>
      <w:pPr>
        <w:spacing w:line="520" w:lineRule="exact"/>
        <w:ind w:firstLine="480" w:firstLineChars="200"/>
        <w:rPr>
          <w:rFonts w:ascii="宋体"/>
          <w:color w:val="auto"/>
          <w:sz w:val="24"/>
          <w:highlight w:val="none"/>
        </w:rPr>
      </w:pPr>
      <w:r>
        <w:rPr>
          <w:rFonts w:hint="eastAsia" w:ascii="宋体" w:hAnsi="宋体"/>
          <w:color w:val="auto"/>
          <w:sz w:val="24"/>
          <w:highlight w:val="none"/>
        </w:rPr>
        <w:t>乙方向甲方提供保安服务，依据双方确认的岗位职责和要求（详见附件）</w:t>
      </w:r>
      <w:r>
        <w:rPr>
          <w:rFonts w:ascii="宋体" w:hAnsi="宋体"/>
          <w:color w:val="auto"/>
          <w:sz w:val="24"/>
          <w:highlight w:val="none"/>
        </w:rPr>
        <w:t>维护</w:t>
      </w:r>
      <w:r>
        <w:rPr>
          <w:rFonts w:hint="eastAsia" w:ascii="宋体" w:hAnsi="宋体"/>
          <w:color w:val="auto"/>
          <w:sz w:val="24"/>
          <w:highlight w:val="none"/>
        </w:rPr>
        <w:t>保安服务</w:t>
      </w:r>
      <w:r>
        <w:rPr>
          <w:rFonts w:ascii="宋体" w:hAnsi="宋体"/>
          <w:color w:val="auto"/>
          <w:sz w:val="24"/>
          <w:highlight w:val="none"/>
        </w:rPr>
        <w:t>范围内的相关秩序</w:t>
      </w:r>
      <w:r>
        <w:rPr>
          <w:rFonts w:hint="eastAsia" w:ascii="宋体" w:hAnsi="宋体"/>
          <w:color w:val="auto"/>
          <w:sz w:val="24"/>
          <w:highlight w:val="none"/>
        </w:rPr>
        <w:t>并</w:t>
      </w:r>
      <w:r>
        <w:rPr>
          <w:rFonts w:ascii="宋体" w:hAnsi="宋体"/>
          <w:color w:val="auto"/>
          <w:sz w:val="24"/>
          <w:highlight w:val="none"/>
        </w:rPr>
        <w:t>协助做好相应的</w:t>
      </w:r>
      <w:r>
        <w:rPr>
          <w:rFonts w:hint="eastAsia" w:ascii="宋体" w:hAnsi="宋体"/>
          <w:color w:val="auto"/>
          <w:sz w:val="24"/>
          <w:highlight w:val="none"/>
        </w:rPr>
        <w:t>安全防范工作，承担相应的保安服务责任。</w:t>
      </w:r>
    </w:p>
    <w:p>
      <w:pPr>
        <w:spacing w:line="520" w:lineRule="exact"/>
        <w:ind w:firstLine="472" w:firstLineChars="196"/>
        <w:rPr>
          <w:rFonts w:ascii="宋体"/>
          <w:b/>
          <w:color w:val="auto"/>
          <w:sz w:val="24"/>
          <w:highlight w:val="none"/>
        </w:rPr>
      </w:pPr>
      <w:r>
        <w:rPr>
          <w:rFonts w:hint="eastAsia" w:ascii="宋体" w:hAnsi="宋体"/>
          <w:b/>
          <w:color w:val="auto"/>
          <w:sz w:val="24"/>
          <w:highlight w:val="none"/>
        </w:rPr>
        <w:t xml:space="preserve">第二条 </w:t>
      </w:r>
      <w:r>
        <w:rPr>
          <w:rFonts w:ascii="宋体" w:hAnsi="宋体"/>
          <w:b/>
          <w:color w:val="auto"/>
          <w:sz w:val="24"/>
          <w:highlight w:val="none"/>
        </w:rPr>
        <w:t xml:space="preserve"> </w:t>
      </w:r>
      <w:r>
        <w:rPr>
          <w:rFonts w:hint="eastAsia" w:ascii="宋体" w:hAnsi="宋体"/>
          <w:b/>
          <w:color w:val="auto"/>
          <w:sz w:val="24"/>
          <w:highlight w:val="none"/>
        </w:rPr>
        <w:t>保安服务地点、保安人员数量、要求</w:t>
      </w:r>
    </w:p>
    <w:p>
      <w:pPr>
        <w:spacing w:line="520" w:lineRule="exact"/>
        <w:ind w:firstLine="480" w:firstLineChars="200"/>
        <w:rPr>
          <w:rFonts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、乙方向甲方提供保安服务的地点：</w:t>
      </w:r>
      <w:r>
        <w:rPr>
          <w:rFonts w:hint="eastAsia" w:ascii="宋体" w:hAnsi="宋体"/>
          <w:color w:val="auto"/>
          <w:sz w:val="24"/>
          <w:highlight w:val="none"/>
          <w:u w:val="none"/>
        </w:rPr>
        <w:t xml:space="preserve"> </w:t>
      </w:r>
      <w:r>
        <w:rPr>
          <w:rFonts w:hint="eastAsia" w:ascii="宋体" w:hAnsi="宋体"/>
          <w:color w:val="auto"/>
          <w:sz w:val="24"/>
          <w:highlight w:val="none"/>
          <w:u w:val="single"/>
        </w:rPr>
        <w:t xml:space="preserve"> </w:t>
      </w:r>
      <w:r>
        <w:rPr>
          <w:rFonts w:hint="eastAsia" w:ascii="宋体" w:hAnsi="宋体" w:eastAsia="宋体" w:cs="Times New Roman"/>
          <w:b w:val="0"/>
          <w:bCs w:val="0"/>
          <w:color w:val="auto"/>
          <w:sz w:val="24"/>
          <w:szCs w:val="24"/>
          <w:highlight w:val="none"/>
          <w:u w:val="single"/>
          <w:lang w:val="en-US" w:eastAsia="zh-CN"/>
        </w:rPr>
        <w:t>厦门市中小学生综合实践基地与竹坝研学实践中心</w:t>
      </w:r>
      <w:r>
        <w:rPr>
          <w:rFonts w:hint="eastAsia" w:ascii="宋体" w:hAnsi="宋体"/>
          <w:color w:val="auto"/>
          <w:sz w:val="24"/>
          <w:highlight w:val="none"/>
          <w:u w:val="single"/>
        </w:rPr>
        <w:t xml:space="preserve">  </w:t>
      </w:r>
    </w:p>
    <w:p>
      <w:pPr>
        <w:spacing w:line="520" w:lineRule="exact"/>
        <w:ind w:firstLine="480" w:firstLineChars="200"/>
        <w:rPr>
          <w:rFonts w:ascii="宋体" w:hAnsi="宋体"/>
          <w:color w:val="auto"/>
          <w:sz w:val="24"/>
          <w:highlight w:val="none"/>
        </w:rPr>
      </w:pPr>
      <w:r>
        <w:rPr>
          <w:rFonts w:ascii="宋体" w:hAnsi="宋体"/>
          <w:color w:val="auto"/>
          <w:sz w:val="24"/>
          <w:highlight w:val="none"/>
        </w:rPr>
        <w:t>2</w:t>
      </w:r>
      <w:bookmarkStart w:id="266" w:name="_Hlk484531033"/>
      <w:r>
        <w:rPr>
          <w:rFonts w:hint="eastAsia" w:ascii="宋体" w:hAnsi="宋体"/>
          <w:color w:val="auto"/>
          <w:sz w:val="24"/>
          <w:highlight w:val="none"/>
        </w:rPr>
        <w:t>、</w:t>
      </w:r>
      <w:bookmarkEnd w:id="266"/>
      <w:r>
        <w:rPr>
          <w:rFonts w:hint="eastAsia" w:ascii="宋体" w:hAnsi="宋体"/>
          <w:color w:val="auto"/>
          <w:sz w:val="24"/>
          <w:highlight w:val="none"/>
        </w:rPr>
        <w:t>保安人数暂定为</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17</w:t>
      </w:r>
      <w:r>
        <w:rPr>
          <w:rFonts w:hint="eastAsia" w:ascii="宋体" w:hAnsi="宋体"/>
          <w:color w:val="auto"/>
          <w:sz w:val="24"/>
          <w:highlight w:val="none"/>
        </w:rPr>
        <w:t>人 。服务期内，若</w:t>
      </w:r>
      <w:r>
        <w:rPr>
          <w:rFonts w:ascii="宋体" w:hAnsi="宋体"/>
          <w:color w:val="auto"/>
          <w:sz w:val="24"/>
          <w:highlight w:val="none"/>
        </w:rPr>
        <w:t>甲方临时增</w:t>
      </w:r>
      <w:r>
        <w:rPr>
          <w:rFonts w:hint="eastAsia" w:ascii="宋体" w:hAnsi="宋体"/>
          <w:color w:val="auto"/>
          <w:sz w:val="24"/>
          <w:highlight w:val="none"/>
        </w:rPr>
        <w:t>加</w:t>
      </w:r>
      <w:r>
        <w:rPr>
          <w:rFonts w:ascii="宋体" w:hAnsi="宋体"/>
          <w:color w:val="auto"/>
          <w:sz w:val="24"/>
          <w:highlight w:val="none"/>
        </w:rPr>
        <w:t>或减少岗位与人员，乙方应无条件及时予以满足</w:t>
      </w:r>
      <w:r>
        <w:rPr>
          <w:rFonts w:hint="eastAsia" w:ascii="宋体" w:hAnsi="宋体"/>
          <w:color w:val="auto"/>
          <w:sz w:val="24"/>
          <w:highlight w:val="none"/>
        </w:rPr>
        <w:t>，</w:t>
      </w:r>
      <w:r>
        <w:rPr>
          <w:rFonts w:ascii="宋体" w:hAnsi="宋体"/>
          <w:color w:val="auto"/>
          <w:sz w:val="24"/>
          <w:highlight w:val="none"/>
        </w:rPr>
        <w:t>但甲方应提前通知乙方</w:t>
      </w:r>
      <w:r>
        <w:rPr>
          <w:rFonts w:hint="eastAsia" w:ascii="宋体" w:hAnsi="宋体"/>
          <w:color w:val="auto"/>
          <w:sz w:val="24"/>
          <w:highlight w:val="none"/>
        </w:rPr>
        <w:t>。</w:t>
      </w:r>
    </w:p>
    <w:p>
      <w:pPr>
        <w:spacing w:line="520" w:lineRule="exact"/>
        <w:ind w:firstLine="480" w:firstLineChars="200"/>
        <w:rPr>
          <w:rFonts w:hint="eastAsia" w:ascii="宋体" w:hAnsi="宋体" w:eastAsia="宋体"/>
          <w:color w:val="auto"/>
          <w:sz w:val="24"/>
          <w:highlight w:val="none"/>
          <w:lang w:val="en-US" w:eastAsia="zh-CN"/>
        </w:rPr>
      </w:pPr>
      <w:r>
        <w:rPr>
          <w:rFonts w:ascii="宋体" w:hAnsi="宋体"/>
          <w:color w:val="auto"/>
          <w:sz w:val="24"/>
          <w:highlight w:val="none"/>
        </w:rPr>
        <w:t>3</w:t>
      </w:r>
      <w:r>
        <w:rPr>
          <w:rFonts w:hint="eastAsia" w:ascii="宋体" w:hAnsi="宋体"/>
          <w:color w:val="auto"/>
          <w:sz w:val="24"/>
          <w:highlight w:val="none"/>
        </w:rPr>
        <w:t>、要求：</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b w:val="0"/>
          <w:bCs w:val="0"/>
          <w:color w:val="auto"/>
          <w:sz w:val="24"/>
          <w:szCs w:val="24"/>
          <w:highlight w:val="none"/>
        </w:rPr>
        <w:t>本项目核定普通安保人员（门岗、巡逻岗）</w:t>
      </w:r>
      <w:r>
        <w:rPr>
          <w:rFonts w:hint="eastAsia" w:asciiTheme="minorEastAsia" w:hAnsiTheme="minorEastAsia" w:eastAsiaTheme="minorEastAsia" w:cstheme="minorEastAsia"/>
          <w:b w:val="0"/>
          <w:bCs w:val="0"/>
          <w:color w:val="auto"/>
          <w:sz w:val="24"/>
          <w:szCs w:val="24"/>
          <w:highlight w:val="none"/>
          <w:lang w:val="en-US" w:eastAsia="zh-CN"/>
        </w:rPr>
        <w:t>13</w:t>
      </w:r>
      <w:r>
        <w:rPr>
          <w:rFonts w:hint="eastAsia" w:asciiTheme="minorEastAsia" w:hAnsiTheme="minorEastAsia" w:eastAsiaTheme="minorEastAsia" w:cstheme="minorEastAsia"/>
          <w:b w:val="0"/>
          <w:bCs w:val="0"/>
          <w:color w:val="auto"/>
          <w:sz w:val="24"/>
          <w:szCs w:val="24"/>
          <w:highlight w:val="none"/>
        </w:rPr>
        <w:t>名、中级消控员（消控岗）4名</w:t>
      </w:r>
      <w:r>
        <w:rPr>
          <w:rFonts w:hint="eastAsia" w:asciiTheme="minorEastAsia" w:hAnsiTheme="minorEastAsia" w:eastAsiaTheme="minorEastAsia" w:cstheme="minorEastAsia"/>
          <w:b w:val="0"/>
          <w:bCs w:val="0"/>
          <w:color w:val="auto"/>
          <w:sz w:val="24"/>
          <w:szCs w:val="24"/>
          <w:highlight w:val="none"/>
          <w:lang w:val="en-US" w:eastAsia="zh-CN"/>
        </w:rPr>
        <w:t>进行保安服务（</w:t>
      </w:r>
      <w:r>
        <w:rPr>
          <w:rFonts w:hint="eastAsia" w:ascii="宋体" w:hAnsi="宋体" w:eastAsia="宋体" w:cs="宋体"/>
          <w:color w:val="auto"/>
          <w:sz w:val="24"/>
          <w:szCs w:val="24"/>
          <w:highlight w:val="none"/>
        </w:rPr>
        <w:t>12小时/日</w:t>
      </w:r>
      <w:r>
        <w:rPr>
          <w:rFonts w:hint="eastAsia" w:ascii="宋体" w:hAnsi="宋体" w:eastAsia="宋体" w:cs="宋体"/>
          <w:color w:val="auto"/>
          <w:sz w:val="24"/>
          <w:szCs w:val="24"/>
          <w:highlight w:val="none"/>
          <w:lang w:val="en-US" w:eastAsia="zh-CN"/>
        </w:rPr>
        <w:t>工作制</w:t>
      </w:r>
      <w:r>
        <w:rPr>
          <w:rFonts w:hint="eastAsia" w:ascii="宋体" w:hAnsi="宋体" w:eastAsia="宋体" w:cs="宋体"/>
          <w:color w:val="auto"/>
          <w:sz w:val="24"/>
          <w:szCs w:val="24"/>
          <w:highlight w:val="none"/>
          <w:lang w:eastAsia="zh-CN"/>
        </w:rPr>
        <w:t>）</w:t>
      </w:r>
      <w:r>
        <w:rPr>
          <w:rFonts w:hint="eastAsia" w:asciiTheme="minorEastAsia" w:hAnsiTheme="minorEastAsia" w:eastAsiaTheme="minorEastAsia" w:cstheme="minorEastAsia"/>
          <w:b w:val="0"/>
          <w:bCs w:val="0"/>
          <w:color w:val="auto"/>
          <w:sz w:val="24"/>
          <w:szCs w:val="24"/>
          <w:highlight w:val="none"/>
        </w:rPr>
        <w:t>，</w:t>
      </w:r>
      <w:r>
        <w:rPr>
          <w:rFonts w:hint="eastAsia" w:asciiTheme="minorEastAsia" w:hAnsiTheme="minorEastAsia" w:eastAsiaTheme="minorEastAsia" w:cstheme="minorEastAsia"/>
          <w:color w:val="auto"/>
          <w:sz w:val="24"/>
          <w:szCs w:val="24"/>
          <w:highlight w:val="none"/>
        </w:rPr>
        <w:t>派驻人员应身体健康、素质</w:t>
      </w:r>
      <w:r>
        <w:rPr>
          <w:rFonts w:hint="eastAsia" w:asciiTheme="minorEastAsia" w:hAnsiTheme="minorEastAsia" w:eastAsiaTheme="minorEastAsia" w:cstheme="minorEastAsia"/>
          <w:color w:val="auto"/>
          <w:spacing w:val="-6"/>
          <w:sz w:val="24"/>
          <w:szCs w:val="24"/>
          <w:highlight w:val="none"/>
        </w:rPr>
        <w:t>良好、</w:t>
      </w:r>
      <w:r>
        <w:rPr>
          <w:rFonts w:hint="eastAsia" w:asciiTheme="minorEastAsia" w:hAnsiTheme="minorEastAsia" w:eastAsiaTheme="minorEastAsia" w:cstheme="minorEastAsia"/>
          <w:color w:val="auto"/>
          <w:sz w:val="24"/>
          <w:szCs w:val="24"/>
          <w:highlight w:val="none"/>
        </w:rPr>
        <w:t>形象佳，</w:t>
      </w:r>
      <w:r>
        <w:rPr>
          <w:rFonts w:hint="eastAsia" w:asciiTheme="minorEastAsia" w:hAnsiTheme="minorEastAsia" w:eastAsiaTheme="minorEastAsia" w:cstheme="minorEastAsia"/>
          <w:color w:val="auto"/>
          <w:spacing w:val="-6"/>
          <w:sz w:val="24"/>
          <w:szCs w:val="24"/>
          <w:highlight w:val="none"/>
        </w:rPr>
        <w:t>且年龄不超过55周岁的男性保安人员。合同生效后，乙方须向甲方提交现场</w:t>
      </w:r>
      <w:r>
        <w:rPr>
          <w:rFonts w:hint="eastAsia" w:asciiTheme="minorEastAsia" w:hAnsiTheme="minorEastAsia" w:eastAsiaTheme="minorEastAsia" w:cstheme="minorEastAsia"/>
          <w:color w:val="auto"/>
          <w:spacing w:val="-8"/>
          <w:sz w:val="24"/>
          <w:szCs w:val="24"/>
          <w:highlight w:val="none"/>
        </w:rPr>
        <w:t>工作人员名册等资料(包括身份证、保安证、中级消控员证等复印件)备案，如有人员变更，乙方应在提前三天书面通知甲方并提交相关</w:t>
      </w:r>
      <w:r>
        <w:rPr>
          <w:rFonts w:hint="eastAsia" w:asciiTheme="minorEastAsia" w:hAnsiTheme="minorEastAsia" w:eastAsiaTheme="minorEastAsia" w:cstheme="minorEastAsia"/>
          <w:color w:val="auto"/>
          <w:sz w:val="24"/>
          <w:szCs w:val="24"/>
          <w:highlight w:val="none"/>
        </w:rPr>
        <w:t>资料，经甲方审核确认后可进行人员更换。</w:t>
      </w:r>
    </w:p>
    <w:p>
      <w:pPr>
        <w:spacing w:line="520" w:lineRule="exact"/>
        <w:ind w:firstLine="482" w:firstLineChars="200"/>
        <w:rPr>
          <w:rFonts w:ascii="宋体" w:hAnsi="宋体"/>
          <w:b/>
          <w:color w:val="auto"/>
          <w:sz w:val="24"/>
          <w:highlight w:val="none"/>
        </w:rPr>
      </w:pPr>
      <w:r>
        <w:rPr>
          <w:rFonts w:hint="eastAsia" w:ascii="新宋体" w:hAnsi="新宋体" w:eastAsia="新宋体"/>
          <w:b/>
          <w:color w:val="auto"/>
          <w:sz w:val="24"/>
          <w:highlight w:val="none"/>
        </w:rPr>
        <w:t>第三条</w:t>
      </w:r>
      <w:r>
        <w:rPr>
          <w:rFonts w:hint="eastAsia" w:ascii="新宋体" w:hAnsi="新宋体" w:eastAsia="新宋体"/>
          <w:color w:val="auto"/>
          <w:sz w:val="24"/>
          <w:highlight w:val="none"/>
        </w:rPr>
        <w:t xml:space="preserve"> </w:t>
      </w:r>
      <w:r>
        <w:rPr>
          <w:rFonts w:ascii="新宋体" w:hAnsi="新宋体" w:eastAsia="新宋体"/>
          <w:color w:val="auto"/>
          <w:sz w:val="24"/>
          <w:highlight w:val="none"/>
        </w:rPr>
        <w:t xml:space="preserve"> </w:t>
      </w:r>
      <w:r>
        <w:rPr>
          <w:rFonts w:hint="eastAsia" w:ascii="宋体" w:hAnsi="宋体"/>
          <w:b/>
          <w:color w:val="auto"/>
          <w:sz w:val="24"/>
          <w:highlight w:val="none"/>
        </w:rPr>
        <w:t>服务期限</w:t>
      </w:r>
    </w:p>
    <w:p>
      <w:pPr>
        <w:spacing w:line="520" w:lineRule="exact"/>
        <w:ind w:firstLine="480" w:firstLineChars="200"/>
        <w:rPr>
          <w:rFonts w:ascii="新宋体" w:hAnsi="新宋体" w:eastAsia="新宋体"/>
          <w:color w:val="auto"/>
          <w:sz w:val="24"/>
          <w:highlight w:val="none"/>
        </w:rPr>
      </w:pPr>
      <w:r>
        <w:rPr>
          <w:rFonts w:hint="eastAsia" w:ascii="新宋体" w:hAnsi="新宋体" w:eastAsia="新宋体"/>
          <w:color w:val="auto"/>
          <w:sz w:val="24"/>
          <w:highlight w:val="none"/>
        </w:rPr>
        <w:t>服务期限自</w:t>
      </w:r>
      <w:r>
        <w:rPr>
          <w:rFonts w:ascii="新宋体" w:hAnsi="新宋体" w:eastAsia="新宋体"/>
          <w:color w:val="auto"/>
          <w:sz w:val="24"/>
          <w:highlight w:val="none"/>
          <w:u w:val="single"/>
        </w:rPr>
        <w:t xml:space="preserve"> </w:t>
      </w:r>
      <w:r>
        <w:rPr>
          <w:rFonts w:hint="eastAsia" w:ascii="新宋体" w:hAnsi="新宋体" w:eastAsia="新宋体"/>
          <w:color w:val="auto"/>
          <w:sz w:val="24"/>
          <w:highlight w:val="none"/>
          <w:u w:val="single"/>
        </w:rPr>
        <w:t xml:space="preserve">  </w:t>
      </w:r>
      <w:r>
        <w:rPr>
          <w:rFonts w:ascii="新宋体" w:hAnsi="新宋体" w:eastAsia="新宋体"/>
          <w:color w:val="auto"/>
          <w:sz w:val="24"/>
          <w:highlight w:val="none"/>
          <w:u w:val="single"/>
        </w:rPr>
        <w:t xml:space="preserve"> </w:t>
      </w:r>
      <w:r>
        <w:rPr>
          <w:rFonts w:hint="eastAsia" w:ascii="新宋体" w:hAnsi="新宋体" w:eastAsia="新宋体"/>
          <w:color w:val="auto"/>
          <w:sz w:val="24"/>
          <w:highlight w:val="none"/>
        </w:rPr>
        <w:t>年</w:t>
      </w:r>
      <w:r>
        <w:rPr>
          <w:rFonts w:hint="eastAsia" w:ascii="新宋体" w:hAnsi="新宋体" w:eastAsia="新宋体"/>
          <w:color w:val="auto"/>
          <w:sz w:val="24"/>
          <w:highlight w:val="none"/>
          <w:u w:val="single"/>
        </w:rPr>
        <w:t xml:space="preserve"> </w:t>
      </w:r>
      <w:r>
        <w:rPr>
          <w:rFonts w:ascii="新宋体" w:hAnsi="新宋体" w:eastAsia="新宋体"/>
          <w:color w:val="auto"/>
          <w:sz w:val="24"/>
          <w:highlight w:val="none"/>
          <w:u w:val="single"/>
        </w:rPr>
        <w:t xml:space="preserve"> </w:t>
      </w:r>
      <w:r>
        <w:rPr>
          <w:rFonts w:hint="eastAsia" w:ascii="新宋体" w:hAnsi="新宋体" w:eastAsia="新宋体"/>
          <w:color w:val="auto"/>
          <w:sz w:val="24"/>
          <w:highlight w:val="none"/>
        </w:rPr>
        <w:t>月</w:t>
      </w:r>
      <w:r>
        <w:rPr>
          <w:rFonts w:ascii="新宋体" w:hAnsi="新宋体" w:eastAsia="新宋体"/>
          <w:color w:val="auto"/>
          <w:sz w:val="24"/>
          <w:highlight w:val="none"/>
          <w:u w:val="single"/>
        </w:rPr>
        <w:t xml:space="preserve">  </w:t>
      </w:r>
      <w:r>
        <w:rPr>
          <w:rFonts w:hint="eastAsia" w:ascii="新宋体" w:hAnsi="新宋体" w:eastAsia="新宋体"/>
          <w:color w:val="auto"/>
          <w:sz w:val="24"/>
          <w:highlight w:val="none"/>
        </w:rPr>
        <w:t>日起至</w:t>
      </w:r>
      <w:r>
        <w:rPr>
          <w:rFonts w:hint="eastAsia" w:ascii="新宋体" w:hAnsi="新宋体" w:eastAsia="新宋体"/>
          <w:color w:val="auto"/>
          <w:sz w:val="24"/>
          <w:highlight w:val="none"/>
          <w:u w:val="single"/>
        </w:rPr>
        <w:t xml:space="preserve"> </w:t>
      </w:r>
      <w:r>
        <w:rPr>
          <w:rFonts w:ascii="新宋体" w:hAnsi="新宋体" w:eastAsia="新宋体"/>
          <w:color w:val="auto"/>
          <w:sz w:val="24"/>
          <w:highlight w:val="none"/>
          <w:u w:val="single"/>
        </w:rPr>
        <w:t xml:space="preserve"> </w:t>
      </w:r>
      <w:r>
        <w:rPr>
          <w:rFonts w:hint="eastAsia" w:ascii="新宋体" w:hAnsi="新宋体" w:eastAsia="新宋体"/>
          <w:color w:val="auto"/>
          <w:sz w:val="24"/>
          <w:highlight w:val="none"/>
        </w:rPr>
        <w:t>年</w:t>
      </w:r>
      <w:r>
        <w:rPr>
          <w:rFonts w:ascii="新宋体" w:hAnsi="新宋体" w:eastAsia="新宋体"/>
          <w:color w:val="auto"/>
          <w:sz w:val="24"/>
          <w:highlight w:val="none"/>
          <w:u w:val="single"/>
        </w:rPr>
        <w:t xml:space="preserve"> </w:t>
      </w:r>
      <w:r>
        <w:rPr>
          <w:rFonts w:hint="eastAsia" w:ascii="新宋体" w:hAnsi="新宋体" w:eastAsia="新宋体"/>
          <w:color w:val="auto"/>
          <w:sz w:val="24"/>
          <w:highlight w:val="none"/>
        </w:rPr>
        <w:t>月</w:t>
      </w:r>
      <w:r>
        <w:rPr>
          <w:rFonts w:hint="eastAsia" w:ascii="新宋体" w:hAnsi="新宋体" w:eastAsia="新宋体"/>
          <w:color w:val="auto"/>
          <w:sz w:val="24"/>
          <w:highlight w:val="none"/>
          <w:u w:val="single"/>
        </w:rPr>
        <w:t xml:space="preserve">  </w:t>
      </w:r>
      <w:r>
        <w:rPr>
          <w:rFonts w:hint="eastAsia" w:ascii="新宋体" w:hAnsi="新宋体" w:eastAsia="新宋体"/>
          <w:color w:val="auto"/>
          <w:sz w:val="24"/>
          <w:highlight w:val="none"/>
        </w:rPr>
        <w:t>日止。服务期内，若甲方终止上述服务地点所在项目的物业服务，则甲方可提前通知乙方后终止本合同，且甲方无须承担任何违约责任。</w:t>
      </w:r>
    </w:p>
    <w:p>
      <w:pPr>
        <w:spacing w:line="520" w:lineRule="exact"/>
        <w:ind w:firstLine="472" w:firstLineChars="196"/>
        <w:rPr>
          <w:rFonts w:ascii="宋体" w:hAnsi="宋体"/>
          <w:b/>
          <w:color w:val="auto"/>
          <w:sz w:val="24"/>
          <w:highlight w:val="none"/>
        </w:rPr>
      </w:pPr>
      <w:r>
        <w:rPr>
          <w:rFonts w:hint="eastAsia" w:ascii="宋体" w:hAnsi="宋体"/>
          <w:b/>
          <w:color w:val="auto"/>
          <w:sz w:val="24"/>
          <w:highlight w:val="none"/>
        </w:rPr>
        <w:t xml:space="preserve">第四条 </w:t>
      </w:r>
      <w:r>
        <w:rPr>
          <w:rFonts w:ascii="宋体" w:hAnsi="宋体"/>
          <w:b/>
          <w:color w:val="auto"/>
          <w:sz w:val="24"/>
          <w:highlight w:val="none"/>
        </w:rPr>
        <w:t xml:space="preserve"> </w:t>
      </w:r>
      <w:r>
        <w:rPr>
          <w:rFonts w:hint="eastAsia" w:ascii="宋体" w:hAnsi="宋体"/>
          <w:b/>
          <w:color w:val="auto"/>
          <w:sz w:val="24"/>
          <w:highlight w:val="none"/>
        </w:rPr>
        <w:t>保安服务费及支付方式</w:t>
      </w:r>
    </w:p>
    <w:p>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cs="宋体"/>
          <w:color w:val="auto"/>
          <w:sz w:val="24"/>
          <w:highlight w:val="none"/>
        </w:rPr>
        <w:t>1、</w:t>
      </w:r>
      <w:r>
        <w:rPr>
          <w:rFonts w:hint="eastAsia" w:ascii="宋体" w:hAnsi="宋体" w:eastAsia="宋体" w:cs="宋体"/>
          <w:b w:val="0"/>
          <w:bCs w:val="0"/>
          <w:color w:val="auto"/>
          <w:sz w:val="24"/>
          <w:szCs w:val="24"/>
          <w:highlight w:val="none"/>
        </w:rPr>
        <w:t>普通</w:t>
      </w:r>
      <w:r>
        <w:rPr>
          <w:rFonts w:hint="eastAsia" w:ascii="宋体" w:hAnsi="宋体" w:eastAsia="宋体" w:cs="宋体"/>
          <w:color w:val="auto"/>
          <w:sz w:val="24"/>
          <w:szCs w:val="24"/>
          <w:highlight w:val="none"/>
        </w:rPr>
        <w:t>保安人员服务费为人民币</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u w:val="single"/>
          <w:lang w:val="en-US" w:eastAsia="zh-CN"/>
        </w:rPr>
        <w:t>5450.00</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z w:val="24"/>
          <w:szCs w:val="24"/>
          <w:highlight w:val="none"/>
        </w:rPr>
        <w:t>元/月</w:t>
      </w:r>
      <w:r>
        <w:rPr>
          <w:rFonts w:hint="eastAsia" w:ascii="宋体" w:hAnsi="宋体" w:eastAsia="宋体" w:cs="宋体"/>
          <w:color w:val="auto"/>
          <w:spacing w:val="4"/>
          <w:sz w:val="24"/>
          <w:szCs w:val="24"/>
          <w:highlight w:val="none"/>
        </w:rPr>
        <w:t>/</w:t>
      </w:r>
      <w:r>
        <w:rPr>
          <w:rFonts w:hint="eastAsia" w:ascii="宋体" w:hAnsi="宋体" w:eastAsia="宋体" w:cs="宋体"/>
          <w:color w:val="auto"/>
          <w:spacing w:val="3"/>
          <w:sz w:val="24"/>
          <w:szCs w:val="24"/>
          <w:highlight w:val="none"/>
        </w:rPr>
        <w:t>人</w:t>
      </w:r>
      <w:r>
        <w:rPr>
          <w:rFonts w:hint="eastAsia" w:ascii="宋体" w:hAnsi="宋体" w:eastAsia="宋体" w:cs="宋体"/>
          <w:color w:val="auto"/>
          <w:spacing w:val="23"/>
          <w:sz w:val="24"/>
          <w:szCs w:val="24"/>
          <w:highlight w:val="none"/>
        </w:rPr>
        <w:t>， 中级消控人员服务费为</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u w:val="single"/>
          <w:lang w:val="en-US" w:eastAsia="zh-CN"/>
        </w:rPr>
        <w:t xml:space="preserve">    </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z w:val="24"/>
          <w:szCs w:val="24"/>
          <w:highlight w:val="none"/>
        </w:rPr>
        <w:t>元/月</w:t>
      </w:r>
      <w:r>
        <w:rPr>
          <w:rFonts w:hint="eastAsia" w:ascii="宋体" w:hAnsi="宋体" w:eastAsia="宋体" w:cs="宋体"/>
          <w:color w:val="auto"/>
          <w:spacing w:val="4"/>
          <w:sz w:val="24"/>
          <w:szCs w:val="24"/>
          <w:highlight w:val="none"/>
        </w:rPr>
        <w:t>/</w:t>
      </w:r>
      <w:r>
        <w:rPr>
          <w:rFonts w:hint="eastAsia" w:ascii="宋体" w:hAnsi="宋体" w:eastAsia="宋体" w:cs="宋体"/>
          <w:color w:val="auto"/>
          <w:spacing w:val="3"/>
          <w:sz w:val="24"/>
          <w:szCs w:val="24"/>
          <w:highlight w:val="none"/>
        </w:rPr>
        <w:t>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每月</w:t>
      </w:r>
      <w:r>
        <w:rPr>
          <w:rFonts w:hint="eastAsia" w:ascii="宋体" w:hAnsi="宋体" w:eastAsia="宋体" w:cs="宋体"/>
          <w:color w:val="auto"/>
          <w:sz w:val="24"/>
          <w:szCs w:val="24"/>
          <w:highlight w:val="none"/>
          <w:lang w:eastAsia="zh-CN"/>
        </w:rPr>
        <w:t>满编</w:t>
      </w:r>
      <w:r>
        <w:rPr>
          <w:rFonts w:hint="eastAsia" w:ascii="宋体" w:hAnsi="宋体" w:eastAsia="宋体" w:cs="宋体"/>
          <w:color w:val="auto"/>
          <w:sz w:val="24"/>
          <w:szCs w:val="24"/>
          <w:highlight w:val="none"/>
        </w:rPr>
        <w:t>服务费合计为人民币</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元整（¥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元</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保安服务费包含乙方派驻人员工资、加班费、保险、福利、税率及保安器材（必须配备对讲机，防暴用品，强光手机）费用等询价、报价文件列明的一切费用。</w:t>
      </w:r>
      <w:bookmarkStart w:id="267" w:name="_Hlk138714819"/>
      <w:r>
        <w:rPr>
          <w:rFonts w:hint="eastAsia" w:ascii="宋体" w:hAnsi="宋体" w:eastAsia="宋体" w:cs="宋体"/>
          <w:color w:val="auto"/>
          <w:sz w:val="24"/>
          <w:szCs w:val="24"/>
          <w:highlight w:val="none"/>
        </w:rPr>
        <w:t>保安服务费按实际派驻人员数量核算。</w:t>
      </w:r>
      <w:bookmarkEnd w:id="267"/>
      <w:r>
        <w:rPr>
          <w:rFonts w:hint="eastAsia" w:ascii="宋体" w:hAnsi="宋体" w:eastAsia="宋体" w:cs="宋体"/>
          <w:color w:val="auto"/>
          <w:sz w:val="24"/>
          <w:szCs w:val="24"/>
          <w:highlight w:val="none"/>
        </w:rPr>
        <w:t>日常加班</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普通保安</w:t>
      </w:r>
      <w:r>
        <w:rPr>
          <w:rFonts w:hint="eastAsia" w:ascii="宋体" w:hAnsi="宋体" w:eastAsia="宋体" w:cs="宋体"/>
          <w:color w:val="auto"/>
          <w:sz w:val="24"/>
          <w:szCs w:val="24"/>
          <w:highlight w:val="none"/>
        </w:rPr>
        <w:t>按 2</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0 元/人/天标准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消控岗按 3</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0 元/人/天标准进行结算。本合同价格为含税价，合同价格=不含税价+不含税价×增值税率（该税率指乙方提供增值税发票上显示的税率）。</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2、服务费按</w:t>
      </w:r>
      <w:r>
        <w:rPr>
          <w:rFonts w:hint="eastAsia" w:ascii="宋体" w:hAnsi="宋体" w:eastAsia="宋体" w:cs="宋体"/>
          <w:color w:val="auto"/>
          <w:sz w:val="24"/>
          <w:szCs w:val="24"/>
          <w:highlight w:val="none"/>
          <w:lang w:val="en-US" w:eastAsia="zh-CN"/>
        </w:rPr>
        <w:t>季度</w:t>
      </w:r>
      <w:r>
        <w:rPr>
          <w:rFonts w:hint="eastAsia" w:ascii="宋体" w:hAnsi="宋体" w:eastAsia="宋体" w:cs="宋体"/>
          <w:color w:val="auto"/>
          <w:sz w:val="24"/>
          <w:szCs w:val="24"/>
          <w:highlight w:val="none"/>
        </w:rPr>
        <w:t>结算，乙方</w:t>
      </w:r>
      <w:r>
        <w:rPr>
          <w:rFonts w:hint="eastAsia" w:ascii="宋体" w:hAnsi="宋体" w:eastAsia="宋体" w:cs="宋体"/>
          <w:color w:val="auto"/>
          <w:sz w:val="24"/>
          <w:szCs w:val="24"/>
          <w:highlight w:val="none"/>
          <w:lang w:val="en-US" w:eastAsia="zh-CN"/>
        </w:rPr>
        <w:t>于季度服务周期结束之后10个工作日内</w:t>
      </w:r>
      <w:r>
        <w:rPr>
          <w:rFonts w:hint="eastAsia" w:ascii="宋体" w:hAnsi="宋体" w:eastAsia="宋体" w:cs="宋体"/>
          <w:color w:val="auto"/>
          <w:sz w:val="24"/>
          <w:szCs w:val="24"/>
          <w:highlight w:val="none"/>
        </w:rPr>
        <w:t>向甲方提供上一</w:t>
      </w:r>
      <w:r>
        <w:rPr>
          <w:rFonts w:hint="eastAsia" w:ascii="宋体" w:hAnsi="宋体" w:eastAsia="宋体" w:cs="宋体"/>
          <w:color w:val="auto"/>
          <w:sz w:val="24"/>
          <w:szCs w:val="24"/>
          <w:highlight w:val="none"/>
          <w:lang w:val="en-US" w:eastAsia="zh-CN"/>
        </w:rPr>
        <w:t>季度</w:t>
      </w:r>
      <w:r>
        <w:rPr>
          <w:rFonts w:hint="eastAsia" w:ascii="宋体" w:hAnsi="宋体" w:eastAsia="宋体" w:cs="宋体"/>
          <w:color w:val="auto"/>
          <w:sz w:val="24"/>
          <w:szCs w:val="24"/>
          <w:highlight w:val="none"/>
        </w:rPr>
        <w:t>服务费合法有效的增值税专用票，甲方在收到乙方发票并进行国税业务系统认证（限增值税专用发票）后的十个工作日内付款。</w:t>
      </w:r>
    </w:p>
    <w:p>
      <w:pPr>
        <w:spacing w:line="600" w:lineRule="atLeast"/>
        <w:ind w:firstLine="472" w:firstLineChars="196"/>
        <w:rPr>
          <w:rFonts w:hint="eastAsia" w:ascii="宋体" w:hAnsi="宋体" w:eastAsia="宋体" w:cs="宋体"/>
          <w:b/>
          <w:bCs/>
          <w:color w:val="auto"/>
          <w:sz w:val="24"/>
          <w:szCs w:val="24"/>
          <w:highlight w:val="none"/>
        </w:rPr>
      </w:pPr>
      <w:r>
        <w:rPr>
          <w:rFonts w:hint="eastAsia" w:ascii="宋体"/>
          <w:b/>
          <w:color w:val="auto"/>
          <w:sz w:val="24"/>
          <w:highlight w:val="none"/>
        </w:rPr>
        <w:t>第五条</w:t>
      </w:r>
      <w:r>
        <w:rPr>
          <w:rFonts w:hint="eastAsia" w:ascii="宋体"/>
          <w:b/>
          <w:color w:val="auto"/>
          <w:sz w:val="24"/>
          <w:highlight w:val="none"/>
          <w:lang w:val="en-US" w:eastAsia="zh-CN"/>
        </w:rPr>
        <w:t xml:space="preserve">  </w:t>
      </w:r>
      <w:r>
        <w:rPr>
          <w:rFonts w:hint="eastAsia" w:ascii="宋体" w:hAnsi="宋体" w:eastAsia="宋体" w:cs="宋体"/>
          <w:b/>
          <w:bCs/>
          <w:color w:val="auto"/>
          <w:sz w:val="24"/>
          <w:szCs w:val="24"/>
          <w:highlight w:val="none"/>
        </w:rPr>
        <w:t>履约保证金</w:t>
      </w:r>
    </w:p>
    <w:p>
      <w:pPr>
        <w:spacing w:line="600" w:lineRule="atLeast"/>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乙方应于合同签订之前或者合同签订当天向甲方支付履约保证金人民币</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元整（¥</w:t>
      </w:r>
      <w:r>
        <w:rPr>
          <w:rFonts w:hint="eastAsia" w:ascii="宋体" w:hAnsi="宋体" w:eastAsia="宋体" w:cs="宋体"/>
          <w:color w:val="auto"/>
          <w:spacing w:val="17"/>
          <w:sz w:val="24"/>
          <w:szCs w:val="24"/>
          <w:highlight w:val="none"/>
          <w:u w:val="single"/>
        </w:rPr>
        <w:t xml:space="preserve"> </w:t>
      </w:r>
      <w:r>
        <w:rPr>
          <w:rFonts w:hint="eastAsia" w:ascii="宋体" w:hAnsi="宋体" w:eastAsia="宋体" w:cs="宋体"/>
          <w:color w:val="auto"/>
          <w:spacing w:val="17"/>
          <w:sz w:val="24"/>
          <w:szCs w:val="24"/>
          <w:highlight w:val="none"/>
          <w:u w:val="single"/>
          <w:lang w:val="en-US" w:eastAsia="zh-CN"/>
        </w:rPr>
        <w:t xml:space="preserve">    </w:t>
      </w:r>
      <w:r>
        <w:rPr>
          <w:rFonts w:hint="eastAsia" w:ascii="宋体" w:hAnsi="宋体" w:eastAsia="宋体" w:cs="宋体"/>
          <w:color w:val="auto"/>
          <w:spacing w:val="17"/>
          <w:sz w:val="24"/>
          <w:szCs w:val="24"/>
          <w:highlight w:val="none"/>
          <w:u w:val="single"/>
        </w:rPr>
        <w:t xml:space="preserve"> </w:t>
      </w:r>
      <w:r>
        <w:rPr>
          <w:rFonts w:hint="eastAsia" w:ascii="宋体" w:hAnsi="宋体" w:eastAsia="宋体" w:cs="宋体"/>
          <w:color w:val="auto"/>
          <w:sz w:val="24"/>
          <w:szCs w:val="24"/>
          <w:highlight w:val="none"/>
        </w:rPr>
        <w:t>元）。按时足额缴纳履约保证金是本合同的生效条件之一。合同到期双方权利义务履行完毕且无异议后甲方将履约保证金无息退还乙方。</w:t>
      </w:r>
    </w:p>
    <w:p>
      <w:pPr>
        <w:spacing w:line="600" w:lineRule="atLeast"/>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甲方账户信息：</w:t>
      </w:r>
    </w:p>
    <w:p>
      <w:pPr>
        <w:numPr>
          <w:ilvl w:val="0"/>
          <w:numId w:val="4"/>
        </w:numPr>
        <w:spacing w:line="600" w:lineRule="atLeast"/>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单位名称：</w:t>
      </w:r>
    </w:p>
    <w:p>
      <w:pPr>
        <w:numPr>
          <w:ilvl w:val="-1"/>
          <w:numId w:val="0"/>
        </w:numPr>
        <w:spacing w:line="600" w:lineRule="atLeas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2、纳税人识别码：</w:t>
      </w:r>
    </w:p>
    <w:p>
      <w:pPr>
        <w:spacing w:line="600" w:lineRule="atLeast"/>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3、地址：</w:t>
      </w:r>
    </w:p>
    <w:p>
      <w:pPr>
        <w:spacing w:line="600" w:lineRule="atLeast"/>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4、联系电话：</w:t>
      </w:r>
    </w:p>
    <w:p>
      <w:pPr>
        <w:spacing w:line="600" w:lineRule="atLeast"/>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5、开户银行：</w:t>
      </w:r>
    </w:p>
    <w:p>
      <w:pPr>
        <w:spacing w:line="600" w:lineRule="atLeast"/>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6、开户银行账号：</w:t>
      </w:r>
    </w:p>
    <w:p>
      <w:pPr>
        <w:spacing w:line="600" w:lineRule="atLeast"/>
        <w:ind w:firstLine="470" w:firstLineChars="196"/>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乙方帐户信息</w:t>
      </w:r>
    </w:p>
    <w:p>
      <w:pPr>
        <w:spacing w:line="600" w:lineRule="atLeast"/>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1、单位名称：                             </w:t>
      </w:r>
    </w:p>
    <w:p>
      <w:pPr>
        <w:spacing w:line="600" w:lineRule="atLeast"/>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2、纳税人识别码：                         </w:t>
      </w:r>
    </w:p>
    <w:p>
      <w:pPr>
        <w:spacing w:line="600" w:lineRule="atLeast"/>
        <w:ind w:left="1761" w:leftChars="266" w:hanging="1202" w:hangingChars="50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3、地址：                          </w:t>
      </w:r>
    </w:p>
    <w:p>
      <w:pPr>
        <w:spacing w:line="600" w:lineRule="atLeast"/>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4、联系电话：                         </w:t>
      </w:r>
    </w:p>
    <w:p>
      <w:pPr>
        <w:spacing w:line="600" w:lineRule="atLeast"/>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5、开户银行：                        </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6、开户银行账号：</w:t>
      </w:r>
    </w:p>
    <w:p>
      <w:pPr>
        <w:spacing w:line="600" w:lineRule="atLeast"/>
        <w:ind w:firstLine="472" w:firstLineChars="196"/>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 xml:space="preserve">第六条   </w:t>
      </w:r>
      <w:r>
        <w:rPr>
          <w:rFonts w:hint="eastAsia" w:ascii="宋体" w:hAnsi="宋体" w:eastAsia="宋体" w:cs="宋体"/>
          <w:b/>
          <w:bCs/>
          <w:color w:val="auto"/>
          <w:sz w:val="24"/>
          <w:szCs w:val="24"/>
          <w:highlight w:val="none"/>
        </w:rPr>
        <w:t>保安服务范围和职责</w:t>
      </w:r>
    </w:p>
    <w:p>
      <w:pPr>
        <w:spacing w:line="600" w:lineRule="atLeas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乙方保安人员负责指定区域范围内的执勤、安全维护和安全防范，依法履行职责：</w:t>
      </w:r>
    </w:p>
    <w:p>
      <w:pPr>
        <w:spacing w:line="600" w:lineRule="atLeas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应服从甲方的安排对服务范围内值班岗亭、消控室及其它岗位进行24小时安全执勤防范。执勤过程必须按甲方的要求进行巡逻和值班，且在工作期间不得从事与本合同约定服务内容无关的事项，不得擅自离岗。</w:t>
      </w:r>
    </w:p>
    <w:p>
      <w:pPr>
        <w:spacing w:line="600" w:lineRule="atLeas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2、文明询查来访者，禁止无关人员进入，对出入人员认真询查、登记，办理登记手续，以便甲方随时查阅，必要时应立即向甲方汇报，同时记录表按甲方规定时间要求报送存档。</w:t>
      </w:r>
    </w:p>
    <w:p>
      <w:pPr>
        <w:spacing w:line="600" w:lineRule="atLeas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3、对出入的人员、车辆及其携带或装运的物品进行查验，防止甲方财物流失或违禁品流入，对甲方指定的免检车辆给予免检放行。</w:t>
      </w:r>
    </w:p>
    <w:p>
      <w:pPr>
        <w:spacing w:line="600" w:lineRule="atLeas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4、指挥、疏导出入车辆，维护出入口的正常秩序，确保进出口的通道顺畅，车辆停放整齐有序。及时发现不法行为人，截获赃物，及时报告并按预案处置突发事件，保护发生刑事、治安案件现场。</w:t>
      </w:r>
    </w:p>
    <w:p>
      <w:pPr>
        <w:spacing w:line="600" w:lineRule="atLeas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5、乙方向甲方提供保安服务，服务包括但不限于维护服务范围内的公共秩序等，并做好防火、防盗、防破坏、防事故等安全工作；</w:t>
      </w:r>
    </w:p>
    <w:p>
      <w:pPr>
        <w:spacing w:line="600" w:lineRule="atLeas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6、乙方派驻人员除前述服务内容外，应根据甲方实际需要且不影响岗位执勤的情况下，协助甲方做好服务范围内的其他工作。</w:t>
      </w:r>
    </w:p>
    <w:p>
      <w:pPr>
        <w:spacing w:line="600" w:lineRule="atLeas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7、全权负责服务范围内的安全保卫工作，并对甲方负责。</w:t>
      </w:r>
    </w:p>
    <w:p>
      <w:pPr>
        <w:spacing w:line="360" w:lineRule="auto"/>
        <w:ind w:firstLine="480" w:firstLineChars="200"/>
        <w:rPr>
          <w:rFonts w:hint="eastAsia" w:ascii="宋体" w:hAnsi="宋体" w:eastAsia="宋体" w:cs="宋体"/>
          <w:color w:val="auto"/>
          <w:sz w:val="24"/>
          <w:szCs w:val="24"/>
          <w:highlight w:val="none"/>
        </w:rPr>
      </w:pPr>
    </w:p>
    <w:p>
      <w:pPr>
        <w:spacing w:line="520" w:lineRule="exact"/>
        <w:ind w:firstLine="472" w:firstLineChars="196"/>
        <w:rPr>
          <w:rFonts w:ascii="宋体"/>
          <w:b/>
          <w:color w:val="auto"/>
          <w:sz w:val="24"/>
          <w:highlight w:val="none"/>
        </w:rPr>
      </w:pPr>
      <w:r>
        <w:rPr>
          <w:rFonts w:hint="eastAsia" w:ascii="宋体"/>
          <w:b/>
          <w:color w:val="auto"/>
          <w:sz w:val="24"/>
          <w:highlight w:val="none"/>
        </w:rPr>
        <w:t>第</w:t>
      </w:r>
      <w:r>
        <w:rPr>
          <w:rFonts w:hint="eastAsia" w:ascii="宋体"/>
          <w:b/>
          <w:color w:val="auto"/>
          <w:sz w:val="24"/>
          <w:highlight w:val="none"/>
          <w:lang w:val="en-US" w:eastAsia="zh-CN"/>
        </w:rPr>
        <w:t>七</w:t>
      </w:r>
      <w:r>
        <w:rPr>
          <w:rFonts w:hint="eastAsia" w:ascii="宋体"/>
          <w:b/>
          <w:color w:val="auto"/>
          <w:sz w:val="24"/>
          <w:highlight w:val="none"/>
        </w:rPr>
        <w:t xml:space="preserve">条 </w:t>
      </w:r>
      <w:r>
        <w:rPr>
          <w:rFonts w:ascii="宋体"/>
          <w:b/>
          <w:color w:val="auto"/>
          <w:sz w:val="24"/>
          <w:highlight w:val="none"/>
        </w:rPr>
        <w:t xml:space="preserve"> </w:t>
      </w:r>
      <w:r>
        <w:rPr>
          <w:rFonts w:hint="eastAsia" w:ascii="宋体" w:hAnsi="宋体"/>
          <w:b/>
          <w:color w:val="auto"/>
          <w:sz w:val="24"/>
          <w:highlight w:val="none"/>
        </w:rPr>
        <w:t>甲乙双方的权利义务</w:t>
      </w:r>
    </w:p>
    <w:p>
      <w:pPr>
        <w:spacing w:line="520" w:lineRule="exact"/>
        <w:ind w:firstLine="360" w:firstLineChars="150"/>
        <w:rPr>
          <w:rFonts w:ascii="宋体"/>
          <w:color w:val="auto"/>
          <w:sz w:val="24"/>
          <w:highlight w:val="none"/>
        </w:rPr>
      </w:pPr>
      <w:r>
        <w:rPr>
          <w:rFonts w:hint="eastAsia" w:ascii="宋体" w:hAnsi="宋体"/>
          <w:color w:val="auto"/>
          <w:sz w:val="24"/>
          <w:highlight w:val="none"/>
        </w:rPr>
        <w:t>（一）甲方的权利和义务</w:t>
      </w:r>
    </w:p>
    <w:p>
      <w:pPr>
        <w:spacing w:line="600" w:lineRule="atLeas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1、指定专人负责乙方保安人员的保安服务工作，如发现保安服务工作中存在违法违约现象应及时纠正，并向乙方反映且有权要求乙方撤换不能履行本合同约定职责或不称职的保安人员。</w:t>
      </w:r>
    </w:p>
    <w:p>
      <w:pPr>
        <w:spacing w:line="600" w:lineRule="atLeas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2、甲方若因重大活动要求乙方承担特殊保安任务时，甲方可以向乙方请求增派保安人员，乙方可以根据实际需要及时调派。</w:t>
      </w:r>
    </w:p>
    <w:p>
      <w:pPr>
        <w:spacing w:line="600" w:lineRule="atLeas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3、按本合同约定，要求并监督乙方提供合格的保安服务的权利。</w:t>
      </w:r>
    </w:p>
    <w:p>
      <w:pPr>
        <w:spacing w:line="600" w:lineRule="atLeas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4、有权对乙方提供的保安服务进行检查监督，针对工作中存在的问题有权给予批评教育并要求限期整改。</w:t>
      </w:r>
    </w:p>
    <w:p>
      <w:pPr>
        <w:spacing w:line="600" w:lineRule="atLeas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5、对乙方保安工作进行管理、检查及考核权利。</w:t>
      </w:r>
    </w:p>
    <w:p>
      <w:pPr>
        <w:spacing w:line="600" w:lineRule="atLeas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甲方有权随时对乙方保安人员进行检查，有权对违规或不称职保安人员提出处罚、调换或辞退要求，乙方必须接受；如乙方保安人员违反甲方管理规定，甲方有权对违规人员进行处罚，违规处罚可从甲方支付给乙方的当月保安服务费用中直接扣取。</w:t>
      </w:r>
    </w:p>
    <w:p>
      <w:pPr>
        <w:spacing w:line="520" w:lineRule="exact"/>
        <w:ind w:firstLine="480" w:firstLineChars="200"/>
        <w:rPr>
          <w:rFonts w:ascii="宋体" w:hAnsi="宋体"/>
          <w:color w:val="auto"/>
          <w:sz w:val="24"/>
          <w:highlight w:val="none"/>
        </w:rPr>
      </w:pPr>
      <w:r>
        <w:rPr>
          <w:rFonts w:ascii="宋体" w:hAnsi="宋体"/>
          <w:color w:val="auto"/>
          <w:sz w:val="24"/>
          <w:highlight w:val="none"/>
        </w:rPr>
        <w:t>7</w:t>
      </w:r>
      <w:r>
        <w:rPr>
          <w:rFonts w:hint="eastAsia" w:ascii="宋体" w:hAnsi="宋体"/>
          <w:color w:val="auto"/>
          <w:sz w:val="24"/>
          <w:highlight w:val="none"/>
        </w:rPr>
        <w:t>、</w:t>
      </w:r>
      <w:r>
        <w:rPr>
          <w:rFonts w:ascii="宋体" w:hAnsi="宋体"/>
          <w:color w:val="auto"/>
          <w:sz w:val="24"/>
          <w:highlight w:val="none"/>
        </w:rPr>
        <w:t>按本合同约定</w:t>
      </w:r>
      <w:r>
        <w:rPr>
          <w:rFonts w:hint="eastAsia" w:ascii="宋体" w:hAnsi="宋体"/>
          <w:color w:val="auto"/>
          <w:sz w:val="24"/>
          <w:highlight w:val="none"/>
        </w:rPr>
        <w:t>及时足额</w:t>
      </w:r>
      <w:r>
        <w:rPr>
          <w:rFonts w:ascii="宋体" w:hAnsi="宋体"/>
          <w:color w:val="auto"/>
          <w:sz w:val="24"/>
          <w:highlight w:val="none"/>
        </w:rPr>
        <w:t>向乙方支付保安服务费。</w:t>
      </w:r>
    </w:p>
    <w:p>
      <w:pPr>
        <w:spacing w:line="520" w:lineRule="exact"/>
        <w:ind w:firstLine="480" w:firstLineChars="200"/>
        <w:rPr>
          <w:rFonts w:ascii="宋体" w:hAnsi="宋体"/>
          <w:color w:val="auto"/>
          <w:sz w:val="24"/>
          <w:highlight w:val="none"/>
        </w:rPr>
      </w:pPr>
      <w:r>
        <w:rPr>
          <w:rFonts w:ascii="宋体" w:hAnsi="宋体"/>
          <w:color w:val="auto"/>
          <w:sz w:val="24"/>
          <w:highlight w:val="none"/>
        </w:rPr>
        <w:t>8</w:t>
      </w:r>
      <w:r>
        <w:rPr>
          <w:rFonts w:hint="eastAsia" w:ascii="宋体" w:hAnsi="宋体"/>
          <w:color w:val="auto"/>
          <w:sz w:val="24"/>
          <w:highlight w:val="none"/>
        </w:rPr>
        <w:t>、</w:t>
      </w:r>
      <w:r>
        <w:rPr>
          <w:rFonts w:ascii="宋体" w:hAnsi="宋体"/>
          <w:color w:val="auto"/>
          <w:sz w:val="24"/>
          <w:highlight w:val="none"/>
        </w:rPr>
        <w:t>积极采纳乙方针对保安服务的相关合理化建议，以便乙方更好地</w:t>
      </w:r>
      <w:r>
        <w:rPr>
          <w:rFonts w:hint="eastAsia" w:ascii="宋体" w:hAnsi="宋体"/>
          <w:color w:val="auto"/>
          <w:sz w:val="24"/>
          <w:highlight w:val="none"/>
        </w:rPr>
        <w:t>提供保安</w:t>
      </w:r>
      <w:r>
        <w:rPr>
          <w:rFonts w:ascii="宋体" w:hAnsi="宋体"/>
          <w:color w:val="auto"/>
          <w:sz w:val="24"/>
          <w:highlight w:val="none"/>
        </w:rPr>
        <w:t>服务。</w:t>
      </w:r>
    </w:p>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（二）乙方的权利和义务</w:t>
      </w:r>
    </w:p>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1、乙方应具有法律法规相关规定的实施保安业务的合法资质，具备从事安保工作的经营许可。</w:t>
      </w:r>
    </w:p>
    <w:p>
      <w:pPr>
        <w:spacing w:line="520" w:lineRule="exact"/>
        <w:ind w:firstLine="480" w:firstLineChars="20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选派的保安人员应与乙方具有合法的劳动关系，相关人事、档案及用工报备等均由乙方管理，各项薪资、福利、保险、办公物资及保安装备等费用由乙方承担，甲方不承担任何乙方与其员工劳动合同项下责任，乙方处理与其员工劳动纠纷不得影响本合同正常履行。</w:t>
      </w:r>
    </w:p>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3、</w:t>
      </w:r>
      <w:r>
        <w:rPr>
          <w:rFonts w:ascii="宋体" w:hAnsi="宋体"/>
          <w:color w:val="auto"/>
          <w:sz w:val="24"/>
          <w:highlight w:val="none"/>
        </w:rPr>
        <w:t>乙方须为保安人员购买</w:t>
      </w:r>
      <w:r>
        <w:rPr>
          <w:rFonts w:hint="eastAsia" w:ascii="宋体" w:hAnsi="宋体"/>
          <w:color w:val="auto"/>
          <w:sz w:val="24"/>
          <w:highlight w:val="none"/>
        </w:rPr>
        <w:t>保额</w:t>
      </w:r>
      <w:r>
        <w:rPr>
          <w:rFonts w:ascii="宋体" w:hAnsi="宋体"/>
          <w:color w:val="auto"/>
          <w:sz w:val="24"/>
          <w:highlight w:val="none"/>
        </w:rPr>
        <w:t>不低于100万元人民币的人身意外</w:t>
      </w:r>
      <w:r>
        <w:rPr>
          <w:rFonts w:hint="eastAsia" w:ascii="宋体" w:hAnsi="宋体"/>
          <w:color w:val="auto"/>
          <w:sz w:val="24"/>
          <w:highlight w:val="none"/>
        </w:rPr>
        <w:t>保险</w:t>
      </w:r>
      <w:r>
        <w:rPr>
          <w:rFonts w:ascii="宋体" w:hAnsi="宋体"/>
          <w:color w:val="auto"/>
          <w:sz w:val="24"/>
          <w:highlight w:val="none"/>
        </w:rPr>
        <w:t>，并</w:t>
      </w:r>
      <w:r>
        <w:rPr>
          <w:rFonts w:hint="eastAsia" w:ascii="宋体" w:hAnsi="宋体"/>
          <w:color w:val="auto"/>
          <w:sz w:val="24"/>
          <w:highlight w:val="none"/>
        </w:rPr>
        <w:t>向</w:t>
      </w:r>
      <w:r>
        <w:rPr>
          <w:rFonts w:ascii="宋体" w:hAnsi="宋体"/>
          <w:color w:val="auto"/>
          <w:sz w:val="24"/>
          <w:highlight w:val="none"/>
        </w:rPr>
        <w:t>甲方提供已购买相关保险的凭证</w:t>
      </w:r>
      <w:r>
        <w:rPr>
          <w:rFonts w:hint="eastAsia" w:ascii="宋体" w:hAnsi="宋体"/>
          <w:color w:val="auto"/>
          <w:sz w:val="24"/>
          <w:highlight w:val="none"/>
        </w:rPr>
        <w:t>。</w:t>
      </w:r>
      <w:r>
        <w:rPr>
          <w:rFonts w:ascii="宋体" w:hAnsi="宋体"/>
          <w:color w:val="auto"/>
          <w:sz w:val="24"/>
          <w:highlight w:val="none"/>
        </w:rPr>
        <w:t>若甲方发现乙方未</w:t>
      </w:r>
      <w:r>
        <w:rPr>
          <w:rFonts w:hint="eastAsia" w:ascii="宋体" w:hAnsi="宋体"/>
          <w:color w:val="auto"/>
          <w:sz w:val="24"/>
          <w:highlight w:val="none"/>
        </w:rPr>
        <w:t>为</w:t>
      </w:r>
      <w:r>
        <w:rPr>
          <w:rFonts w:ascii="宋体" w:hAnsi="宋体"/>
          <w:color w:val="auto"/>
          <w:sz w:val="24"/>
          <w:highlight w:val="none"/>
        </w:rPr>
        <w:t>保安人员购买</w:t>
      </w:r>
      <w:r>
        <w:rPr>
          <w:rFonts w:hint="eastAsia" w:ascii="宋体" w:hAnsi="宋体"/>
          <w:color w:val="auto"/>
          <w:sz w:val="24"/>
          <w:highlight w:val="none"/>
        </w:rPr>
        <w:t>人身</w:t>
      </w:r>
      <w:r>
        <w:rPr>
          <w:rFonts w:ascii="宋体" w:hAnsi="宋体"/>
          <w:color w:val="auto"/>
          <w:sz w:val="24"/>
          <w:highlight w:val="none"/>
        </w:rPr>
        <w:t>意外</w:t>
      </w:r>
      <w:r>
        <w:rPr>
          <w:rFonts w:hint="eastAsia" w:ascii="宋体" w:hAnsi="宋体"/>
          <w:color w:val="auto"/>
          <w:sz w:val="24"/>
          <w:highlight w:val="none"/>
        </w:rPr>
        <w:t>保险</w:t>
      </w:r>
      <w:r>
        <w:rPr>
          <w:rFonts w:ascii="宋体" w:hAnsi="宋体"/>
          <w:color w:val="auto"/>
          <w:sz w:val="24"/>
          <w:highlight w:val="none"/>
        </w:rPr>
        <w:t>，则甲方</w:t>
      </w:r>
      <w:r>
        <w:rPr>
          <w:rFonts w:hint="eastAsia" w:ascii="宋体" w:hAnsi="宋体"/>
          <w:color w:val="auto"/>
          <w:sz w:val="24"/>
          <w:highlight w:val="none"/>
        </w:rPr>
        <w:t>可</w:t>
      </w:r>
      <w:r>
        <w:rPr>
          <w:rFonts w:ascii="宋体" w:hAnsi="宋体"/>
          <w:color w:val="auto"/>
          <w:sz w:val="24"/>
          <w:highlight w:val="none"/>
        </w:rPr>
        <w:t>随时终止合同，由此产生的</w:t>
      </w:r>
      <w:r>
        <w:rPr>
          <w:rFonts w:hint="eastAsia" w:ascii="宋体" w:hAnsi="宋体"/>
          <w:color w:val="auto"/>
          <w:sz w:val="24"/>
          <w:highlight w:val="none"/>
        </w:rPr>
        <w:t>一切后果</w:t>
      </w:r>
      <w:r>
        <w:rPr>
          <w:rFonts w:ascii="宋体" w:hAnsi="宋体"/>
          <w:color w:val="auto"/>
          <w:sz w:val="24"/>
          <w:highlight w:val="none"/>
        </w:rPr>
        <w:t>均由乙方承担</w:t>
      </w:r>
      <w:r>
        <w:rPr>
          <w:rFonts w:hint="eastAsia" w:ascii="宋体" w:hAnsi="宋体"/>
          <w:color w:val="auto"/>
          <w:sz w:val="24"/>
          <w:highlight w:val="none"/>
        </w:rPr>
        <w:t>。</w:t>
      </w:r>
    </w:p>
    <w:p>
      <w:pPr>
        <w:spacing w:line="520" w:lineRule="exact"/>
        <w:ind w:firstLine="480" w:firstLineChars="200"/>
        <w:rPr>
          <w:rFonts w:ascii="宋体" w:hAnsi="宋体"/>
          <w:color w:val="auto"/>
          <w:sz w:val="24"/>
          <w:highlight w:val="none"/>
        </w:rPr>
      </w:pPr>
      <w:r>
        <w:rPr>
          <w:rFonts w:ascii="宋体" w:hAnsi="宋体"/>
          <w:color w:val="auto"/>
          <w:sz w:val="24"/>
          <w:highlight w:val="none"/>
        </w:rPr>
        <w:t>4</w:t>
      </w:r>
      <w:r>
        <w:rPr>
          <w:rFonts w:hint="eastAsia" w:ascii="宋体" w:hAnsi="宋体"/>
          <w:color w:val="auto"/>
          <w:sz w:val="24"/>
          <w:highlight w:val="none"/>
        </w:rPr>
        <w:t>、选派的保安人员须经过正规的专业培训并具有相应的上岗证书，服务过程中应遵纪守法，不影响甲方的正常工作和经营秩序。</w:t>
      </w:r>
    </w:p>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5、</w:t>
      </w:r>
      <w:r>
        <w:rPr>
          <w:rFonts w:ascii="宋体" w:hAnsi="宋体"/>
          <w:color w:val="auto"/>
          <w:sz w:val="24"/>
          <w:highlight w:val="none"/>
        </w:rPr>
        <w:t>乙方按</w:t>
      </w:r>
      <w:r>
        <w:rPr>
          <w:rFonts w:hint="eastAsia" w:ascii="宋体" w:hAnsi="宋体"/>
          <w:color w:val="auto"/>
          <w:sz w:val="24"/>
          <w:highlight w:val="none"/>
        </w:rPr>
        <w:t>本合同约定</w:t>
      </w:r>
      <w:r>
        <w:rPr>
          <w:rFonts w:ascii="宋体" w:hAnsi="宋体"/>
          <w:color w:val="auto"/>
          <w:sz w:val="24"/>
          <w:highlight w:val="none"/>
        </w:rPr>
        <w:t>选派相应保安人员至保安服务地点</w:t>
      </w:r>
      <w:r>
        <w:rPr>
          <w:rFonts w:hint="eastAsia" w:ascii="宋体" w:hAnsi="宋体"/>
          <w:color w:val="auto"/>
          <w:sz w:val="24"/>
          <w:highlight w:val="none"/>
        </w:rPr>
        <w:t>提供</w:t>
      </w:r>
      <w:r>
        <w:rPr>
          <w:rFonts w:ascii="宋体" w:hAnsi="宋体"/>
          <w:color w:val="auto"/>
          <w:sz w:val="24"/>
          <w:highlight w:val="none"/>
        </w:rPr>
        <w:t>保安服务，若保安人员缺员</w:t>
      </w:r>
      <w:r>
        <w:rPr>
          <w:rFonts w:hint="eastAsia" w:ascii="宋体" w:hAnsi="宋体"/>
          <w:color w:val="auto"/>
          <w:sz w:val="24"/>
          <w:highlight w:val="none"/>
        </w:rPr>
        <w:t>，</w:t>
      </w:r>
      <w:r>
        <w:rPr>
          <w:rFonts w:ascii="宋体" w:hAnsi="宋体"/>
          <w:color w:val="auto"/>
          <w:sz w:val="24"/>
          <w:highlight w:val="none"/>
        </w:rPr>
        <w:t>乙方应在两天内及时补齐。</w:t>
      </w:r>
    </w:p>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6、</w:t>
      </w:r>
      <w:r>
        <w:rPr>
          <w:rFonts w:ascii="宋体" w:hAnsi="宋体"/>
          <w:color w:val="auto"/>
          <w:sz w:val="24"/>
          <w:highlight w:val="none"/>
        </w:rPr>
        <w:t>乙方应对保安人员</w:t>
      </w:r>
      <w:r>
        <w:rPr>
          <w:rFonts w:hint="eastAsia" w:ascii="宋体" w:hAnsi="宋体"/>
          <w:color w:val="auto"/>
          <w:sz w:val="24"/>
          <w:highlight w:val="none"/>
        </w:rPr>
        <w:t>严格</w:t>
      </w:r>
      <w:r>
        <w:rPr>
          <w:rFonts w:ascii="宋体" w:hAnsi="宋体"/>
          <w:color w:val="auto"/>
          <w:sz w:val="24"/>
          <w:highlight w:val="none"/>
        </w:rPr>
        <w:t>管理、严格业务培训、严格执勤要求、 严明纪律作风。按照质量目标、标准进行服务，负责保安的招聘、培训、考勤、考核等管理工作。乙方每年组织消防演练和防恐演练不得少于1次。</w:t>
      </w:r>
    </w:p>
    <w:p>
      <w:pPr>
        <w:spacing w:line="520" w:lineRule="exact"/>
        <w:ind w:firstLine="480" w:firstLineChars="200"/>
        <w:rPr>
          <w:rFonts w:ascii="宋体" w:hAnsi="宋体"/>
          <w:color w:val="auto"/>
          <w:sz w:val="24"/>
          <w:highlight w:val="none"/>
        </w:rPr>
      </w:pPr>
      <w:r>
        <w:rPr>
          <w:rFonts w:ascii="宋体" w:hAnsi="宋体"/>
          <w:color w:val="auto"/>
          <w:sz w:val="24"/>
          <w:highlight w:val="none"/>
        </w:rPr>
        <w:t>7、</w:t>
      </w:r>
      <w:r>
        <w:rPr>
          <w:rFonts w:hint="eastAsia" w:ascii="宋体" w:hAnsi="宋体"/>
          <w:color w:val="auto"/>
          <w:sz w:val="24"/>
          <w:highlight w:val="none"/>
        </w:rPr>
        <w:t>乙方保安人员在提供保安服务中造成他人人身伤害或财产损失，由乙方承担相关责任和损失赔偿，若因此导致甲方被第三方追偿的，乙方应赔偿甲方所受损失。</w:t>
      </w:r>
    </w:p>
    <w:p>
      <w:pPr>
        <w:spacing w:line="520" w:lineRule="exact"/>
        <w:ind w:firstLine="480" w:firstLineChars="200"/>
        <w:rPr>
          <w:rFonts w:ascii="宋体" w:hAnsi="宋体"/>
          <w:color w:val="auto"/>
          <w:sz w:val="24"/>
          <w:highlight w:val="none"/>
        </w:rPr>
      </w:pPr>
      <w:r>
        <w:rPr>
          <w:rFonts w:ascii="宋体" w:hAnsi="宋体"/>
          <w:color w:val="auto"/>
          <w:sz w:val="24"/>
          <w:highlight w:val="none"/>
        </w:rPr>
        <w:t>8</w:t>
      </w:r>
      <w:r>
        <w:rPr>
          <w:rFonts w:hint="eastAsia" w:ascii="宋体" w:hAnsi="宋体"/>
          <w:color w:val="auto"/>
          <w:sz w:val="24"/>
          <w:highlight w:val="none"/>
        </w:rPr>
        <w:t>、乙方保安人员在本合同期内出现劳动争议或发生工伤、人身伤害事故，由乙方依照劳动法及相关法律法规进行妥善处理并承担相关责任和费用。</w:t>
      </w:r>
    </w:p>
    <w:p>
      <w:pPr>
        <w:spacing w:line="520" w:lineRule="exact"/>
        <w:ind w:firstLine="480" w:firstLineChars="200"/>
        <w:rPr>
          <w:rFonts w:hint="eastAsia" w:ascii="宋体" w:hAnsi="宋体"/>
          <w:color w:val="auto"/>
          <w:sz w:val="24"/>
          <w:highlight w:val="none"/>
        </w:rPr>
      </w:pPr>
      <w:r>
        <w:rPr>
          <w:rFonts w:ascii="宋体" w:hAnsi="宋体"/>
          <w:color w:val="auto"/>
          <w:sz w:val="24"/>
          <w:highlight w:val="none"/>
        </w:rPr>
        <w:t>9</w:t>
      </w:r>
      <w:r>
        <w:rPr>
          <w:rFonts w:hint="eastAsia" w:ascii="宋体" w:hAnsi="宋体"/>
          <w:color w:val="auto"/>
          <w:sz w:val="24"/>
          <w:highlight w:val="none"/>
        </w:rPr>
        <w:t>、对发生在服务区域内的刑事案件、治安案件和治安灾害事故，及时处理并报告甲方和当地公安机关，采取措施保护发案现场，协助公安机关侦查各类治安刑事案件，依法妥善处理责任范围内的其他突发事件。</w:t>
      </w:r>
    </w:p>
    <w:p>
      <w:pPr>
        <w:spacing w:line="520" w:lineRule="exact"/>
        <w:ind w:firstLine="480" w:firstLineChars="200"/>
        <w:rPr>
          <w:rFonts w:hint="eastAsia" w:ascii="宋体" w:hAnsi="宋体" w:cs="宋体"/>
          <w:color w:val="auto"/>
          <w:sz w:val="24"/>
          <w:highlight w:val="none"/>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乙方保安人员上岗必须着装（着</w:t>
      </w:r>
      <w:r>
        <w:rPr>
          <w:rFonts w:hint="eastAsia" w:ascii="宋体" w:hAnsi="宋体" w:eastAsia="宋体" w:cs="宋体"/>
          <w:color w:val="auto"/>
          <w:sz w:val="24"/>
          <w:szCs w:val="24"/>
          <w:highlight w:val="none"/>
          <w:lang w:val="en-US" w:eastAsia="zh-CN"/>
        </w:rPr>
        <w:t>统一制</w:t>
      </w:r>
      <w:r>
        <w:rPr>
          <w:rFonts w:hint="eastAsia" w:ascii="宋体" w:hAnsi="宋体" w:eastAsia="宋体" w:cs="宋体"/>
          <w:color w:val="auto"/>
          <w:sz w:val="24"/>
          <w:szCs w:val="24"/>
          <w:highlight w:val="none"/>
        </w:rPr>
        <w:t>服、配警棍，关键岗和巡逻人员配对讲机，消控室双人双岗、人证合一），坚守岗位、履行职责、文明执勤、保守机密。</w:t>
      </w:r>
    </w:p>
    <w:p>
      <w:pPr>
        <w:spacing w:line="520" w:lineRule="exact"/>
        <w:ind w:firstLine="482" w:firstLineChars="200"/>
        <w:rPr>
          <w:rFonts w:ascii="宋体" w:hAnsi="宋体"/>
          <w:b/>
          <w:color w:val="auto"/>
          <w:sz w:val="24"/>
          <w:highlight w:val="none"/>
        </w:rPr>
      </w:pPr>
      <w:r>
        <w:rPr>
          <w:rFonts w:ascii="宋体" w:hAnsi="宋体"/>
          <w:b/>
          <w:color w:val="auto"/>
          <w:sz w:val="24"/>
          <w:highlight w:val="none"/>
        </w:rPr>
        <w:t>第</w:t>
      </w:r>
      <w:r>
        <w:rPr>
          <w:rFonts w:hint="eastAsia" w:ascii="宋体" w:hAnsi="宋体"/>
          <w:b/>
          <w:color w:val="auto"/>
          <w:sz w:val="24"/>
          <w:highlight w:val="none"/>
          <w:lang w:val="en-US" w:eastAsia="zh-CN"/>
        </w:rPr>
        <w:t>八</w:t>
      </w:r>
      <w:r>
        <w:rPr>
          <w:rFonts w:ascii="宋体" w:hAnsi="宋体"/>
          <w:b/>
          <w:color w:val="auto"/>
          <w:sz w:val="24"/>
          <w:highlight w:val="none"/>
        </w:rPr>
        <w:t>条</w:t>
      </w:r>
      <w:r>
        <w:rPr>
          <w:rFonts w:hint="eastAsia" w:ascii="宋体" w:hAnsi="宋体"/>
          <w:b/>
          <w:color w:val="auto"/>
          <w:sz w:val="24"/>
          <w:highlight w:val="none"/>
        </w:rPr>
        <w:t xml:space="preserve"> </w:t>
      </w:r>
      <w:r>
        <w:rPr>
          <w:rFonts w:ascii="宋体" w:hAnsi="宋体"/>
          <w:b/>
          <w:color w:val="auto"/>
          <w:sz w:val="24"/>
          <w:highlight w:val="none"/>
        </w:rPr>
        <w:t xml:space="preserve"> 保密条款</w:t>
      </w:r>
    </w:p>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1、</w:t>
      </w:r>
      <w:r>
        <w:rPr>
          <w:rFonts w:ascii="宋体" w:hAnsi="宋体"/>
          <w:color w:val="auto"/>
          <w:sz w:val="24"/>
          <w:highlight w:val="none"/>
        </w:rPr>
        <w:t>双方应严格履行保密义务。对于服务过程中知悉的所有对方未对外公布的有关资料和信息，均应作为秘密信息对待。除非经对方事先书面许可，或因政府部门及法律法令的强制性要求而披露，双方应当保证保守该秘密信息，并不得将该秘密信息以任何方式泄露予第三方。双方均承诺不将在服务过程中所知悉的秘密信息披露或泄露给无关的人员。</w:t>
      </w:r>
      <w:bookmarkStart w:id="268" w:name="bookmark45"/>
    </w:p>
    <w:bookmarkEnd w:id="268"/>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2、</w:t>
      </w:r>
      <w:r>
        <w:rPr>
          <w:rFonts w:ascii="宋体" w:hAnsi="宋体"/>
          <w:color w:val="auto"/>
          <w:sz w:val="24"/>
          <w:highlight w:val="none"/>
        </w:rPr>
        <w:t>任何一方有重大泄密行为，给另一方造成损失的，泄密一方应承担赔偿另一方的实际损失。</w:t>
      </w:r>
    </w:p>
    <w:p>
      <w:pPr>
        <w:spacing w:line="520" w:lineRule="exact"/>
        <w:ind w:firstLine="482" w:firstLineChars="200"/>
        <w:rPr>
          <w:rFonts w:ascii="宋体" w:hAnsi="宋体"/>
          <w:b/>
          <w:color w:val="auto"/>
          <w:sz w:val="24"/>
          <w:highlight w:val="none"/>
        </w:rPr>
      </w:pPr>
      <w:r>
        <w:rPr>
          <w:rFonts w:ascii="宋体" w:hAnsi="宋体"/>
          <w:b/>
          <w:color w:val="auto"/>
          <w:sz w:val="24"/>
          <w:highlight w:val="none"/>
        </w:rPr>
        <w:t>第</w:t>
      </w:r>
      <w:r>
        <w:rPr>
          <w:rFonts w:hint="eastAsia" w:ascii="宋体" w:hAnsi="宋体"/>
          <w:b/>
          <w:color w:val="auto"/>
          <w:sz w:val="24"/>
          <w:highlight w:val="none"/>
          <w:lang w:val="en-US" w:eastAsia="zh-CN"/>
        </w:rPr>
        <w:t>九</w:t>
      </w:r>
      <w:r>
        <w:rPr>
          <w:rFonts w:ascii="宋体" w:hAnsi="宋体"/>
          <w:b/>
          <w:color w:val="auto"/>
          <w:sz w:val="24"/>
          <w:highlight w:val="none"/>
        </w:rPr>
        <w:t>条</w:t>
      </w:r>
      <w:r>
        <w:rPr>
          <w:rFonts w:hint="eastAsia" w:ascii="宋体" w:hAnsi="宋体"/>
          <w:b/>
          <w:color w:val="auto"/>
          <w:sz w:val="24"/>
          <w:highlight w:val="none"/>
        </w:rPr>
        <w:t xml:space="preserve"> </w:t>
      </w:r>
      <w:r>
        <w:rPr>
          <w:rFonts w:ascii="宋体" w:hAnsi="宋体"/>
          <w:b/>
          <w:color w:val="auto"/>
          <w:sz w:val="24"/>
          <w:highlight w:val="none"/>
        </w:rPr>
        <w:t xml:space="preserve"> 考核条款</w:t>
      </w:r>
    </w:p>
    <w:p>
      <w:pPr>
        <w:pStyle w:val="24"/>
        <w:spacing w:line="520" w:lineRule="exact"/>
        <w:ind w:firstLine="480" w:firstLineChars="200"/>
        <w:jc w:val="both"/>
        <w:rPr>
          <w:rFonts w:ascii="新宋体" w:hAnsi="新宋体" w:eastAsia="新宋体"/>
          <w:color w:val="auto"/>
          <w:sz w:val="24"/>
          <w:szCs w:val="24"/>
          <w:highlight w:val="none"/>
        </w:rPr>
      </w:pPr>
      <w:r>
        <w:rPr>
          <w:rFonts w:hint="eastAsia" w:ascii="新宋体" w:hAnsi="新宋体" w:eastAsia="新宋体"/>
          <w:color w:val="auto"/>
          <w:sz w:val="24"/>
          <w:szCs w:val="24"/>
          <w:highlight w:val="none"/>
          <w:lang w:eastAsia="zh-CN"/>
        </w:rPr>
        <w:t>1、</w:t>
      </w:r>
      <w:r>
        <w:rPr>
          <w:rFonts w:ascii="新宋体" w:hAnsi="新宋体" w:eastAsia="新宋体"/>
          <w:color w:val="auto"/>
          <w:sz w:val="24"/>
          <w:szCs w:val="24"/>
          <w:highlight w:val="none"/>
        </w:rPr>
        <w:t>乙方应根据本合同第</w:t>
      </w:r>
      <w:r>
        <w:rPr>
          <w:rFonts w:hint="eastAsia" w:ascii="新宋体" w:hAnsi="新宋体" w:eastAsia="新宋体"/>
          <w:color w:val="auto"/>
          <w:sz w:val="24"/>
          <w:szCs w:val="24"/>
          <w:highlight w:val="none"/>
          <w:lang w:val="en-US" w:eastAsia="zh-CN"/>
        </w:rPr>
        <w:t>二</w:t>
      </w:r>
      <w:r>
        <w:rPr>
          <w:rFonts w:ascii="新宋体" w:hAnsi="新宋体" w:eastAsia="新宋体"/>
          <w:color w:val="auto"/>
          <w:sz w:val="24"/>
          <w:szCs w:val="24"/>
          <w:highlight w:val="none"/>
        </w:rPr>
        <w:t>条第</w:t>
      </w:r>
      <w:r>
        <w:rPr>
          <w:rFonts w:hint="eastAsia" w:ascii="新宋体" w:hAnsi="新宋体" w:eastAsia="新宋体"/>
          <w:color w:val="auto"/>
          <w:sz w:val="24"/>
          <w:szCs w:val="24"/>
          <w:highlight w:val="none"/>
          <w:lang w:val="en-US" w:eastAsia="zh-CN"/>
        </w:rPr>
        <w:t>3项</w:t>
      </w:r>
      <w:r>
        <w:rPr>
          <w:rFonts w:ascii="新宋体" w:hAnsi="新宋体" w:eastAsia="新宋体"/>
          <w:color w:val="auto"/>
          <w:sz w:val="24"/>
          <w:szCs w:val="24"/>
          <w:highlight w:val="none"/>
        </w:rPr>
        <w:t>要求选派保安人员，乙方应提前三天将拟派驻至</w:t>
      </w:r>
      <w:r>
        <w:rPr>
          <w:rFonts w:hint="eastAsia" w:ascii="新宋体" w:hAnsi="新宋体" w:eastAsia="新宋体"/>
          <w:color w:val="auto"/>
          <w:sz w:val="24"/>
          <w:szCs w:val="24"/>
          <w:highlight w:val="none"/>
          <w:lang w:eastAsia="zh-CN"/>
        </w:rPr>
        <w:t>保安服务</w:t>
      </w:r>
      <w:r>
        <w:rPr>
          <w:rFonts w:ascii="新宋体" w:hAnsi="新宋体" w:eastAsia="新宋体"/>
          <w:color w:val="auto"/>
          <w:sz w:val="24"/>
          <w:szCs w:val="24"/>
          <w:highlight w:val="none"/>
        </w:rPr>
        <w:t>地点并经派出所政审的保安人员信息以书面加盖公章的形式报备给甲方（基本信息应包含：保安人员姓名、身份证号、居住地、联系方式、是否有违法记录），后续新派驻现场的保安人员需提前</w:t>
      </w:r>
      <w:r>
        <w:rPr>
          <w:rFonts w:ascii="新宋体" w:hAnsi="新宋体" w:eastAsia="新宋体" w:cs="Times New Roman"/>
          <w:color w:val="auto"/>
          <w:sz w:val="24"/>
          <w:szCs w:val="24"/>
          <w:highlight w:val="none"/>
        </w:rPr>
        <w:t>1</w:t>
      </w:r>
      <w:r>
        <w:rPr>
          <w:rFonts w:ascii="新宋体" w:hAnsi="新宋体" w:eastAsia="新宋体"/>
          <w:color w:val="auto"/>
          <w:sz w:val="24"/>
          <w:szCs w:val="24"/>
          <w:highlight w:val="none"/>
        </w:rPr>
        <w:t>天报甲方进行审核，甲方审核通过后需在</w:t>
      </w:r>
      <w:r>
        <w:rPr>
          <w:rFonts w:ascii="新宋体" w:hAnsi="新宋体" w:eastAsia="新宋体" w:cs="Times New Roman"/>
          <w:color w:val="auto"/>
          <w:sz w:val="24"/>
          <w:szCs w:val="24"/>
          <w:highlight w:val="none"/>
        </w:rPr>
        <w:t>3</w:t>
      </w:r>
      <w:r>
        <w:rPr>
          <w:rFonts w:ascii="新宋体" w:hAnsi="新宋体" w:eastAsia="新宋体"/>
          <w:color w:val="auto"/>
          <w:sz w:val="24"/>
          <w:szCs w:val="24"/>
          <w:highlight w:val="none"/>
        </w:rPr>
        <w:t>个工作日内向乙方出具书面的确认函。乙方应每月更新保安人员的花名册，于次月的</w:t>
      </w:r>
      <w:r>
        <w:rPr>
          <w:rFonts w:ascii="新宋体" w:hAnsi="新宋体" w:eastAsia="新宋体" w:cs="Times New Roman"/>
          <w:color w:val="auto"/>
          <w:sz w:val="24"/>
          <w:szCs w:val="24"/>
          <w:highlight w:val="none"/>
        </w:rPr>
        <w:t>5</w:t>
      </w:r>
      <w:r>
        <w:rPr>
          <w:rFonts w:ascii="新宋体" w:hAnsi="新宋体" w:eastAsia="新宋体"/>
          <w:color w:val="auto"/>
          <w:sz w:val="24"/>
          <w:szCs w:val="24"/>
          <w:highlight w:val="none"/>
        </w:rPr>
        <w:t>个工 作日前加盖公章报送甲方物业服</w:t>
      </w:r>
      <w:r>
        <w:rPr>
          <w:rFonts w:ascii="新宋体" w:hAnsi="新宋体" w:eastAsia="新宋体"/>
          <w:color w:val="auto"/>
          <w:sz w:val="24"/>
          <w:szCs w:val="24"/>
          <w:highlight w:val="none"/>
          <w:lang w:val="zh-CN" w:eastAsia="zh-CN" w:bidi="zh-CN"/>
        </w:rPr>
        <w:t>务中心</w:t>
      </w:r>
      <w:r>
        <w:rPr>
          <w:rFonts w:ascii="新宋体" w:hAnsi="新宋体" w:eastAsia="新宋体"/>
          <w:color w:val="auto"/>
          <w:sz w:val="24"/>
          <w:szCs w:val="24"/>
          <w:highlight w:val="none"/>
        </w:rPr>
        <w:t>，保安人员花名</w:t>
      </w:r>
      <w:r>
        <w:rPr>
          <w:rFonts w:hint="eastAsia" w:ascii="新宋体" w:hAnsi="新宋体" w:eastAsia="新宋体"/>
          <w:color w:val="auto"/>
          <w:sz w:val="24"/>
          <w:szCs w:val="24"/>
          <w:highlight w:val="none"/>
          <w:lang w:eastAsia="zh-CN"/>
        </w:rPr>
        <w:t>册</w:t>
      </w:r>
      <w:r>
        <w:rPr>
          <w:rFonts w:ascii="新宋体" w:hAnsi="新宋体" w:eastAsia="新宋体"/>
          <w:color w:val="auto"/>
          <w:sz w:val="24"/>
          <w:szCs w:val="24"/>
          <w:highlight w:val="none"/>
        </w:rPr>
        <w:t>应由甲乙双方盖章确认，并制作一式二份，由双方各留一份存档。乙方选派的保安人员应接受甲方现场主管和乙方指派专人的监督和指导，并接受甲方按双方确定的维序工作检验标准对其工作进行检查并落实整改。乙方派驻甲方的保安班队长若要更换须经甲方同意，若未经甲方同意私自更换将扣除当月服务费用</w:t>
      </w:r>
      <w:r>
        <w:rPr>
          <w:rFonts w:ascii="新宋体" w:hAnsi="新宋体" w:eastAsia="新宋体" w:cs="Times New Roman"/>
          <w:color w:val="auto"/>
          <w:sz w:val="24"/>
          <w:szCs w:val="24"/>
          <w:highlight w:val="none"/>
        </w:rPr>
        <w:t>1000</w:t>
      </w:r>
      <w:r>
        <w:rPr>
          <w:rFonts w:ascii="新宋体" w:hAnsi="新宋体" w:eastAsia="新宋体"/>
          <w:color w:val="auto"/>
          <w:sz w:val="24"/>
          <w:szCs w:val="24"/>
          <w:highlight w:val="none"/>
        </w:rPr>
        <w:t>元/人次。乙方派驻甲方的保安及相关工作人员，应于每日上下班时到甲方服务中心签到，不得代签，若被甲方工作人员发现代签情况，将扣除当月服务费</w:t>
      </w:r>
      <w:r>
        <w:rPr>
          <w:rFonts w:ascii="新宋体" w:hAnsi="新宋体" w:eastAsia="新宋体" w:cs="Times New Roman"/>
          <w:color w:val="auto"/>
          <w:sz w:val="24"/>
          <w:szCs w:val="24"/>
          <w:highlight w:val="none"/>
        </w:rPr>
        <w:t>1000</w:t>
      </w:r>
      <w:r>
        <w:rPr>
          <w:rFonts w:ascii="新宋体" w:hAnsi="新宋体" w:eastAsia="新宋体"/>
          <w:color w:val="auto"/>
          <w:sz w:val="24"/>
          <w:szCs w:val="24"/>
          <w:highlight w:val="none"/>
        </w:rPr>
        <w:t>元/人次。</w:t>
      </w:r>
    </w:p>
    <w:p>
      <w:pPr>
        <w:pStyle w:val="24"/>
        <w:spacing w:line="520" w:lineRule="exact"/>
        <w:ind w:firstLine="480" w:firstLineChars="200"/>
        <w:jc w:val="both"/>
        <w:rPr>
          <w:rFonts w:ascii="新宋体" w:hAnsi="新宋体" w:eastAsia="新宋体"/>
          <w:color w:val="auto"/>
          <w:sz w:val="24"/>
          <w:szCs w:val="24"/>
          <w:highlight w:val="none"/>
        </w:rPr>
      </w:pPr>
      <w:r>
        <w:rPr>
          <w:rFonts w:hint="eastAsia" w:ascii="新宋体" w:hAnsi="新宋体" w:eastAsia="新宋体"/>
          <w:color w:val="auto"/>
          <w:sz w:val="24"/>
          <w:szCs w:val="24"/>
          <w:highlight w:val="none"/>
          <w:lang w:eastAsia="zh-CN"/>
        </w:rPr>
        <w:t>2、乙方选派的</w:t>
      </w:r>
      <w:r>
        <w:rPr>
          <w:rFonts w:ascii="新宋体" w:hAnsi="新宋体" w:eastAsia="新宋体"/>
          <w:color w:val="auto"/>
          <w:sz w:val="24"/>
          <w:szCs w:val="24"/>
          <w:highlight w:val="none"/>
        </w:rPr>
        <w:t>保安人员年龄应在</w:t>
      </w:r>
      <w:r>
        <w:rPr>
          <w:rFonts w:hint="eastAsia" w:ascii="新宋体" w:hAnsi="新宋体" w:eastAsia="新宋体" w:cs="Times New Roman"/>
          <w:color w:val="auto"/>
          <w:sz w:val="24"/>
          <w:szCs w:val="24"/>
          <w:highlight w:val="none"/>
          <w:lang w:val="en-US" w:eastAsia="zh-CN"/>
        </w:rPr>
        <w:t>18</w:t>
      </w:r>
      <w:r>
        <w:rPr>
          <w:rFonts w:ascii="新宋体" w:hAnsi="新宋体" w:eastAsia="新宋体"/>
          <w:color w:val="auto"/>
          <w:sz w:val="24"/>
          <w:szCs w:val="24"/>
          <w:highlight w:val="none"/>
        </w:rPr>
        <w:t>周岁至</w:t>
      </w:r>
      <w:r>
        <w:rPr>
          <w:rFonts w:ascii="新宋体" w:hAnsi="新宋体" w:eastAsia="新宋体" w:cs="Times New Roman"/>
          <w:color w:val="auto"/>
          <w:sz w:val="24"/>
          <w:szCs w:val="24"/>
          <w:highlight w:val="none"/>
        </w:rPr>
        <w:t>5</w:t>
      </w:r>
      <w:r>
        <w:rPr>
          <w:rFonts w:hint="eastAsia" w:ascii="新宋体" w:hAnsi="新宋体" w:eastAsia="新宋体" w:cs="Times New Roman"/>
          <w:color w:val="auto"/>
          <w:sz w:val="24"/>
          <w:szCs w:val="24"/>
          <w:highlight w:val="none"/>
          <w:lang w:val="en-US" w:eastAsia="zh-CN"/>
        </w:rPr>
        <w:t>5</w:t>
      </w:r>
      <w:r>
        <w:rPr>
          <w:rFonts w:ascii="新宋体" w:hAnsi="新宋体" w:eastAsia="新宋体"/>
          <w:color w:val="auto"/>
          <w:sz w:val="24"/>
          <w:szCs w:val="24"/>
          <w:highlight w:val="none"/>
        </w:rPr>
        <w:t>周岁之间，身体健康，新队员上岗前应进行一周的应知应会和军事基础训练，培训率和合格率要达到</w:t>
      </w:r>
      <w:r>
        <w:rPr>
          <w:rFonts w:ascii="新宋体" w:hAnsi="新宋体" w:eastAsia="新宋体" w:cs="Times New Roman"/>
          <w:color w:val="auto"/>
          <w:sz w:val="24"/>
          <w:szCs w:val="24"/>
          <w:highlight w:val="none"/>
        </w:rPr>
        <w:t xml:space="preserve">100%, </w:t>
      </w:r>
      <w:r>
        <w:rPr>
          <w:rFonts w:ascii="新宋体" w:hAnsi="新宋体" w:eastAsia="新宋体"/>
          <w:color w:val="auto"/>
          <w:sz w:val="24"/>
          <w:szCs w:val="24"/>
          <w:highlight w:val="none"/>
        </w:rPr>
        <w:t>每周组织例会培训和一个小时的军事及消防训练。如因乙方保安人员未经过培训上岗，未履行职责，出现安全隐患没有发现或未及时处理，造成事故和财产人员损失或损伤，每发生一起扣除服务费</w:t>
      </w:r>
      <w:r>
        <w:rPr>
          <w:rFonts w:ascii="新宋体" w:hAnsi="新宋体" w:eastAsia="新宋体" w:cs="Times New Roman"/>
          <w:color w:val="auto"/>
          <w:sz w:val="24"/>
          <w:szCs w:val="24"/>
          <w:highlight w:val="none"/>
        </w:rPr>
        <w:t>500</w:t>
      </w:r>
      <w:r>
        <w:rPr>
          <w:rFonts w:ascii="新宋体" w:hAnsi="新宋体" w:eastAsia="新宋体"/>
          <w:color w:val="auto"/>
          <w:sz w:val="24"/>
          <w:szCs w:val="24"/>
          <w:highlight w:val="none"/>
        </w:rPr>
        <w:t>元/人，并赔偿由此造成的</w:t>
      </w:r>
      <w:r>
        <w:rPr>
          <w:rFonts w:hint="eastAsia" w:ascii="新宋体" w:hAnsi="新宋体" w:eastAsia="新宋体"/>
          <w:color w:val="auto"/>
          <w:sz w:val="24"/>
          <w:szCs w:val="24"/>
          <w:highlight w:val="none"/>
          <w:lang w:eastAsia="zh-CN"/>
        </w:rPr>
        <w:t>全部</w:t>
      </w:r>
      <w:r>
        <w:rPr>
          <w:rFonts w:ascii="新宋体" w:hAnsi="新宋体" w:eastAsia="新宋体"/>
          <w:color w:val="auto"/>
          <w:sz w:val="24"/>
          <w:szCs w:val="24"/>
          <w:highlight w:val="none"/>
        </w:rPr>
        <w:t>损失。</w:t>
      </w:r>
    </w:p>
    <w:p>
      <w:pPr>
        <w:pStyle w:val="24"/>
        <w:spacing w:line="520" w:lineRule="exact"/>
        <w:ind w:firstLine="480" w:firstLineChars="200"/>
        <w:jc w:val="both"/>
        <w:rPr>
          <w:rFonts w:ascii="新宋体" w:hAnsi="新宋体" w:eastAsia="新宋体"/>
          <w:color w:val="auto"/>
          <w:sz w:val="24"/>
          <w:szCs w:val="24"/>
          <w:highlight w:val="none"/>
        </w:rPr>
      </w:pPr>
      <w:r>
        <w:rPr>
          <w:rFonts w:hint="eastAsia" w:ascii="新宋体" w:hAnsi="新宋体" w:eastAsia="新宋体"/>
          <w:color w:val="auto"/>
          <w:sz w:val="24"/>
          <w:szCs w:val="24"/>
          <w:highlight w:val="none"/>
          <w:lang w:eastAsia="zh-CN"/>
        </w:rPr>
        <w:t>3、</w:t>
      </w:r>
      <w:r>
        <w:rPr>
          <w:rFonts w:ascii="新宋体" w:hAnsi="新宋体" w:eastAsia="新宋体"/>
          <w:color w:val="auto"/>
          <w:sz w:val="24"/>
          <w:szCs w:val="24"/>
          <w:highlight w:val="none"/>
        </w:rPr>
        <w:t>甲方每天要对每班人员进行淸点，与合同约定的人数进行对照，每天每班如果缺</w:t>
      </w:r>
      <w:r>
        <w:rPr>
          <w:rFonts w:ascii="新宋体" w:hAnsi="新宋体" w:eastAsia="新宋体" w:cs="Times New Roman"/>
          <w:color w:val="auto"/>
          <w:sz w:val="24"/>
          <w:szCs w:val="24"/>
          <w:highlight w:val="none"/>
        </w:rPr>
        <w:t>1</w:t>
      </w:r>
      <w:r>
        <w:rPr>
          <w:rFonts w:ascii="新宋体" w:hAnsi="新宋体" w:eastAsia="新宋体"/>
          <w:color w:val="auto"/>
          <w:sz w:val="24"/>
          <w:szCs w:val="24"/>
          <w:highlight w:val="none"/>
        </w:rPr>
        <w:t>人，应从乙方当月服务费中扣除</w:t>
      </w:r>
      <w:r>
        <w:rPr>
          <w:rFonts w:ascii="新宋体" w:hAnsi="新宋体" w:eastAsia="新宋体" w:cs="Times New Roman"/>
          <w:color w:val="auto"/>
          <w:sz w:val="24"/>
          <w:szCs w:val="24"/>
          <w:highlight w:val="none"/>
        </w:rPr>
        <w:t>250</w:t>
      </w:r>
      <w:r>
        <w:rPr>
          <w:rFonts w:ascii="新宋体" w:hAnsi="新宋体" w:eastAsia="新宋体"/>
          <w:color w:val="auto"/>
          <w:sz w:val="24"/>
          <w:szCs w:val="24"/>
          <w:highlight w:val="none"/>
        </w:rPr>
        <w:t>元，以此累加。</w:t>
      </w:r>
    </w:p>
    <w:p>
      <w:pPr>
        <w:pStyle w:val="24"/>
        <w:spacing w:line="520" w:lineRule="exact"/>
        <w:ind w:firstLine="480" w:firstLineChars="200"/>
        <w:jc w:val="both"/>
        <w:rPr>
          <w:rFonts w:hint="default" w:ascii="新宋体" w:hAnsi="新宋体" w:eastAsia="新宋体"/>
          <w:color w:val="auto"/>
          <w:sz w:val="24"/>
          <w:szCs w:val="24"/>
          <w:highlight w:val="none"/>
          <w:lang w:val="en-US" w:eastAsia="zh-CN"/>
        </w:rPr>
      </w:pPr>
      <w:r>
        <w:rPr>
          <w:rFonts w:hint="eastAsia" w:ascii="新宋体" w:hAnsi="新宋体" w:eastAsia="新宋体"/>
          <w:color w:val="auto"/>
          <w:sz w:val="24"/>
          <w:szCs w:val="24"/>
          <w:highlight w:val="none"/>
          <w:lang w:eastAsia="zh-CN"/>
        </w:rPr>
        <w:t>4、针对</w:t>
      </w:r>
      <w:r>
        <w:rPr>
          <w:rFonts w:ascii="新宋体" w:hAnsi="新宋体" w:eastAsia="新宋体"/>
          <w:color w:val="auto"/>
          <w:sz w:val="24"/>
          <w:szCs w:val="24"/>
          <w:highlight w:val="none"/>
        </w:rPr>
        <w:t>经甲方核实的有效投诉（特别是服务质量问题），甲方</w:t>
      </w:r>
      <w:r>
        <w:rPr>
          <w:rFonts w:hint="eastAsia" w:ascii="新宋体" w:hAnsi="新宋体" w:eastAsia="新宋体"/>
          <w:color w:val="auto"/>
          <w:sz w:val="24"/>
          <w:szCs w:val="24"/>
          <w:highlight w:val="none"/>
          <w:lang w:eastAsia="zh-CN"/>
        </w:rPr>
        <w:t>可要求</w:t>
      </w:r>
      <w:r>
        <w:rPr>
          <w:rFonts w:ascii="新宋体" w:hAnsi="新宋体" w:eastAsia="新宋体"/>
          <w:color w:val="auto"/>
          <w:sz w:val="24"/>
          <w:szCs w:val="24"/>
          <w:highlight w:val="none"/>
        </w:rPr>
        <w:t>乙方限期整改，若乙方未及时</w:t>
      </w:r>
      <w:r>
        <w:rPr>
          <w:rFonts w:hint="eastAsia" w:ascii="新宋体" w:hAnsi="新宋体" w:eastAsia="新宋体"/>
          <w:color w:val="auto"/>
          <w:sz w:val="24"/>
          <w:szCs w:val="24"/>
          <w:highlight w:val="none"/>
          <w:lang w:eastAsia="zh-CN"/>
        </w:rPr>
        <w:t>整改，</w:t>
      </w:r>
      <w:r>
        <w:rPr>
          <w:rFonts w:ascii="新宋体" w:hAnsi="新宋体" w:eastAsia="新宋体"/>
          <w:color w:val="auto"/>
          <w:sz w:val="24"/>
          <w:szCs w:val="24"/>
          <w:highlight w:val="none"/>
        </w:rPr>
        <w:t>甲方有权提出警告并</w:t>
      </w:r>
      <w:r>
        <w:rPr>
          <w:rFonts w:hint="eastAsia" w:ascii="新宋体" w:hAnsi="新宋体" w:eastAsia="新宋体"/>
          <w:color w:val="auto"/>
          <w:sz w:val="24"/>
          <w:szCs w:val="24"/>
          <w:highlight w:val="none"/>
          <w:lang w:eastAsia="zh-CN"/>
        </w:rPr>
        <w:t>按</w:t>
      </w:r>
      <w:r>
        <w:rPr>
          <w:rFonts w:ascii="新宋体" w:hAnsi="新宋体" w:eastAsia="新宋体" w:cs="Times New Roman"/>
          <w:color w:val="auto"/>
          <w:sz w:val="24"/>
          <w:szCs w:val="24"/>
          <w:highlight w:val="none"/>
        </w:rPr>
        <w:t>1000</w:t>
      </w:r>
      <w:r>
        <w:rPr>
          <w:rFonts w:ascii="新宋体" w:hAnsi="新宋体" w:eastAsia="新宋体"/>
          <w:color w:val="auto"/>
          <w:sz w:val="24"/>
          <w:szCs w:val="24"/>
          <w:highlight w:val="none"/>
        </w:rPr>
        <w:t>元/人次</w:t>
      </w:r>
      <w:r>
        <w:rPr>
          <w:rFonts w:hint="eastAsia" w:ascii="新宋体" w:hAnsi="新宋体" w:eastAsia="新宋体"/>
          <w:color w:val="auto"/>
          <w:sz w:val="24"/>
          <w:szCs w:val="24"/>
          <w:highlight w:val="none"/>
          <w:lang w:eastAsia="zh-CN"/>
        </w:rPr>
        <w:t>的</w:t>
      </w:r>
      <w:r>
        <w:rPr>
          <w:rFonts w:ascii="新宋体" w:hAnsi="新宋体" w:eastAsia="新宋体"/>
          <w:color w:val="auto"/>
          <w:sz w:val="24"/>
          <w:szCs w:val="24"/>
          <w:highlight w:val="none"/>
        </w:rPr>
        <w:t>标准扣</w:t>
      </w:r>
      <w:r>
        <w:rPr>
          <w:rFonts w:hint="eastAsia" w:ascii="新宋体" w:hAnsi="新宋体" w:eastAsia="新宋体"/>
          <w:color w:val="auto"/>
          <w:sz w:val="24"/>
          <w:szCs w:val="24"/>
          <w:highlight w:val="none"/>
          <w:lang w:eastAsia="zh-CN"/>
        </w:rPr>
        <w:t>除保安</w:t>
      </w:r>
      <w:r>
        <w:rPr>
          <w:rFonts w:ascii="新宋体" w:hAnsi="新宋体" w:eastAsia="新宋体"/>
          <w:color w:val="auto"/>
          <w:sz w:val="24"/>
          <w:szCs w:val="24"/>
          <w:highlight w:val="none"/>
        </w:rPr>
        <w:t>服务费。</w:t>
      </w:r>
    </w:p>
    <w:p>
      <w:pPr>
        <w:pStyle w:val="24"/>
        <w:spacing w:line="520" w:lineRule="exact"/>
        <w:ind w:firstLine="480" w:firstLineChars="200"/>
        <w:jc w:val="both"/>
        <w:rPr>
          <w:rFonts w:ascii="新宋体" w:hAnsi="新宋体" w:eastAsia="新宋体"/>
          <w:color w:val="auto"/>
          <w:sz w:val="24"/>
          <w:szCs w:val="24"/>
          <w:highlight w:val="none"/>
        </w:rPr>
      </w:pPr>
      <w:r>
        <w:rPr>
          <w:rFonts w:hint="eastAsia" w:ascii="新宋体" w:hAnsi="新宋体" w:eastAsia="新宋体"/>
          <w:color w:val="auto"/>
          <w:sz w:val="24"/>
          <w:szCs w:val="24"/>
          <w:highlight w:val="none"/>
          <w:lang w:eastAsia="zh-CN"/>
        </w:rPr>
        <w:t>5、</w:t>
      </w:r>
      <w:r>
        <w:rPr>
          <w:rFonts w:ascii="新宋体" w:hAnsi="新宋体" w:eastAsia="新宋体"/>
          <w:color w:val="auto"/>
          <w:sz w:val="24"/>
          <w:szCs w:val="24"/>
          <w:highlight w:val="none"/>
        </w:rPr>
        <w:t>乙方保安人员</w:t>
      </w:r>
      <w:r>
        <w:rPr>
          <w:rFonts w:hint="eastAsia" w:ascii="新宋体" w:hAnsi="新宋体" w:eastAsia="新宋体"/>
          <w:color w:val="auto"/>
          <w:sz w:val="24"/>
          <w:szCs w:val="24"/>
          <w:highlight w:val="none"/>
          <w:lang w:eastAsia="zh-CN"/>
        </w:rPr>
        <w:t>须</w:t>
      </w:r>
      <w:r>
        <w:rPr>
          <w:rFonts w:ascii="新宋体" w:hAnsi="新宋体" w:eastAsia="新宋体"/>
          <w:color w:val="auto"/>
          <w:sz w:val="24"/>
          <w:szCs w:val="24"/>
          <w:highlight w:val="none"/>
        </w:rPr>
        <w:t>服从甲方现场管理和工作调整，对甲方依照本合同提出经甲乙双方确认后的管理意见和工作调整，乙方拒绝配合的，每次扣除保安服务费</w:t>
      </w:r>
      <w:r>
        <w:rPr>
          <w:rFonts w:ascii="新宋体" w:hAnsi="新宋体" w:eastAsia="新宋体" w:cs="Times New Roman"/>
          <w:color w:val="auto"/>
          <w:sz w:val="24"/>
          <w:szCs w:val="24"/>
          <w:highlight w:val="none"/>
        </w:rPr>
        <w:t>500</w:t>
      </w:r>
      <w:r>
        <w:rPr>
          <w:rFonts w:ascii="新宋体" w:hAnsi="新宋体" w:eastAsia="新宋体"/>
          <w:color w:val="auto"/>
          <w:sz w:val="24"/>
          <w:szCs w:val="24"/>
          <w:highlight w:val="none"/>
        </w:rPr>
        <w:t>元。</w:t>
      </w:r>
    </w:p>
    <w:p>
      <w:pPr>
        <w:pStyle w:val="24"/>
        <w:spacing w:line="520" w:lineRule="exact"/>
        <w:ind w:firstLine="496" w:firstLineChars="207"/>
        <w:jc w:val="both"/>
        <w:rPr>
          <w:rFonts w:ascii="新宋体" w:hAnsi="新宋体" w:eastAsia="新宋体"/>
          <w:color w:val="auto"/>
          <w:sz w:val="24"/>
          <w:szCs w:val="24"/>
          <w:highlight w:val="none"/>
        </w:rPr>
      </w:pPr>
      <w:r>
        <w:rPr>
          <w:rFonts w:hint="eastAsia" w:ascii="新宋体" w:hAnsi="新宋体" w:eastAsia="新宋体"/>
          <w:color w:val="auto"/>
          <w:sz w:val="24"/>
          <w:szCs w:val="24"/>
          <w:highlight w:val="none"/>
          <w:lang w:eastAsia="zh-CN"/>
        </w:rPr>
        <w:t>6、</w:t>
      </w:r>
      <w:r>
        <w:rPr>
          <w:rFonts w:ascii="新宋体" w:hAnsi="新宋体" w:eastAsia="新宋体"/>
          <w:color w:val="auto"/>
          <w:sz w:val="24"/>
          <w:szCs w:val="24"/>
          <w:highlight w:val="none"/>
        </w:rPr>
        <w:t>乙方保安人员上班不得迟到、早退，否则按</w:t>
      </w:r>
      <w:r>
        <w:rPr>
          <w:rFonts w:ascii="新宋体" w:hAnsi="新宋体" w:eastAsia="新宋体" w:cs="Times New Roman"/>
          <w:color w:val="auto"/>
          <w:sz w:val="24"/>
          <w:szCs w:val="24"/>
          <w:highlight w:val="none"/>
        </w:rPr>
        <w:t xml:space="preserve">100 </w:t>
      </w:r>
      <w:r>
        <w:rPr>
          <w:rFonts w:ascii="新宋体" w:hAnsi="新宋体" w:eastAsia="新宋体"/>
          <w:color w:val="auto"/>
          <w:sz w:val="24"/>
          <w:szCs w:val="24"/>
          <w:highlight w:val="none"/>
        </w:rPr>
        <w:t>元/人次的标准扣除保安服务费</w:t>
      </w:r>
      <w:r>
        <w:rPr>
          <w:rFonts w:hint="eastAsia" w:ascii="新宋体" w:hAnsi="新宋体" w:eastAsia="新宋体"/>
          <w:color w:val="auto"/>
          <w:sz w:val="24"/>
          <w:szCs w:val="24"/>
          <w:highlight w:val="none"/>
          <w:lang w:eastAsia="zh-CN"/>
        </w:rPr>
        <w:t>。</w:t>
      </w:r>
    </w:p>
    <w:p>
      <w:pPr>
        <w:pStyle w:val="24"/>
        <w:spacing w:line="520" w:lineRule="exact"/>
        <w:ind w:firstLine="480" w:firstLineChars="200"/>
        <w:jc w:val="both"/>
        <w:rPr>
          <w:rFonts w:ascii="新宋体" w:hAnsi="新宋体" w:eastAsia="新宋体"/>
          <w:color w:val="auto"/>
          <w:sz w:val="24"/>
          <w:szCs w:val="24"/>
          <w:highlight w:val="none"/>
        </w:rPr>
      </w:pPr>
      <w:r>
        <w:rPr>
          <w:rFonts w:hint="eastAsia" w:ascii="新宋体" w:hAnsi="新宋体" w:eastAsia="新宋体"/>
          <w:color w:val="auto"/>
          <w:sz w:val="24"/>
          <w:szCs w:val="24"/>
          <w:highlight w:val="none"/>
          <w:lang w:eastAsia="zh-CN"/>
        </w:rPr>
        <w:t>7、</w:t>
      </w:r>
      <w:r>
        <w:rPr>
          <w:rFonts w:ascii="新宋体" w:hAnsi="新宋体" w:eastAsia="新宋体"/>
          <w:color w:val="auto"/>
          <w:sz w:val="24"/>
          <w:szCs w:val="24"/>
          <w:highlight w:val="none"/>
        </w:rPr>
        <w:t xml:space="preserve">乙方保安人员严禁酒后上岗或在岗喝酒，每发现一次扣除服务费 </w:t>
      </w:r>
      <w:r>
        <w:rPr>
          <w:rFonts w:ascii="新宋体" w:hAnsi="新宋体" w:eastAsia="新宋体" w:cs="Times New Roman"/>
          <w:color w:val="auto"/>
          <w:sz w:val="24"/>
          <w:szCs w:val="24"/>
          <w:highlight w:val="none"/>
        </w:rPr>
        <w:t>200</w:t>
      </w:r>
      <w:r>
        <w:rPr>
          <w:rFonts w:ascii="新宋体" w:hAnsi="新宋体" w:eastAsia="新宋体"/>
          <w:color w:val="auto"/>
          <w:sz w:val="24"/>
          <w:szCs w:val="24"/>
          <w:highlight w:val="none"/>
        </w:rPr>
        <w:t>元，如因喝酒引起住户投诉，</w:t>
      </w:r>
      <w:r>
        <w:rPr>
          <w:rFonts w:ascii="新宋体" w:hAnsi="新宋体" w:eastAsia="新宋体" w:cs="Times New Roman"/>
          <w:color w:val="auto"/>
          <w:sz w:val="24"/>
          <w:szCs w:val="24"/>
          <w:highlight w:val="none"/>
        </w:rPr>
        <w:t xml:space="preserve"> 按1000</w:t>
      </w:r>
      <w:r>
        <w:rPr>
          <w:rFonts w:ascii="新宋体" w:hAnsi="新宋体" w:eastAsia="新宋体"/>
          <w:color w:val="auto"/>
          <w:sz w:val="24"/>
          <w:szCs w:val="24"/>
          <w:highlight w:val="none"/>
        </w:rPr>
        <w:t>元</w:t>
      </w:r>
      <w:r>
        <w:rPr>
          <w:rFonts w:hint="eastAsia" w:ascii="新宋体" w:hAnsi="新宋体" w:eastAsia="新宋体"/>
          <w:color w:val="auto"/>
          <w:sz w:val="24"/>
          <w:szCs w:val="24"/>
          <w:highlight w:val="none"/>
          <w:lang w:eastAsia="zh-CN"/>
        </w:rPr>
        <w:t>/次的标准</w:t>
      </w:r>
      <w:r>
        <w:rPr>
          <w:rFonts w:ascii="新宋体" w:hAnsi="新宋体" w:eastAsia="新宋体"/>
          <w:color w:val="auto"/>
          <w:sz w:val="24"/>
          <w:szCs w:val="24"/>
          <w:highlight w:val="none"/>
        </w:rPr>
        <w:t>扣除保安服务费。</w:t>
      </w:r>
    </w:p>
    <w:p>
      <w:pPr>
        <w:pStyle w:val="24"/>
        <w:spacing w:line="520" w:lineRule="exact"/>
        <w:ind w:firstLine="480" w:firstLineChars="200"/>
        <w:jc w:val="both"/>
        <w:rPr>
          <w:rFonts w:ascii="新宋体" w:hAnsi="新宋体" w:eastAsia="新宋体"/>
          <w:color w:val="auto"/>
          <w:sz w:val="24"/>
          <w:szCs w:val="24"/>
          <w:highlight w:val="none"/>
        </w:rPr>
      </w:pPr>
      <w:r>
        <w:rPr>
          <w:rFonts w:hint="eastAsia" w:ascii="新宋体" w:hAnsi="新宋体" w:eastAsia="新宋体"/>
          <w:color w:val="auto"/>
          <w:sz w:val="24"/>
          <w:szCs w:val="24"/>
          <w:highlight w:val="none"/>
          <w:lang w:eastAsia="zh-CN"/>
        </w:rPr>
        <w:t>8、</w:t>
      </w:r>
      <w:r>
        <w:rPr>
          <w:rFonts w:ascii="新宋体" w:hAnsi="新宋体" w:eastAsia="新宋体"/>
          <w:color w:val="auto"/>
          <w:sz w:val="24"/>
          <w:szCs w:val="24"/>
          <w:highlight w:val="none"/>
        </w:rPr>
        <w:t>乙方保安员严禁脱离工作岗位和在岗上睡觉，如出现脱岗和睡岗，每发生一次扣除乙方服务费</w:t>
      </w:r>
      <w:r>
        <w:rPr>
          <w:rFonts w:ascii="新宋体" w:hAnsi="新宋体" w:eastAsia="新宋体" w:cs="Times New Roman"/>
          <w:color w:val="auto"/>
          <w:sz w:val="24"/>
          <w:szCs w:val="24"/>
          <w:highlight w:val="none"/>
        </w:rPr>
        <w:t>200</w:t>
      </w:r>
      <w:r>
        <w:rPr>
          <w:rFonts w:ascii="新宋体" w:hAnsi="新宋体" w:eastAsia="新宋体"/>
          <w:color w:val="auto"/>
          <w:sz w:val="24"/>
          <w:szCs w:val="24"/>
          <w:highlight w:val="none"/>
        </w:rPr>
        <w:t>元。</w:t>
      </w:r>
    </w:p>
    <w:p>
      <w:pPr>
        <w:pStyle w:val="24"/>
        <w:spacing w:line="520" w:lineRule="exact"/>
        <w:ind w:firstLine="480" w:firstLineChars="200"/>
        <w:jc w:val="both"/>
        <w:rPr>
          <w:rFonts w:ascii="新宋体" w:hAnsi="新宋体" w:eastAsia="新宋体"/>
          <w:color w:val="auto"/>
          <w:sz w:val="24"/>
          <w:szCs w:val="24"/>
          <w:highlight w:val="none"/>
        </w:rPr>
      </w:pPr>
      <w:r>
        <w:rPr>
          <w:rFonts w:hint="eastAsia" w:ascii="新宋体" w:hAnsi="新宋体" w:eastAsia="新宋体"/>
          <w:color w:val="auto"/>
          <w:sz w:val="24"/>
          <w:szCs w:val="24"/>
          <w:highlight w:val="none"/>
          <w:lang w:eastAsia="zh-CN"/>
        </w:rPr>
        <w:t>9、</w:t>
      </w:r>
      <w:r>
        <w:rPr>
          <w:rFonts w:ascii="新宋体" w:hAnsi="新宋体" w:eastAsia="新宋体"/>
          <w:color w:val="auto"/>
          <w:sz w:val="24"/>
          <w:szCs w:val="24"/>
          <w:highlight w:val="none"/>
        </w:rPr>
        <w:t>乙方保安员在岗上值班时，要服装整洁，仪表清楚，每发生一次未按规定着装的扣</w:t>
      </w:r>
      <w:r>
        <w:rPr>
          <w:rFonts w:ascii="新宋体" w:hAnsi="新宋体" w:eastAsia="新宋体" w:cs="Times New Roman"/>
          <w:color w:val="auto"/>
          <w:sz w:val="24"/>
          <w:szCs w:val="24"/>
          <w:highlight w:val="none"/>
        </w:rPr>
        <w:t>50</w:t>
      </w:r>
      <w:r>
        <w:rPr>
          <w:rFonts w:ascii="新宋体" w:hAnsi="新宋体" w:eastAsia="新宋体"/>
          <w:color w:val="auto"/>
          <w:sz w:val="24"/>
          <w:szCs w:val="24"/>
          <w:highlight w:val="none"/>
        </w:rPr>
        <w:t>元。</w:t>
      </w:r>
    </w:p>
    <w:p>
      <w:pPr>
        <w:pStyle w:val="24"/>
        <w:spacing w:line="520" w:lineRule="exact"/>
        <w:ind w:firstLine="480" w:firstLineChars="200"/>
        <w:jc w:val="both"/>
        <w:rPr>
          <w:rFonts w:ascii="新宋体" w:hAnsi="新宋体" w:eastAsia="新宋体"/>
          <w:color w:val="auto"/>
          <w:sz w:val="24"/>
          <w:szCs w:val="24"/>
          <w:highlight w:val="none"/>
        </w:rPr>
      </w:pPr>
      <w:r>
        <w:rPr>
          <w:rFonts w:hint="eastAsia" w:ascii="新宋体" w:hAnsi="新宋体" w:eastAsia="新宋体"/>
          <w:color w:val="auto"/>
          <w:sz w:val="24"/>
          <w:szCs w:val="24"/>
          <w:highlight w:val="none"/>
          <w:lang w:eastAsia="zh-CN"/>
        </w:rPr>
        <w:t>1</w:t>
      </w:r>
      <w:r>
        <w:rPr>
          <w:rFonts w:ascii="新宋体" w:hAnsi="新宋体" w:eastAsia="新宋体"/>
          <w:color w:val="auto"/>
          <w:sz w:val="24"/>
          <w:szCs w:val="24"/>
          <w:highlight w:val="none"/>
        </w:rPr>
        <w:t>0</w:t>
      </w:r>
      <w:r>
        <w:rPr>
          <w:rFonts w:hint="eastAsia" w:ascii="新宋体" w:hAnsi="新宋体" w:eastAsia="新宋体"/>
          <w:color w:val="auto"/>
          <w:sz w:val="24"/>
          <w:szCs w:val="24"/>
          <w:highlight w:val="none"/>
          <w:lang w:eastAsia="zh-CN"/>
        </w:rPr>
        <w:t>、</w:t>
      </w:r>
      <w:r>
        <w:rPr>
          <w:rFonts w:ascii="新宋体" w:hAnsi="新宋体" w:eastAsia="新宋体"/>
          <w:color w:val="auto"/>
          <w:sz w:val="24"/>
          <w:szCs w:val="24"/>
          <w:highlight w:val="none"/>
        </w:rPr>
        <w:t>乙方保安员严禁上岗时做与工作无关的事，在不影响工作的情况下使用手机通话不得超过</w:t>
      </w:r>
      <w:r>
        <w:rPr>
          <w:rFonts w:ascii="新宋体" w:hAnsi="新宋体" w:eastAsia="新宋体" w:cs="Times New Roman"/>
          <w:color w:val="auto"/>
          <w:sz w:val="24"/>
          <w:szCs w:val="24"/>
          <w:highlight w:val="none"/>
        </w:rPr>
        <w:t>1</w:t>
      </w:r>
      <w:r>
        <w:rPr>
          <w:rFonts w:ascii="新宋体" w:hAnsi="新宋体" w:eastAsia="新宋体"/>
          <w:color w:val="auto"/>
          <w:sz w:val="24"/>
          <w:szCs w:val="24"/>
          <w:highlight w:val="none"/>
        </w:rPr>
        <w:t>分钟，严禁在岗位上网聊、看微信或打游戏，每发生一次扣除服务费</w:t>
      </w:r>
      <w:r>
        <w:rPr>
          <w:rFonts w:ascii="新宋体" w:hAnsi="新宋体" w:eastAsia="新宋体" w:cs="Times New Roman"/>
          <w:color w:val="auto"/>
          <w:sz w:val="24"/>
          <w:szCs w:val="24"/>
          <w:highlight w:val="none"/>
        </w:rPr>
        <w:t>100</w:t>
      </w:r>
      <w:r>
        <w:rPr>
          <w:rFonts w:ascii="新宋体" w:hAnsi="新宋体" w:eastAsia="新宋体"/>
          <w:color w:val="auto"/>
          <w:sz w:val="24"/>
          <w:szCs w:val="24"/>
          <w:highlight w:val="none"/>
        </w:rPr>
        <w:t>元。</w:t>
      </w:r>
    </w:p>
    <w:p>
      <w:pPr>
        <w:pStyle w:val="24"/>
        <w:spacing w:line="520" w:lineRule="exact"/>
        <w:ind w:firstLine="480" w:firstLineChars="200"/>
        <w:jc w:val="both"/>
        <w:rPr>
          <w:rFonts w:ascii="新宋体" w:hAnsi="新宋体" w:eastAsia="新宋体"/>
          <w:color w:val="auto"/>
          <w:sz w:val="24"/>
          <w:szCs w:val="24"/>
          <w:highlight w:val="none"/>
          <w:lang w:eastAsia="zh-CN"/>
        </w:rPr>
      </w:pPr>
      <w:r>
        <w:rPr>
          <w:rFonts w:hint="eastAsia" w:ascii="新宋体" w:hAnsi="新宋体" w:eastAsia="新宋体"/>
          <w:color w:val="auto"/>
          <w:sz w:val="24"/>
          <w:szCs w:val="24"/>
          <w:highlight w:val="none"/>
          <w:lang w:eastAsia="zh-CN"/>
        </w:rPr>
        <w:t>1</w:t>
      </w:r>
      <w:r>
        <w:rPr>
          <w:rFonts w:ascii="新宋体" w:hAnsi="新宋体" w:eastAsia="新宋体"/>
          <w:color w:val="auto"/>
          <w:sz w:val="24"/>
          <w:szCs w:val="24"/>
          <w:highlight w:val="none"/>
        </w:rPr>
        <w:t>1</w:t>
      </w:r>
      <w:r>
        <w:rPr>
          <w:rFonts w:hint="eastAsia" w:ascii="新宋体" w:hAnsi="新宋体" w:eastAsia="新宋体"/>
          <w:color w:val="auto"/>
          <w:sz w:val="24"/>
          <w:szCs w:val="24"/>
          <w:highlight w:val="none"/>
          <w:lang w:eastAsia="zh-CN"/>
        </w:rPr>
        <w:t>、</w:t>
      </w:r>
      <w:r>
        <w:rPr>
          <w:rFonts w:ascii="新宋体" w:hAnsi="新宋体" w:eastAsia="新宋体"/>
          <w:color w:val="auto"/>
          <w:sz w:val="24"/>
          <w:szCs w:val="24"/>
          <w:highlight w:val="none"/>
        </w:rPr>
        <w:t>乙方保安员严禁与业主、住户发生口角或肢体冲突，每发生 一次口角扣除服务费</w:t>
      </w:r>
      <w:r>
        <w:rPr>
          <w:rFonts w:ascii="新宋体" w:hAnsi="新宋体" w:eastAsia="新宋体" w:cs="Times New Roman"/>
          <w:color w:val="auto"/>
          <w:sz w:val="24"/>
          <w:szCs w:val="24"/>
          <w:highlight w:val="none"/>
        </w:rPr>
        <w:t>200</w:t>
      </w:r>
      <w:r>
        <w:rPr>
          <w:rFonts w:ascii="新宋体" w:hAnsi="新宋体" w:eastAsia="新宋体"/>
          <w:color w:val="auto"/>
          <w:sz w:val="24"/>
          <w:szCs w:val="24"/>
          <w:highlight w:val="none"/>
        </w:rPr>
        <w:t>元，每次肢体冲突扣除服务费</w:t>
      </w:r>
      <w:r>
        <w:rPr>
          <w:rFonts w:ascii="新宋体" w:hAnsi="新宋体" w:eastAsia="新宋体" w:cs="Times New Roman"/>
          <w:color w:val="auto"/>
          <w:sz w:val="24"/>
          <w:szCs w:val="24"/>
          <w:highlight w:val="none"/>
        </w:rPr>
        <w:t>500</w:t>
      </w:r>
      <w:r>
        <w:rPr>
          <w:rFonts w:ascii="新宋体" w:hAnsi="新宋体" w:eastAsia="新宋体"/>
          <w:color w:val="auto"/>
          <w:sz w:val="24"/>
          <w:szCs w:val="24"/>
          <w:highlight w:val="none"/>
        </w:rPr>
        <w:t>元，引起的医疗费或其它实际损失概由乙方承担</w:t>
      </w:r>
      <w:r>
        <w:rPr>
          <w:rFonts w:hint="eastAsia" w:ascii="新宋体" w:hAnsi="新宋体" w:eastAsia="新宋体"/>
          <w:color w:val="auto"/>
          <w:sz w:val="24"/>
          <w:szCs w:val="24"/>
          <w:highlight w:val="none"/>
          <w:lang w:eastAsia="zh-CN"/>
        </w:rPr>
        <w:t>。</w:t>
      </w:r>
    </w:p>
    <w:p>
      <w:pPr>
        <w:pStyle w:val="24"/>
        <w:spacing w:line="520" w:lineRule="exact"/>
        <w:ind w:firstLine="480" w:firstLineChars="200"/>
        <w:jc w:val="both"/>
        <w:rPr>
          <w:rFonts w:ascii="新宋体" w:hAnsi="新宋体" w:eastAsia="新宋体"/>
          <w:color w:val="auto"/>
          <w:sz w:val="24"/>
          <w:szCs w:val="24"/>
          <w:highlight w:val="none"/>
        </w:rPr>
      </w:pPr>
      <w:r>
        <w:rPr>
          <w:rFonts w:hint="eastAsia" w:ascii="新宋体" w:hAnsi="新宋体" w:eastAsia="新宋体"/>
          <w:color w:val="auto"/>
          <w:sz w:val="24"/>
          <w:szCs w:val="24"/>
          <w:highlight w:val="none"/>
          <w:lang w:eastAsia="zh-CN"/>
        </w:rPr>
        <w:t>1</w:t>
      </w:r>
      <w:r>
        <w:rPr>
          <w:rFonts w:ascii="新宋体" w:hAnsi="新宋体" w:eastAsia="新宋体"/>
          <w:color w:val="auto"/>
          <w:sz w:val="24"/>
          <w:szCs w:val="24"/>
          <w:highlight w:val="none"/>
        </w:rPr>
        <w:t>2</w:t>
      </w:r>
      <w:r>
        <w:rPr>
          <w:rFonts w:hint="eastAsia" w:ascii="新宋体" w:hAnsi="新宋体" w:eastAsia="新宋体"/>
          <w:color w:val="auto"/>
          <w:sz w:val="24"/>
          <w:szCs w:val="24"/>
          <w:highlight w:val="none"/>
          <w:lang w:eastAsia="zh-CN"/>
        </w:rPr>
        <w:t>、</w:t>
      </w:r>
      <w:r>
        <w:rPr>
          <w:rFonts w:ascii="新宋体" w:hAnsi="新宋体" w:eastAsia="新宋体"/>
          <w:color w:val="auto"/>
          <w:sz w:val="24"/>
          <w:szCs w:val="24"/>
          <w:highlight w:val="none"/>
        </w:rPr>
        <w:t>乙方保安员要对外来人员和装修材料进行严格管控，未按要求对来访人员和装修违规材料进行询问、确认、登记和监控的，日常巡查发现一次扣除服务费</w:t>
      </w:r>
      <w:r>
        <w:rPr>
          <w:rFonts w:ascii="新宋体" w:hAnsi="新宋体" w:eastAsia="新宋体" w:cs="Times New Roman"/>
          <w:color w:val="auto"/>
          <w:sz w:val="24"/>
          <w:szCs w:val="24"/>
          <w:highlight w:val="none"/>
        </w:rPr>
        <w:t>200</w:t>
      </w:r>
      <w:r>
        <w:rPr>
          <w:rFonts w:ascii="新宋体" w:hAnsi="新宋体" w:eastAsia="新宋体"/>
          <w:color w:val="auto"/>
          <w:sz w:val="24"/>
          <w:szCs w:val="24"/>
          <w:highlight w:val="none"/>
        </w:rPr>
        <w:t>元，被甲方或其集团暗访突破每发生一次扣</w:t>
      </w:r>
      <w:r>
        <w:rPr>
          <w:rFonts w:ascii="新宋体" w:hAnsi="新宋体" w:eastAsia="新宋体" w:cs="Times New Roman"/>
          <w:color w:val="auto"/>
          <w:sz w:val="24"/>
          <w:szCs w:val="24"/>
          <w:highlight w:val="none"/>
        </w:rPr>
        <w:t>1000</w:t>
      </w:r>
      <w:r>
        <w:rPr>
          <w:rFonts w:ascii="新宋体" w:hAnsi="新宋体" w:eastAsia="新宋体"/>
          <w:color w:val="auto"/>
          <w:sz w:val="24"/>
          <w:szCs w:val="24"/>
          <w:highlight w:val="none"/>
        </w:rPr>
        <w:t>元；私放违规装修材料或装修工具第一 次扣</w:t>
      </w:r>
      <w:r>
        <w:rPr>
          <w:rFonts w:ascii="新宋体" w:hAnsi="新宋体" w:eastAsia="新宋体" w:cs="Times New Roman"/>
          <w:color w:val="auto"/>
          <w:sz w:val="24"/>
          <w:szCs w:val="24"/>
          <w:highlight w:val="none"/>
        </w:rPr>
        <w:t>100</w:t>
      </w:r>
      <w:r>
        <w:rPr>
          <w:rFonts w:ascii="新宋体" w:hAnsi="新宋体" w:eastAsia="新宋体"/>
          <w:color w:val="auto"/>
          <w:sz w:val="24"/>
          <w:szCs w:val="24"/>
          <w:highlight w:val="none"/>
        </w:rPr>
        <w:t>元，第二次扣</w:t>
      </w:r>
      <w:r>
        <w:rPr>
          <w:rFonts w:ascii="新宋体" w:hAnsi="新宋体" w:eastAsia="新宋体" w:cs="Times New Roman"/>
          <w:color w:val="auto"/>
          <w:sz w:val="24"/>
          <w:szCs w:val="24"/>
          <w:highlight w:val="none"/>
        </w:rPr>
        <w:t>200</w:t>
      </w:r>
      <w:r>
        <w:rPr>
          <w:rFonts w:ascii="新宋体" w:hAnsi="新宋体" w:eastAsia="新宋体"/>
          <w:color w:val="auto"/>
          <w:sz w:val="24"/>
          <w:szCs w:val="24"/>
          <w:highlight w:val="none"/>
        </w:rPr>
        <w:t>元，依次每多一次加扣</w:t>
      </w:r>
      <w:r>
        <w:rPr>
          <w:rFonts w:ascii="新宋体" w:hAnsi="新宋体" w:eastAsia="新宋体" w:cs="Times New Roman"/>
          <w:color w:val="auto"/>
          <w:sz w:val="24"/>
          <w:szCs w:val="24"/>
          <w:highlight w:val="none"/>
        </w:rPr>
        <w:t>100</w:t>
      </w:r>
      <w:r>
        <w:rPr>
          <w:rFonts w:ascii="新宋体" w:hAnsi="新宋体" w:eastAsia="新宋体"/>
          <w:color w:val="auto"/>
          <w:sz w:val="24"/>
          <w:szCs w:val="24"/>
          <w:highlight w:val="none"/>
        </w:rPr>
        <w:t>元；。</w:t>
      </w:r>
    </w:p>
    <w:p>
      <w:pPr>
        <w:pStyle w:val="24"/>
        <w:spacing w:line="520" w:lineRule="exact"/>
        <w:ind w:firstLine="480" w:firstLineChars="200"/>
        <w:jc w:val="both"/>
        <w:rPr>
          <w:rFonts w:ascii="新宋体" w:hAnsi="新宋体" w:eastAsia="新宋体"/>
          <w:color w:val="auto"/>
          <w:sz w:val="24"/>
          <w:szCs w:val="24"/>
          <w:highlight w:val="none"/>
        </w:rPr>
      </w:pPr>
      <w:r>
        <w:rPr>
          <w:rFonts w:hint="eastAsia" w:ascii="新宋体" w:hAnsi="新宋体" w:eastAsia="新宋体"/>
          <w:color w:val="auto"/>
          <w:sz w:val="24"/>
          <w:szCs w:val="24"/>
          <w:highlight w:val="none"/>
          <w:lang w:eastAsia="zh-CN"/>
        </w:rPr>
        <w:t>1</w:t>
      </w:r>
      <w:r>
        <w:rPr>
          <w:rFonts w:ascii="新宋体" w:hAnsi="新宋体" w:eastAsia="新宋体"/>
          <w:color w:val="auto"/>
          <w:sz w:val="24"/>
          <w:szCs w:val="24"/>
          <w:highlight w:val="none"/>
        </w:rPr>
        <w:t>3</w:t>
      </w:r>
      <w:r>
        <w:rPr>
          <w:rFonts w:hint="eastAsia" w:ascii="新宋体" w:hAnsi="新宋体" w:eastAsia="新宋体"/>
          <w:color w:val="auto"/>
          <w:sz w:val="24"/>
          <w:szCs w:val="24"/>
          <w:highlight w:val="none"/>
          <w:lang w:eastAsia="zh-CN"/>
        </w:rPr>
        <w:t>、</w:t>
      </w:r>
      <w:r>
        <w:rPr>
          <w:rFonts w:ascii="新宋体" w:hAnsi="新宋体" w:eastAsia="新宋体"/>
          <w:color w:val="auto"/>
          <w:sz w:val="24"/>
          <w:szCs w:val="24"/>
          <w:highlight w:val="none"/>
        </w:rPr>
        <w:t>乙方保安员要严格按照合同约定的巡逻频率进行巡逻，并做好巡逻记录，未按要求进行巡逻的，每发生一次扣除服务费</w:t>
      </w:r>
      <w:r>
        <w:rPr>
          <w:rFonts w:ascii="新宋体" w:hAnsi="新宋体" w:eastAsia="新宋体" w:cs="Times New Roman"/>
          <w:color w:val="auto"/>
          <w:sz w:val="24"/>
          <w:szCs w:val="24"/>
          <w:highlight w:val="none"/>
        </w:rPr>
        <w:t>200</w:t>
      </w:r>
      <w:r>
        <w:rPr>
          <w:rFonts w:ascii="新宋体" w:hAnsi="新宋体" w:eastAsia="新宋体"/>
          <w:color w:val="auto"/>
          <w:sz w:val="24"/>
          <w:szCs w:val="24"/>
          <w:highlight w:val="none"/>
        </w:rPr>
        <w:t>元。</w:t>
      </w:r>
    </w:p>
    <w:p>
      <w:pPr>
        <w:pStyle w:val="24"/>
        <w:spacing w:line="520" w:lineRule="exact"/>
        <w:ind w:firstLine="480" w:firstLineChars="200"/>
        <w:jc w:val="both"/>
        <w:rPr>
          <w:rFonts w:ascii="新宋体" w:hAnsi="新宋体" w:eastAsia="新宋体"/>
          <w:color w:val="auto"/>
          <w:sz w:val="24"/>
          <w:szCs w:val="24"/>
          <w:highlight w:val="none"/>
        </w:rPr>
      </w:pPr>
      <w:r>
        <w:rPr>
          <w:rFonts w:hint="eastAsia" w:ascii="新宋体" w:hAnsi="新宋体" w:eastAsia="新宋体"/>
          <w:color w:val="auto"/>
          <w:sz w:val="24"/>
          <w:szCs w:val="24"/>
          <w:highlight w:val="none"/>
          <w:lang w:eastAsia="zh-CN"/>
        </w:rPr>
        <w:t>1</w:t>
      </w:r>
      <w:r>
        <w:rPr>
          <w:rFonts w:ascii="新宋体" w:hAnsi="新宋体" w:eastAsia="新宋体"/>
          <w:color w:val="auto"/>
          <w:sz w:val="24"/>
          <w:szCs w:val="24"/>
          <w:highlight w:val="none"/>
        </w:rPr>
        <w:t>4</w:t>
      </w:r>
      <w:r>
        <w:rPr>
          <w:rFonts w:hint="eastAsia" w:ascii="新宋体" w:hAnsi="新宋体" w:eastAsia="新宋体"/>
          <w:color w:val="auto"/>
          <w:sz w:val="24"/>
          <w:szCs w:val="24"/>
          <w:highlight w:val="none"/>
          <w:lang w:eastAsia="zh-CN"/>
        </w:rPr>
        <w:t>、</w:t>
      </w:r>
      <w:r>
        <w:rPr>
          <w:rFonts w:ascii="新宋体" w:hAnsi="新宋体" w:eastAsia="新宋体"/>
          <w:color w:val="auto"/>
          <w:sz w:val="24"/>
          <w:szCs w:val="24"/>
          <w:highlight w:val="none"/>
        </w:rPr>
        <w:t>首次接到火警、警情后，乙方保安人员须在五分钟内到达现场，协助保护现场，并报告服务中心与警方。在遇到异常情况或住户紧急求助时，</w:t>
      </w:r>
      <w:r>
        <w:rPr>
          <w:rFonts w:ascii="新宋体" w:hAnsi="新宋体" w:eastAsia="新宋体" w:cs="Times New Roman"/>
          <w:color w:val="auto"/>
          <w:sz w:val="24"/>
          <w:szCs w:val="24"/>
          <w:highlight w:val="none"/>
        </w:rPr>
        <w:t>10</w:t>
      </w:r>
      <w:r>
        <w:rPr>
          <w:rFonts w:ascii="新宋体" w:hAnsi="新宋体" w:eastAsia="新宋体"/>
          <w:color w:val="auto"/>
          <w:sz w:val="24"/>
          <w:szCs w:val="24"/>
          <w:highlight w:val="none"/>
        </w:rPr>
        <w:t>分钟内赶到现场，采取相应措施。保安队长要在</w:t>
      </w:r>
      <w:r>
        <w:rPr>
          <w:rFonts w:ascii="新宋体" w:hAnsi="新宋体" w:eastAsia="新宋体" w:cs="Times New Roman"/>
          <w:color w:val="auto"/>
          <w:sz w:val="24"/>
          <w:szCs w:val="24"/>
          <w:highlight w:val="none"/>
        </w:rPr>
        <w:t>20</w:t>
      </w:r>
      <w:r>
        <w:rPr>
          <w:rFonts w:ascii="新宋体" w:hAnsi="新宋体" w:eastAsia="新宋体"/>
          <w:color w:val="auto"/>
          <w:sz w:val="24"/>
          <w:szCs w:val="24"/>
          <w:highlight w:val="none"/>
        </w:rPr>
        <w:t>分钟内到过现场，指挥处理突发事件。未能及时按突发事件处理程序处理的，每发生一次扣除服务费</w:t>
      </w:r>
      <w:r>
        <w:rPr>
          <w:rFonts w:ascii="新宋体" w:hAnsi="新宋体" w:eastAsia="新宋体" w:cs="Times New Roman"/>
          <w:color w:val="auto"/>
          <w:sz w:val="24"/>
          <w:szCs w:val="24"/>
          <w:highlight w:val="none"/>
        </w:rPr>
        <w:t>500</w:t>
      </w:r>
      <w:r>
        <w:rPr>
          <w:rFonts w:ascii="新宋体" w:hAnsi="新宋体" w:eastAsia="新宋体"/>
          <w:color w:val="auto"/>
          <w:sz w:val="24"/>
          <w:szCs w:val="24"/>
          <w:highlight w:val="none"/>
        </w:rPr>
        <w:t>元，引起住户投诉的每次扣除服务费</w:t>
      </w:r>
      <w:r>
        <w:rPr>
          <w:rFonts w:hint="eastAsia" w:ascii="新宋体" w:hAnsi="新宋体" w:eastAsia="新宋体" w:cs="Times New Roman"/>
          <w:color w:val="auto"/>
          <w:sz w:val="24"/>
          <w:szCs w:val="24"/>
          <w:highlight w:val="none"/>
          <w:lang w:val="en-US" w:eastAsia="zh-CN"/>
        </w:rPr>
        <w:t>3</w:t>
      </w:r>
      <w:r>
        <w:rPr>
          <w:rFonts w:ascii="新宋体" w:hAnsi="新宋体" w:eastAsia="新宋体" w:cs="Times New Roman"/>
          <w:color w:val="auto"/>
          <w:sz w:val="24"/>
          <w:szCs w:val="24"/>
          <w:highlight w:val="none"/>
        </w:rPr>
        <w:t>000</w:t>
      </w:r>
      <w:r>
        <w:rPr>
          <w:rFonts w:ascii="新宋体" w:hAnsi="新宋体" w:eastAsia="新宋体"/>
          <w:color w:val="auto"/>
          <w:sz w:val="24"/>
          <w:szCs w:val="24"/>
          <w:highlight w:val="none"/>
        </w:rPr>
        <w:t>元，给甲方或第三人造成损失的，乙方还应承担相应赔偿责任；</w:t>
      </w:r>
    </w:p>
    <w:p>
      <w:pPr>
        <w:pStyle w:val="24"/>
        <w:spacing w:line="520" w:lineRule="exact"/>
        <w:ind w:firstLine="480" w:firstLineChars="200"/>
        <w:jc w:val="both"/>
        <w:rPr>
          <w:rFonts w:ascii="新宋体" w:hAnsi="新宋体" w:eastAsia="新宋体"/>
          <w:color w:val="auto"/>
          <w:sz w:val="24"/>
          <w:szCs w:val="24"/>
          <w:highlight w:val="none"/>
        </w:rPr>
      </w:pPr>
      <w:r>
        <w:rPr>
          <w:rFonts w:hint="eastAsia" w:ascii="新宋体" w:hAnsi="新宋体" w:eastAsia="新宋体"/>
          <w:color w:val="auto"/>
          <w:sz w:val="24"/>
          <w:szCs w:val="24"/>
          <w:highlight w:val="none"/>
          <w:lang w:eastAsia="zh-CN"/>
        </w:rPr>
        <w:t>1</w:t>
      </w:r>
      <w:r>
        <w:rPr>
          <w:rFonts w:ascii="新宋体" w:hAnsi="新宋体" w:eastAsia="新宋体"/>
          <w:color w:val="auto"/>
          <w:sz w:val="24"/>
          <w:szCs w:val="24"/>
          <w:highlight w:val="none"/>
        </w:rPr>
        <w:t>5</w:t>
      </w:r>
      <w:r>
        <w:rPr>
          <w:rFonts w:hint="eastAsia" w:ascii="新宋体" w:hAnsi="新宋体" w:eastAsia="新宋体"/>
          <w:color w:val="auto"/>
          <w:sz w:val="24"/>
          <w:szCs w:val="24"/>
          <w:highlight w:val="none"/>
          <w:lang w:eastAsia="zh-CN"/>
        </w:rPr>
        <w:t>、</w:t>
      </w:r>
      <w:r>
        <w:rPr>
          <w:rFonts w:ascii="新宋体" w:hAnsi="新宋体" w:eastAsia="新宋体"/>
          <w:color w:val="auto"/>
          <w:sz w:val="24"/>
          <w:szCs w:val="24"/>
          <w:highlight w:val="none"/>
        </w:rPr>
        <w:t>乙方要加强对保安队伍的管理，保持廉洁自律作风，不得私自收受客户、住户礼品或礼金，不得侵占公私财物；在协助甲 方进行车辆管理收费活动中，实收现金要及时上交，如发现私 收、私占财物或侵占甲方停车费现象，占一罚十。</w:t>
      </w:r>
    </w:p>
    <w:p>
      <w:pPr>
        <w:pStyle w:val="24"/>
        <w:spacing w:line="520" w:lineRule="exact"/>
        <w:ind w:firstLine="480" w:firstLineChars="200"/>
        <w:jc w:val="both"/>
        <w:rPr>
          <w:rFonts w:ascii="新宋体" w:hAnsi="新宋体" w:eastAsia="新宋体"/>
          <w:color w:val="auto"/>
          <w:sz w:val="24"/>
          <w:szCs w:val="24"/>
          <w:highlight w:val="none"/>
        </w:rPr>
      </w:pPr>
      <w:r>
        <w:rPr>
          <w:rFonts w:hint="eastAsia" w:ascii="新宋体" w:hAnsi="新宋体" w:eastAsia="新宋体"/>
          <w:color w:val="auto"/>
          <w:sz w:val="24"/>
          <w:szCs w:val="24"/>
          <w:highlight w:val="none"/>
          <w:lang w:eastAsia="zh-CN"/>
        </w:rPr>
        <w:t>1</w:t>
      </w:r>
      <w:r>
        <w:rPr>
          <w:rFonts w:ascii="新宋体" w:hAnsi="新宋体" w:eastAsia="新宋体"/>
          <w:color w:val="auto"/>
          <w:sz w:val="24"/>
          <w:szCs w:val="24"/>
          <w:highlight w:val="none"/>
        </w:rPr>
        <w:t>6</w:t>
      </w:r>
      <w:r>
        <w:rPr>
          <w:rFonts w:hint="eastAsia" w:ascii="新宋体" w:hAnsi="新宋体" w:eastAsia="新宋体"/>
          <w:color w:val="auto"/>
          <w:sz w:val="24"/>
          <w:szCs w:val="24"/>
          <w:highlight w:val="none"/>
          <w:lang w:eastAsia="zh-CN"/>
        </w:rPr>
        <w:t>、</w:t>
      </w:r>
      <w:r>
        <w:rPr>
          <w:rFonts w:ascii="新宋体" w:hAnsi="新宋体" w:eastAsia="新宋体"/>
          <w:color w:val="auto"/>
          <w:sz w:val="24"/>
          <w:szCs w:val="24"/>
          <w:highlight w:val="none"/>
        </w:rPr>
        <w:t xml:space="preserve">乙方保安队伍或队员不得介入从事项目的搬运业务，更不得支持地方势力进行强买强卖活动，发现非法搬运和强买强卖现象要立即制止和向服务中心报告，如发现保安队伍或队员从事或支持非法搬运和强买强卖活动，在警告的同时扣除月佣金 </w:t>
      </w:r>
      <w:r>
        <w:rPr>
          <w:rFonts w:ascii="新宋体" w:hAnsi="新宋体" w:eastAsia="新宋体" w:cs="Times New Roman"/>
          <w:color w:val="auto"/>
          <w:sz w:val="24"/>
          <w:szCs w:val="24"/>
          <w:highlight w:val="none"/>
        </w:rPr>
        <w:t>10000</w:t>
      </w:r>
      <w:r>
        <w:rPr>
          <w:rFonts w:ascii="新宋体" w:hAnsi="新宋体" w:eastAsia="新宋体"/>
          <w:color w:val="auto"/>
          <w:sz w:val="24"/>
          <w:szCs w:val="24"/>
          <w:highlight w:val="none"/>
        </w:rPr>
        <w:t>元，如严重造成社会影响，甲方有权单方解除合同，停止保安服务。</w:t>
      </w:r>
    </w:p>
    <w:p>
      <w:pPr>
        <w:pStyle w:val="24"/>
        <w:spacing w:line="520" w:lineRule="exact"/>
        <w:ind w:firstLine="480" w:firstLineChars="200"/>
        <w:jc w:val="both"/>
        <w:rPr>
          <w:rFonts w:ascii="新宋体" w:hAnsi="新宋体" w:eastAsia="新宋体"/>
          <w:color w:val="auto"/>
          <w:sz w:val="24"/>
          <w:szCs w:val="24"/>
          <w:highlight w:val="none"/>
        </w:rPr>
      </w:pPr>
      <w:r>
        <w:rPr>
          <w:rFonts w:hint="eastAsia" w:ascii="新宋体" w:hAnsi="新宋体" w:eastAsia="新宋体"/>
          <w:color w:val="auto"/>
          <w:sz w:val="24"/>
          <w:szCs w:val="24"/>
          <w:highlight w:val="none"/>
          <w:lang w:eastAsia="zh-CN"/>
        </w:rPr>
        <w:t>1</w:t>
      </w:r>
      <w:r>
        <w:rPr>
          <w:rFonts w:ascii="新宋体" w:hAnsi="新宋体" w:eastAsia="新宋体"/>
          <w:color w:val="auto"/>
          <w:sz w:val="24"/>
          <w:szCs w:val="24"/>
          <w:highlight w:val="none"/>
        </w:rPr>
        <w:t>7</w:t>
      </w:r>
      <w:r>
        <w:rPr>
          <w:rFonts w:hint="eastAsia" w:ascii="新宋体" w:hAnsi="新宋体" w:eastAsia="新宋体"/>
          <w:color w:val="auto"/>
          <w:sz w:val="24"/>
          <w:szCs w:val="24"/>
          <w:highlight w:val="none"/>
          <w:lang w:eastAsia="zh-CN"/>
        </w:rPr>
        <w:t>、</w:t>
      </w:r>
      <w:r>
        <w:rPr>
          <w:rFonts w:ascii="新宋体" w:hAnsi="新宋体" w:eastAsia="新宋体"/>
          <w:color w:val="auto"/>
          <w:sz w:val="24"/>
          <w:szCs w:val="24"/>
          <w:highlight w:val="none"/>
        </w:rPr>
        <w:t>乙方要加强对保安队伍的管理，保持良好的工作状态，严格按安全防范工作要求，完成工作内容，确保管理区域内不发生入室盗窃案件。如管理区域內一年内每发生一起入室盗窃案件扣</w:t>
      </w:r>
      <w:r>
        <w:rPr>
          <w:rFonts w:ascii="新宋体" w:hAnsi="新宋体" w:eastAsia="新宋体" w:cs="Times New Roman"/>
          <w:color w:val="auto"/>
          <w:sz w:val="24"/>
          <w:szCs w:val="24"/>
          <w:highlight w:val="none"/>
        </w:rPr>
        <w:t>500</w:t>
      </w:r>
      <w:r>
        <w:rPr>
          <w:rFonts w:ascii="新宋体" w:hAnsi="新宋体" w:eastAsia="新宋体"/>
          <w:color w:val="auto"/>
          <w:sz w:val="24"/>
          <w:szCs w:val="24"/>
          <w:highlight w:val="none"/>
        </w:rPr>
        <w:t>元，不能提供巡逻记录和视频的扣</w:t>
      </w:r>
      <w:r>
        <w:rPr>
          <w:rFonts w:ascii="新宋体" w:hAnsi="新宋体" w:eastAsia="新宋体" w:cs="Times New Roman"/>
          <w:color w:val="auto"/>
          <w:sz w:val="24"/>
          <w:szCs w:val="24"/>
          <w:highlight w:val="none"/>
        </w:rPr>
        <w:t>1000</w:t>
      </w:r>
      <w:r>
        <w:rPr>
          <w:rFonts w:ascii="新宋体" w:hAnsi="新宋体" w:eastAsia="新宋体"/>
          <w:color w:val="auto"/>
          <w:sz w:val="24"/>
          <w:szCs w:val="24"/>
          <w:highlight w:val="none"/>
        </w:rPr>
        <w:t>元，第二起扣月服务费总额的</w:t>
      </w:r>
      <w:r>
        <w:rPr>
          <w:rFonts w:ascii="新宋体" w:hAnsi="新宋体" w:eastAsia="新宋体" w:cs="Times New Roman"/>
          <w:color w:val="auto"/>
          <w:sz w:val="24"/>
          <w:szCs w:val="24"/>
          <w:highlight w:val="none"/>
        </w:rPr>
        <w:t>10%,</w:t>
      </w:r>
      <w:r>
        <w:rPr>
          <w:rFonts w:ascii="新宋体" w:hAnsi="新宋体" w:eastAsia="新宋体"/>
          <w:color w:val="auto"/>
          <w:sz w:val="24"/>
          <w:szCs w:val="24"/>
          <w:highlight w:val="none"/>
        </w:rPr>
        <w:t>第三起扣月服务费总额的</w:t>
      </w:r>
      <w:r>
        <w:rPr>
          <w:rFonts w:ascii="新宋体" w:hAnsi="新宋体" w:eastAsia="新宋体" w:cs="Times New Roman"/>
          <w:color w:val="auto"/>
          <w:sz w:val="24"/>
          <w:szCs w:val="24"/>
          <w:highlight w:val="none"/>
        </w:rPr>
        <w:t>20%</w:t>
      </w:r>
      <w:r>
        <w:rPr>
          <w:rFonts w:ascii="新宋体" w:hAnsi="新宋体" w:eastAsia="新宋体"/>
          <w:color w:val="auto"/>
          <w:sz w:val="24"/>
          <w:szCs w:val="24"/>
          <w:highlight w:val="none"/>
        </w:rPr>
        <w:t>；给甲方或第三人造成的损失，乙方还应予以赔偿。</w:t>
      </w:r>
    </w:p>
    <w:p>
      <w:pPr>
        <w:spacing w:line="520" w:lineRule="exact"/>
        <w:rPr>
          <w:rFonts w:ascii="宋体" w:hAnsi="宋体"/>
          <w:b/>
          <w:color w:val="auto"/>
          <w:sz w:val="24"/>
          <w:highlight w:val="none"/>
        </w:rPr>
      </w:pPr>
      <w:r>
        <w:rPr>
          <w:rFonts w:hint="eastAsia" w:ascii="宋体" w:hAnsi="宋体"/>
          <w:b/>
          <w:color w:val="auto"/>
          <w:sz w:val="24"/>
          <w:highlight w:val="none"/>
        </w:rPr>
        <w:t xml:space="preserve"> </w:t>
      </w:r>
      <w:r>
        <w:rPr>
          <w:rFonts w:ascii="宋体" w:hAnsi="宋体"/>
          <w:b/>
          <w:color w:val="auto"/>
          <w:sz w:val="24"/>
          <w:highlight w:val="none"/>
        </w:rPr>
        <w:t xml:space="preserve">    </w:t>
      </w:r>
      <w:r>
        <w:rPr>
          <w:rFonts w:hint="eastAsia" w:ascii="宋体" w:hAnsi="宋体"/>
          <w:b/>
          <w:color w:val="auto"/>
          <w:sz w:val="24"/>
          <w:highlight w:val="none"/>
        </w:rPr>
        <w:t>第</w:t>
      </w:r>
      <w:r>
        <w:rPr>
          <w:rFonts w:hint="eastAsia" w:ascii="宋体" w:hAnsi="宋体"/>
          <w:b/>
          <w:color w:val="auto"/>
          <w:sz w:val="24"/>
          <w:highlight w:val="none"/>
          <w:lang w:val="en-US" w:eastAsia="zh-CN"/>
        </w:rPr>
        <w:t>十</w:t>
      </w:r>
      <w:r>
        <w:rPr>
          <w:rFonts w:hint="eastAsia" w:ascii="宋体" w:hAnsi="宋体"/>
          <w:b/>
          <w:color w:val="auto"/>
          <w:sz w:val="24"/>
          <w:highlight w:val="none"/>
        </w:rPr>
        <w:t xml:space="preserve">条 </w:t>
      </w:r>
      <w:r>
        <w:rPr>
          <w:rFonts w:ascii="宋体" w:hAnsi="宋体"/>
          <w:b/>
          <w:color w:val="auto"/>
          <w:sz w:val="24"/>
          <w:highlight w:val="none"/>
        </w:rPr>
        <w:t xml:space="preserve"> </w:t>
      </w:r>
      <w:r>
        <w:rPr>
          <w:rFonts w:hint="eastAsia" w:ascii="宋体" w:hAnsi="宋体"/>
          <w:b/>
          <w:color w:val="auto"/>
          <w:sz w:val="24"/>
          <w:highlight w:val="none"/>
        </w:rPr>
        <w:t>违约责任</w:t>
      </w:r>
    </w:p>
    <w:p>
      <w:pPr>
        <w:spacing w:line="5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在履行合同期间，出现考核不合格的，必须进行整改，达到合同约定的质量标准，并通过考核。乙方逾期未整改或整改后仍然达不到合同约定的质量标准的，乙方应按合同期内保安服务费总额的5%承担质量违约金。</w:t>
      </w:r>
    </w:p>
    <w:p>
      <w:pPr>
        <w:spacing w:line="5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投入本项目的人员应与报价文件中填报或承诺的一致并不得低于报价文件中规定的最低人员配置。无特殊原因，入驻后，不得随意更换人员（尤其是领班或其他管理人员），如需更换则所更换的人员资格、不得低于报价条件且应事先征得甲方的同意，未经许可擅自更换的，乙方须按2000元/人次支付违约金给甲方，同时甲方有权追究因此带来的经济与法律责任。</w:t>
      </w:r>
    </w:p>
    <w:p>
      <w:pPr>
        <w:spacing w:line="5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若乙方被本项目主管部门或公安机关在例行的检查及暗访工作中被发现未履行本合同约定职责的，应按2000元/次支付违约金给甲方，同时甲方有权要求乙方限期整改，逾期未整改或整改后仍无法达到甲方要求，甲方有权解除本合同。</w:t>
      </w:r>
    </w:p>
    <w:p>
      <w:pPr>
        <w:spacing w:line="5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鉴于本项目的特殊性，一旦双方有诉讼事实时，本合同自动终止，甲方有权立即选聘第三方公司进驻代替乙方，乙方应在甲方选聘的第三方公司进驻当天内撤走所有人员，否则撤走时间每延长一天，乙方须向甲方支付10000元的违约金。</w:t>
      </w:r>
    </w:p>
    <w:p>
      <w:pPr>
        <w:spacing w:line="5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5、乙方保安人员若发生缺勤、脱岗、工作不尽职、玩忽职守和其他违反本合同约定的事项，甲方可以要求乙方在三日内予以撤换保安人员，若因此给甲方造成损失的，乙方应承担相应赔偿责任。</w:t>
      </w:r>
    </w:p>
    <w:p>
      <w:pPr>
        <w:spacing w:line="5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6、乙方服务须满足甲方及业主方要求，若因乙方原因导致甲方被业主方扣款或造成其他不良影响，相应损失由乙方承担，甲方将在服务费中扣除相关费用。</w:t>
      </w:r>
    </w:p>
    <w:p>
      <w:pPr>
        <w:spacing w:line="520" w:lineRule="exact"/>
        <w:ind w:firstLine="472" w:firstLineChars="196"/>
        <w:rPr>
          <w:rFonts w:ascii="宋体"/>
          <w:b/>
          <w:color w:val="auto"/>
          <w:sz w:val="24"/>
          <w:highlight w:val="none"/>
        </w:rPr>
      </w:pPr>
      <w:r>
        <w:rPr>
          <w:rFonts w:hint="eastAsia" w:ascii="宋体" w:hAnsi="宋体"/>
          <w:b/>
          <w:color w:val="auto"/>
          <w:sz w:val="24"/>
          <w:highlight w:val="none"/>
        </w:rPr>
        <w:t>第</w:t>
      </w:r>
      <w:r>
        <w:rPr>
          <w:rFonts w:hint="eastAsia" w:ascii="宋体" w:hAnsi="宋体"/>
          <w:b/>
          <w:color w:val="auto"/>
          <w:sz w:val="24"/>
          <w:highlight w:val="none"/>
          <w:lang w:val="en-US" w:eastAsia="zh-CN"/>
        </w:rPr>
        <w:t>十一</w:t>
      </w:r>
      <w:r>
        <w:rPr>
          <w:rFonts w:hint="eastAsia" w:ascii="宋体" w:hAnsi="宋体"/>
          <w:b/>
          <w:color w:val="auto"/>
          <w:sz w:val="24"/>
          <w:highlight w:val="none"/>
        </w:rPr>
        <w:t xml:space="preserve">条 </w:t>
      </w:r>
      <w:r>
        <w:rPr>
          <w:rFonts w:ascii="宋体" w:hAnsi="宋体"/>
          <w:b/>
          <w:color w:val="auto"/>
          <w:sz w:val="24"/>
          <w:highlight w:val="none"/>
        </w:rPr>
        <w:t xml:space="preserve"> </w:t>
      </w:r>
      <w:r>
        <w:rPr>
          <w:rFonts w:hint="eastAsia" w:ascii="宋体" w:hAnsi="宋体"/>
          <w:b/>
          <w:color w:val="auto"/>
          <w:sz w:val="24"/>
          <w:highlight w:val="none"/>
        </w:rPr>
        <w:t>合同变更、解除及续订</w:t>
      </w:r>
    </w:p>
    <w:p>
      <w:pPr>
        <w:spacing w:line="52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、本合同的订立、效力、解释、履行和争议的解决均适用中华人民共和国法律。</w:t>
      </w:r>
    </w:p>
    <w:p>
      <w:pPr>
        <w:spacing w:line="520" w:lineRule="exact"/>
        <w:ind w:firstLine="480" w:firstLineChars="20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、本合同有效期内，除本合同另有约定外，任何一方欲变更、解除本合同，应提前一个月书面通知对方，并阐明理由，经对方书面同意后，方可对本合同及其附件进行变更、解除。</w:t>
      </w:r>
    </w:p>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3、服务期内，若</w:t>
      </w:r>
      <w:r>
        <w:rPr>
          <w:rFonts w:ascii="宋体" w:hAnsi="宋体"/>
          <w:color w:val="auto"/>
          <w:sz w:val="24"/>
          <w:highlight w:val="none"/>
        </w:rPr>
        <w:t>乙方保安服务累计3个月或者连续2个月日常考评分数低于80分</w:t>
      </w:r>
      <w:r>
        <w:rPr>
          <w:rFonts w:hint="eastAsia" w:ascii="宋体" w:hAnsi="宋体"/>
          <w:color w:val="auto"/>
          <w:sz w:val="24"/>
          <w:highlight w:val="none"/>
        </w:rPr>
        <w:t>，则甲方</w:t>
      </w:r>
      <w:r>
        <w:rPr>
          <w:rFonts w:ascii="宋体" w:hAnsi="宋体"/>
          <w:color w:val="auto"/>
          <w:sz w:val="24"/>
          <w:highlight w:val="none"/>
        </w:rPr>
        <w:t>可书面告知乙方后解除本合同。</w:t>
      </w:r>
    </w:p>
    <w:p>
      <w:pPr>
        <w:spacing w:line="520" w:lineRule="exact"/>
        <w:ind w:firstLine="480" w:firstLineChars="200"/>
        <w:rPr>
          <w:rFonts w:ascii="宋体" w:hAnsi="宋体"/>
          <w:color w:val="auto"/>
          <w:sz w:val="24"/>
          <w:highlight w:val="none"/>
        </w:rPr>
      </w:pPr>
      <w:r>
        <w:rPr>
          <w:rFonts w:ascii="宋体" w:hAnsi="宋体"/>
          <w:color w:val="auto"/>
          <w:sz w:val="24"/>
          <w:highlight w:val="none"/>
        </w:rPr>
        <w:t>4</w:t>
      </w:r>
      <w:r>
        <w:rPr>
          <w:rFonts w:hint="eastAsia" w:ascii="宋体" w:hAnsi="宋体"/>
          <w:color w:val="auto"/>
          <w:sz w:val="24"/>
          <w:highlight w:val="none"/>
        </w:rPr>
        <w:t>、双方可在本合同期限届满前的</w:t>
      </w:r>
      <w:r>
        <w:rPr>
          <w:rFonts w:ascii="宋体" w:hAnsi="宋体"/>
          <w:color w:val="auto"/>
          <w:sz w:val="24"/>
          <w:highlight w:val="none"/>
        </w:rPr>
        <w:t>30日内就续约事宜进行协商。若双方决定续约，则应订立新</w:t>
      </w:r>
      <w:r>
        <w:rPr>
          <w:rFonts w:hint="eastAsia" w:ascii="宋体" w:hAnsi="宋体"/>
          <w:color w:val="auto"/>
          <w:sz w:val="24"/>
          <w:highlight w:val="none"/>
        </w:rPr>
        <w:t>合同。</w:t>
      </w:r>
    </w:p>
    <w:p>
      <w:pPr>
        <w:spacing w:line="520" w:lineRule="exact"/>
        <w:ind w:firstLine="472" w:firstLineChars="196"/>
        <w:rPr>
          <w:rFonts w:ascii="宋体"/>
          <w:b/>
          <w:color w:val="auto"/>
          <w:sz w:val="24"/>
          <w:highlight w:val="none"/>
        </w:rPr>
      </w:pPr>
      <w:r>
        <w:rPr>
          <w:rFonts w:hint="eastAsia" w:ascii="宋体" w:hAnsi="宋体"/>
          <w:b/>
          <w:color w:val="auto"/>
          <w:sz w:val="24"/>
          <w:highlight w:val="none"/>
        </w:rPr>
        <w:t>第十</w:t>
      </w:r>
      <w:r>
        <w:rPr>
          <w:rFonts w:hint="eastAsia" w:ascii="宋体" w:hAnsi="宋体"/>
          <w:b/>
          <w:color w:val="auto"/>
          <w:sz w:val="24"/>
          <w:highlight w:val="none"/>
          <w:lang w:val="en-US" w:eastAsia="zh-CN"/>
        </w:rPr>
        <w:t>二</w:t>
      </w:r>
      <w:r>
        <w:rPr>
          <w:rFonts w:hint="eastAsia" w:ascii="宋体" w:hAnsi="宋体"/>
          <w:b/>
          <w:color w:val="auto"/>
          <w:sz w:val="24"/>
          <w:highlight w:val="none"/>
        </w:rPr>
        <w:t xml:space="preserve">条 </w:t>
      </w:r>
      <w:r>
        <w:rPr>
          <w:rFonts w:ascii="宋体" w:hAnsi="宋体"/>
          <w:b/>
          <w:color w:val="auto"/>
          <w:sz w:val="24"/>
          <w:highlight w:val="none"/>
        </w:rPr>
        <w:t xml:space="preserve"> </w:t>
      </w:r>
      <w:r>
        <w:rPr>
          <w:rFonts w:hint="eastAsia" w:ascii="宋体" w:hAnsi="宋体"/>
          <w:b/>
          <w:color w:val="auto"/>
          <w:sz w:val="24"/>
          <w:highlight w:val="none"/>
        </w:rPr>
        <w:t>争议的解决</w:t>
      </w:r>
    </w:p>
    <w:p>
      <w:pPr>
        <w:spacing w:line="520" w:lineRule="exact"/>
        <w:ind w:firstLine="480" w:firstLineChars="200"/>
        <w:rPr>
          <w:rFonts w:ascii="宋体"/>
          <w:color w:val="auto"/>
          <w:sz w:val="24"/>
          <w:highlight w:val="none"/>
        </w:rPr>
      </w:pPr>
      <w:r>
        <w:rPr>
          <w:rFonts w:hint="eastAsia" w:ascii="宋体" w:hAnsi="宋体"/>
          <w:color w:val="auto"/>
          <w:sz w:val="24"/>
          <w:highlight w:val="none"/>
        </w:rPr>
        <w:t>因本合同履行或与本合同有关的一切争议，由双方优先协商解决；协商不成时，任何一方均可向甲方所在地人民法院提起诉讼。</w:t>
      </w:r>
    </w:p>
    <w:p>
      <w:pPr>
        <w:spacing w:line="520" w:lineRule="exact"/>
        <w:ind w:firstLine="472" w:firstLineChars="196"/>
        <w:rPr>
          <w:rFonts w:ascii="宋体" w:hAnsi="宋体"/>
          <w:b/>
          <w:color w:val="auto"/>
          <w:sz w:val="24"/>
          <w:highlight w:val="none"/>
        </w:rPr>
      </w:pPr>
      <w:r>
        <w:rPr>
          <w:rFonts w:hint="eastAsia" w:ascii="宋体" w:hAnsi="宋体"/>
          <w:b/>
          <w:color w:val="auto"/>
          <w:sz w:val="24"/>
          <w:highlight w:val="none"/>
        </w:rPr>
        <w:t>第十</w:t>
      </w:r>
      <w:r>
        <w:rPr>
          <w:rFonts w:hint="eastAsia" w:ascii="宋体" w:hAnsi="宋体"/>
          <w:b/>
          <w:color w:val="auto"/>
          <w:sz w:val="24"/>
          <w:highlight w:val="none"/>
          <w:lang w:val="en-US" w:eastAsia="zh-CN"/>
        </w:rPr>
        <w:t>三</w:t>
      </w:r>
      <w:r>
        <w:rPr>
          <w:rFonts w:hint="eastAsia" w:ascii="宋体" w:hAnsi="宋体"/>
          <w:b/>
          <w:color w:val="auto"/>
          <w:sz w:val="24"/>
          <w:highlight w:val="none"/>
        </w:rPr>
        <w:t xml:space="preserve">条 </w:t>
      </w:r>
      <w:r>
        <w:rPr>
          <w:rFonts w:ascii="宋体" w:hAnsi="宋体"/>
          <w:b/>
          <w:color w:val="auto"/>
          <w:sz w:val="24"/>
          <w:highlight w:val="none"/>
        </w:rPr>
        <w:t xml:space="preserve"> </w:t>
      </w:r>
      <w:r>
        <w:rPr>
          <w:rFonts w:hint="eastAsia" w:ascii="宋体" w:hAnsi="宋体"/>
          <w:b/>
          <w:color w:val="auto"/>
          <w:sz w:val="24"/>
          <w:highlight w:val="none"/>
        </w:rPr>
        <w:t>其他事项</w:t>
      </w:r>
    </w:p>
    <w:p>
      <w:pPr>
        <w:spacing w:line="5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1、本合同的附件为本合同</w:t>
      </w:r>
      <w:r>
        <w:rPr>
          <w:rFonts w:hint="eastAsia" w:ascii="宋体" w:hAnsi="宋体" w:eastAsia="宋体" w:cs="宋体"/>
          <w:color w:val="auto"/>
          <w:sz w:val="24"/>
          <w:szCs w:val="24"/>
          <w:highlight w:val="none"/>
          <w:lang w:eastAsia="zh-CN"/>
        </w:rPr>
        <w:t>的</w:t>
      </w:r>
      <w:r>
        <w:rPr>
          <w:rFonts w:hint="eastAsia" w:ascii="宋体" w:hAnsi="宋体" w:eastAsia="宋体" w:cs="宋体"/>
          <w:color w:val="auto"/>
          <w:sz w:val="24"/>
          <w:szCs w:val="24"/>
          <w:highlight w:val="none"/>
          <w:lang w:val="en-US" w:eastAsia="zh-CN"/>
        </w:rPr>
        <w:t>有效</w:t>
      </w:r>
      <w:r>
        <w:rPr>
          <w:rFonts w:hint="eastAsia" w:ascii="宋体" w:hAnsi="宋体" w:eastAsia="宋体" w:cs="宋体"/>
          <w:color w:val="auto"/>
          <w:sz w:val="24"/>
          <w:szCs w:val="24"/>
          <w:highlight w:val="none"/>
        </w:rPr>
        <w:t>组成部分，与本合同具有同等法律效力。</w:t>
      </w:r>
    </w:p>
    <w:p>
      <w:pPr>
        <w:spacing w:line="5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2、甲方与业主的合同终止，则本合同自动终止，此种情况不属甲方违约，乙方应按甲方要求办理相关退出手续。</w:t>
      </w:r>
    </w:p>
    <w:p>
      <w:pPr>
        <w:spacing w:line="5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3、本合同未尽事宜，双方可另行以书面形式签订补充协议，补充协议具同等法律效力。</w:t>
      </w:r>
    </w:p>
    <w:p>
      <w:pPr>
        <w:spacing w:line="5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4、本合同一式肆份，由甲、乙双方各执贰份，自双方签字盖章之日起生效。</w:t>
      </w:r>
    </w:p>
    <w:p>
      <w:pPr>
        <w:spacing w:line="540" w:lineRule="exact"/>
        <w:ind w:firstLine="480" w:firstLineChars="200"/>
        <w:rPr>
          <w:rFonts w:hint="eastAsia" w:ascii="宋体" w:hAnsi="宋体" w:eastAsia="宋体" w:cs="宋体"/>
          <w:color w:val="auto"/>
          <w:sz w:val="24"/>
          <w:szCs w:val="24"/>
          <w:highlight w:val="none"/>
        </w:rPr>
      </w:pPr>
    </w:p>
    <w:p>
      <w:pPr>
        <w:spacing w:line="540" w:lineRule="exact"/>
        <w:ind w:firstLine="420" w:firstLineChars="200"/>
        <w:rPr>
          <w:rFonts w:hint="eastAsia" w:ascii="宋体" w:hAnsi="宋体" w:eastAsia="宋体" w:cs="宋体"/>
          <w:color w:val="auto"/>
          <w:sz w:val="24"/>
          <w:szCs w:val="24"/>
          <w:highlight w:val="none"/>
        </w:rPr>
      </w:pPr>
      <w:r>
        <w:rPr>
          <w:color w:val="auto"/>
          <w:highlight w:val="none"/>
        </w:rPr>
        <mc:AlternateContent>
          <mc:Choice Requires="wps">
            <w:drawing>
              <wp:anchor distT="0" distB="0" distL="114300" distR="114300" simplePos="0" relativeHeight="251660288" behindDoc="0" locked="0" layoutInCell="1" allowOverlap="1">
                <wp:simplePos x="0" y="0"/>
                <wp:positionH relativeFrom="column">
                  <wp:posOffset>-121285</wp:posOffset>
                </wp:positionH>
                <wp:positionV relativeFrom="paragraph">
                  <wp:posOffset>-182245</wp:posOffset>
                </wp:positionV>
                <wp:extent cx="2901950" cy="1943100"/>
                <wp:effectExtent l="0" t="0" r="0" b="0"/>
                <wp:wrapNone/>
                <wp:docPr id="2" name="Quad Arrow 7"/>
                <wp:cNvGraphicFramePr/>
                <a:graphic xmlns:a="http://schemas.openxmlformats.org/drawingml/2006/main">
                  <a:graphicData uri="http://schemas.microsoft.com/office/word/2010/wordprocessingShape">
                    <wps:wsp>
                      <wps:cNvSpPr txBox="1"/>
                      <wps:spPr>
                        <a:xfrm>
                          <a:off x="0" y="0"/>
                          <a:ext cx="2901950" cy="1943100"/>
                        </a:xfrm>
                        <a:prstGeom prst="rect">
                          <a:avLst/>
                        </a:prstGeom>
                        <a:noFill/>
                        <a:ln w="9525">
                          <a:noFill/>
                        </a:ln>
                      </wps:spPr>
                      <wps:txbx>
                        <w:txbxContent>
                          <w:p>
                            <w:pPr>
                              <w:spacing w:line="520" w:lineRule="exact"/>
                              <w:rPr>
                                <w:rFonts w:ascii="宋体"/>
                                <w:sz w:val="24"/>
                              </w:rPr>
                            </w:pPr>
                            <w:r>
                              <w:rPr>
                                <w:rFonts w:hint="eastAsia" w:ascii="宋体" w:hAnsi="宋体"/>
                                <w:szCs w:val="21"/>
                              </w:rPr>
                              <w:t>甲方：（盖章）</w:t>
                            </w:r>
                          </w:p>
                          <w:p>
                            <w:pPr>
                              <w:spacing w:line="520" w:lineRule="exact"/>
                              <w:rPr>
                                <w:rFonts w:ascii="宋体" w:hAnsi="宋体"/>
                                <w:szCs w:val="21"/>
                              </w:rPr>
                            </w:pPr>
                            <w:r>
                              <w:rPr>
                                <w:rFonts w:hint="eastAsia" w:ascii="宋体" w:hAnsi="宋体"/>
                                <w:szCs w:val="21"/>
                              </w:rPr>
                              <w:t>授权代表（签字）：</w:t>
                            </w:r>
                          </w:p>
                          <w:p>
                            <w:pPr>
                              <w:spacing w:line="520" w:lineRule="exact"/>
                              <w:rPr>
                                <w:rFonts w:ascii="宋体"/>
                                <w:szCs w:val="21"/>
                              </w:rPr>
                            </w:pPr>
                            <w:r>
                              <w:rPr>
                                <w:rFonts w:hint="eastAsia" w:ascii="宋体" w:hAnsi="宋体"/>
                                <w:szCs w:val="21"/>
                              </w:rPr>
                              <w:t>联系地址：</w:t>
                            </w:r>
                          </w:p>
                          <w:p>
                            <w:pPr>
                              <w:spacing w:line="520" w:lineRule="exact"/>
                              <w:rPr>
                                <w:rFonts w:ascii="宋体"/>
                                <w:szCs w:val="21"/>
                              </w:rPr>
                            </w:pPr>
                            <w:r>
                              <w:rPr>
                                <w:rFonts w:hint="eastAsia" w:ascii="宋体" w:hAnsi="宋体"/>
                                <w:szCs w:val="21"/>
                              </w:rPr>
                              <w:t>联系电话：</w:t>
                            </w:r>
                          </w:p>
                          <w:p>
                            <w:pPr>
                              <w:spacing w:line="520" w:lineRule="exact"/>
                              <w:rPr>
                                <w:rFonts w:ascii="宋体" w:hAnsi="宋体"/>
                                <w:szCs w:val="21"/>
                              </w:rPr>
                            </w:pPr>
                            <w:r>
                              <w:rPr>
                                <w:rFonts w:hint="eastAsia" w:ascii="宋体" w:hAnsi="宋体"/>
                                <w:szCs w:val="21"/>
                              </w:rPr>
                              <w:t>签订日期：       年     月     日</w:t>
                            </w:r>
                          </w:p>
                          <w:p/>
                        </w:txbxContent>
                      </wps:txbx>
                      <wps:bodyPr upright="1">
                        <a:noAutofit/>
                      </wps:bodyPr>
                    </wps:wsp>
                  </a:graphicData>
                </a:graphic>
              </wp:anchor>
            </w:drawing>
          </mc:Choice>
          <mc:Fallback>
            <w:pict>
              <v:shape id="Quad Arrow 7" o:spid="_x0000_s1026" o:spt="202" type="#_x0000_t202" style="position:absolute;left:0pt;margin-left:-9.55pt;margin-top:-14.35pt;height:153pt;width:228.5pt;z-index:251660288;mso-width-relative:page;mso-height-relative:page;" filled="f" stroked="f" coordsize="21600,21600" o:gfxdata="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ff2IbNkAAAALAQAADwAAAAAAAAABACAAAAAiAAAAZHJzL2Rvd25yZXYueG1sUEsBAhQAFAAA&#10;AAgAh07iQIz8JRy1AQAAcwMAAA4AAAAAAAAAAQAgAAAAKAEAAGRycy9lMm9Eb2MueG1sUEsFBgAA&#10;AAAGAAYAWQEAAE8FAAAAAA==&#10;">
                <v:fill on="f" focussize="0,0"/>
                <v:stroke on="f"/>
                <v:imagedata o:title=""/>
                <o:lock v:ext="edit" aspectratio="f"/>
                <v:textbox>
                  <w:txbxContent>
                    <w:p>
                      <w:pPr>
                        <w:spacing w:line="520" w:lineRule="exact"/>
                        <w:rPr>
                          <w:rFonts w:ascii="宋体"/>
                          <w:sz w:val="24"/>
                        </w:rPr>
                      </w:pPr>
                      <w:r>
                        <w:rPr>
                          <w:rFonts w:hint="eastAsia" w:ascii="宋体" w:hAnsi="宋体"/>
                          <w:szCs w:val="21"/>
                        </w:rPr>
                        <w:t>甲方：（盖章）</w:t>
                      </w:r>
                    </w:p>
                    <w:p>
                      <w:pPr>
                        <w:spacing w:line="520" w:lineRule="exact"/>
                        <w:rPr>
                          <w:rFonts w:ascii="宋体" w:hAnsi="宋体"/>
                          <w:szCs w:val="21"/>
                        </w:rPr>
                      </w:pPr>
                      <w:r>
                        <w:rPr>
                          <w:rFonts w:hint="eastAsia" w:ascii="宋体" w:hAnsi="宋体"/>
                          <w:szCs w:val="21"/>
                        </w:rPr>
                        <w:t>授权代表（签字）：</w:t>
                      </w:r>
                    </w:p>
                    <w:p>
                      <w:pPr>
                        <w:spacing w:line="520" w:lineRule="exact"/>
                        <w:rPr>
                          <w:rFonts w:ascii="宋体"/>
                          <w:szCs w:val="21"/>
                        </w:rPr>
                      </w:pPr>
                      <w:r>
                        <w:rPr>
                          <w:rFonts w:hint="eastAsia" w:ascii="宋体" w:hAnsi="宋体"/>
                          <w:szCs w:val="21"/>
                        </w:rPr>
                        <w:t>联系地址：</w:t>
                      </w:r>
                    </w:p>
                    <w:p>
                      <w:pPr>
                        <w:spacing w:line="520" w:lineRule="exact"/>
                        <w:rPr>
                          <w:rFonts w:ascii="宋体"/>
                          <w:szCs w:val="21"/>
                        </w:rPr>
                      </w:pPr>
                      <w:r>
                        <w:rPr>
                          <w:rFonts w:hint="eastAsia" w:ascii="宋体" w:hAnsi="宋体"/>
                          <w:szCs w:val="21"/>
                        </w:rPr>
                        <w:t>联系电话：</w:t>
                      </w:r>
                    </w:p>
                    <w:p>
                      <w:pPr>
                        <w:spacing w:line="520" w:lineRule="exact"/>
                        <w:rPr>
                          <w:rFonts w:ascii="宋体" w:hAnsi="宋体"/>
                          <w:szCs w:val="21"/>
                        </w:rPr>
                      </w:pPr>
                      <w:r>
                        <w:rPr>
                          <w:rFonts w:hint="eastAsia" w:ascii="宋体" w:hAnsi="宋体"/>
                          <w:szCs w:val="21"/>
                        </w:rPr>
                        <w:t>签订日期：       年     月     日</w:t>
                      </w:r>
                    </w:p>
                    <w:p/>
                  </w:txbxContent>
                </v:textbox>
              </v:shape>
            </w:pict>
          </mc:Fallback>
        </mc:AlternateContent>
      </w:r>
      <w:r>
        <w:rPr>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2804795</wp:posOffset>
                </wp:positionH>
                <wp:positionV relativeFrom="paragraph">
                  <wp:posOffset>-168910</wp:posOffset>
                </wp:positionV>
                <wp:extent cx="2922270" cy="2099945"/>
                <wp:effectExtent l="4445" t="5080" r="6985" b="15875"/>
                <wp:wrapNone/>
                <wp:docPr id="4" name="Quad Arrow 9"/>
                <wp:cNvGraphicFramePr/>
                <a:graphic xmlns:a="http://schemas.openxmlformats.org/drawingml/2006/main">
                  <a:graphicData uri="http://schemas.microsoft.com/office/word/2010/wordprocessingShape">
                    <wps:wsp>
                      <wps:cNvSpPr txBox="1"/>
                      <wps:spPr>
                        <a:xfrm>
                          <a:off x="0" y="0"/>
                          <a:ext cx="2922270" cy="2099945"/>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pPr>
                              <w:spacing w:line="520" w:lineRule="exact"/>
                              <w:rPr>
                                <w:rFonts w:ascii="宋体" w:hAnsi="宋体"/>
                                <w:szCs w:val="21"/>
                              </w:rPr>
                            </w:pPr>
                            <w:r>
                              <w:rPr>
                                <w:rFonts w:hint="eastAsia" w:ascii="宋体" w:hAnsi="宋体"/>
                                <w:szCs w:val="21"/>
                              </w:rPr>
                              <w:t>乙方：（盖章）</w:t>
                            </w:r>
                          </w:p>
                          <w:p>
                            <w:pPr>
                              <w:spacing w:line="520" w:lineRule="exact"/>
                              <w:rPr>
                                <w:rFonts w:ascii="宋体"/>
                                <w:szCs w:val="21"/>
                              </w:rPr>
                            </w:pPr>
                            <w:r>
                              <w:rPr>
                                <w:rFonts w:hint="eastAsia" w:ascii="宋体" w:hAnsi="宋体"/>
                                <w:szCs w:val="21"/>
                              </w:rPr>
                              <w:t>授权代表（签字）：</w:t>
                            </w:r>
                          </w:p>
                          <w:p>
                            <w:pPr>
                              <w:spacing w:line="520" w:lineRule="exact"/>
                              <w:ind w:left="6720" w:hanging="6720" w:hangingChars="3200"/>
                              <w:rPr>
                                <w:rFonts w:ascii="宋体"/>
                                <w:szCs w:val="21"/>
                              </w:rPr>
                            </w:pPr>
                            <w:r>
                              <w:rPr>
                                <w:rFonts w:hint="eastAsia" w:ascii="宋体" w:hAnsi="宋体"/>
                                <w:szCs w:val="21"/>
                              </w:rPr>
                              <w:t>联系地址：</w:t>
                            </w:r>
                            <w:r>
                              <w:rPr>
                                <w:rFonts w:ascii="宋体"/>
                                <w:szCs w:val="21"/>
                              </w:rPr>
                              <w:t xml:space="preserve"> </w:t>
                            </w:r>
                          </w:p>
                          <w:p>
                            <w:pPr>
                              <w:spacing w:line="520" w:lineRule="exact"/>
                              <w:rPr>
                                <w:rFonts w:ascii="宋体" w:hAnsi="宋体"/>
                                <w:szCs w:val="21"/>
                              </w:rPr>
                            </w:pPr>
                            <w:r>
                              <w:rPr>
                                <w:rFonts w:hint="eastAsia" w:ascii="宋体" w:hAnsi="宋体"/>
                                <w:szCs w:val="21"/>
                              </w:rPr>
                              <w:t>联系电话：</w:t>
                            </w:r>
                          </w:p>
                          <w:p>
                            <w:pPr>
                              <w:spacing w:line="520" w:lineRule="exact"/>
                              <w:rPr>
                                <w:rFonts w:ascii="宋体"/>
                                <w:sz w:val="24"/>
                              </w:rPr>
                            </w:pPr>
                            <w:r>
                              <w:rPr>
                                <w:rFonts w:hint="eastAsia" w:ascii="宋体" w:hAnsi="宋体"/>
                                <w:szCs w:val="21"/>
                              </w:rPr>
                              <w:t>签订日期：       年     月     日</w:t>
                            </w:r>
                          </w:p>
                        </w:txbxContent>
                      </wps:txbx>
                      <wps:bodyPr upright="1"/>
                    </wps:wsp>
                  </a:graphicData>
                </a:graphic>
              </wp:anchor>
            </w:drawing>
          </mc:Choice>
          <mc:Fallback>
            <w:pict>
              <v:shape id="Quad Arrow 9" o:spid="_x0000_s1026" o:spt="202" type="#_x0000_t202" style="position:absolute;left:0pt;margin-left:220.85pt;margin-top:-13.3pt;height:165.35pt;width:230.1pt;z-index:251659264;mso-width-relative:page;mso-height-relative:page;" fillcolor="#FFFFFF" filled="t" stroked="t" coordsize="21600,21600" o:gfxdata="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mOezu2QAAAAsBAAAPAAAAAAAAAAEAIAAAACIAAABkcnMvZG93&#10;bnJldi54bWxQSwECFAAUAAAACACHTuJAniWniP8BAABGBAAADgAAAAAAAAABACAAAAAoAQAAZHJz&#10;L2Uyb0RvYy54bWxQSwUGAAAAAAYABgBZAQAAmQUAAAAA&#10;">
                <v:fill on="t" focussize="0,0"/>
                <v:stroke color="#FFFFFF" joinstyle="miter"/>
                <v:imagedata o:title=""/>
                <o:lock v:ext="edit" aspectratio="f"/>
                <v:textbox>
                  <w:txbxContent>
                    <w:p>
                      <w:pPr>
                        <w:spacing w:line="520" w:lineRule="exact"/>
                        <w:rPr>
                          <w:rFonts w:ascii="宋体" w:hAnsi="宋体"/>
                          <w:szCs w:val="21"/>
                        </w:rPr>
                      </w:pPr>
                      <w:r>
                        <w:rPr>
                          <w:rFonts w:hint="eastAsia" w:ascii="宋体" w:hAnsi="宋体"/>
                          <w:szCs w:val="21"/>
                        </w:rPr>
                        <w:t>乙方：（盖章）</w:t>
                      </w:r>
                    </w:p>
                    <w:p>
                      <w:pPr>
                        <w:spacing w:line="520" w:lineRule="exact"/>
                        <w:rPr>
                          <w:rFonts w:ascii="宋体"/>
                          <w:szCs w:val="21"/>
                        </w:rPr>
                      </w:pPr>
                      <w:r>
                        <w:rPr>
                          <w:rFonts w:hint="eastAsia" w:ascii="宋体" w:hAnsi="宋体"/>
                          <w:szCs w:val="21"/>
                        </w:rPr>
                        <w:t>授权代表（签字）：</w:t>
                      </w:r>
                    </w:p>
                    <w:p>
                      <w:pPr>
                        <w:spacing w:line="520" w:lineRule="exact"/>
                        <w:ind w:left="6720" w:hanging="6720" w:hangingChars="3200"/>
                        <w:rPr>
                          <w:rFonts w:ascii="宋体"/>
                          <w:szCs w:val="21"/>
                        </w:rPr>
                      </w:pPr>
                      <w:r>
                        <w:rPr>
                          <w:rFonts w:hint="eastAsia" w:ascii="宋体" w:hAnsi="宋体"/>
                          <w:szCs w:val="21"/>
                        </w:rPr>
                        <w:t>联系地址：</w:t>
                      </w:r>
                      <w:r>
                        <w:rPr>
                          <w:rFonts w:ascii="宋体"/>
                          <w:szCs w:val="21"/>
                        </w:rPr>
                        <w:t xml:space="preserve"> </w:t>
                      </w:r>
                    </w:p>
                    <w:p>
                      <w:pPr>
                        <w:spacing w:line="520" w:lineRule="exact"/>
                        <w:rPr>
                          <w:rFonts w:ascii="宋体" w:hAnsi="宋体"/>
                          <w:szCs w:val="21"/>
                        </w:rPr>
                      </w:pPr>
                      <w:r>
                        <w:rPr>
                          <w:rFonts w:hint="eastAsia" w:ascii="宋体" w:hAnsi="宋体"/>
                          <w:szCs w:val="21"/>
                        </w:rPr>
                        <w:t>联系电话：</w:t>
                      </w:r>
                    </w:p>
                    <w:p>
                      <w:pPr>
                        <w:spacing w:line="520" w:lineRule="exact"/>
                        <w:rPr>
                          <w:rFonts w:ascii="宋体"/>
                          <w:sz w:val="24"/>
                        </w:rPr>
                      </w:pPr>
                      <w:r>
                        <w:rPr>
                          <w:rFonts w:hint="eastAsia" w:ascii="宋体" w:hAnsi="宋体"/>
                          <w:szCs w:val="21"/>
                        </w:rPr>
                        <w:t>签订日期：       年     月     日</w:t>
                      </w:r>
                    </w:p>
                  </w:txbxContent>
                </v:textbox>
              </v:shape>
            </w:pict>
          </mc:Fallback>
        </mc:AlternateContent>
      </w:r>
    </w:p>
    <w:p>
      <w:pPr>
        <w:spacing w:line="540" w:lineRule="exact"/>
        <w:ind w:firstLine="480" w:firstLineChars="200"/>
        <w:rPr>
          <w:rFonts w:hint="eastAsia" w:ascii="宋体" w:hAnsi="宋体" w:eastAsia="宋体" w:cs="宋体"/>
          <w:color w:val="auto"/>
          <w:sz w:val="24"/>
          <w:szCs w:val="24"/>
          <w:highlight w:val="none"/>
        </w:rPr>
      </w:pPr>
    </w:p>
    <w:p>
      <w:pPr>
        <w:spacing w:line="540" w:lineRule="exact"/>
        <w:ind w:firstLine="480" w:firstLineChars="200"/>
        <w:rPr>
          <w:rFonts w:hint="eastAsia" w:ascii="宋体" w:hAnsi="宋体" w:eastAsia="宋体" w:cs="宋体"/>
          <w:color w:val="auto"/>
          <w:sz w:val="24"/>
          <w:szCs w:val="24"/>
          <w:highlight w:val="none"/>
        </w:rPr>
      </w:pPr>
    </w:p>
    <w:p>
      <w:pPr>
        <w:spacing w:line="540" w:lineRule="exact"/>
        <w:ind w:firstLine="480" w:firstLineChars="200"/>
        <w:rPr>
          <w:rFonts w:hint="eastAsia" w:ascii="宋体" w:hAnsi="宋体" w:eastAsia="宋体" w:cs="宋体"/>
          <w:color w:val="auto"/>
          <w:sz w:val="24"/>
          <w:szCs w:val="24"/>
          <w:highlight w:val="none"/>
        </w:rPr>
      </w:pPr>
    </w:p>
    <w:p>
      <w:pPr>
        <w:spacing w:line="540" w:lineRule="exact"/>
        <w:ind w:firstLine="480" w:firstLineChars="200"/>
        <w:rPr>
          <w:rFonts w:hint="eastAsia" w:ascii="宋体" w:hAnsi="宋体" w:eastAsia="宋体" w:cs="宋体"/>
          <w:color w:val="auto"/>
          <w:sz w:val="24"/>
          <w:szCs w:val="24"/>
          <w:highlight w:val="none"/>
        </w:rPr>
      </w:pPr>
    </w:p>
    <w:p>
      <w:pPr>
        <w:spacing w:line="540" w:lineRule="exact"/>
        <w:ind w:firstLine="480" w:firstLineChars="200"/>
        <w:rPr>
          <w:rFonts w:hint="eastAsia" w:ascii="宋体" w:hAnsi="宋体" w:eastAsia="宋体" w:cs="宋体"/>
          <w:color w:val="auto"/>
          <w:sz w:val="24"/>
          <w:szCs w:val="24"/>
          <w:highlight w:val="none"/>
        </w:rPr>
      </w:pPr>
    </w:p>
    <w:p>
      <w:pPr>
        <w:spacing w:line="520" w:lineRule="exact"/>
        <w:ind w:firstLine="480" w:firstLineChars="200"/>
        <w:jc w:val="left"/>
        <w:rPr>
          <w:rFonts w:ascii="宋体"/>
          <w:color w:val="auto"/>
          <w:sz w:val="24"/>
          <w:highlight w:val="none"/>
        </w:rPr>
      </w:pPr>
    </w:p>
    <w:p>
      <w:pPr>
        <w:spacing w:line="520" w:lineRule="exact"/>
        <w:rPr>
          <w:color w:val="auto"/>
          <w:highlight w:val="none"/>
        </w:rPr>
      </w:pPr>
    </w:p>
    <w:p>
      <w:pPr>
        <w:rPr>
          <w:color w:val="auto"/>
          <w:highlight w:val="none"/>
        </w:rPr>
      </w:pPr>
    </w:p>
    <w:p>
      <w:pPr>
        <w:widowControl/>
        <w:jc w:val="left"/>
        <w:rPr>
          <w:rFonts w:hint="eastAsia" w:ascii="新宋体" w:hAnsi="新宋体" w:eastAsia="新宋体" w:cs="仿宋"/>
          <w:b/>
          <w:color w:val="auto"/>
          <w:kern w:val="0"/>
          <w:sz w:val="24"/>
          <w:highlight w:val="none"/>
        </w:rPr>
      </w:pPr>
    </w:p>
    <w:p>
      <w:pPr>
        <w:adjustRightInd w:val="0"/>
        <w:spacing w:line="360" w:lineRule="auto"/>
        <w:jc w:val="left"/>
        <w:textAlignment w:val="baseline"/>
        <w:rPr>
          <w:rFonts w:hint="eastAsia" w:ascii="新宋体" w:hAnsi="新宋体" w:eastAsia="新宋体" w:cs="仿宋"/>
          <w:b/>
          <w:color w:val="auto"/>
          <w:kern w:val="0"/>
          <w:sz w:val="24"/>
          <w:highlight w:val="none"/>
        </w:rPr>
      </w:pPr>
    </w:p>
    <w:p>
      <w:pPr>
        <w:adjustRightInd w:val="0"/>
        <w:spacing w:line="360" w:lineRule="auto"/>
        <w:jc w:val="left"/>
        <w:textAlignment w:val="baseline"/>
        <w:rPr>
          <w:rFonts w:hint="eastAsia" w:ascii="新宋体" w:hAnsi="新宋体" w:eastAsia="新宋体" w:cs="仿宋"/>
          <w:b/>
          <w:color w:val="auto"/>
          <w:kern w:val="0"/>
          <w:sz w:val="24"/>
          <w:highlight w:val="none"/>
        </w:rPr>
      </w:pPr>
    </w:p>
    <w:p>
      <w:pPr>
        <w:adjustRightInd w:val="0"/>
        <w:spacing w:line="360" w:lineRule="auto"/>
        <w:jc w:val="left"/>
        <w:textAlignment w:val="baseline"/>
        <w:rPr>
          <w:rFonts w:hint="eastAsia" w:ascii="新宋体" w:hAnsi="新宋体" w:eastAsia="新宋体" w:cs="仿宋"/>
          <w:b/>
          <w:color w:val="auto"/>
          <w:kern w:val="0"/>
          <w:sz w:val="24"/>
          <w:highlight w:val="none"/>
        </w:rPr>
      </w:pPr>
    </w:p>
    <w:p>
      <w:pPr>
        <w:adjustRightInd w:val="0"/>
        <w:spacing w:line="360" w:lineRule="auto"/>
        <w:jc w:val="left"/>
        <w:textAlignment w:val="baseline"/>
        <w:rPr>
          <w:rFonts w:hint="eastAsia" w:ascii="新宋体" w:hAnsi="新宋体" w:eastAsia="新宋体" w:cs="仿宋"/>
          <w:b/>
          <w:color w:val="auto"/>
          <w:kern w:val="0"/>
          <w:sz w:val="24"/>
          <w:highlight w:val="none"/>
        </w:rPr>
      </w:pPr>
    </w:p>
    <w:p>
      <w:pPr>
        <w:adjustRightInd w:val="0"/>
        <w:spacing w:line="360" w:lineRule="auto"/>
        <w:jc w:val="left"/>
        <w:textAlignment w:val="baseline"/>
        <w:rPr>
          <w:rFonts w:hint="eastAsia" w:ascii="新宋体" w:hAnsi="新宋体" w:eastAsia="新宋体" w:cs="仿宋"/>
          <w:b/>
          <w:color w:val="auto"/>
          <w:kern w:val="0"/>
          <w:sz w:val="24"/>
          <w:highlight w:val="none"/>
        </w:rPr>
      </w:pPr>
    </w:p>
    <w:p>
      <w:pPr>
        <w:adjustRightInd w:val="0"/>
        <w:spacing w:line="360" w:lineRule="auto"/>
        <w:jc w:val="left"/>
        <w:textAlignment w:val="baseline"/>
        <w:rPr>
          <w:rFonts w:hint="eastAsia" w:ascii="新宋体" w:hAnsi="新宋体" w:eastAsia="新宋体" w:cs="仿宋"/>
          <w:b/>
          <w:color w:val="auto"/>
          <w:kern w:val="0"/>
          <w:sz w:val="24"/>
          <w:highlight w:val="none"/>
        </w:rPr>
      </w:pPr>
    </w:p>
    <w:p>
      <w:pPr>
        <w:adjustRightInd w:val="0"/>
        <w:spacing w:line="360" w:lineRule="auto"/>
        <w:jc w:val="left"/>
        <w:textAlignment w:val="baseline"/>
        <w:rPr>
          <w:rFonts w:hint="eastAsia" w:ascii="新宋体" w:hAnsi="新宋体" w:eastAsia="新宋体" w:cs="仿宋"/>
          <w:b/>
          <w:color w:val="auto"/>
          <w:kern w:val="0"/>
          <w:sz w:val="24"/>
          <w:highlight w:val="none"/>
        </w:rPr>
      </w:pPr>
    </w:p>
    <w:p>
      <w:pPr>
        <w:adjustRightInd w:val="0"/>
        <w:spacing w:line="360" w:lineRule="auto"/>
        <w:jc w:val="left"/>
        <w:textAlignment w:val="baseline"/>
        <w:rPr>
          <w:rFonts w:hint="eastAsia" w:ascii="新宋体" w:hAnsi="新宋体" w:eastAsia="新宋体" w:cs="仿宋"/>
          <w:b/>
          <w:color w:val="auto"/>
          <w:kern w:val="0"/>
          <w:sz w:val="24"/>
          <w:highlight w:val="none"/>
        </w:rPr>
      </w:pPr>
    </w:p>
    <w:p>
      <w:pPr>
        <w:adjustRightInd w:val="0"/>
        <w:spacing w:line="360" w:lineRule="auto"/>
        <w:jc w:val="left"/>
        <w:textAlignment w:val="baseline"/>
        <w:rPr>
          <w:rFonts w:hint="eastAsia" w:ascii="新宋体" w:hAnsi="新宋体" w:eastAsia="新宋体" w:cs="仿宋"/>
          <w:b/>
          <w:color w:val="auto"/>
          <w:kern w:val="0"/>
          <w:sz w:val="24"/>
          <w:highlight w:val="none"/>
        </w:rPr>
      </w:pPr>
    </w:p>
    <w:p>
      <w:pPr>
        <w:adjustRightInd w:val="0"/>
        <w:spacing w:line="360" w:lineRule="auto"/>
        <w:jc w:val="left"/>
        <w:textAlignment w:val="baseline"/>
        <w:rPr>
          <w:rFonts w:hint="eastAsia" w:ascii="新宋体" w:hAnsi="新宋体" w:eastAsia="新宋体" w:cs="仿宋"/>
          <w:b/>
          <w:color w:val="auto"/>
          <w:kern w:val="0"/>
          <w:sz w:val="24"/>
          <w:highlight w:val="none"/>
        </w:rPr>
      </w:pPr>
    </w:p>
    <w:p>
      <w:pPr>
        <w:adjustRightInd w:val="0"/>
        <w:spacing w:line="360" w:lineRule="auto"/>
        <w:jc w:val="left"/>
        <w:textAlignment w:val="baseline"/>
        <w:rPr>
          <w:rFonts w:hint="eastAsia" w:ascii="新宋体" w:hAnsi="新宋体" w:eastAsia="新宋体" w:cs="仿宋"/>
          <w:b/>
          <w:color w:val="auto"/>
          <w:kern w:val="0"/>
          <w:sz w:val="24"/>
          <w:highlight w:val="none"/>
        </w:rPr>
      </w:pPr>
    </w:p>
    <w:p>
      <w:pPr>
        <w:adjustRightInd w:val="0"/>
        <w:spacing w:line="360" w:lineRule="auto"/>
        <w:jc w:val="left"/>
        <w:textAlignment w:val="baseline"/>
        <w:rPr>
          <w:rFonts w:hint="eastAsia" w:ascii="新宋体" w:hAnsi="新宋体" w:eastAsia="新宋体" w:cs="仿宋"/>
          <w:b/>
          <w:color w:val="auto"/>
          <w:kern w:val="0"/>
          <w:sz w:val="24"/>
          <w:highlight w:val="none"/>
        </w:rPr>
      </w:pPr>
    </w:p>
    <w:p>
      <w:pPr>
        <w:adjustRightInd w:val="0"/>
        <w:spacing w:line="360" w:lineRule="auto"/>
        <w:jc w:val="left"/>
        <w:textAlignment w:val="baseline"/>
        <w:rPr>
          <w:rFonts w:hint="eastAsia" w:ascii="新宋体" w:hAnsi="新宋体" w:eastAsia="新宋体" w:cs="仿宋"/>
          <w:b/>
          <w:color w:val="auto"/>
          <w:kern w:val="0"/>
          <w:sz w:val="24"/>
          <w:highlight w:val="none"/>
        </w:rPr>
      </w:pPr>
    </w:p>
    <w:p>
      <w:pPr>
        <w:adjustRightInd w:val="0"/>
        <w:spacing w:line="360" w:lineRule="auto"/>
        <w:jc w:val="left"/>
        <w:textAlignment w:val="baseline"/>
        <w:rPr>
          <w:rFonts w:hint="eastAsia" w:ascii="新宋体" w:hAnsi="新宋体" w:eastAsia="新宋体" w:cs="仿宋"/>
          <w:b/>
          <w:color w:val="auto"/>
          <w:kern w:val="0"/>
          <w:sz w:val="24"/>
          <w:highlight w:val="none"/>
        </w:rPr>
      </w:pPr>
    </w:p>
    <w:p>
      <w:pPr>
        <w:adjustRightInd w:val="0"/>
        <w:spacing w:line="360" w:lineRule="auto"/>
        <w:jc w:val="left"/>
        <w:textAlignment w:val="baseline"/>
        <w:rPr>
          <w:rFonts w:hint="eastAsia" w:ascii="新宋体" w:hAnsi="新宋体" w:eastAsia="新宋体" w:cs="仿宋"/>
          <w:b/>
          <w:color w:val="auto"/>
          <w:kern w:val="0"/>
          <w:sz w:val="24"/>
          <w:highlight w:val="none"/>
        </w:rPr>
      </w:pPr>
    </w:p>
    <w:p>
      <w:pPr>
        <w:adjustRightInd w:val="0"/>
        <w:spacing w:line="360" w:lineRule="auto"/>
        <w:jc w:val="left"/>
        <w:textAlignment w:val="baseline"/>
        <w:rPr>
          <w:rFonts w:hint="eastAsia" w:ascii="新宋体" w:hAnsi="新宋体" w:eastAsia="新宋体" w:cs="仿宋"/>
          <w:b/>
          <w:color w:val="auto"/>
          <w:kern w:val="0"/>
          <w:sz w:val="24"/>
          <w:highlight w:val="none"/>
        </w:rPr>
      </w:pPr>
    </w:p>
    <w:p>
      <w:pPr>
        <w:adjustRightInd w:val="0"/>
        <w:spacing w:line="360" w:lineRule="auto"/>
        <w:jc w:val="left"/>
        <w:textAlignment w:val="baseline"/>
        <w:rPr>
          <w:rFonts w:hint="eastAsia" w:ascii="新宋体" w:hAnsi="新宋体" w:eastAsia="新宋体" w:cs="仿宋"/>
          <w:b/>
          <w:color w:val="auto"/>
          <w:kern w:val="0"/>
          <w:sz w:val="24"/>
          <w:highlight w:val="none"/>
        </w:rPr>
      </w:pPr>
    </w:p>
    <w:p>
      <w:pPr>
        <w:adjustRightInd w:val="0"/>
        <w:spacing w:line="360" w:lineRule="auto"/>
        <w:jc w:val="left"/>
        <w:textAlignment w:val="baseline"/>
        <w:rPr>
          <w:rFonts w:hint="eastAsia" w:ascii="新宋体" w:hAnsi="新宋体" w:eastAsia="新宋体" w:cs="仿宋"/>
          <w:b/>
          <w:color w:val="auto"/>
          <w:kern w:val="0"/>
          <w:sz w:val="24"/>
          <w:highlight w:val="none"/>
        </w:rPr>
      </w:pPr>
    </w:p>
    <w:p>
      <w:pPr>
        <w:adjustRightInd w:val="0"/>
        <w:spacing w:line="360" w:lineRule="auto"/>
        <w:jc w:val="left"/>
        <w:textAlignment w:val="baseline"/>
        <w:rPr>
          <w:rFonts w:hint="eastAsia" w:ascii="新宋体" w:hAnsi="新宋体" w:eastAsia="新宋体" w:cs="仿宋"/>
          <w:b/>
          <w:color w:val="auto"/>
          <w:kern w:val="0"/>
          <w:sz w:val="24"/>
          <w:highlight w:val="none"/>
        </w:rPr>
      </w:pPr>
    </w:p>
    <w:p>
      <w:pPr>
        <w:adjustRightInd w:val="0"/>
        <w:spacing w:line="360" w:lineRule="auto"/>
        <w:jc w:val="left"/>
        <w:textAlignment w:val="baseline"/>
        <w:rPr>
          <w:rFonts w:hint="default" w:ascii="新宋体" w:hAnsi="新宋体" w:eastAsia="新宋体" w:cs="仿宋"/>
          <w:b/>
          <w:color w:val="auto"/>
          <w:kern w:val="0"/>
          <w:sz w:val="24"/>
          <w:highlight w:val="none"/>
          <w:lang w:val="en-US" w:eastAsia="zh-CN"/>
        </w:rPr>
      </w:pPr>
      <w:r>
        <w:rPr>
          <w:rFonts w:hint="eastAsia" w:ascii="新宋体" w:hAnsi="新宋体" w:eastAsia="新宋体" w:cs="仿宋"/>
          <w:b/>
          <w:color w:val="auto"/>
          <w:kern w:val="0"/>
          <w:sz w:val="24"/>
          <w:highlight w:val="none"/>
        </w:rPr>
        <w:t>附件</w:t>
      </w:r>
      <w:r>
        <w:rPr>
          <w:rFonts w:hint="eastAsia" w:ascii="新宋体" w:hAnsi="新宋体" w:eastAsia="新宋体" w:cs="仿宋"/>
          <w:b/>
          <w:color w:val="auto"/>
          <w:kern w:val="0"/>
          <w:sz w:val="24"/>
          <w:highlight w:val="none"/>
          <w:lang w:val="en-US" w:eastAsia="zh-CN"/>
        </w:rPr>
        <w:t>1</w:t>
      </w:r>
      <w:r>
        <w:rPr>
          <w:rFonts w:hint="eastAsia" w:ascii="新宋体" w:hAnsi="新宋体" w:eastAsia="新宋体" w:cs="仿宋"/>
          <w:b/>
          <w:color w:val="auto"/>
          <w:kern w:val="0"/>
          <w:sz w:val="24"/>
          <w:highlight w:val="none"/>
        </w:rPr>
        <w:t>：保安服务岗位职责</w:t>
      </w:r>
      <w:r>
        <w:rPr>
          <w:rFonts w:hint="eastAsia" w:ascii="新宋体" w:hAnsi="新宋体" w:eastAsia="新宋体" w:cs="仿宋"/>
          <w:b/>
          <w:color w:val="auto"/>
          <w:kern w:val="0"/>
          <w:sz w:val="24"/>
          <w:highlight w:val="none"/>
          <w:lang w:eastAsia="zh-CN"/>
        </w:rPr>
        <w:t>、</w:t>
      </w:r>
      <w:r>
        <w:rPr>
          <w:rFonts w:hint="eastAsia" w:ascii="新宋体" w:hAnsi="新宋体" w:eastAsia="新宋体" w:cs="仿宋"/>
          <w:b/>
          <w:color w:val="auto"/>
          <w:kern w:val="0"/>
          <w:sz w:val="24"/>
          <w:highlight w:val="none"/>
          <w:lang w:val="en-US" w:eastAsia="zh-CN"/>
        </w:rPr>
        <w:t>服务</w:t>
      </w:r>
      <w:r>
        <w:rPr>
          <w:rFonts w:hint="eastAsia" w:ascii="新宋体" w:hAnsi="新宋体" w:eastAsia="新宋体" w:cs="仿宋"/>
          <w:b/>
          <w:color w:val="auto"/>
          <w:kern w:val="0"/>
          <w:sz w:val="24"/>
          <w:highlight w:val="none"/>
        </w:rPr>
        <w:t>要求</w:t>
      </w:r>
      <w:r>
        <w:rPr>
          <w:rFonts w:hint="eastAsia" w:ascii="新宋体" w:hAnsi="新宋体" w:eastAsia="新宋体" w:cs="仿宋"/>
          <w:b/>
          <w:color w:val="auto"/>
          <w:kern w:val="0"/>
          <w:sz w:val="24"/>
          <w:highlight w:val="none"/>
          <w:lang w:val="en-US" w:eastAsia="zh-CN"/>
        </w:rPr>
        <w:t>及标准</w:t>
      </w:r>
    </w:p>
    <w:p>
      <w:pPr>
        <w:widowControl/>
        <w:jc w:val="left"/>
        <w:rPr>
          <w:rFonts w:ascii="宋体" w:hAnsi="宋体"/>
          <w:color w:val="auto"/>
          <w:sz w:val="24"/>
          <w:highlight w:val="none"/>
        </w:rPr>
      </w:pPr>
    </w:p>
    <w:p>
      <w:pPr>
        <w:spacing w:line="520" w:lineRule="exact"/>
        <w:ind w:firstLine="0" w:firstLineChars="0"/>
        <w:rPr>
          <w:rFonts w:ascii="宋体" w:hAnsi="宋体"/>
          <w:b/>
          <w:bCs/>
          <w:color w:val="auto"/>
          <w:sz w:val="24"/>
          <w:highlight w:val="none"/>
        </w:rPr>
      </w:pPr>
      <w:r>
        <w:rPr>
          <w:rFonts w:hint="eastAsia" w:ascii="宋体" w:hAnsi="宋体"/>
          <w:color w:val="auto"/>
          <w:sz w:val="24"/>
          <w:highlight w:val="none"/>
          <w:lang w:val="en-US" w:eastAsia="zh-CN"/>
        </w:rPr>
        <w:t xml:space="preserve">    </w:t>
      </w:r>
      <w:r>
        <w:rPr>
          <w:rFonts w:hint="eastAsia" w:ascii="宋体" w:hAnsi="宋体"/>
          <w:b/>
          <w:bCs/>
          <w:color w:val="auto"/>
          <w:sz w:val="24"/>
          <w:highlight w:val="none"/>
        </w:rPr>
        <w:t>（一）岗位职责</w:t>
      </w:r>
    </w:p>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1、</w:t>
      </w:r>
      <w:r>
        <w:rPr>
          <w:rFonts w:ascii="宋体" w:hAnsi="宋体"/>
          <w:color w:val="auto"/>
          <w:sz w:val="24"/>
          <w:highlight w:val="none"/>
        </w:rPr>
        <w:t>乙方保安人员为甲方</w:t>
      </w:r>
      <w:r>
        <w:rPr>
          <w:rFonts w:hint="eastAsia" w:ascii="宋体" w:hAnsi="宋体"/>
          <w:color w:val="auto"/>
          <w:sz w:val="24"/>
          <w:highlight w:val="none"/>
        </w:rPr>
        <w:t>提供</w:t>
      </w:r>
      <w:r>
        <w:rPr>
          <w:rFonts w:ascii="宋体" w:hAnsi="宋体"/>
          <w:color w:val="auto"/>
          <w:sz w:val="24"/>
          <w:highlight w:val="none"/>
        </w:rPr>
        <w:t>门卫值勤、车辆管控、监控消防、巡查等的</w:t>
      </w:r>
      <w:r>
        <w:rPr>
          <w:rFonts w:hint="eastAsia" w:ascii="宋体" w:hAnsi="宋体"/>
          <w:color w:val="auto"/>
          <w:sz w:val="24"/>
          <w:highlight w:val="none"/>
        </w:rPr>
        <w:t>服务，并服从甲方</w:t>
      </w:r>
      <w:r>
        <w:rPr>
          <w:rFonts w:ascii="宋体" w:hAnsi="宋体"/>
          <w:color w:val="auto"/>
          <w:sz w:val="24"/>
          <w:highlight w:val="none"/>
        </w:rPr>
        <w:t>管理。服务过程中凭甲方提供的指定的有审批权的管理人员的签字的出门单查验放行物品，来访人员须查验证件、办理岀入登记，按甲方的规定做好出入门卫的手续。</w:t>
      </w:r>
    </w:p>
    <w:p>
      <w:pPr>
        <w:spacing w:line="520" w:lineRule="exact"/>
        <w:ind w:firstLine="480" w:firstLineChars="20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w:t>
      </w:r>
      <w:r>
        <w:rPr>
          <w:rFonts w:ascii="宋体" w:hAnsi="宋体"/>
          <w:color w:val="auto"/>
          <w:sz w:val="24"/>
          <w:highlight w:val="none"/>
        </w:rPr>
        <w:t>夜间安全巡查，</w:t>
      </w:r>
      <w:r>
        <w:rPr>
          <w:rFonts w:hint="eastAsia" w:ascii="宋体" w:hAnsi="宋体"/>
          <w:color w:val="auto"/>
          <w:sz w:val="24"/>
          <w:highlight w:val="none"/>
        </w:rPr>
        <w:t>保障</w:t>
      </w:r>
      <w:r>
        <w:rPr>
          <w:rFonts w:ascii="宋体" w:hAnsi="宋体"/>
          <w:color w:val="auto"/>
          <w:sz w:val="24"/>
          <w:highlight w:val="none"/>
        </w:rPr>
        <w:t>保安服务区域内人员的人身、财产安全， 维护正常治安、消防秩序，做好防抢、防盗、防火、防破坏等工作，对火灾、治安、自然灾害等突发事件制定应急预案，事发时积极采取相应措施，立即向警方报案或告知甲方人员，同时要保护好现场，并详细记录备查。</w:t>
      </w:r>
    </w:p>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3、消防设施的日常检查，确保防火、防盗并做好相应的安全防范。</w:t>
      </w:r>
    </w:p>
    <w:p>
      <w:pPr>
        <w:spacing w:line="520" w:lineRule="exact"/>
        <w:ind w:firstLine="480" w:firstLineChars="200"/>
        <w:rPr>
          <w:rFonts w:ascii="宋体" w:hAnsi="宋体"/>
          <w:color w:val="auto"/>
          <w:sz w:val="24"/>
          <w:highlight w:val="none"/>
        </w:rPr>
      </w:pPr>
      <w:r>
        <w:rPr>
          <w:rFonts w:ascii="宋体" w:hAnsi="宋体"/>
          <w:color w:val="auto"/>
          <w:sz w:val="24"/>
          <w:highlight w:val="none"/>
        </w:rPr>
        <w:t>4</w:t>
      </w:r>
      <w:r>
        <w:rPr>
          <w:rFonts w:hint="eastAsia" w:ascii="宋体" w:hAnsi="宋体"/>
          <w:color w:val="auto"/>
          <w:sz w:val="24"/>
          <w:highlight w:val="none"/>
        </w:rPr>
        <w:t>、</w:t>
      </w:r>
      <w:r>
        <w:rPr>
          <w:rFonts w:ascii="宋体" w:hAnsi="宋体"/>
          <w:color w:val="auto"/>
          <w:sz w:val="24"/>
          <w:highlight w:val="none"/>
        </w:rPr>
        <w:t>乙方根据甲方需求设置固定岗哨和流动巡逻岗哨，各岗哨自进</w:t>
      </w:r>
      <w:r>
        <w:rPr>
          <w:rFonts w:hint="eastAsia" w:ascii="宋体" w:hAnsi="宋体"/>
          <w:color w:val="auto"/>
          <w:sz w:val="24"/>
          <w:highlight w:val="none"/>
        </w:rPr>
        <w:t>入</w:t>
      </w:r>
      <w:r>
        <w:rPr>
          <w:rFonts w:ascii="宋体" w:hAnsi="宋体"/>
          <w:color w:val="auto"/>
          <w:sz w:val="24"/>
          <w:highlight w:val="none"/>
        </w:rPr>
        <w:t>保安服务区域后即开始全日不间断</w:t>
      </w:r>
      <w:r>
        <w:rPr>
          <w:rFonts w:hint="eastAsia" w:ascii="宋体" w:hAnsi="宋体"/>
          <w:color w:val="auto"/>
          <w:sz w:val="24"/>
          <w:highlight w:val="none"/>
        </w:rPr>
        <w:t>按</w:t>
      </w:r>
      <w:r>
        <w:rPr>
          <w:rFonts w:ascii="宋体" w:hAnsi="宋体"/>
          <w:color w:val="auto"/>
          <w:sz w:val="24"/>
          <w:highlight w:val="none"/>
        </w:rPr>
        <w:t>本合同约定提供保安服务。</w:t>
      </w:r>
    </w:p>
    <w:p>
      <w:pPr>
        <w:spacing w:line="520" w:lineRule="exact"/>
        <w:ind w:firstLine="482" w:firstLineChars="200"/>
        <w:rPr>
          <w:rFonts w:hint="default" w:ascii="宋体" w:hAnsi="宋体" w:eastAsia="宋体"/>
          <w:b/>
          <w:bCs/>
          <w:color w:val="auto"/>
          <w:sz w:val="24"/>
          <w:highlight w:val="none"/>
          <w:lang w:val="en-US" w:eastAsia="zh-CN"/>
        </w:rPr>
      </w:pPr>
      <w:r>
        <w:rPr>
          <w:rFonts w:hint="eastAsia" w:ascii="宋体" w:hAnsi="宋体"/>
          <w:b/>
          <w:bCs/>
          <w:color w:val="auto"/>
          <w:sz w:val="24"/>
          <w:highlight w:val="none"/>
        </w:rPr>
        <w:t>（二）服务要求</w:t>
      </w:r>
      <w:r>
        <w:rPr>
          <w:rFonts w:hint="eastAsia" w:ascii="宋体" w:hAnsi="宋体"/>
          <w:b/>
          <w:bCs/>
          <w:color w:val="auto"/>
          <w:sz w:val="24"/>
          <w:highlight w:val="none"/>
          <w:lang w:val="en-US" w:eastAsia="zh-CN"/>
        </w:rPr>
        <w:t>及标准</w:t>
      </w:r>
    </w:p>
    <w:tbl>
      <w:tblPr>
        <w:tblStyle w:val="16"/>
        <w:tblW w:w="0" w:type="auto"/>
        <w:jc w:val="center"/>
        <w:tblLayout w:type="fixed"/>
        <w:tblCellMar>
          <w:top w:w="0" w:type="dxa"/>
          <w:left w:w="108" w:type="dxa"/>
          <w:bottom w:w="0" w:type="dxa"/>
          <w:right w:w="108" w:type="dxa"/>
        </w:tblCellMar>
      </w:tblPr>
      <w:tblGrid>
        <w:gridCol w:w="848"/>
        <w:gridCol w:w="1740"/>
        <w:gridCol w:w="947"/>
        <w:gridCol w:w="5752"/>
      </w:tblGrid>
      <w:tr>
        <w:tblPrEx>
          <w:tblCellMar>
            <w:top w:w="0" w:type="dxa"/>
            <w:left w:w="108" w:type="dxa"/>
            <w:bottom w:w="0" w:type="dxa"/>
            <w:right w:w="108" w:type="dxa"/>
          </w:tblCellMar>
        </w:tblPrEx>
        <w:trPr>
          <w:trHeight w:val="420" w:hRule="atLeast"/>
          <w:tblHeader/>
          <w:jc w:val="center"/>
        </w:trPr>
        <w:tc>
          <w:tcPr>
            <w:tcW w:w="848"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序号</w:t>
            </w:r>
          </w:p>
        </w:tc>
        <w:tc>
          <w:tcPr>
            <w:tcW w:w="1740"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项目内容</w:t>
            </w:r>
          </w:p>
        </w:tc>
        <w:tc>
          <w:tcPr>
            <w:tcW w:w="6699" w:type="dxa"/>
            <w:gridSpan w:val="2"/>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服务要求及标准</w:t>
            </w:r>
          </w:p>
        </w:tc>
      </w:tr>
      <w:tr>
        <w:tblPrEx>
          <w:tblCellMar>
            <w:top w:w="0" w:type="dxa"/>
            <w:left w:w="108" w:type="dxa"/>
            <w:bottom w:w="0" w:type="dxa"/>
            <w:right w:w="108" w:type="dxa"/>
          </w:tblCellMar>
        </w:tblPrEx>
        <w:trPr>
          <w:trHeight w:val="495" w:hRule="atLeast"/>
          <w:jc w:val="center"/>
        </w:trPr>
        <w:tc>
          <w:tcPr>
            <w:tcW w:w="848"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一</w:t>
            </w:r>
          </w:p>
        </w:tc>
        <w:tc>
          <w:tcPr>
            <w:tcW w:w="1740"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基本要求</w:t>
            </w:r>
          </w:p>
        </w:tc>
        <w:tc>
          <w:tcPr>
            <w:tcW w:w="6699" w:type="dxa"/>
            <w:gridSpan w:val="2"/>
            <w:tcBorders>
              <w:top w:val="single" w:color="auto" w:sz="4" w:space="0"/>
              <w:left w:val="nil"/>
              <w:bottom w:val="single" w:color="auto" w:sz="4" w:space="0"/>
              <w:right w:val="single" w:color="auto" w:sz="4" w:space="0"/>
            </w:tcBorders>
            <w:noWrap w:val="0"/>
            <w:vAlign w:val="center"/>
          </w:tcPr>
          <w:p>
            <w:pPr>
              <w:widowControl/>
              <w:spacing w:line="300" w:lineRule="exact"/>
              <w:jc w:val="both"/>
              <w:rPr>
                <w:rFonts w:hint="eastAsia" w:ascii="宋体" w:hAnsi="宋体" w:eastAsia="宋体" w:cs="宋体"/>
                <w:color w:val="auto"/>
                <w:kern w:val="0"/>
                <w:sz w:val="24"/>
                <w:highlight w:val="none"/>
              </w:rPr>
            </w:pPr>
          </w:p>
        </w:tc>
      </w:tr>
      <w:tr>
        <w:tblPrEx>
          <w:tblCellMar>
            <w:top w:w="0" w:type="dxa"/>
            <w:left w:w="108" w:type="dxa"/>
            <w:bottom w:w="0" w:type="dxa"/>
            <w:right w:w="108" w:type="dxa"/>
          </w:tblCellMar>
        </w:tblPrEx>
        <w:trPr>
          <w:trHeight w:val="360" w:hRule="atLeast"/>
          <w:jc w:val="center"/>
        </w:trPr>
        <w:tc>
          <w:tcPr>
            <w:tcW w:w="848" w:type="dxa"/>
            <w:vMerge w:val="restart"/>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1740" w:type="dxa"/>
            <w:vMerge w:val="restart"/>
            <w:tcBorders>
              <w:top w:val="nil"/>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岗位卫生</w:t>
            </w:r>
          </w:p>
        </w:tc>
        <w:tc>
          <w:tcPr>
            <w:tcW w:w="947"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5752"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岗位周边卫生门前三包。</w:t>
            </w:r>
          </w:p>
        </w:tc>
      </w:tr>
      <w:tr>
        <w:tblPrEx>
          <w:tblCellMar>
            <w:top w:w="0" w:type="dxa"/>
            <w:left w:w="108" w:type="dxa"/>
            <w:bottom w:w="0" w:type="dxa"/>
            <w:right w:w="108" w:type="dxa"/>
          </w:tblCellMar>
        </w:tblPrEx>
        <w:trPr>
          <w:trHeight w:val="360" w:hRule="atLeast"/>
          <w:jc w:val="center"/>
        </w:trPr>
        <w:tc>
          <w:tcPr>
            <w:tcW w:w="84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4"/>
                <w:highlight w:val="none"/>
              </w:rPr>
            </w:pPr>
          </w:p>
        </w:tc>
        <w:tc>
          <w:tcPr>
            <w:tcW w:w="1740" w:type="dxa"/>
            <w:vMerge w:val="continue"/>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4"/>
                <w:highlight w:val="none"/>
              </w:rPr>
            </w:pPr>
          </w:p>
        </w:tc>
        <w:tc>
          <w:tcPr>
            <w:tcW w:w="947"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5752"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值班场所整洁有序。</w:t>
            </w:r>
          </w:p>
        </w:tc>
      </w:tr>
      <w:tr>
        <w:tblPrEx>
          <w:tblCellMar>
            <w:top w:w="0" w:type="dxa"/>
            <w:left w:w="108" w:type="dxa"/>
            <w:bottom w:w="0" w:type="dxa"/>
            <w:right w:w="108" w:type="dxa"/>
          </w:tblCellMar>
        </w:tblPrEx>
        <w:trPr>
          <w:trHeight w:val="360" w:hRule="atLeast"/>
          <w:jc w:val="center"/>
        </w:trPr>
        <w:tc>
          <w:tcPr>
            <w:tcW w:w="84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4"/>
                <w:highlight w:val="none"/>
              </w:rPr>
            </w:pPr>
          </w:p>
        </w:tc>
        <w:tc>
          <w:tcPr>
            <w:tcW w:w="1740" w:type="dxa"/>
            <w:vMerge w:val="continue"/>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4"/>
                <w:highlight w:val="none"/>
              </w:rPr>
            </w:pPr>
          </w:p>
        </w:tc>
        <w:tc>
          <w:tcPr>
            <w:tcW w:w="947"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w:t>
            </w:r>
          </w:p>
        </w:tc>
        <w:tc>
          <w:tcPr>
            <w:tcW w:w="5752"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值班器械摆放有序。</w:t>
            </w:r>
          </w:p>
        </w:tc>
      </w:tr>
      <w:tr>
        <w:tblPrEx>
          <w:tblCellMar>
            <w:top w:w="0" w:type="dxa"/>
            <w:left w:w="108" w:type="dxa"/>
            <w:bottom w:w="0" w:type="dxa"/>
            <w:right w:w="108" w:type="dxa"/>
          </w:tblCellMar>
        </w:tblPrEx>
        <w:trPr>
          <w:trHeight w:val="705" w:hRule="atLeast"/>
          <w:jc w:val="center"/>
        </w:trPr>
        <w:tc>
          <w:tcPr>
            <w:tcW w:w="848" w:type="dxa"/>
            <w:vMerge w:val="restart"/>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1740" w:type="dxa"/>
            <w:vMerge w:val="restart"/>
            <w:tcBorders>
              <w:top w:val="nil"/>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日常管理与服务</w:t>
            </w:r>
          </w:p>
        </w:tc>
        <w:tc>
          <w:tcPr>
            <w:tcW w:w="947"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5752"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建立健全劳动管理、服务质量管理、岗位职责、档案管理等制度。</w:t>
            </w:r>
          </w:p>
        </w:tc>
      </w:tr>
      <w:tr>
        <w:tblPrEx>
          <w:tblCellMar>
            <w:top w:w="0" w:type="dxa"/>
            <w:left w:w="108" w:type="dxa"/>
            <w:bottom w:w="0" w:type="dxa"/>
            <w:right w:w="108" w:type="dxa"/>
          </w:tblCellMar>
        </w:tblPrEx>
        <w:trPr>
          <w:trHeight w:val="675" w:hRule="atLeast"/>
          <w:jc w:val="center"/>
        </w:trPr>
        <w:tc>
          <w:tcPr>
            <w:tcW w:w="84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4"/>
                <w:highlight w:val="none"/>
              </w:rPr>
            </w:pPr>
          </w:p>
        </w:tc>
        <w:tc>
          <w:tcPr>
            <w:tcW w:w="1740" w:type="dxa"/>
            <w:vMerge w:val="continue"/>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4"/>
                <w:highlight w:val="none"/>
              </w:rPr>
            </w:pPr>
          </w:p>
        </w:tc>
        <w:tc>
          <w:tcPr>
            <w:tcW w:w="947"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5752"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每年至少进行两次征求业主意见的活动，业主满意率在85%及以上。</w:t>
            </w:r>
          </w:p>
        </w:tc>
      </w:tr>
      <w:tr>
        <w:tblPrEx>
          <w:tblCellMar>
            <w:top w:w="0" w:type="dxa"/>
            <w:left w:w="108" w:type="dxa"/>
            <w:bottom w:w="0" w:type="dxa"/>
            <w:right w:w="108" w:type="dxa"/>
          </w:tblCellMar>
        </w:tblPrEx>
        <w:trPr>
          <w:trHeight w:val="435" w:hRule="atLeast"/>
          <w:jc w:val="center"/>
        </w:trPr>
        <w:tc>
          <w:tcPr>
            <w:tcW w:w="848"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二</w:t>
            </w:r>
          </w:p>
        </w:tc>
        <w:tc>
          <w:tcPr>
            <w:tcW w:w="1740"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秩序维护</w:t>
            </w:r>
          </w:p>
        </w:tc>
        <w:tc>
          <w:tcPr>
            <w:tcW w:w="6699" w:type="dxa"/>
            <w:gridSpan w:val="2"/>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宋体" w:hAnsi="宋体" w:eastAsia="宋体" w:cs="宋体"/>
                <w:color w:val="auto"/>
                <w:kern w:val="0"/>
                <w:sz w:val="24"/>
                <w:highlight w:val="none"/>
              </w:rPr>
            </w:pPr>
          </w:p>
        </w:tc>
      </w:tr>
      <w:tr>
        <w:tblPrEx>
          <w:tblCellMar>
            <w:top w:w="0" w:type="dxa"/>
            <w:left w:w="108" w:type="dxa"/>
            <w:bottom w:w="0" w:type="dxa"/>
            <w:right w:w="108" w:type="dxa"/>
          </w:tblCellMar>
        </w:tblPrEx>
        <w:trPr>
          <w:trHeight w:val="435" w:hRule="atLeast"/>
          <w:jc w:val="center"/>
        </w:trPr>
        <w:tc>
          <w:tcPr>
            <w:tcW w:w="848" w:type="dxa"/>
            <w:vMerge w:val="restart"/>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1740" w:type="dxa"/>
            <w:vMerge w:val="restart"/>
            <w:tcBorders>
              <w:top w:val="nil"/>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人员要求</w:t>
            </w:r>
          </w:p>
        </w:tc>
        <w:tc>
          <w:tcPr>
            <w:tcW w:w="947"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5752"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专职安防人员，身体健康，具有保安人员资格证书，工作认真负责。</w:t>
            </w:r>
          </w:p>
        </w:tc>
      </w:tr>
      <w:tr>
        <w:tblPrEx>
          <w:tblCellMar>
            <w:top w:w="0" w:type="dxa"/>
            <w:left w:w="108" w:type="dxa"/>
            <w:bottom w:w="0" w:type="dxa"/>
            <w:right w:w="108" w:type="dxa"/>
          </w:tblCellMar>
        </w:tblPrEx>
        <w:trPr>
          <w:trHeight w:val="570" w:hRule="atLeast"/>
          <w:jc w:val="center"/>
        </w:trPr>
        <w:tc>
          <w:tcPr>
            <w:tcW w:w="84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4"/>
                <w:highlight w:val="none"/>
              </w:rPr>
            </w:pPr>
          </w:p>
        </w:tc>
        <w:tc>
          <w:tcPr>
            <w:tcW w:w="1740" w:type="dxa"/>
            <w:vMerge w:val="continue"/>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4"/>
                <w:highlight w:val="none"/>
              </w:rPr>
            </w:pPr>
          </w:p>
        </w:tc>
        <w:tc>
          <w:tcPr>
            <w:tcW w:w="947"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5752"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对日常护卫事项做出正确反应，能正确使用消防、物防、技防器械和设备。</w:t>
            </w:r>
          </w:p>
        </w:tc>
      </w:tr>
      <w:tr>
        <w:tblPrEx>
          <w:tblCellMar>
            <w:top w:w="0" w:type="dxa"/>
            <w:left w:w="108" w:type="dxa"/>
            <w:bottom w:w="0" w:type="dxa"/>
            <w:right w:w="108" w:type="dxa"/>
          </w:tblCellMar>
        </w:tblPrEx>
        <w:trPr>
          <w:trHeight w:val="450" w:hRule="atLeast"/>
          <w:jc w:val="center"/>
        </w:trPr>
        <w:tc>
          <w:tcPr>
            <w:tcW w:w="84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4"/>
                <w:highlight w:val="none"/>
              </w:rPr>
            </w:pPr>
          </w:p>
        </w:tc>
        <w:tc>
          <w:tcPr>
            <w:tcW w:w="1740" w:type="dxa"/>
            <w:vMerge w:val="continue"/>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4"/>
                <w:highlight w:val="none"/>
              </w:rPr>
            </w:pPr>
          </w:p>
        </w:tc>
        <w:tc>
          <w:tcPr>
            <w:tcW w:w="947"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w:t>
            </w:r>
          </w:p>
        </w:tc>
        <w:tc>
          <w:tcPr>
            <w:tcW w:w="5752"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上岗时佩带统一标识，穿戴统一制服。</w:t>
            </w:r>
          </w:p>
        </w:tc>
      </w:tr>
      <w:tr>
        <w:tblPrEx>
          <w:tblCellMar>
            <w:top w:w="0" w:type="dxa"/>
            <w:left w:w="108" w:type="dxa"/>
            <w:bottom w:w="0" w:type="dxa"/>
            <w:right w:w="108" w:type="dxa"/>
          </w:tblCellMar>
        </w:tblPrEx>
        <w:trPr>
          <w:trHeight w:val="945" w:hRule="atLeast"/>
          <w:jc w:val="center"/>
        </w:trPr>
        <w:tc>
          <w:tcPr>
            <w:tcW w:w="848" w:type="dxa"/>
            <w:vMerge w:val="restart"/>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1740" w:type="dxa"/>
            <w:vMerge w:val="restart"/>
            <w:tcBorders>
              <w:top w:val="nil"/>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门岗</w:t>
            </w:r>
          </w:p>
        </w:tc>
        <w:tc>
          <w:tcPr>
            <w:tcW w:w="947"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5752"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主要出入口设有固定安防值班员，24小时值守有值班记录，对来访人员有登记，对大型物件搬出实行核查记录。</w:t>
            </w:r>
          </w:p>
        </w:tc>
      </w:tr>
      <w:tr>
        <w:tblPrEx>
          <w:tblCellMar>
            <w:top w:w="0" w:type="dxa"/>
            <w:left w:w="108" w:type="dxa"/>
            <w:bottom w:w="0" w:type="dxa"/>
            <w:right w:w="108" w:type="dxa"/>
          </w:tblCellMar>
        </w:tblPrEx>
        <w:trPr>
          <w:trHeight w:val="435" w:hRule="atLeast"/>
          <w:jc w:val="center"/>
        </w:trPr>
        <w:tc>
          <w:tcPr>
            <w:tcW w:w="84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4"/>
                <w:highlight w:val="none"/>
              </w:rPr>
            </w:pPr>
          </w:p>
        </w:tc>
        <w:tc>
          <w:tcPr>
            <w:tcW w:w="1740" w:type="dxa"/>
            <w:vMerge w:val="continue"/>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4"/>
                <w:highlight w:val="none"/>
              </w:rPr>
            </w:pPr>
          </w:p>
        </w:tc>
        <w:tc>
          <w:tcPr>
            <w:tcW w:w="947"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5752"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对车辆进出校门有记录，车辆停放有引导，停放有序。</w:t>
            </w:r>
          </w:p>
        </w:tc>
      </w:tr>
      <w:tr>
        <w:tblPrEx>
          <w:tblCellMar>
            <w:top w:w="0" w:type="dxa"/>
            <w:left w:w="108" w:type="dxa"/>
            <w:bottom w:w="0" w:type="dxa"/>
            <w:right w:w="108" w:type="dxa"/>
          </w:tblCellMar>
        </w:tblPrEx>
        <w:trPr>
          <w:trHeight w:val="465" w:hRule="atLeast"/>
          <w:jc w:val="center"/>
        </w:trPr>
        <w:tc>
          <w:tcPr>
            <w:tcW w:w="84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4"/>
                <w:highlight w:val="none"/>
              </w:rPr>
            </w:pPr>
          </w:p>
        </w:tc>
        <w:tc>
          <w:tcPr>
            <w:tcW w:w="1740" w:type="dxa"/>
            <w:vMerge w:val="continue"/>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4"/>
                <w:highlight w:val="none"/>
              </w:rPr>
            </w:pPr>
          </w:p>
        </w:tc>
        <w:tc>
          <w:tcPr>
            <w:tcW w:w="947"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w:t>
            </w:r>
          </w:p>
        </w:tc>
        <w:tc>
          <w:tcPr>
            <w:tcW w:w="5752"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保持出入口环境整洁、有序、道路畅通，出入口高峰期间进行现场指挥值勤。</w:t>
            </w:r>
          </w:p>
        </w:tc>
      </w:tr>
      <w:tr>
        <w:tblPrEx>
          <w:tblCellMar>
            <w:top w:w="0" w:type="dxa"/>
            <w:left w:w="108" w:type="dxa"/>
            <w:bottom w:w="0" w:type="dxa"/>
            <w:right w:w="108" w:type="dxa"/>
          </w:tblCellMar>
        </w:tblPrEx>
        <w:trPr>
          <w:trHeight w:val="645" w:hRule="atLeast"/>
          <w:jc w:val="center"/>
        </w:trPr>
        <w:tc>
          <w:tcPr>
            <w:tcW w:w="848" w:type="dxa"/>
            <w:vMerge w:val="restart"/>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w:t>
            </w:r>
          </w:p>
        </w:tc>
        <w:tc>
          <w:tcPr>
            <w:tcW w:w="1740" w:type="dxa"/>
            <w:vMerge w:val="restart"/>
            <w:tcBorders>
              <w:top w:val="nil"/>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巡逻岗</w:t>
            </w:r>
          </w:p>
        </w:tc>
        <w:tc>
          <w:tcPr>
            <w:tcW w:w="947"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5752"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白天每两小时巡逻一次，夜间每三小时巡逻一次，重点部位有明确的巡逻要求，并有巡视记录。</w:t>
            </w:r>
          </w:p>
        </w:tc>
      </w:tr>
      <w:tr>
        <w:tblPrEx>
          <w:tblCellMar>
            <w:top w:w="0" w:type="dxa"/>
            <w:left w:w="108" w:type="dxa"/>
            <w:bottom w:w="0" w:type="dxa"/>
            <w:right w:w="108" w:type="dxa"/>
          </w:tblCellMar>
        </w:tblPrEx>
        <w:trPr>
          <w:trHeight w:val="855" w:hRule="atLeast"/>
          <w:jc w:val="center"/>
        </w:trPr>
        <w:tc>
          <w:tcPr>
            <w:tcW w:w="84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4"/>
                <w:highlight w:val="none"/>
              </w:rPr>
            </w:pPr>
          </w:p>
        </w:tc>
        <w:tc>
          <w:tcPr>
            <w:tcW w:w="1740" w:type="dxa"/>
            <w:vMerge w:val="continue"/>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4"/>
                <w:highlight w:val="none"/>
              </w:rPr>
            </w:pPr>
          </w:p>
        </w:tc>
        <w:tc>
          <w:tcPr>
            <w:tcW w:w="947"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5752"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首次接到火警、警情后五分钟内赶到现场，协助保护现场，采取相应的应对措施，并报告管理处及相关部门。</w:t>
            </w:r>
          </w:p>
        </w:tc>
      </w:tr>
      <w:tr>
        <w:tblPrEx>
          <w:tblCellMar>
            <w:top w:w="0" w:type="dxa"/>
            <w:left w:w="108" w:type="dxa"/>
            <w:bottom w:w="0" w:type="dxa"/>
            <w:right w:w="108" w:type="dxa"/>
          </w:tblCellMar>
        </w:tblPrEx>
        <w:trPr>
          <w:trHeight w:val="570" w:hRule="atLeast"/>
          <w:jc w:val="center"/>
        </w:trPr>
        <w:tc>
          <w:tcPr>
            <w:tcW w:w="84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4"/>
                <w:highlight w:val="none"/>
              </w:rPr>
            </w:pPr>
          </w:p>
        </w:tc>
        <w:tc>
          <w:tcPr>
            <w:tcW w:w="1740" w:type="dxa"/>
            <w:vMerge w:val="continue"/>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4"/>
                <w:highlight w:val="none"/>
              </w:rPr>
            </w:pPr>
          </w:p>
        </w:tc>
        <w:tc>
          <w:tcPr>
            <w:tcW w:w="947"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w:t>
            </w:r>
          </w:p>
        </w:tc>
        <w:tc>
          <w:tcPr>
            <w:tcW w:w="5752"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在遇到异常情况、突发事件时，采取相应的应对措施，及时报告管理处和相关部门。</w:t>
            </w:r>
          </w:p>
        </w:tc>
      </w:tr>
      <w:tr>
        <w:tblPrEx>
          <w:tblCellMar>
            <w:top w:w="0" w:type="dxa"/>
            <w:left w:w="108" w:type="dxa"/>
            <w:bottom w:w="0" w:type="dxa"/>
            <w:right w:w="108" w:type="dxa"/>
          </w:tblCellMar>
        </w:tblPrEx>
        <w:trPr>
          <w:trHeight w:val="570" w:hRule="atLeast"/>
          <w:jc w:val="center"/>
        </w:trPr>
        <w:tc>
          <w:tcPr>
            <w:tcW w:w="848" w:type="dxa"/>
            <w:vMerge w:val="restart"/>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w:t>
            </w:r>
          </w:p>
        </w:tc>
        <w:tc>
          <w:tcPr>
            <w:tcW w:w="1740" w:type="dxa"/>
            <w:vMerge w:val="restart"/>
            <w:tcBorders>
              <w:top w:val="nil"/>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技防设施和救助（监控岗、消控岗）</w:t>
            </w:r>
          </w:p>
        </w:tc>
        <w:tc>
          <w:tcPr>
            <w:tcW w:w="947"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5752"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配有安全监控设施的，实施24小时监控，及时检查安全防护设施运行情况，及时维护。</w:t>
            </w:r>
          </w:p>
        </w:tc>
      </w:tr>
      <w:tr>
        <w:tblPrEx>
          <w:tblCellMar>
            <w:top w:w="0" w:type="dxa"/>
            <w:left w:w="108" w:type="dxa"/>
            <w:bottom w:w="0" w:type="dxa"/>
            <w:right w:w="108" w:type="dxa"/>
          </w:tblCellMar>
        </w:tblPrEx>
        <w:trPr>
          <w:trHeight w:val="570" w:hRule="atLeast"/>
          <w:jc w:val="center"/>
        </w:trPr>
        <w:tc>
          <w:tcPr>
            <w:tcW w:w="84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4"/>
                <w:highlight w:val="none"/>
              </w:rPr>
            </w:pPr>
          </w:p>
        </w:tc>
        <w:tc>
          <w:tcPr>
            <w:tcW w:w="1740" w:type="dxa"/>
            <w:vMerge w:val="continue"/>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4"/>
                <w:highlight w:val="none"/>
              </w:rPr>
            </w:pPr>
          </w:p>
        </w:tc>
        <w:tc>
          <w:tcPr>
            <w:tcW w:w="947"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5752"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监控中心收到报警信号后，保安人员应按规定及时赶到现场进行处理，同时应接受救助要求，解答询问。</w:t>
            </w:r>
          </w:p>
        </w:tc>
      </w:tr>
      <w:tr>
        <w:tblPrEx>
          <w:tblCellMar>
            <w:top w:w="0" w:type="dxa"/>
            <w:left w:w="108" w:type="dxa"/>
            <w:bottom w:w="0" w:type="dxa"/>
            <w:right w:w="108" w:type="dxa"/>
          </w:tblCellMar>
        </w:tblPrEx>
        <w:trPr>
          <w:trHeight w:val="420" w:hRule="atLeast"/>
          <w:jc w:val="center"/>
        </w:trPr>
        <w:tc>
          <w:tcPr>
            <w:tcW w:w="84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4"/>
                <w:highlight w:val="none"/>
              </w:rPr>
            </w:pPr>
          </w:p>
        </w:tc>
        <w:tc>
          <w:tcPr>
            <w:tcW w:w="1740" w:type="dxa"/>
            <w:vMerge w:val="continue"/>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4"/>
                <w:highlight w:val="none"/>
              </w:rPr>
            </w:pPr>
          </w:p>
        </w:tc>
        <w:tc>
          <w:tcPr>
            <w:tcW w:w="947"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w:t>
            </w:r>
          </w:p>
        </w:tc>
        <w:tc>
          <w:tcPr>
            <w:tcW w:w="5752"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消控中心有专职值班员，24小时值班，并具备四级消防执业资格证书。</w:t>
            </w:r>
          </w:p>
        </w:tc>
      </w:tr>
      <w:tr>
        <w:tblPrEx>
          <w:tblCellMar>
            <w:top w:w="0" w:type="dxa"/>
            <w:left w:w="108" w:type="dxa"/>
            <w:bottom w:w="0" w:type="dxa"/>
            <w:right w:w="108" w:type="dxa"/>
          </w:tblCellMar>
        </w:tblPrEx>
        <w:trPr>
          <w:trHeight w:val="390" w:hRule="atLeast"/>
          <w:jc w:val="center"/>
        </w:trPr>
        <w:tc>
          <w:tcPr>
            <w:tcW w:w="848" w:type="dxa"/>
            <w:vMerge w:val="restart"/>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5</w:t>
            </w:r>
          </w:p>
        </w:tc>
        <w:tc>
          <w:tcPr>
            <w:tcW w:w="1740" w:type="dxa"/>
            <w:vMerge w:val="restart"/>
            <w:tcBorders>
              <w:top w:val="nil"/>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消防管理与服务</w:t>
            </w:r>
          </w:p>
        </w:tc>
        <w:tc>
          <w:tcPr>
            <w:tcW w:w="947"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5752"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对存在的安全隐患及时采取措施予以消除。</w:t>
            </w:r>
          </w:p>
        </w:tc>
      </w:tr>
      <w:tr>
        <w:tblPrEx>
          <w:tblCellMar>
            <w:top w:w="0" w:type="dxa"/>
            <w:left w:w="108" w:type="dxa"/>
            <w:bottom w:w="0" w:type="dxa"/>
            <w:right w:w="108" w:type="dxa"/>
          </w:tblCellMar>
        </w:tblPrEx>
        <w:trPr>
          <w:trHeight w:val="570" w:hRule="atLeast"/>
          <w:jc w:val="center"/>
        </w:trPr>
        <w:tc>
          <w:tcPr>
            <w:tcW w:w="84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4"/>
                <w:highlight w:val="none"/>
              </w:rPr>
            </w:pPr>
          </w:p>
        </w:tc>
        <w:tc>
          <w:tcPr>
            <w:tcW w:w="1740" w:type="dxa"/>
            <w:vMerge w:val="continue"/>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4"/>
                <w:highlight w:val="none"/>
              </w:rPr>
            </w:pPr>
          </w:p>
        </w:tc>
        <w:tc>
          <w:tcPr>
            <w:tcW w:w="947"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5752"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不定期开展消防、治安防范以及有关公共秩序方面的宣传。</w:t>
            </w:r>
          </w:p>
        </w:tc>
      </w:tr>
      <w:tr>
        <w:tblPrEx>
          <w:tblCellMar>
            <w:top w:w="0" w:type="dxa"/>
            <w:left w:w="108" w:type="dxa"/>
            <w:bottom w:w="0" w:type="dxa"/>
            <w:right w:w="108" w:type="dxa"/>
          </w:tblCellMar>
        </w:tblPrEx>
        <w:trPr>
          <w:trHeight w:val="855" w:hRule="atLeast"/>
          <w:jc w:val="center"/>
        </w:trPr>
        <w:tc>
          <w:tcPr>
            <w:tcW w:w="84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4"/>
                <w:highlight w:val="none"/>
              </w:rPr>
            </w:pPr>
          </w:p>
        </w:tc>
        <w:tc>
          <w:tcPr>
            <w:tcW w:w="1740" w:type="dxa"/>
            <w:vMerge w:val="continue"/>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4"/>
                <w:highlight w:val="none"/>
              </w:rPr>
            </w:pPr>
          </w:p>
        </w:tc>
        <w:tc>
          <w:tcPr>
            <w:tcW w:w="947"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w:t>
            </w:r>
          </w:p>
        </w:tc>
        <w:tc>
          <w:tcPr>
            <w:tcW w:w="5752"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对火灾、治安、公共卫生等突发事件有紧急预案，事发时及时报告业主和有关部门，并协助采取相应措施；并定期配合消防部门开展消防演练。</w:t>
            </w:r>
          </w:p>
        </w:tc>
      </w:tr>
      <w:tr>
        <w:tblPrEx>
          <w:tblCellMar>
            <w:top w:w="0" w:type="dxa"/>
            <w:left w:w="108" w:type="dxa"/>
            <w:bottom w:w="0" w:type="dxa"/>
            <w:right w:w="108" w:type="dxa"/>
          </w:tblCellMar>
        </w:tblPrEx>
        <w:trPr>
          <w:trHeight w:val="465" w:hRule="atLeast"/>
          <w:jc w:val="center"/>
        </w:trPr>
        <w:tc>
          <w:tcPr>
            <w:tcW w:w="84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4"/>
                <w:highlight w:val="none"/>
              </w:rPr>
            </w:pPr>
          </w:p>
        </w:tc>
        <w:tc>
          <w:tcPr>
            <w:tcW w:w="1740" w:type="dxa"/>
            <w:vMerge w:val="continue"/>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4"/>
                <w:highlight w:val="none"/>
              </w:rPr>
            </w:pPr>
          </w:p>
        </w:tc>
        <w:tc>
          <w:tcPr>
            <w:tcW w:w="947"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w:t>
            </w:r>
          </w:p>
        </w:tc>
        <w:tc>
          <w:tcPr>
            <w:tcW w:w="5752" w:type="dxa"/>
            <w:tcBorders>
              <w:top w:val="single" w:color="auto" w:sz="4" w:space="0"/>
              <w:left w:val="nil"/>
              <w:bottom w:val="single" w:color="auto" w:sz="4" w:space="0"/>
              <w:right w:val="single" w:color="auto" w:sz="4" w:space="0"/>
            </w:tcBorders>
            <w:noWrap w:val="0"/>
            <w:vAlign w:val="center"/>
          </w:tcPr>
          <w:p>
            <w:pPr>
              <w:widowControl/>
              <w:spacing w:line="30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消防栓每月巡查至少1次，消防栓箱内各种配件完好。</w:t>
            </w:r>
          </w:p>
        </w:tc>
      </w:tr>
      <w:tr>
        <w:tblPrEx>
          <w:tblCellMar>
            <w:top w:w="0" w:type="dxa"/>
            <w:left w:w="108" w:type="dxa"/>
            <w:bottom w:w="0" w:type="dxa"/>
            <w:right w:w="108" w:type="dxa"/>
          </w:tblCellMar>
        </w:tblPrEx>
        <w:trPr>
          <w:trHeight w:val="465" w:hRule="atLeast"/>
          <w:jc w:val="center"/>
        </w:trPr>
        <w:tc>
          <w:tcPr>
            <w:tcW w:w="84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4"/>
                <w:highlight w:val="none"/>
              </w:rPr>
            </w:pPr>
          </w:p>
        </w:tc>
        <w:tc>
          <w:tcPr>
            <w:tcW w:w="1740" w:type="dxa"/>
            <w:vMerge w:val="continue"/>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4"/>
                <w:highlight w:val="none"/>
              </w:rPr>
            </w:pPr>
          </w:p>
        </w:tc>
        <w:tc>
          <w:tcPr>
            <w:tcW w:w="947"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（5）</w:t>
            </w:r>
          </w:p>
        </w:tc>
        <w:tc>
          <w:tcPr>
            <w:tcW w:w="5752" w:type="dxa"/>
            <w:tcBorders>
              <w:top w:val="single" w:color="auto" w:sz="4" w:space="0"/>
              <w:left w:val="nil"/>
              <w:bottom w:val="single" w:color="auto" w:sz="4" w:space="0"/>
              <w:right w:val="single" w:color="auto" w:sz="4" w:space="0"/>
            </w:tcBorders>
            <w:noWrap w:val="0"/>
            <w:vAlign w:val="center"/>
          </w:tcPr>
          <w:p>
            <w:pPr>
              <w:widowControl/>
              <w:spacing w:line="30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每天检查火警功能、报警功能是否正常。</w:t>
            </w:r>
          </w:p>
        </w:tc>
      </w:tr>
      <w:tr>
        <w:tblPrEx>
          <w:tblCellMar>
            <w:top w:w="0" w:type="dxa"/>
            <w:left w:w="108" w:type="dxa"/>
            <w:bottom w:w="0" w:type="dxa"/>
            <w:right w:w="108" w:type="dxa"/>
          </w:tblCellMar>
        </w:tblPrEx>
        <w:trPr>
          <w:trHeight w:val="510" w:hRule="atLeast"/>
          <w:jc w:val="center"/>
        </w:trPr>
        <w:tc>
          <w:tcPr>
            <w:tcW w:w="84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4"/>
                <w:highlight w:val="none"/>
              </w:rPr>
            </w:pPr>
          </w:p>
        </w:tc>
        <w:tc>
          <w:tcPr>
            <w:tcW w:w="1740" w:type="dxa"/>
            <w:vMerge w:val="continue"/>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4"/>
                <w:highlight w:val="none"/>
              </w:rPr>
            </w:pPr>
          </w:p>
        </w:tc>
        <w:tc>
          <w:tcPr>
            <w:tcW w:w="947"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（6）</w:t>
            </w:r>
          </w:p>
        </w:tc>
        <w:tc>
          <w:tcPr>
            <w:tcW w:w="5752" w:type="dxa"/>
            <w:tcBorders>
              <w:top w:val="single" w:color="auto" w:sz="4" w:space="0"/>
              <w:left w:val="nil"/>
              <w:bottom w:val="single" w:color="auto" w:sz="4" w:space="0"/>
              <w:right w:val="single" w:color="auto" w:sz="4" w:space="0"/>
            </w:tcBorders>
            <w:noWrap w:val="0"/>
            <w:vAlign w:val="center"/>
          </w:tcPr>
          <w:p>
            <w:pPr>
              <w:widowControl/>
              <w:spacing w:line="30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每半年检查一次消防水带并作一次放水检查。</w:t>
            </w:r>
          </w:p>
        </w:tc>
      </w:tr>
      <w:tr>
        <w:tblPrEx>
          <w:tblCellMar>
            <w:top w:w="0" w:type="dxa"/>
            <w:left w:w="108" w:type="dxa"/>
            <w:bottom w:w="0" w:type="dxa"/>
            <w:right w:w="108" w:type="dxa"/>
          </w:tblCellMar>
        </w:tblPrEx>
        <w:trPr>
          <w:trHeight w:val="510" w:hRule="atLeast"/>
          <w:jc w:val="center"/>
        </w:trPr>
        <w:tc>
          <w:tcPr>
            <w:tcW w:w="84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4"/>
                <w:highlight w:val="none"/>
              </w:rPr>
            </w:pPr>
          </w:p>
        </w:tc>
        <w:tc>
          <w:tcPr>
            <w:tcW w:w="1740" w:type="dxa"/>
            <w:vMerge w:val="continue"/>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4"/>
                <w:highlight w:val="none"/>
              </w:rPr>
            </w:pPr>
          </w:p>
        </w:tc>
        <w:tc>
          <w:tcPr>
            <w:tcW w:w="947"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（7）</w:t>
            </w:r>
          </w:p>
        </w:tc>
        <w:tc>
          <w:tcPr>
            <w:tcW w:w="5752"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每月检查一次灭火器，临近失效立即上报更新或充压。</w:t>
            </w:r>
          </w:p>
        </w:tc>
      </w:tr>
    </w:tbl>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rFonts w:hint="eastAsia" w:ascii="宋体" w:hAnsi="宋体" w:eastAsia="宋体" w:cs="宋体"/>
          <w:b/>
          <w:color w:val="auto"/>
          <w:sz w:val="24"/>
          <w:szCs w:val="24"/>
          <w:highlight w:val="none"/>
        </w:rPr>
      </w:pPr>
      <w:r>
        <w:rPr>
          <w:rFonts w:hint="eastAsia" w:ascii="新宋体" w:hAnsi="新宋体" w:eastAsia="新宋体" w:cs="仿宋"/>
          <w:b/>
          <w:color w:val="auto"/>
          <w:kern w:val="0"/>
          <w:sz w:val="24"/>
          <w:highlight w:val="none"/>
        </w:rPr>
        <w:t>附件</w:t>
      </w:r>
      <w:r>
        <w:rPr>
          <w:rFonts w:hint="eastAsia" w:ascii="新宋体" w:hAnsi="新宋体" w:eastAsia="新宋体" w:cs="仿宋"/>
          <w:b/>
          <w:color w:val="auto"/>
          <w:kern w:val="0"/>
          <w:sz w:val="24"/>
          <w:highlight w:val="none"/>
          <w:lang w:val="en-US" w:eastAsia="zh-CN"/>
        </w:rPr>
        <w:t>2</w:t>
      </w:r>
      <w:r>
        <w:rPr>
          <w:rFonts w:hint="eastAsia" w:ascii="新宋体" w:hAnsi="新宋体" w:eastAsia="新宋体" w:cs="仿宋"/>
          <w:b/>
          <w:color w:val="auto"/>
          <w:kern w:val="0"/>
          <w:sz w:val="24"/>
          <w:highlight w:val="none"/>
        </w:rPr>
        <w:t>：</w:t>
      </w:r>
      <w:r>
        <w:rPr>
          <w:rFonts w:hint="eastAsia" w:ascii="宋体" w:hAnsi="宋体" w:eastAsia="宋体" w:cs="宋体"/>
          <w:b/>
          <w:color w:val="auto"/>
          <w:sz w:val="24"/>
          <w:szCs w:val="24"/>
          <w:highlight w:val="none"/>
        </w:rPr>
        <w:t>考核办法和措施</w:t>
      </w:r>
    </w:p>
    <w:p>
      <w:pPr>
        <w:rPr>
          <w:rFonts w:hint="eastAsia" w:ascii="宋体" w:hAnsi="宋体" w:eastAsia="宋体" w:cs="宋体"/>
          <w:b/>
          <w:color w:val="auto"/>
          <w:sz w:val="24"/>
          <w:szCs w:val="24"/>
          <w:highlight w:val="none"/>
        </w:rPr>
      </w:pPr>
    </w:p>
    <w:tbl>
      <w:tblPr>
        <w:tblStyle w:val="16"/>
        <w:tblW w:w="9081" w:type="dxa"/>
        <w:jc w:val="center"/>
        <w:tblCellSpacing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859"/>
        <w:gridCol w:w="1381"/>
        <w:gridCol w:w="6192"/>
        <w:gridCol w:w="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85" w:hRule="atLeast"/>
          <w:tblCellSpacing w:w="15" w:type="dxa"/>
          <w:jc w:val="center"/>
        </w:trPr>
        <w:tc>
          <w:tcPr>
            <w:tcW w:w="9021" w:type="dxa"/>
            <w:gridSpan w:val="4"/>
            <w:shd w:val="clear" w:color="auto" w:fill="FFFFFF"/>
            <w:noWrap w:val="0"/>
            <w:tcMar>
              <w:top w:w="0" w:type="dxa"/>
              <w:left w:w="105" w:type="dxa"/>
              <w:bottom w:w="0" w:type="dxa"/>
              <w:right w:w="105" w:type="dxa"/>
            </w:tcMar>
            <w:vAlign w:val="center"/>
          </w:tcPr>
          <w:p>
            <w:pPr>
              <w:widowControl/>
              <w:ind w:firstLine="480" w:firstLineChars="200"/>
              <w:jc w:val="center"/>
              <w:rPr>
                <w:rFonts w:hint="eastAsia" w:ascii="仿宋" w:hAnsi="仿宋" w:eastAsia="仿宋" w:cs="仿宋"/>
                <w:color w:val="auto"/>
                <w:kern w:val="1"/>
                <w:sz w:val="24"/>
                <w:highlight w:val="none"/>
              </w:rPr>
            </w:pPr>
            <w:bookmarkStart w:id="269" w:name="OLE_LINK1" w:colFirst="0" w:colLast="2"/>
            <w:r>
              <w:rPr>
                <w:rFonts w:hint="eastAsia" w:ascii="仿宋" w:hAnsi="仿宋" w:eastAsia="仿宋" w:cs="仿宋"/>
                <w:color w:val="auto"/>
                <w:kern w:val="1"/>
                <w:sz w:val="24"/>
                <w:highlight w:val="none"/>
              </w:rPr>
              <w:t>安全秩序管理工作考核表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75" w:hRule="atLeast"/>
          <w:tblCellSpacing w:w="15" w:type="dxa"/>
          <w:jc w:val="center"/>
        </w:trPr>
        <w:tc>
          <w:tcPr>
            <w:tcW w:w="814" w:type="dxa"/>
            <w:shd w:val="clear" w:color="auto" w:fill="FFFFFF"/>
            <w:noWrap w:val="0"/>
            <w:tcMar>
              <w:top w:w="0" w:type="dxa"/>
              <w:left w:w="105" w:type="dxa"/>
              <w:bottom w:w="0" w:type="dxa"/>
              <w:right w:w="105" w:type="dxa"/>
            </w:tcMar>
            <w:vAlign w:val="center"/>
          </w:tcPr>
          <w:p>
            <w:pPr>
              <w:widowControl/>
              <w:ind w:firstLine="0" w:firstLineChars="0"/>
              <w:jc w:val="center"/>
              <w:rPr>
                <w:rFonts w:hint="eastAsia" w:ascii="仿宋" w:hAnsi="仿宋" w:eastAsia="仿宋" w:cs="仿宋"/>
                <w:color w:val="auto"/>
                <w:kern w:val="1"/>
                <w:sz w:val="24"/>
                <w:highlight w:val="none"/>
              </w:rPr>
            </w:pPr>
            <w:r>
              <w:rPr>
                <w:rFonts w:hint="eastAsia" w:ascii="仿宋" w:hAnsi="仿宋" w:eastAsia="仿宋" w:cs="仿宋"/>
                <w:color w:val="auto"/>
                <w:kern w:val="1"/>
                <w:sz w:val="24"/>
                <w:highlight w:val="none"/>
              </w:rPr>
              <w:t>序号</w:t>
            </w:r>
          </w:p>
        </w:tc>
        <w:tc>
          <w:tcPr>
            <w:tcW w:w="1351" w:type="dxa"/>
            <w:shd w:val="clear" w:color="auto" w:fill="FFFFFF"/>
            <w:noWrap w:val="0"/>
            <w:tcMar>
              <w:top w:w="0" w:type="dxa"/>
              <w:left w:w="105" w:type="dxa"/>
              <w:bottom w:w="0" w:type="dxa"/>
              <w:right w:w="105" w:type="dxa"/>
            </w:tcMar>
            <w:vAlign w:val="center"/>
          </w:tcPr>
          <w:p>
            <w:pPr>
              <w:widowControl/>
              <w:ind w:firstLine="0" w:firstLineChars="0"/>
              <w:jc w:val="center"/>
              <w:rPr>
                <w:rFonts w:hint="eastAsia" w:ascii="仿宋" w:hAnsi="仿宋" w:eastAsia="仿宋" w:cs="仿宋"/>
                <w:color w:val="auto"/>
                <w:kern w:val="1"/>
                <w:sz w:val="24"/>
                <w:highlight w:val="none"/>
              </w:rPr>
            </w:pPr>
            <w:r>
              <w:rPr>
                <w:rFonts w:hint="eastAsia" w:ascii="仿宋" w:hAnsi="仿宋" w:eastAsia="仿宋" w:cs="仿宋"/>
                <w:color w:val="auto"/>
                <w:kern w:val="1"/>
                <w:sz w:val="24"/>
                <w:highlight w:val="none"/>
              </w:rPr>
              <w:t>项目</w:t>
            </w:r>
          </w:p>
        </w:tc>
        <w:tc>
          <w:tcPr>
            <w:tcW w:w="6162" w:type="dxa"/>
            <w:shd w:val="clear" w:color="auto" w:fill="FFFFFF"/>
            <w:noWrap w:val="0"/>
            <w:tcMar>
              <w:top w:w="0" w:type="dxa"/>
              <w:left w:w="105" w:type="dxa"/>
              <w:bottom w:w="0" w:type="dxa"/>
              <w:right w:w="105" w:type="dxa"/>
            </w:tcMar>
            <w:vAlign w:val="center"/>
          </w:tcPr>
          <w:p>
            <w:pPr>
              <w:widowControl/>
              <w:ind w:firstLine="480" w:firstLineChars="200"/>
              <w:jc w:val="center"/>
              <w:rPr>
                <w:rFonts w:hint="eastAsia" w:ascii="仿宋" w:hAnsi="仿宋" w:eastAsia="仿宋" w:cs="仿宋"/>
                <w:color w:val="auto"/>
                <w:kern w:val="1"/>
                <w:sz w:val="24"/>
                <w:highlight w:val="none"/>
              </w:rPr>
            </w:pPr>
            <w:r>
              <w:rPr>
                <w:rFonts w:hint="eastAsia" w:ascii="仿宋" w:hAnsi="仿宋" w:eastAsia="仿宋" w:cs="仿宋"/>
                <w:color w:val="auto"/>
                <w:kern w:val="1"/>
                <w:sz w:val="24"/>
                <w:highlight w:val="none"/>
              </w:rPr>
              <w:t>得分（扣分）标准</w:t>
            </w:r>
          </w:p>
        </w:tc>
        <w:tc>
          <w:tcPr>
            <w:tcW w:w="604" w:type="dxa"/>
            <w:shd w:val="clear" w:color="auto" w:fill="FFFFFF"/>
            <w:noWrap w:val="0"/>
            <w:tcMar>
              <w:top w:w="0" w:type="dxa"/>
              <w:left w:w="105" w:type="dxa"/>
              <w:bottom w:w="0" w:type="dxa"/>
              <w:right w:w="105" w:type="dxa"/>
            </w:tcMar>
            <w:vAlign w:val="center"/>
          </w:tcPr>
          <w:p>
            <w:pPr>
              <w:widowControl/>
              <w:ind w:firstLine="480" w:firstLineChars="200"/>
              <w:jc w:val="center"/>
              <w:rPr>
                <w:rFonts w:hint="eastAsia" w:ascii="仿宋" w:hAnsi="仿宋" w:eastAsia="仿宋" w:cs="仿宋"/>
                <w:color w:val="auto"/>
                <w:kern w:val="1"/>
                <w:sz w:val="24"/>
                <w:highlight w:val="none"/>
              </w:rPr>
            </w:pPr>
            <w:r>
              <w:rPr>
                <w:rFonts w:hint="eastAsia" w:ascii="仿宋" w:hAnsi="仿宋" w:eastAsia="仿宋" w:cs="仿宋"/>
                <w:color w:val="auto"/>
                <w:kern w:val="1"/>
                <w:sz w:val="24"/>
                <w:highlight w:val="none"/>
              </w:rPr>
              <w:t>考核得分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25" w:hRule="atLeast"/>
          <w:tblCellSpacing w:w="15" w:type="dxa"/>
          <w:jc w:val="center"/>
        </w:trPr>
        <w:tc>
          <w:tcPr>
            <w:tcW w:w="814" w:type="dxa"/>
            <w:vMerge w:val="restart"/>
            <w:shd w:val="clear" w:color="auto" w:fill="FFFFFF"/>
            <w:noWrap w:val="0"/>
            <w:tcMar>
              <w:top w:w="0" w:type="dxa"/>
              <w:left w:w="105" w:type="dxa"/>
              <w:bottom w:w="0" w:type="dxa"/>
              <w:right w:w="105" w:type="dxa"/>
            </w:tcMar>
            <w:vAlign w:val="center"/>
          </w:tcPr>
          <w:p>
            <w:pPr>
              <w:widowControl/>
              <w:ind w:firstLine="0" w:firstLineChars="0"/>
              <w:jc w:val="center"/>
              <w:rPr>
                <w:rFonts w:hint="eastAsia" w:ascii="仿宋" w:hAnsi="仿宋" w:eastAsia="仿宋" w:cs="仿宋"/>
                <w:color w:val="auto"/>
                <w:kern w:val="1"/>
                <w:sz w:val="24"/>
                <w:highlight w:val="none"/>
              </w:rPr>
            </w:pPr>
            <w:r>
              <w:rPr>
                <w:rFonts w:hint="eastAsia" w:ascii="仿宋" w:hAnsi="仿宋" w:eastAsia="仿宋" w:cs="仿宋"/>
                <w:color w:val="auto"/>
                <w:kern w:val="1"/>
                <w:sz w:val="24"/>
                <w:highlight w:val="none"/>
              </w:rPr>
              <w:t>1</w:t>
            </w:r>
          </w:p>
        </w:tc>
        <w:tc>
          <w:tcPr>
            <w:tcW w:w="1351" w:type="dxa"/>
            <w:vMerge w:val="restart"/>
            <w:shd w:val="clear" w:color="auto" w:fill="FFFFFF"/>
            <w:noWrap w:val="0"/>
            <w:tcMar>
              <w:top w:w="0" w:type="dxa"/>
              <w:left w:w="105" w:type="dxa"/>
              <w:bottom w:w="0" w:type="dxa"/>
              <w:right w:w="105" w:type="dxa"/>
            </w:tcMar>
            <w:vAlign w:val="center"/>
          </w:tcPr>
          <w:p>
            <w:pPr>
              <w:widowControl/>
              <w:ind w:firstLine="0" w:firstLineChars="0"/>
              <w:jc w:val="center"/>
              <w:rPr>
                <w:rFonts w:hint="eastAsia" w:ascii="仿宋" w:hAnsi="仿宋" w:eastAsia="仿宋" w:cs="仿宋"/>
                <w:color w:val="auto"/>
                <w:kern w:val="1"/>
                <w:sz w:val="24"/>
                <w:highlight w:val="none"/>
              </w:rPr>
            </w:pPr>
            <w:r>
              <w:rPr>
                <w:rFonts w:hint="eastAsia" w:ascii="仿宋" w:hAnsi="仿宋" w:eastAsia="仿宋" w:cs="仿宋"/>
                <w:color w:val="auto"/>
                <w:kern w:val="1"/>
                <w:sz w:val="24"/>
                <w:highlight w:val="none"/>
              </w:rPr>
              <w:t>制度管理</w:t>
            </w:r>
          </w:p>
          <w:p>
            <w:pPr>
              <w:widowControl/>
              <w:ind w:firstLine="0" w:firstLineChars="0"/>
              <w:jc w:val="both"/>
              <w:rPr>
                <w:rFonts w:hint="eastAsia" w:ascii="仿宋" w:hAnsi="仿宋" w:eastAsia="仿宋" w:cs="仿宋"/>
                <w:color w:val="auto"/>
                <w:kern w:val="1"/>
                <w:sz w:val="24"/>
                <w:highlight w:val="none"/>
              </w:rPr>
            </w:pPr>
            <w:r>
              <w:rPr>
                <w:rFonts w:hint="eastAsia" w:ascii="仿宋" w:hAnsi="仿宋" w:eastAsia="仿宋" w:cs="仿宋"/>
                <w:color w:val="auto"/>
                <w:kern w:val="1"/>
                <w:sz w:val="24"/>
                <w:highlight w:val="none"/>
              </w:rPr>
              <w:t>（18分）</w:t>
            </w:r>
          </w:p>
        </w:tc>
        <w:tc>
          <w:tcPr>
            <w:tcW w:w="6162" w:type="dxa"/>
            <w:shd w:val="clear" w:color="auto" w:fill="FFFFFF"/>
            <w:noWrap w:val="0"/>
            <w:tcMar>
              <w:top w:w="0" w:type="dxa"/>
              <w:left w:w="105" w:type="dxa"/>
              <w:bottom w:w="0" w:type="dxa"/>
              <w:right w:w="105" w:type="dxa"/>
            </w:tcMar>
            <w:vAlign w:val="center"/>
          </w:tcPr>
          <w:p>
            <w:pPr>
              <w:widowControl/>
              <w:ind w:firstLine="480" w:firstLineChars="200"/>
              <w:jc w:val="left"/>
              <w:rPr>
                <w:rFonts w:hint="eastAsia" w:ascii="仿宋" w:hAnsi="仿宋" w:eastAsia="仿宋" w:cs="仿宋"/>
                <w:color w:val="auto"/>
                <w:kern w:val="1"/>
                <w:sz w:val="24"/>
                <w:highlight w:val="none"/>
              </w:rPr>
            </w:pPr>
            <w:r>
              <w:rPr>
                <w:rFonts w:hint="eastAsia" w:ascii="仿宋" w:hAnsi="仿宋" w:eastAsia="仿宋" w:cs="仿宋"/>
                <w:color w:val="auto"/>
                <w:kern w:val="1"/>
                <w:sz w:val="24"/>
                <w:highlight w:val="none"/>
              </w:rPr>
              <w:t>制订相关管理工作实施方案与计划，好的3分，较好的2分，一般的1分。分值为3分。</w:t>
            </w:r>
          </w:p>
        </w:tc>
        <w:tc>
          <w:tcPr>
            <w:tcW w:w="604" w:type="dxa"/>
            <w:shd w:val="clear" w:color="auto" w:fill="FFFFFF"/>
            <w:noWrap w:val="0"/>
            <w:tcMar>
              <w:top w:w="0" w:type="dxa"/>
              <w:left w:w="105" w:type="dxa"/>
              <w:bottom w:w="0" w:type="dxa"/>
              <w:right w:w="105" w:type="dxa"/>
            </w:tcMar>
            <w:vAlign w:val="center"/>
          </w:tcPr>
          <w:p>
            <w:pPr>
              <w:widowControl/>
              <w:ind w:firstLine="480" w:firstLineChars="200"/>
              <w:jc w:val="center"/>
              <w:rPr>
                <w:rFonts w:hint="eastAsia" w:ascii="仿宋" w:hAnsi="仿宋" w:eastAsia="仿宋" w:cs="仿宋"/>
                <w:color w:val="auto"/>
                <w:kern w:val="1"/>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80" w:hRule="atLeast"/>
          <w:tblCellSpacing w:w="15" w:type="dxa"/>
          <w:jc w:val="center"/>
        </w:trPr>
        <w:tc>
          <w:tcPr>
            <w:tcW w:w="814" w:type="dxa"/>
            <w:vMerge w:val="continue"/>
            <w:shd w:val="clear" w:color="auto" w:fill="auto"/>
            <w:noWrap w:val="0"/>
            <w:vAlign w:val="center"/>
          </w:tcPr>
          <w:p>
            <w:pPr>
              <w:widowControl/>
              <w:ind w:firstLine="480" w:firstLineChars="200"/>
              <w:jc w:val="center"/>
              <w:rPr>
                <w:rFonts w:hint="eastAsia" w:ascii="仿宋" w:hAnsi="仿宋" w:eastAsia="仿宋" w:cs="仿宋"/>
                <w:color w:val="auto"/>
                <w:kern w:val="1"/>
                <w:sz w:val="24"/>
                <w:highlight w:val="none"/>
              </w:rPr>
            </w:pPr>
          </w:p>
        </w:tc>
        <w:tc>
          <w:tcPr>
            <w:tcW w:w="1351" w:type="dxa"/>
            <w:vMerge w:val="continue"/>
            <w:shd w:val="clear" w:color="auto" w:fill="auto"/>
            <w:noWrap w:val="0"/>
            <w:vAlign w:val="center"/>
          </w:tcPr>
          <w:p>
            <w:pPr>
              <w:widowControl/>
              <w:ind w:firstLine="480" w:firstLineChars="200"/>
              <w:jc w:val="center"/>
              <w:rPr>
                <w:rFonts w:hint="eastAsia" w:ascii="仿宋" w:hAnsi="仿宋" w:eastAsia="仿宋" w:cs="仿宋"/>
                <w:color w:val="auto"/>
                <w:kern w:val="1"/>
                <w:sz w:val="24"/>
                <w:highlight w:val="none"/>
              </w:rPr>
            </w:pPr>
          </w:p>
        </w:tc>
        <w:tc>
          <w:tcPr>
            <w:tcW w:w="6162" w:type="dxa"/>
            <w:shd w:val="clear" w:color="auto" w:fill="FFFFFF"/>
            <w:noWrap w:val="0"/>
            <w:tcMar>
              <w:top w:w="0" w:type="dxa"/>
              <w:left w:w="105" w:type="dxa"/>
              <w:bottom w:w="0" w:type="dxa"/>
              <w:right w:w="105" w:type="dxa"/>
            </w:tcMar>
            <w:vAlign w:val="center"/>
          </w:tcPr>
          <w:p>
            <w:pPr>
              <w:widowControl/>
              <w:ind w:firstLine="480" w:firstLineChars="200"/>
              <w:jc w:val="left"/>
              <w:rPr>
                <w:rFonts w:hint="eastAsia" w:ascii="仿宋" w:hAnsi="仿宋" w:eastAsia="仿宋" w:cs="仿宋"/>
                <w:color w:val="auto"/>
                <w:kern w:val="1"/>
                <w:sz w:val="24"/>
                <w:highlight w:val="none"/>
              </w:rPr>
            </w:pPr>
            <w:r>
              <w:rPr>
                <w:rFonts w:hint="eastAsia" w:ascii="仿宋" w:hAnsi="仿宋" w:eastAsia="仿宋" w:cs="仿宋"/>
                <w:color w:val="auto"/>
                <w:kern w:val="1"/>
                <w:sz w:val="24"/>
                <w:highlight w:val="none"/>
              </w:rPr>
              <w:t>聘用符合上岗条件的安保人员（消控员必须持</w:t>
            </w:r>
            <w:r>
              <w:rPr>
                <w:rFonts w:hint="eastAsia" w:ascii="仿宋" w:hAnsi="仿宋" w:eastAsia="仿宋" w:cs="仿宋"/>
                <w:color w:val="auto"/>
                <w:kern w:val="0"/>
                <w:sz w:val="24"/>
                <w:highlight w:val="none"/>
              </w:rPr>
              <w:t>四级消防执业资格证书</w:t>
            </w:r>
            <w:r>
              <w:rPr>
                <w:rFonts w:hint="eastAsia" w:ascii="仿宋" w:hAnsi="仿宋" w:eastAsia="仿宋" w:cs="仿宋"/>
                <w:color w:val="auto"/>
                <w:kern w:val="1"/>
                <w:sz w:val="24"/>
                <w:highlight w:val="none"/>
              </w:rPr>
              <w:t>），不符合上岗条件的保安人员视为缺员；每缺员一人扣3分。分值为9分。</w:t>
            </w:r>
          </w:p>
        </w:tc>
        <w:tc>
          <w:tcPr>
            <w:tcW w:w="604" w:type="dxa"/>
            <w:shd w:val="clear" w:color="auto" w:fill="FFFFFF"/>
            <w:noWrap w:val="0"/>
            <w:tcMar>
              <w:top w:w="0" w:type="dxa"/>
              <w:left w:w="105" w:type="dxa"/>
              <w:bottom w:w="0" w:type="dxa"/>
              <w:right w:w="105" w:type="dxa"/>
            </w:tcMar>
            <w:vAlign w:val="center"/>
          </w:tcPr>
          <w:p>
            <w:pPr>
              <w:widowControl/>
              <w:ind w:firstLine="480" w:firstLineChars="200"/>
              <w:jc w:val="center"/>
              <w:rPr>
                <w:rFonts w:hint="eastAsia" w:ascii="仿宋" w:hAnsi="仿宋" w:eastAsia="仿宋" w:cs="仿宋"/>
                <w:color w:val="auto"/>
                <w:kern w:val="1"/>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35" w:hRule="atLeast"/>
          <w:tblCellSpacing w:w="15" w:type="dxa"/>
          <w:jc w:val="center"/>
        </w:trPr>
        <w:tc>
          <w:tcPr>
            <w:tcW w:w="814" w:type="dxa"/>
            <w:vMerge w:val="continue"/>
            <w:shd w:val="clear" w:color="auto" w:fill="auto"/>
            <w:noWrap w:val="0"/>
            <w:vAlign w:val="center"/>
          </w:tcPr>
          <w:p>
            <w:pPr>
              <w:widowControl/>
              <w:ind w:firstLine="480" w:firstLineChars="200"/>
              <w:jc w:val="center"/>
              <w:rPr>
                <w:rFonts w:hint="eastAsia" w:ascii="仿宋" w:hAnsi="仿宋" w:eastAsia="仿宋" w:cs="仿宋"/>
                <w:color w:val="auto"/>
                <w:kern w:val="1"/>
                <w:sz w:val="24"/>
                <w:highlight w:val="none"/>
              </w:rPr>
            </w:pPr>
          </w:p>
        </w:tc>
        <w:tc>
          <w:tcPr>
            <w:tcW w:w="1351" w:type="dxa"/>
            <w:vMerge w:val="continue"/>
            <w:shd w:val="clear" w:color="auto" w:fill="auto"/>
            <w:noWrap w:val="0"/>
            <w:vAlign w:val="center"/>
          </w:tcPr>
          <w:p>
            <w:pPr>
              <w:widowControl/>
              <w:ind w:firstLine="480" w:firstLineChars="200"/>
              <w:jc w:val="center"/>
              <w:rPr>
                <w:rFonts w:hint="eastAsia" w:ascii="仿宋" w:hAnsi="仿宋" w:eastAsia="仿宋" w:cs="仿宋"/>
                <w:color w:val="auto"/>
                <w:kern w:val="1"/>
                <w:sz w:val="24"/>
                <w:highlight w:val="none"/>
              </w:rPr>
            </w:pPr>
          </w:p>
        </w:tc>
        <w:tc>
          <w:tcPr>
            <w:tcW w:w="6162" w:type="dxa"/>
            <w:shd w:val="clear" w:color="auto" w:fill="FFFFFF"/>
            <w:noWrap w:val="0"/>
            <w:tcMar>
              <w:top w:w="0" w:type="dxa"/>
              <w:left w:w="105" w:type="dxa"/>
              <w:bottom w:w="0" w:type="dxa"/>
              <w:right w:w="105" w:type="dxa"/>
            </w:tcMar>
            <w:vAlign w:val="center"/>
          </w:tcPr>
          <w:p>
            <w:pPr>
              <w:widowControl/>
              <w:ind w:firstLine="480" w:firstLineChars="200"/>
              <w:jc w:val="left"/>
              <w:rPr>
                <w:rFonts w:hint="eastAsia" w:ascii="仿宋" w:hAnsi="仿宋" w:eastAsia="仿宋" w:cs="仿宋"/>
                <w:color w:val="auto"/>
                <w:kern w:val="1"/>
                <w:sz w:val="24"/>
                <w:highlight w:val="none"/>
              </w:rPr>
            </w:pPr>
            <w:r>
              <w:rPr>
                <w:rFonts w:hint="eastAsia" w:ascii="仿宋" w:hAnsi="仿宋" w:eastAsia="仿宋" w:cs="仿宋"/>
                <w:color w:val="auto"/>
                <w:kern w:val="1"/>
                <w:sz w:val="24"/>
                <w:highlight w:val="none"/>
              </w:rPr>
              <w:t>项目管理每班次需配备保安领班，未按规定配备的不得分。分值为3分。</w:t>
            </w:r>
          </w:p>
        </w:tc>
        <w:tc>
          <w:tcPr>
            <w:tcW w:w="604" w:type="dxa"/>
            <w:shd w:val="clear" w:color="auto" w:fill="FFFFFF"/>
            <w:noWrap w:val="0"/>
            <w:tcMar>
              <w:top w:w="0" w:type="dxa"/>
              <w:left w:w="105" w:type="dxa"/>
              <w:bottom w:w="0" w:type="dxa"/>
              <w:right w:w="105" w:type="dxa"/>
            </w:tcMar>
            <w:vAlign w:val="center"/>
          </w:tcPr>
          <w:p>
            <w:pPr>
              <w:widowControl/>
              <w:ind w:firstLine="480" w:firstLineChars="200"/>
              <w:jc w:val="center"/>
              <w:rPr>
                <w:rFonts w:hint="eastAsia" w:ascii="仿宋" w:hAnsi="仿宋" w:eastAsia="仿宋" w:cs="仿宋"/>
                <w:color w:val="auto"/>
                <w:kern w:val="1"/>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25" w:hRule="atLeast"/>
          <w:tblCellSpacing w:w="15" w:type="dxa"/>
          <w:jc w:val="center"/>
        </w:trPr>
        <w:tc>
          <w:tcPr>
            <w:tcW w:w="814" w:type="dxa"/>
            <w:vMerge w:val="continue"/>
            <w:shd w:val="clear" w:color="auto" w:fill="auto"/>
            <w:noWrap w:val="0"/>
            <w:vAlign w:val="center"/>
          </w:tcPr>
          <w:p>
            <w:pPr>
              <w:widowControl/>
              <w:ind w:firstLine="480" w:firstLineChars="200"/>
              <w:jc w:val="center"/>
              <w:rPr>
                <w:rFonts w:hint="eastAsia" w:ascii="仿宋" w:hAnsi="仿宋" w:eastAsia="仿宋" w:cs="仿宋"/>
                <w:color w:val="auto"/>
                <w:kern w:val="1"/>
                <w:sz w:val="24"/>
                <w:highlight w:val="none"/>
              </w:rPr>
            </w:pPr>
          </w:p>
        </w:tc>
        <w:tc>
          <w:tcPr>
            <w:tcW w:w="1351" w:type="dxa"/>
            <w:vMerge w:val="continue"/>
            <w:shd w:val="clear" w:color="auto" w:fill="auto"/>
            <w:noWrap w:val="0"/>
            <w:vAlign w:val="center"/>
          </w:tcPr>
          <w:p>
            <w:pPr>
              <w:widowControl/>
              <w:ind w:firstLine="480" w:firstLineChars="200"/>
              <w:jc w:val="center"/>
              <w:rPr>
                <w:rFonts w:hint="eastAsia" w:ascii="仿宋" w:hAnsi="仿宋" w:eastAsia="仿宋" w:cs="仿宋"/>
                <w:color w:val="auto"/>
                <w:kern w:val="1"/>
                <w:sz w:val="24"/>
                <w:highlight w:val="none"/>
              </w:rPr>
            </w:pPr>
          </w:p>
        </w:tc>
        <w:tc>
          <w:tcPr>
            <w:tcW w:w="6162" w:type="dxa"/>
            <w:shd w:val="clear" w:color="auto" w:fill="FFFFFF"/>
            <w:noWrap w:val="0"/>
            <w:tcMar>
              <w:top w:w="0" w:type="dxa"/>
              <w:left w:w="105" w:type="dxa"/>
              <w:bottom w:w="0" w:type="dxa"/>
              <w:right w:w="105" w:type="dxa"/>
            </w:tcMar>
            <w:vAlign w:val="center"/>
          </w:tcPr>
          <w:p>
            <w:pPr>
              <w:widowControl/>
              <w:ind w:firstLine="480" w:firstLineChars="200"/>
              <w:jc w:val="left"/>
              <w:rPr>
                <w:rFonts w:hint="eastAsia" w:ascii="仿宋" w:hAnsi="仿宋" w:eastAsia="仿宋" w:cs="仿宋"/>
                <w:color w:val="auto"/>
                <w:kern w:val="1"/>
                <w:sz w:val="24"/>
                <w:highlight w:val="none"/>
              </w:rPr>
            </w:pPr>
            <w:r>
              <w:rPr>
                <w:rFonts w:hint="eastAsia" w:ascii="仿宋" w:hAnsi="仿宋" w:eastAsia="仿宋" w:cs="仿宋"/>
                <w:color w:val="auto"/>
                <w:kern w:val="1"/>
                <w:sz w:val="24"/>
                <w:highlight w:val="none"/>
              </w:rPr>
              <w:t>上岗人员提供健康检查合格证明。缺1人不得分。分值为3分。</w:t>
            </w:r>
          </w:p>
        </w:tc>
        <w:tc>
          <w:tcPr>
            <w:tcW w:w="604" w:type="dxa"/>
            <w:shd w:val="clear" w:color="auto" w:fill="FFFFFF"/>
            <w:noWrap w:val="0"/>
            <w:tcMar>
              <w:top w:w="0" w:type="dxa"/>
              <w:left w:w="105" w:type="dxa"/>
              <w:bottom w:w="0" w:type="dxa"/>
              <w:right w:w="105" w:type="dxa"/>
            </w:tcMar>
            <w:vAlign w:val="center"/>
          </w:tcPr>
          <w:p>
            <w:pPr>
              <w:widowControl/>
              <w:ind w:firstLine="480" w:firstLineChars="200"/>
              <w:jc w:val="center"/>
              <w:rPr>
                <w:rFonts w:hint="eastAsia" w:ascii="仿宋" w:hAnsi="仿宋" w:eastAsia="仿宋" w:cs="仿宋"/>
                <w:color w:val="auto"/>
                <w:kern w:val="1"/>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0" w:hRule="atLeast"/>
          <w:tblCellSpacing w:w="15" w:type="dxa"/>
          <w:jc w:val="center"/>
        </w:trPr>
        <w:tc>
          <w:tcPr>
            <w:tcW w:w="814" w:type="dxa"/>
            <w:vMerge w:val="restart"/>
            <w:shd w:val="clear" w:color="auto" w:fill="FFFFFF"/>
            <w:noWrap w:val="0"/>
            <w:tcMar>
              <w:top w:w="0" w:type="dxa"/>
              <w:left w:w="105" w:type="dxa"/>
              <w:bottom w:w="0" w:type="dxa"/>
              <w:right w:w="105" w:type="dxa"/>
            </w:tcMar>
            <w:vAlign w:val="center"/>
          </w:tcPr>
          <w:p>
            <w:pPr>
              <w:widowControl/>
              <w:ind w:firstLine="0" w:firstLineChars="0"/>
              <w:jc w:val="center"/>
              <w:rPr>
                <w:rFonts w:hint="eastAsia" w:ascii="仿宋" w:hAnsi="仿宋" w:eastAsia="仿宋" w:cs="仿宋"/>
                <w:color w:val="auto"/>
                <w:kern w:val="1"/>
                <w:sz w:val="24"/>
                <w:highlight w:val="none"/>
              </w:rPr>
            </w:pPr>
            <w:r>
              <w:rPr>
                <w:rFonts w:hint="eastAsia" w:ascii="仿宋" w:hAnsi="仿宋" w:eastAsia="仿宋" w:cs="仿宋"/>
                <w:color w:val="auto"/>
                <w:kern w:val="1"/>
                <w:sz w:val="24"/>
                <w:highlight w:val="none"/>
              </w:rPr>
              <w:t>2</w:t>
            </w:r>
          </w:p>
        </w:tc>
        <w:tc>
          <w:tcPr>
            <w:tcW w:w="1351" w:type="dxa"/>
            <w:vMerge w:val="restart"/>
            <w:shd w:val="clear" w:color="auto" w:fill="FFFFFF"/>
            <w:noWrap w:val="0"/>
            <w:tcMar>
              <w:top w:w="0" w:type="dxa"/>
              <w:left w:w="105" w:type="dxa"/>
              <w:bottom w:w="0" w:type="dxa"/>
              <w:right w:w="105" w:type="dxa"/>
            </w:tcMar>
            <w:vAlign w:val="center"/>
          </w:tcPr>
          <w:p>
            <w:pPr>
              <w:widowControl/>
              <w:ind w:firstLine="0" w:firstLineChars="0"/>
              <w:jc w:val="center"/>
              <w:rPr>
                <w:rFonts w:hint="eastAsia" w:ascii="仿宋" w:hAnsi="仿宋" w:eastAsia="仿宋" w:cs="仿宋"/>
                <w:color w:val="auto"/>
                <w:kern w:val="1"/>
                <w:sz w:val="24"/>
                <w:highlight w:val="none"/>
              </w:rPr>
            </w:pPr>
            <w:r>
              <w:rPr>
                <w:rFonts w:hint="eastAsia" w:ascii="仿宋" w:hAnsi="仿宋" w:eastAsia="仿宋" w:cs="仿宋"/>
                <w:color w:val="auto"/>
                <w:kern w:val="1"/>
                <w:sz w:val="24"/>
                <w:highlight w:val="none"/>
              </w:rPr>
              <w:t>园区管理服务</w:t>
            </w:r>
          </w:p>
          <w:p>
            <w:pPr>
              <w:widowControl/>
              <w:ind w:firstLine="0" w:firstLineChars="0"/>
              <w:jc w:val="center"/>
              <w:rPr>
                <w:rFonts w:hint="eastAsia" w:ascii="仿宋" w:hAnsi="仿宋" w:eastAsia="仿宋" w:cs="仿宋"/>
                <w:color w:val="auto"/>
                <w:kern w:val="1"/>
                <w:sz w:val="24"/>
                <w:highlight w:val="none"/>
              </w:rPr>
            </w:pPr>
            <w:r>
              <w:rPr>
                <w:rFonts w:hint="eastAsia" w:ascii="仿宋" w:hAnsi="仿宋" w:eastAsia="仿宋" w:cs="仿宋"/>
                <w:color w:val="auto"/>
                <w:kern w:val="1"/>
                <w:sz w:val="24"/>
                <w:highlight w:val="none"/>
              </w:rPr>
              <w:t>（65分）</w:t>
            </w:r>
          </w:p>
        </w:tc>
        <w:tc>
          <w:tcPr>
            <w:tcW w:w="6162" w:type="dxa"/>
            <w:shd w:val="clear" w:color="auto" w:fill="FFFFFF"/>
            <w:noWrap w:val="0"/>
            <w:tcMar>
              <w:top w:w="0" w:type="dxa"/>
              <w:left w:w="105" w:type="dxa"/>
              <w:bottom w:w="0" w:type="dxa"/>
              <w:right w:w="105" w:type="dxa"/>
            </w:tcMar>
            <w:vAlign w:val="center"/>
          </w:tcPr>
          <w:p>
            <w:pPr>
              <w:pStyle w:val="28"/>
              <w:widowControl/>
              <w:numPr>
                <w:ilvl w:val="0"/>
                <w:numId w:val="0"/>
              </w:numPr>
              <w:ind w:left="0" w:firstLine="480" w:firstLineChars="200"/>
              <w:jc w:val="left"/>
              <w:rPr>
                <w:rFonts w:hint="eastAsia" w:ascii="仿宋" w:hAnsi="仿宋" w:eastAsia="仿宋" w:cs="仿宋"/>
                <w:color w:val="auto"/>
                <w:kern w:val="1"/>
                <w:sz w:val="24"/>
                <w:highlight w:val="none"/>
              </w:rPr>
            </w:pPr>
            <w:r>
              <w:rPr>
                <w:rFonts w:hint="eastAsia" w:ascii="仿宋" w:hAnsi="仿宋" w:eastAsia="仿宋" w:cs="仿宋"/>
                <w:color w:val="auto"/>
                <w:kern w:val="1"/>
                <w:sz w:val="24"/>
                <w:highlight w:val="none"/>
              </w:rPr>
              <w:t>项目值班时间（含流动巡查）脱岗10分钟扣1分；缺岗一人次扣4分；分值为10分，扣完为止（缺岗失控，属重大过失，奖惩上附加扣分）。</w:t>
            </w:r>
          </w:p>
        </w:tc>
        <w:tc>
          <w:tcPr>
            <w:tcW w:w="604" w:type="dxa"/>
            <w:shd w:val="clear" w:color="auto" w:fill="FFFFFF"/>
            <w:noWrap w:val="0"/>
            <w:tcMar>
              <w:top w:w="0" w:type="dxa"/>
              <w:left w:w="105" w:type="dxa"/>
              <w:bottom w:w="0" w:type="dxa"/>
              <w:right w:w="105" w:type="dxa"/>
            </w:tcMar>
            <w:vAlign w:val="center"/>
          </w:tcPr>
          <w:p>
            <w:pPr>
              <w:widowControl/>
              <w:ind w:firstLine="480" w:firstLineChars="200"/>
              <w:jc w:val="center"/>
              <w:rPr>
                <w:rFonts w:hint="eastAsia" w:ascii="仿宋" w:hAnsi="仿宋" w:eastAsia="仿宋" w:cs="仿宋"/>
                <w:color w:val="auto"/>
                <w:kern w:val="1"/>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tblCellSpacing w:w="15" w:type="dxa"/>
          <w:jc w:val="center"/>
        </w:trPr>
        <w:tc>
          <w:tcPr>
            <w:tcW w:w="814" w:type="dxa"/>
            <w:vMerge w:val="continue"/>
            <w:shd w:val="clear" w:color="auto" w:fill="auto"/>
            <w:noWrap w:val="0"/>
            <w:vAlign w:val="center"/>
          </w:tcPr>
          <w:p>
            <w:pPr>
              <w:widowControl/>
              <w:ind w:firstLine="480" w:firstLineChars="200"/>
              <w:jc w:val="center"/>
              <w:rPr>
                <w:rFonts w:hint="eastAsia" w:ascii="仿宋" w:hAnsi="仿宋" w:eastAsia="仿宋" w:cs="仿宋"/>
                <w:color w:val="auto"/>
                <w:kern w:val="1"/>
                <w:sz w:val="24"/>
                <w:highlight w:val="none"/>
              </w:rPr>
            </w:pPr>
          </w:p>
        </w:tc>
        <w:tc>
          <w:tcPr>
            <w:tcW w:w="1351" w:type="dxa"/>
            <w:vMerge w:val="continue"/>
            <w:shd w:val="clear" w:color="auto" w:fill="auto"/>
            <w:noWrap w:val="0"/>
            <w:vAlign w:val="center"/>
          </w:tcPr>
          <w:p>
            <w:pPr>
              <w:widowControl/>
              <w:ind w:firstLine="480" w:firstLineChars="200"/>
              <w:jc w:val="center"/>
              <w:rPr>
                <w:rFonts w:hint="eastAsia" w:ascii="仿宋" w:hAnsi="仿宋" w:eastAsia="仿宋" w:cs="仿宋"/>
                <w:color w:val="auto"/>
                <w:kern w:val="1"/>
                <w:sz w:val="24"/>
                <w:highlight w:val="none"/>
              </w:rPr>
            </w:pPr>
          </w:p>
        </w:tc>
        <w:tc>
          <w:tcPr>
            <w:tcW w:w="6162" w:type="dxa"/>
            <w:shd w:val="clear" w:color="auto" w:fill="FFFFFF"/>
            <w:noWrap w:val="0"/>
            <w:tcMar>
              <w:top w:w="0" w:type="dxa"/>
              <w:left w:w="105" w:type="dxa"/>
              <w:bottom w:w="0" w:type="dxa"/>
              <w:right w:w="105" w:type="dxa"/>
            </w:tcMar>
            <w:vAlign w:val="center"/>
          </w:tcPr>
          <w:p>
            <w:pPr>
              <w:widowControl/>
              <w:ind w:firstLine="480" w:firstLineChars="200"/>
              <w:jc w:val="left"/>
              <w:rPr>
                <w:rFonts w:hint="eastAsia" w:ascii="仿宋" w:hAnsi="仿宋" w:eastAsia="仿宋" w:cs="仿宋"/>
                <w:color w:val="auto"/>
                <w:kern w:val="1"/>
                <w:sz w:val="24"/>
                <w:highlight w:val="none"/>
              </w:rPr>
            </w:pPr>
            <w:r>
              <w:rPr>
                <w:rFonts w:hint="eastAsia" w:ascii="仿宋" w:hAnsi="仿宋" w:eastAsia="仿宋" w:cs="仿宋"/>
                <w:color w:val="auto"/>
                <w:kern w:val="1"/>
                <w:sz w:val="24"/>
                <w:highlight w:val="none"/>
              </w:rPr>
              <w:t>缺少值班记录、流动巡查记录的扣2分，不完整的扣0.5分；分值为4分，扣完为止。</w:t>
            </w:r>
          </w:p>
        </w:tc>
        <w:tc>
          <w:tcPr>
            <w:tcW w:w="604" w:type="dxa"/>
            <w:shd w:val="clear" w:color="auto" w:fill="FFFFFF"/>
            <w:noWrap w:val="0"/>
            <w:tcMar>
              <w:top w:w="0" w:type="dxa"/>
              <w:left w:w="105" w:type="dxa"/>
              <w:bottom w:w="0" w:type="dxa"/>
              <w:right w:w="105" w:type="dxa"/>
            </w:tcMar>
            <w:vAlign w:val="center"/>
          </w:tcPr>
          <w:p>
            <w:pPr>
              <w:widowControl/>
              <w:ind w:firstLine="480" w:firstLineChars="200"/>
              <w:jc w:val="center"/>
              <w:rPr>
                <w:rFonts w:hint="eastAsia" w:ascii="仿宋" w:hAnsi="仿宋" w:eastAsia="仿宋" w:cs="仿宋"/>
                <w:color w:val="auto"/>
                <w:kern w:val="1"/>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50" w:hRule="atLeast"/>
          <w:tblCellSpacing w:w="15" w:type="dxa"/>
          <w:jc w:val="center"/>
        </w:trPr>
        <w:tc>
          <w:tcPr>
            <w:tcW w:w="814" w:type="dxa"/>
            <w:vMerge w:val="continue"/>
            <w:shd w:val="clear" w:color="auto" w:fill="auto"/>
            <w:noWrap w:val="0"/>
            <w:vAlign w:val="center"/>
          </w:tcPr>
          <w:p>
            <w:pPr>
              <w:widowControl/>
              <w:ind w:firstLine="480" w:firstLineChars="200"/>
              <w:jc w:val="center"/>
              <w:rPr>
                <w:rFonts w:hint="eastAsia" w:ascii="仿宋" w:hAnsi="仿宋" w:eastAsia="仿宋" w:cs="仿宋"/>
                <w:color w:val="auto"/>
                <w:kern w:val="1"/>
                <w:sz w:val="24"/>
                <w:highlight w:val="none"/>
              </w:rPr>
            </w:pPr>
          </w:p>
        </w:tc>
        <w:tc>
          <w:tcPr>
            <w:tcW w:w="1351" w:type="dxa"/>
            <w:vMerge w:val="continue"/>
            <w:shd w:val="clear" w:color="auto" w:fill="auto"/>
            <w:noWrap w:val="0"/>
            <w:vAlign w:val="center"/>
          </w:tcPr>
          <w:p>
            <w:pPr>
              <w:widowControl/>
              <w:ind w:firstLine="480" w:firstLineChars="200"/>
              <w:jc w:val="center"/>
              <w:rPr>
                <w:rFonts w:hint="eastAsia" w:ascii="仿宋" w:hAnsi="仿宋" w:eastAsia="仿宋" w:cs="仿宋"/>
                <w:color w:val="auto"/>
                <w:kern w:val="1"/>
                <w:sz w:val="24"/>
                <w:highlight w:val="none"/>
              </w:rPr>
            </w:pPr>
          </w:p>
        </w:tc>
        <w:tc>
          <w:tcPr>
            <w:tcW w:w="6162" w:type="dxa"/>
            <w:shd w:val="clear" w:color="auto" w:fill="FFFFFF"/>
            <w:noWrap w:val="0"/>
            <w:tcMar>
              <w:top w:w="0" w:type="dxa"/>
              <w:left w:w="105" w:type="dxa"/>
              <w:bottom w:w="0" w:type="dxa"/>
              <w:right w:w="105" w:type="dxa"/>
            </w:tcMar>
            <w:vAlign w:val="center"/>
          </w:tcPr>
          <w:p>
            <w:pPr>
              <w:widowControl/>
              <w:ind w:firstLine="480" w:firstLineChars="200"/>
              <w:jc w:val="left"/>
              <w:rPr>
                <w:rFonts w:hint="eastAsia" w:ascii="仿宋" w:hAnsi="仿宋" w:eastAsia="仿宋" w:cs="仿宋"/>
                <w:color w:val="auto"/>
                <w:kern w:val="1"/>
                <w:sz w:val="24"/>
                <w:highlight w:val="none"/>
              </w:rPr>
            </w:pPr>
            <w:r>
              <w:rPr>
                <w:rFonts w:hint="eastAsia" w:ascii="仿宋" w:hAnsi="仿宋" w:eastAsia="仿宋" w:cs="仿宋"/>
                <w:color w:val="auto"/>
                <w:kern w:val="1"/>
                <w:sz w:val="24"/>
                <w:highlight w:val="none"/>
              </w:rPr>
              <w:t>严格按照项目运营时间，按时开、关园区公共区域灯光、地下室车库门及部分门禁，科学运用好、管护好门禁系统，做好人防、技防的科学统一，履行职责的得3分；履行职责不到位的每次扣0.5分。</w:t>
            </w:r>
          </w:p>
        </w:tc>
        <w:tc>
          <w:tcPr>
            <w:tcW w:w="604" w:type="dxa"/>
            <w:shd w:val="clear" w:color="auto" w:fill="FFFFFF"/>
            <w:noWrap w:val="0"/>
            <w:tcMar>
              <w:top w:w="0" w:type="dxa"/>
              <w:left w:w="105" w:type="dxa"/>
              <w:bottom w:w="0" w:type="dxa"/>
              <w:right w:w="105" w:type="dxa"/>
            </w:tcMar>
            <w:vAlign w:val="center"/>
          </w:tcPr>
          <w:p>
            <w:pPr>
              <w:widowControl/>
              <w:ind w:firstLine="480" w:firstLineChars="200"/>
              <w:jc w:val="center"/>
              <w:rPr>
                <w:rFonts w:hint="eastAsia" w:ascii="仿宋" w:hAnsi="仿宋" w:eastAsia="仿宋" w:cs="仿宋"/>
                <w:color w:val="auto"/>
                <w:kern w:val="1"/>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0" w:hRule="atLeast"/>
          <w:tblCellSpacing w:w="15" w:type="dxa"/>
          <w:jc w:val="center"/>
        </w:trPr>
        <w:tc>
          <w:tcPr>
            <w:tcW w:w="814" w:type="dxa"/>
            <w:vMerge w:val="continue"/>
            <w:shd w:val="clear" w:color="auto" w:fill="auto"/>
            <w:noWrap w:val="0"/>
            <w:vAlign w:val="center"/>
          </w:tcPr>
          <w:p>
            <w:pPr>
              <w:widowControl/>
              <w:ind w:firstLine="480" w:firstLineChars="200"/>
              <w:jc w:val="center"/>
              <w:rPr>
                <w:rFonts w:hint="eastAsia" w:ascii="仿宋" w:hAnsi="仿宋" w:eastAsia="仿宋" w:cs="仿宋"/>
                <w:color w:val="auto"/>
                <w:kern w:val="1"/>
                <w:sz w:val="24"/>
                <w:highlight w:val="none"/>
              </w:rPr>
            </w:pPr>
          </w:p>
        </w:tc>
        <w:tc>
          <w:tcPr>
            <w:tcW w:w="1351" w:type="dxa"/>
            <w:vMerge w:val="continue"/>
            <w:shd w:val="clear" w:color="auto" w:fill="auto"/>
            <w:noWrap w:val="0"/>
            <w:vAlign w:val="center"/>
          </w:tcPr>
          <w:p>
            <w:pPr>
              <w:widowControl/>
              <w:ind w:firstLine="480" w:firstLineChars="200"/>
              <w:jc w:val="center"/>
              <w:rPr>
                <w:rFonts w:hint="eastAsia" w:ascii="仿宋" w:hAnsi="仿宋" w:eastAsia="仿宋" w:cs="仿宋"/>
                <w:color w:val="auto"/>
                <w:kern w:val="1"/>
                <w:sz w:val="24"/>
                <w:highlight w:val="none"/>
              </w:rPr>
            </w:pPr>
          </w:p>
        </w:tc>
        <w:tc>
          <w:tcPr>
            <w:tcW w:w="6162" w:type="dxa"/>
            <w:shd w:val="clear" w:color="auto" w:fill="FFFFFF"/>
            <w:noWrap w:val="0"/>
            <w:tcMar>
              <w:top w:w="0" w:type="dxa"/>
              <w:left w:w="105" w:type="dxa"/>
              <w:bottom w:w="0" w:type="dxa"/>
              <w:right w:w="105" w:type="dxa"/>
            </w:tcMar>
            <w:vAlign w:val="center"/>
          </w:tcPr>
          <w:p>
            <w:pPr>
              <w:widowControl/>
              <w:ind w:firstLine="480" w:firstLineChars="200"/>
              <w:jc w:val="left"/>
              <w:rPr>
                <w:rFonts w:hint="eastAsia" w:ascii="仿宋" w:hAnsi="仿宋" w:eastAsia="仿宋" w:cs="仿宋"/>
                <w:color w:val="auto"/>
                <w:kern w:val="1"/>
                <w:sz w:val="24"/>
                <w:highlight w:val="none"/>
              </w:rPr>
            </w:pPr>
            <w:r>
              <w:rPr>
                <w:rFonts w:hint="eastAsia" w:ascii="仿宋" w:hAnsi="仿宋" w:eastAsia="仿宋" w:cs="仿宋"/>
                <w:color w:val="auto"/>
                <w:kern w:val="1"/>
                <w:sz w:val="24"/>
                <w:highlight w:val="none"/>
              </w:rPr>
              <w:t>门岗值班未对进出项目外来人员、物品进行登记和检查的一次扣1分，造成责任事故的扣10分（并追究责任与相应赔偿）；分值为10分，扣完为止。</w:t>
            </w:r>
          </w:p>
        </w:tc>
        <w:tc>
          <w:tcPr>
            <w:tcW w:w="604" w:type="dxa"/>
            <w:shd w:val="clear" w:color="auto" w:fill="FFFFFF"/>
            <w:noWrap w:val="0"/>
            <w:tcMar>
              <w:top w:w="0" w:type="dxa"/>
              <w:left w:w="105" w:type="dxa"/>
              <w:bottom w:w="0" w:type="dxa"/>
              <w:right w:w="105" w:type="dxa"/>
            </w:tcMar>
            <w:vAlign w:val="center"/>
          </w:tcPr>
          <w:p>
            <w:pPr>
              <w:widowControl/>
              <w:ind w:firstLine="480" w:firstLineChars="200"/>
              <w:jc w:val="center"/>
              <w:rPr>
                <w:rFonts w:hint="eastAsia" w:ascii="仿宋" w:hAnsi="仿宋" w:eastAsia="仿宋" w:cs="仿宋"/>
                <w:color w:val="auto"/>
                <w:kern w:val="1"/>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0" w:hRule="atLeast"/>
          <w:tblCellSpacing w:w="15" w:type="dxa"/>
          <w:jc w:val="center"/>
        </w:trPr>
        <w:tc>
          <w:tcPr>
            <w:tcW w:w="814" w:type="dxa"/>
            <w:vMerge w:val="continue"/>
            <w:shd w:val="clear" w:color="auto" w:fill="auto"/>
            <w:noWrap w:val="0"/>
            <w:vAlign w:val="center"/>
          </w:tcPr>
          <w:p>
            <w:pPr>
              <w:widowControl/>
              <w:ind w:firstLine="480" w:firstLineChars="200"/>
              <w:jc w:val="center"/>
              <w:rPr>
                <w:rFonts w:hint="eastAsia" w:ascii="仿宋" w:hAnsi="仿宋" w:eastAsia="仿宋" w:cs="仿宋"/>
                <w:color w:val="auto"/>
                <w:kern w:val="1"/>
                <w:sz w:val="24"/>
                <w:highlight w:val="none"/>
              </w:rPr>
            </w:pPr>
          </w:p>
        </w:tc>
        <w:tc>
          <w:tcPr>
            <w:tcW w:w="1351" w:type="dxa"/>
            <w:vMerge w:val="continue"/>
            <w:shd w:val="clear" w:color="auto" w:fill="auto"/>
            <w:noWrap w:val="0"/>
            <w:vAlign w:val="center"/>
          </w:tcPr>
          <w:p>
            <w:pPr>
              <w:widowControl/>
              <w:ind w:firstLine="480" w:firstLineChars="200"/>
              <w:jc w:val="center"/>
              <w:rPr>
                <w:rFonts w:hint="eastAsia" w:ascii="仿宋" w:hAnsi="仿宋" w:eastAsia="仿宋" w:cs="仿宋"/>
                <w:color w:val="auto"/>
                <w:kern w:val="1"/>
                <w:sz w:val="24"/>
                <w:highlight w:val="none"/>
              </w:rPr>
            </w:pPr>
          </w:p>
        </w:tc>
        <w:tc>
          <w:tcPr>
            <w:tcW w:w="6162" w:type="dxa"/>
            <w:shd w:val="clear" w:color="auto" w:fill="FFFFFF"/>
            <w:noWrap w:val="0"/>
            <w:tcMar>
              <w:top w:w="0" w:type="dxa"/>
              <w:left w:w="105" w:type="dxa"/>
              <w:bottom w:w="0" w:type="dxa"/>
              <w:right w:w="105" w:type="dxa"/>
            </w:tcMar>
            <w:vAlign w:val="center"/>
          </w:tcPr>
          <w:p>
            <w:pPr>
              <w:widowControl/>
              <w:ind w:firstLine="480" w:firstLineChars="200"/>
              <w:jc w:val="left"/>
              <w:rPr>
                <w:rFonts w:hint="eastAsia" w:ascii="仿宋" w:hAnsi="仿宋" w:eastAsia="仿宋" w:cs="仿宋"/>
                <w:color w:val="auto"/>
                <w:kern w:val="1"/>
                <w:sz w:val="24"/>
                <w:highlight w:val="none"/>
              </w:rPr>
            </w:pPr>
            <w:r>
              <w:rPr>
                <w:rFonts w:hint="eastAsia" w:ascii="仿宋" w:hAnsi="仿宋" w:eastAsia="仿宋" w:cs="仿宋"/>
                <w:color w:val="auto"/>
                <w:kern w:val="1"/>
                <w:sz w:val="24"/>
                <w:highlight w:val="none"/>
              </w:rPr>
              <w:t>按照项目规定，对于进出项目的装修、施工材料、施工设备、车辆等做好登记询问，特殊情况须经过服务处相关人员确认同意后方可放行，履行职责的5分；未履行职责的一次扣1分。</w:t>
            </w:r>
          </w:p>
        </w:tc>
        <w:tc>
          <w:tcPr>
            <w:tcW w:w="604" w:type="dxa"/>
            <w:shd w:val="clear" w:color="auto" w:fill="FFFFFF"/>
            <w:noWrap w:val="0"/>
            <w:tcMar>
              <w:top w:w="0" w:type="dxa"/>
              <w:left w:w="105" w:type="dxa"/>
              <w:bottom w:w="0" w:type="dxa"/>
              <w:right w:w="105" w:type="dxa"/>
            </w:tcMar>
            <w:vAlign w:val="center"/>
          </w:tcPr>
          <w:p>
            <w:pPr>
              <w:widowControl/>
              <w:ind w:firstLine="480" w:firstLineChars="200"/>
              <w:jc w:val="center"/>
              <w:rPr>
                <w:rFonts w:hint="eastAsia" w:ascii="仿宋" w:hAnsi="仿宋" w:eastAsia="仿宋" w:cs="仿宋"/>
                <w:color w:val="auto"/>
                <w:kern w:val="1"/>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0" w:hRule="atLeast"/>
          <w:tblCellSpacing w:w="15" w:type="dxa"/>
          <w:jc w:val="center"/>
        </w:trPr>
        <w:tc>
          <w:tcPr>
            <w:tcW w:w="814" w:type="dxa"/>
            <w:vMerge w:val="continue"/>
            <w:shd w:val="clear" w:color="auto" w:fill="auto"/>
            <w:noWrap w:val="0"/>
            <w:vAlign w:val="center"/>
          </w:tcPr>
          <w:p>
            <w:pPr>
              <w:widowControl/>
              <w:ind w:firstLine="480" w:firstLineChars="200"/>
              <w:jc w:val="center"/>
              <w:rPr>
                <w:rFonts w:hint="eastAsia" w:ascii="仿宋" w:hAnsi="仿宋" w:eastAsia="仿宋" w:cs="仿宋"/>
                <w:color w:val="auto"/>
                <w:kern w:val="1"/>
                <w:sz w:val="24"/>
                <w:highlight w:val="none"/>
              </w:rPr>
            </w:pPr>
          </w:p>
        </w:tc>
        <w:tc>
          <w:tcPr>
            <w:tcW w:w="1351" w:type="dxa"/>
            <w:vMerge w:val="continue"/>
            <w:shd w:val="clear" w:color="auto" w:fill="auto"/>
            <w:noWrap w:val="0"/>
            <w:vAlign w:val="center"/>
          </w:tcPr>
          <w:p>
            <w:pPr>
              <w:widowControl/>
              <w:ind w:firstLine="480" w:firstLineChars="200"/>
              <w:jc w:val="center"/>
              <w:rPr>
                <w:rFonts w:hint="eastAsia" w:ascii="仿宋" w:hAnsi="仿宋" w:eastAsia="仿宋" w:cs="仿宋"/>
                <w:color w:val="auto"/>
                <w:kern w:val="1"/>
                <w:sz w:val="24"/>
                <w:highlight w:val="none"/>
              </w:rPr>
            </w:pPr>
          </w:p>
        </w:tc>
        <w:tc>
          <w:tcPr>
            <w:tcW w:w="6162" w:type="dxa"/>
            <w:shd w:val="clear" w:color="auto" w:fill="FFFFFF"/>
            <w:noWrap w:val="0"/>
            <w:tcMar>
              <w:top w:w="0" w:type="dxa"/>
              <w:left w:w="105" w:type="dxa"/>
              <w:bottom w:w="0" w:type="dxa"/>
              <w:right w:w="105" w:type="dxa"/>
            </w:tcMar>
            <w:vAlign w:val="center"/>
          </w:tcPr>
          <w:p>
            <w:pPr>
              <w:widowControl/>
              <w:ind w:firstLine="480" w:firstLineChars="200"/>
              <w:jc w:val="left"/>
              <w:rPr>
                <w:rFonts w:hint="eastAsia" w:ascii="仿宋" w:hAnsi="仿宋" w:eastAsia="仿宋" w:cs="仿宋"/>
                <w:color w:val="auto"/>
                <w:kern w:val="1"/>
                <w:sz w:val="24"/>
                <w:highlight w:val="none"/>
              </w:rPr>
            </w:pPr>
            <w:r>
              <w:rPr>
                <w:rFonts w:hint="eastAsia" w:ascii="仿宋" w:hAnsi="仿宋" w:eastAsia="仿宋" w:cs="仿宋"/>
                <w:color w:val="auto"/>
                <w:kern w:val="1"/>
                <w:sz w:val="24"/>
                <w:highlight w:val="none"/>
              </w:rPr>
              <w:t>对日常巡查过程中发现项目人员等存在违规行为的应立即制止，并第一时间通知服务处，履行职责的8分；其中有一次未履行到位的扣2分。</w:t>
            </w:r>
          </w:p>
        </w:tc>
        <w:tc>
          <w:tcPr>
            <w:tcW w:w="604" w:type="dxa"/>
            <w:shd w:val="clear" w:color="auto" w:fill="FFFFFF"/>
            <w:noWrap w:val="0"/>
            <w:tcMar>
              <w:top w:w="0" w:type="dxa"/>
              <w:left w:w="105" w:type="dxa"/>
              <w:bottom w:w="0" w:type="dxa"/>
              <w:right w:w="105" w:type="dxa"/>
            </w:tcMar>
            <w:vAlign w:val="center"/>
          </w:tcPr>
          <w:p>
            <w:pPr>
              <w:widowControl/>
              <w:ind w:firstLine="480" w:firstLineChars="200"/>
              <w:jc w:val="center"/>
              <w:rPr>
                <w:rFonts w:hint="eastAsia" w:ascii="仿宋" w:hAnsi="仿宋" w:eastAsia="仿宋" w:cs="仿宋"/>
                <w:color w:val="auto"/>
                <w:kern w:val="1"/>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0" w:hRule="atLeast"/>
          <w:tblCellSpacing w:w="15" w:type="dxa"/>
          <w:jc w:val="center"/>
        </w:trPr>
        <w:tc>
          <w:tcPr>
            <w:tcW w:w="814" w:type="dxa"/>
            <w:vMerge w:val="continue"/>
            <w:shd w:val="clear" w:color="auto" w:fill="auto"/>
            <w:noWrap w:val="0"/>
            <w:vAlign w:val="center"/>
          </w:tcPr>
          <w:p>
            <w:pPr>
              <w:widowControl/>
              <w:ind w:firstLine="480" w:firstLineChars="200"/>
              <w:jc w:val="center"/>
              <w:rPr>
                <w:rFonts w:hint="eastAsia" w:ascii="仿宋" w:hAnsi="仿宋" w:eastAsia="仿宋" w:cs="仿宋"/>
                <w:color w:val="auto"/>
                <w:kern w:val="1"/>
                <w:sz w:val="24"/>
                <w:highlight w:val="none"/>
              </w:rPr>
            </w:pPr>
          </w:p>
        </w:tc>
        <w:tc>
          <w:tcPr>
            <w:tcW w:w="1351" w:type="dxa"/>
            <w:vMerge w:val="continue"/>
            <w:shd w:val="clear" w:color="auto" w:fill="auto"/>
            <w:noWrap w:val="0"/>
            <w:vAlign w:val="center"/>
          </w:tcPr>
          <w:p>
            <w:pPr>
              <w:widowControl/>
              <w:ind w:firstLine="480" w:firstLineChars="200"/>
              <w:jc w:val="center"/>
              <w:rPr>
                <w:rFonts w:hint="eastAsia" w:ascii="仿宋" w:hAnsi="仿宋" w:eastAsia="仿宋" w:cs="仿宋"/>
                <w:color w:val="auto"/>
                <w:kern w:val="1"/>
                <w:sz w:val="24"/>
                <w:highlight w:val="none"/>
              </w:rPr>
            </w:pPr>
          </w:p>
        </w:tc>
        <w:tc>
          <w:tcPr>
            <w:tcW w:w="6162" w:type="dxa"/>
            <w:shd w:val="clear" w:color="auto" w:fill="FFFFFF"/>
            <w:noWrap w:val="0"/>
            <w:tcMar>
              <w:top w:w="0" w:type="dxa"/>
              <w:left w:w="105" w:type="dxa"/>
              <w:bottom w:w="0" w:type="dxa"/>
              <w:right w:w="105" w:type="dxa"/>
            </w:tcMar>
            <w:vAlign w:val="center"/>
          </w:tcPr>
          <w:p>
            <w:pPr>
              <w:widowControl/>
              <w:ind w:firstLine="480" w:firstLineChars="200"/>
              <w:jc w:val="left"/>
              <w:rPr>
                <w:rFonts w:hint="eastAsia" w:ascii="仿宋" w:hAnsi="仿宋" w:eastAsia="仿宋" w:cs="仿宋"/>
                <w:color w:val="auto"/>
                <w:kern w:val="1"/>
                <w:sz w:val="24"/>
                <w:highlight w:val="none"/>
              </w:rPr>
            </w:pPr>
            <w:r>
              <w:rPr>
                <w:rFonts w:hint="eastAsia" w:ascii="仿宋" w:hAnsi="仿宋" w:eastAsia="仿宋" w:cs="仿宋"/>
                <w:color w:val="auto"/>
                <w:kern w:val="1"/>
                <w:sz w:val="24"/>
                <w:highlight w:val="none"/>
              </w:rPr>
              <w:t>对进入项目闹事，应及时登记、取证并及时报告服务处，协助做好追查和处理工作的得5分；未履行的扣5分。</w:t>
            </w:r>
          </w:p>
        </w:tc>
        <w:tc>
          <w:tcPr>
            <w:tcW w:w="604" w:type="dxa"/>
            <w:shd w:val="clear" w:color="auto" w:fill="FFFFFF"/>
            <w:noWrap w:val="0"/>
            <w:tcMar>
              <w:top w:w="0" w:type="dxa"/>
              <w:left w:w="105" w:type="dxa"/>
              <w:bottom w:w="0" w:type="dxa"/>
              <w:right w:w="105" w:type="dxa"/>
            </w:tcMar>
            <w:vAlign w:val="center"/>
          </w:tcPr>
          <w:p>
            <w:pPr>
              <w:widowControl/>
              <w:ind w:firstLine="480" w:firstLineChars="200"/>
              <w:jc w:val="center"/>
              <w:rPr>
                <w:rFonts w:hint="eastAsia" w:ascii="仿宋" w:hAnsi="仿宋" w:eastAsia="仿宋" w:cs="仿宋"/>
                <w:color w:val="auto"/>
                <w:kern w:val="1"/>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0" w:hRule="atLeast"/>
          <w:tblCellSpacing w:w="15" w:type="dxa"/>
          <w:jc w:val="center"/>
        </w:trPr>
        <w:tc>
          <w:tcPr>
            <w:tcW w:w="814" w:type="dxa"/>
            <w:vMerge w:val="continue"/>
            <w:shd w:val="clear" w:color="auto" w:fill="auto"/>
            <w:noWrap w:val="0"/>
            <w:vAlign w:val="center"/>
          </w:tcPr>
          <w:p>
            <w:pPr>
              <w:widowControl/>
              <w:ind w:firstLine="480" w:firstLineChars="200"/>
              <w:jc w:val="center"/>
              <w:rPr>
                <w:rFonts w:hint="eastAsia" w:ascii="仿宋" w:hAnsi="仿宋" w:eastAsia="仿宋" w:cs="仿宋"/>
                <w:color w:val="auto"/>
                <w:kern w:val="1"/>
                <w:sz w:val="24"/>
                <w:highlight w:val="none"/>
              </w:rPr>
            </w:pPr>
          </w:p>
        </w:tc>
        <w:tc>
          <w:tcPr>
            <w:tcW w:w="1351" w:type="dxa"/>
            <w:vMerge w:val="continue"/>
            <w:shd w:val="clear" w:color="auto" w:fill="auto"/>
            <w:noWrap w:val="0"/>
            <w:vAlign w:val="center"/>
          </w:tcPr>
          <w:p>
            <w:pPr>
              <w:widowControl/>
              <w:ind w:firstLine="480" w:firstLineChars="200"/>
              <w:jc w:val="center"/>
              <w:rPr>
                <w:rFonts w:hint="eastAsia" w:ascii="仿宋" w:hAnsi="仿宋" w:eastAsia="仿宋" w:cs="仿宋"/>
                <w:color w:val="auto"/>
                <w:kern w:val="1"/>
                <w:sz w:val="24"/>
                <w:highlight w:val="none"/>
              </w:rPr>
            </w:pPr>
          </w:p>
        </w:tc>
        <w:tc>
          <w:tcPr>
            <w:tcW w:w="6162" w:type="dxa"/>
            <w:shd w:val="clear" w:color="auto" w:fill="FFFFFF"/>
            <w:noWrap w:val="0"/>
            <w:tcMar>
              <w:top w:w="0" w:type="dxa"/>
              <w:left w:w="105" w:type="dxa"/>
              <w:bottom w:w="0" w:type="dxa"/>
              <w:right w:w="105" w:type="dxa"/>
            </w:tcMar>
            <w:vAlign w:val="center"/>
          </w:tcPr>
          <w:p>
            <w:pPr>
              <w:widowControl/>
              <w:ind w:firstLine="480" w:firstLineChars="200"/>
              <w:jc w:val="left"/>
              <w:rPr>
                <w:rFonts w:hint="eastAsia" w:ascii="仿宋" w:hAnsi="仿宋" w:eastAsia="仿宋" w:cs="仿宋"/>
                <w:color w:val="auto"/>
                <w:kern w:val="1"/>
                <w:sz w:val="24"/>
                <w:highlight w:val="none"/>
              </w:rPr>
            </w:pPr>
            <w:r>
              <w:rPr>
                <w:rFonts w:hint="eastAsia" w:ascii="仿宋" w:hAnsi="仿宋" w:eastAsia="仿宋" w:cs="仿宋"/>
                <w:color w:val="auto"/>
                <w:kern w:val="1"/>
                <w:sz w:val="24"/>
                <w:highlight w:val="none"/>
              </w:rPr>
              <w:t>严格做好项目各类资产的保管与核查，杜绝、禁止业主物品未经审批外流；未履行的发现一例扣1分，分值10分。若发生失窃事件，每起扣2分（若属责任事故，追究责任与相应赔偿，并在奖惩中相应再扣分）。</w:t>
            </w:r>
          </w:p>
        </w:tc>
        <w:tc>
          <w:tcPr>
            <w:tcW w:w="604" w:type="dxa"/>
            <w:shd w:val="clear" w:color="auto" w:fill="FFFFFF"/>
            <w:noWrap w:val="0"/>
            <w:tcMar>
              <w:top w:w="0" w:type="dxa"/>
              <w:left w:w="105" w:type="dxa"/>
              <w:bottom w:w="0" w:type="dxa"/>
              <w:right w:w="105" w:type="dxa"/>
            </w:tcMar>
            <w:vAlign w:val="center"/>
          </w:tcPr>
          <w:p>
            <w:pPr>
              <w:widowControl/>
              <w:ind w:firstLine="480" w:firstLineChars="200"/>
              <w:jc w:val="center"/>
              <w:rPr>
                <w:rFonts w:hint="eastAsia" w:ascii="仿宋" w:hAnsi="仿宋" w:eastAsia="仿宋" w:cs="仿宋"/>
                <w:color w:val="auto"/>
                <w:kern w:val="1"/>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0" w:hRule="atLeast"/>
          <w:tblCellSpacing w:w="15" w:type="dxa"/>
          <w:jc w:val="center"/>
        </w:trPr>
        <w:tc>
          <w:tcPr>
            <w:tcW w:w="814" w:type="dxa"/>
            <w:vMerge w:val="continue"/>
            <w:shd w:val="clear" w:color="auto" w:fill="auto"/>
            <w:noWrap w:val="0"/>
            <w:vAlign w:val="center"/>
          </w:tcPr>
          <w:p>
            <w:pPr>
              <w:widowControl/>
              <w:ind w:firstLine="480" w:firstLineChars="200"/>
              <w:jc w:val="center"/>
              <w:rPr>
                <w:rFonts w:hint="eastAsia" w:ascii="仿宋" w:hAnsi="仿宋" w:eastAsia="仿宋" w:cs="仿宋"/>
                <w:color w:val="auto"/>
                <w:kern w:val="1"/>
                <w:sz w:val="24"/>
                <w:highlight w:val="none"/>
              </w:rPr>
            </w:pPr>
          </w:p>
        </w:tc>
        <w:tc>
          <w:tcPr>
            <w:tcW w:w="1351" w:type="dxa"/>
            <w:vMerge w:val="continue"/>
            <w:shd w:val="clear" w:color="auto" w:fill="auto"/>
            <w:noWrap w:val="0"/>
            <w:vAlign w:val="center"/>
          </w:tcPr>
          <w:p>
            <w:pPr>
              <w:widowControl/>
              <w:ind w:firstLine="480" w:firstLineChars="200"/>
              <w:jc w:val="center"/>
              <w:rPr>
                <w:rFonts w:hint="eastAsia" w:ascii="仿宋" w:hAnsi="仿宋" w:eastAsia="仿宋" w:cs="仿宋"/>
                <w:color w:val="auto"/>
                <w:kern w:val="1"/>
                <w:sz w:val="24"/>
                <w:highlight w:val="none"/>
              </w:rPr>
            </w:pPr>
          </w:p>
        </w:tc>
        <w:tc>
          <w:tcPr>
            <w:tcW w:w="6162" w:type="dxa"/>
            <w:shd w:val="clear" w:color="auto" w:fill="FFFFFF"/>
            <w:noWrap w:val="0"/>
            <w:tcMar>
              <w:top w:w="0" w:type="dxa"/>
              <w:left w:w="105" w:type="dxa"/>
              <w:bottom w:w="0" w:type="dxa"/>
              <w:right w:w="105" w:type="dxa"/>
            </w:tcMar>
            <w:vAlign w:val="center"/>
          </w:tcPr>
          <w:p>
            <w:pPr>
              <w:widowControl/>
              <w:ind w:firstLine="480" w:firstLineChars="200"/>
              <w:jc w:val="left"/>
              <w:rPr>
                <w:rFonts w:hint="eastAsia" w:ascii="仿宋" w:hAnsi="仿宋" w:eastAsia="仿宋" w:cs="仿宋"/>
                <w:color w:val="auto"/>
                <w:kern w:val="1"/>
                <w:sz w:val="24"/>
                <w:highlight w:val="none"/>
              </w:rPr>
            </w:pPr>
            <w:r>
              <w:rPr>
                <w:rFonts w:hint="eastAsia" w:ascii="仿宋" w:hAnsi="仿宋" w:eastAsia="仿宋" w:cs="仿宋"/>
                <w:color w:val="auto"/>
                <w:kern w:val="1"/>
                <w:sz w:val="24"/>
                <w:highlight w:val="none"/>
              </w:rPr>
              <w:t>加强项目车辆管理，机动车辆进入项目应登记明确，非机动车应督促有序停放在指定区域（或用交接班时间及时整好）；未履行一次扣0.5分，总5分。</w:t>
            </w:r>
          </w:p>
        </w:tc>
        <w:tc>
          <w:tcPr>
            <w:tcW w:w="604" w:type="dxa"/>
            <w:shd w:val="clear" w:color="auto" w:fill="FFFFFF"/>
            <w:noWrap w:val="0"/>
            <w:tcMar>
              <w:top w:w="0" w:type="dxa"/>
              <w:left w:w="105" w:type="dxa"/>
              <w:bottom w:w="0" w:type="dxa"/>
              <w:right w:w="105" w:type="dxa"/>
            </w:tcMar>
            <w:vAlign w:val="center"/>
          </w:tcPr>
          <w:p>
            <w:pPr>
              <w:widowControl/>
              <w:ind w:firstLine="480" w:firstLineChars="200"/>
              <w:jc w:val="center"/>
              <w:rPr>
                <w:rFonts w:hint="eastAsia" w:ascii="仿宋" w:hAnsi="仿宋" w:eastAsia="仿宋" w:cs="仿宋"/>
                <w:color w:val="auto"/>
                <w:kern w:val="1"/>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0" w:hRule="atLeast"/>
          <w:tblCellSpacing w:w="15" w:type="dxa"/>
          <w:jc w:val="center"/>
        </w:trPr>
        <w:tc>
          <w:tcPr>
            <w:tcW w:w="814" w:type="dxa"/>
            <w:vMerge w:val="continue"/>
            <w:shd w:val="clear" w:color="auto" w:fill="auto"/>
            <w:noWrap w:val="0"/>
            <w:vAlign w:val="center"/>
          </w:tcPr>
          <w:p>
            <w:pPr>
              <w:widowControl/>
              <w:ind w:firstLine="480" w:firstLineChars="200"/>
              <w:jc w:val="center"/>
              <w:rPr>
                <w:rFonts w:hint="eastAsia" w:ascii="仿宋" w:hAnsi="仿宋" w:eastAsia="仿宋" w:cs="仿宋"/>
                <w:color w:val="auto"/>
                <w:kern w:val="1"/>
                <w:sz w:val="24"/>
                <w:highlight w:val="none"/>
              </w:rPr>
            </w:pPr>
          </w:p>
        </w:tc>
        <w:tc>
          <w:tcPr>
            <w:tcW w:w="1351" w:type="dxa"/>
            <w:vMerge w:val="continue"/>
            <w:shd w:val="clear" w:color="auto" w:fill="auto"/>
            <w:noWrap w:val="0"/>
            <w:vAlign w:val="center"/>
          </w:tcPr>
          <w:p>
            <w:pPr>
              <w:widowControl/>
              <w:ind w:firstLine="480" w:firstLineChars="200"/>
              <w:jc w:val="center"/>
              <w:rPr>
                <w:rFonts w:hint="eastAsia" w:ascii="仿宋" w:hAnsi="仿宋" w:eastAsia="仿宋" w:cs="仿宋"/>
                <w:color w:val="auto"/>
                <w:kern w:val="1"/>
                <w:sz w:val="24"/>
                <w:highlight w:val="none"/>
              </w:rPr>
            </w:pPr>
          </w:p>
        </w:tc>
        <w:tc>
          <w:tcPr>
            <w:tcW w:w="6162" w:type="dxa"/>
            <w:shd w:val="clear" w:color="auto" w:fill="FFFFFF"/>
            <w:noWrap w:val="0"/>
            <w:tcMar>
              <w:top w:w="0" w:type="dxa"/>
              <w:left w:w="105" w:type="dxa"/>
              <w:bottom w:w="0" w:type="dxa"/>
              <w:right w:w="105" w:type="dxa"/>
            </w:tcMar>
            <w:vAlign w:val="center"/>
          </w:tcPr>
          <w:p>
            <w:pPr>
              <w:widowControl/>
              <w:ind w:firstLine="480" w:firstLineChars="200"/>
              <w:jc w:val="left"/>
              <w:rPr>
                <w:rFonts w:hint="eastAsia" w:ascii="仿宋" w:hAnsi="仿宋" w:eastAsia="仿宋" w:cs="仿宋"/>
                <w:color w:val="auto"/>
                <w:kern w:val="1"/>
                <w:sz w:val="24"/>
                <w:highlight w:val="none"/>
              </w:rPr>
            </w:pPr>
            <w:r>
              <w:rPr>
                <w:rFonts w:hint="eastAsia" w:ascii="仿宋" w:hAnsi="仿宋" w:eastAsia="仿宋" w:cs="仿宋"/>
                <w:color w:val="auto"/>
                <w:kern w:val="1"/>
                <w:sz w:val="24"/>
                <w:highlight w:val="none"/>
              </w:rPr>
              <w:t>对未经审批在项目发放广告、摆摊设点应及时制止劝退，履行职责不到位的一次扣0.5分。分值为2分。</w:t>
            </w:r>
          </w:p>
        </w:tc>
        <w:tc>
          <w:tcPr>
            <w:tcW w:w="604" w:type="dxa"/>
            <w:shd w:val="clear" w:color="auto" w:fill="FFFFFF"/>
            <w:noWrap w:val="0"/>
            <w:tcMar>
              <w:top w:w="0" w:type="dxa"/>
              <w:left w:w="105" w:type="dxa"/>
              <w:bottom w:w="0" w:type="dxa"/>
              <w:right w:w="105" w:type="dxa"/>
            </w:tcMar>
            <w:vAlign w:val="center"/>
          </w:tcPr>
          <w:p>
            <w:pPr>
              <w:widowControl/>
              <w:ind w:firstLine="480" w:firstLineChars="200"/>
              <w:jc w:val="center"/>
              <w:rPr>
                <w:rFonts w:hint="eastAsia" w:ascii="仿宋" w:hAnsi="仿宋" w:eastAsia="仿宋" w:cs="仿宋"/>
                <w:color w:val="auto"/>
                <w:kern w:val="1"/>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85" w:hRule="atLeast"/>
          <w:tblCellSpacing w:w="15" w:type="dxa"/>
          <w:jc w:val="center"/>
        </w:trPr>
        <w:tc>
          <w:tcPr>
            <w:tcW w:w="814" w:type="dxa"/>
            <w:vMerge w:val="continue"/>
            <w:shd w:val="clear" w:color="auto" w:fill="auto"/>
            <w:noWrap w:val="0"/>
            <w:vAlign w:val="center"/>
          </w:tcPr>
          <w:p>
            <w:pPr>
              <w:widowControl/>
              <w:ind w:firstLine="480" w:firstLineChars="200"/>
              <w:jc w:val="center"/>
              <w:rPr>
                <w:rFonts w:hint="eastAsia" w:ascii="仿宋" w:hAnsi="仿宋" w:eastAsia="仿宋" w:cs="仿宋"/>
                <w:color w:val="auto"/>
                <w:kern w:val="1"/>
                <w:sz w:val="24"/>
                <w:highlight w:val="none"/>
              </w:rPr>
            </w:pPr>
          </w:p>
        </w:tc>
        <w:tc>
          <w:tcPr>
            <w:tcW w:w="1351" w:type="dxa"/>
            <w:vMerge w:val="continue"/>
            <w:shd w:val="clear" w:color="auto" w:fill="auto"/>
            <w:noWrap w:val="0"/>
            <w:vAlign w:val="center"/>
          </w:tcPr>
          <w:p>
            <w:pPr>
              <w:widowControl/>
              <w:ind w:firstLine="480" w:firstLineChars="200"/>
              <w:jc w:val="center"/>
              <w:rPr>
                <w:rFonts w:hint="eastAsia" w:ascii="仿宋" w:hAnsi="仿宋" w:eastAsia="仿宋" w:cs="仿宋"/>
                <w:color w:val="auto"/>
                <w:kern w:val="1"/>
                <w:sz w:val="24"/>
                <w:highlight w:val="none"/>
              </w:rPr>
            </w:pPr>
          </w:p>
        </w:tc>
        <w:tc>
          <w:tcPr>
            <w:tcW w:w="6162" w:type="dxa"/>
            <w:shd w:val="clear" w:color="auto" w:fill="FFFFFF"/>
            <w:noWrap w:val="0"/>
            <w:tcMar>
              <w:top w:w="0" w:type="dxa"/>
              <w:left w:w="105" w:type="dxa"/>
              <w:bottom w:w="0" w:type="dxa"/>
              <w:right w:w="105" w:type="dxa"/>
            </w:tcMar>
            <w:vAlign w:val="center"/>
          </w:tcPr>
          <w:p>
            <w:pPr>
              <w:widowControl/>
              <w:ind w:firstLine="480" w:firstLineChars="200"/>
              <w:jc w:val="left"/>
              <w:rPr>
                <w:rFonts w:hint="eastAsia" w:ascii="仿宋" w:hAnsi="仿宋" w:eastAsia="仿宋" w:cs="仿宋"/>
                <w:color w:val="auto"/>
                <w:kern w:val="1"/>
                <w:sz w:val="24"/>
                <w:highlight w:val="none"/>
              </w:rPr>
            </w:pPr>
            <w:r>
              <w:rPr>
                <w:rFonts w:hint="eastAsia" w:ascii="仿宋" w:hAnsi="仿宋" w:eastAsia="仿宋" w:cs="仿宋"/>
                <w:color w:val="auto"/>
                <w:kern w:val="1"/>
                <w:sz w:val="24"/>
                <w:highlight w:val="none"/>
              </w:rPr>
              <w:t>园区管理有序，对项目反映的困难与问题，主动作为、积极作为，个性问题及时整改到位得1-3分，否则不得分。</w:t>
            </w:r>
          </w:p>
        </w:tc>
        <w:tc>
          <w:tcPr>
            <w:tcW w:w="604" w:type="dxa"/>
            <w:shd w:val="clear" w:color="auto" w:fill="FFFFFF"/>
            <w:noWrap w:val="0"/>
            <w:tcMar>
              <w:top w:w="0" w:type="dxa"/>
              <w:left w:w="105" w:type="dxa"/>
              <w:bottom w:w="0" w:type="dxa"/>
              <w:right w:w="105" w:type="dxa"/>
            </w:tcMar>
            <w:vAlign w:val="center"/>
          </w:tcPr>
          <w:p>
            <w:pPr>
              <w:widowControl/>
              <w:ind w:firstLine="480" w:firstLineChars="200"/>
              <w:jc w:val="center"/>
              <w:rPr>
                <w:rFonts w:hint="eastAsia" w:ascii="仿宋" w:hAnsi="仿宋" w:eastAsia="仿宋" w:cs="仿宋"/>
                <w:color w:val="auto"/>
                <w:kern w:val="1"/>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0" w:hRule="atLeast"/>
          <w:tblCellSpacing w:w="15" w:type="dxa"/>
          <w:jc w:val="center"/>
        </w:trPr>
        <w:tc>
          <w:tcPr>
            <w:tcW w:w="814" w:type="dxa"/>
            <w:vMerge w:val="restart"/>
            <w:shd w:val="clear" w:color="auto" w:fill="FFFFFF"/>
            <w:noWrap w:val="0"/>
            <w:tcMar>
              <w:top w:w="0" w:type="dxa"/>
              <w:left w:w="105" w:type="dxa"/>
              <w:bottom w:w="0" w:type="dxa"/>
              <w:right w:w="105" w:type="dxa"/>
            </w:tcMar>
            <w:vAlign w:val="center"/>
          </w:tcPr>
          <w:p>
            <w:pPr>
              <w:widowControl/>
              <w:ind w:firstLine="0" w:firstLineChars="0"/>
              <w:jc w:val="center"/>
              <w:rPr>
                <w:rFonts w:hint="eastAsia" w:ascii="仿宋" w:hAnsi="仿宋" w:eastAsia="仿宋" w:cs="仿宋"/>
                <w:color w:val="auto"/>
                <w:kern w:val="1"/>
                <w:sz w:val="24"/>
                <w:highlight w:val="none"/>
              </w:rPr>
            </w:pPr>
            <w:r>
              <w:rPr>
                <w:rFonts w:hint="eastAsia" w:ascii="仿宋" w:hAnsi="仿宋" w:eastAsia="仿宋" w:cs="仿宋"/>
                <w:color w:val="auto"/>
                <w:kern w:val="1"/>
                <w:sz w:val="24"/>
                <w:highlight w:val="none"/>
              </w:rPr>
              <w:t>3</w:t>
            </w:r>
          </w:p>
        </w:tc>
        <w:tc>
          <w:tcPr>
            <w:tcW w:w="1351" w:type="dxa"/>
            <w:vMerge w:val="restart"/>
            <w:shd w:val="clear" w:color="auto" w:fill="FFFFFF"/>
            <w:noWrap w:val="0"/>
            <w:tcMar>
              <w:top w:w="0" w:type="dxa"/>
              <w:left w:w="105" w:type="dxa"/>
              <w:bottom w:w="0" w:type="dxa"/>
              <w:right w:w="105" w:type="dxa"/>
            </w:tcMar>
            <w:vAlign w:val="center"/>
          </w:tcPr>
          <w:p>
            <w:pPr>
              <w:widowControl/>
              <w:ind w:firstLine="0" w:firstLineChars="0"/>
              <w:jc w:val="center"/>
              <w:rPr>
                <w:rFonts w:hint="eastAsia" w:ascii="仿宋" w:hAnsi="仿宋" w:eastAsia="仿宋" w:cs="仿宋"/>
                <w:color w:val="auto"/>
                <w:kern w:val="1"/>
                <w:sz w:val="24"/>
                <w:highlight w:val="none"/>
              </w:rPr>
            </w:pPr>
            <w:r>
              <w:rPr>
                <w:rFonts w:hint="eastAsia" w:ascii="仿宋" w:hAnsi="仿宋" w:eastAsia="仿宋" w:cs="仿宋"/>
                <w:color w:val="auto"/>
                <w:kern w:val="1"/>
                <w:sz w:val="24"/>
                <w:highlight w:val="none"/>
              </w:rPr>
              <w:t>其它</w:t>
            </w:r>
          </w:p>
          <w:p>
            <w:pPr>
              <w:widowControl/>
              <w:ind w:firstLine="0" w:firstLineChars="0"/>
              <w:jc w:val="center"/>
              <w:rPr>
                <w:rFonts w:hint="eastAsia" w:ascii="仿宋" w:hAnsi="仿宋" w:eastAsia="仿宋" w:cs="仿宋"/>
                <w:color w:val="auto"/>
                <w:kern w:val="1"/>
                <w:sz w:val="24"/>
                <w:highlight w:val="none"/>
              </w:rPr>
            </w:pPr>
            <w:r>
              <w:rPr>
                <w:rFonts w:hint="eastAsia" w:ascii="仿宋" w:hAnsi="仿宋" w:eastAsia="仿宋" w:cs="仿宋"/>
                <w:color w:val="auto"/>
                <w:kern w:val="1"/>
                <w:sz w:val="24"/>
                <w:highlight w:val="none"/>
              </w:rPr>
              <w:t>(17分）</w:t>
            </w:r>
          </w:p>
        </w:tc>
        <w:tc>
          <w:tcPr>
            <w:tcW w:w="6162" w:type="dxa"/>
            <w:shd w:val="clear" w:color="auto" w:fill="FFFFFF"/>
            <w:noWrap w:val="0"/>
            <w:tcMar>
              <w:top w:w="0" w:type="dxa"/>
              <w:left w:w="105" w:type="dxa"/>
              <w:bottom w:w="0" w:type="dxa"/>
              <w:right w:w="105" w:type="dxa"/>
            </w:tcMar>
            <w:vAlign w:val="center"/>
          </w:tcPr>
          <w:p>
            <w:pPr>
              <w:widowControl/>
              <w:ind w:firstLine="480" w:firstLineChars="200"/>
              <w:jc w:val="left"/>
              <w:rPr>
                <w:rFonts w:hint="eastAsia" w:ascii="仿宋" w:hAnsi="仿宋" w:eastAsia="仿宋" w:cs="仿宋"/>
                <w:color w:val="auto"/>
                <w:kern w:val="1"/>
                <w:sz w:val="24"/>
                <w:highlight w:val="none"/>
              </w:rPr>
            </w:pPr>
            <w:r>
              <w:rPr>
                <w:rFonts w:hint="eastAsia" w:ascii="仿宋" w:hAnsi="仿宋" w:eastAsia="仿宋" w:cs="仿宋"/>
                <w:color w:val="auto"/>
                <w:kern w:val="1"/>
                <w:sz w:val="24"/>
                <w:highlight w:val="none"/>
              </w:rPr>
              <w:t>未能完成物业服务处交办的相关任务的每次扣3分。分值为9分。</w:t>
            </w:r>
          </w:p>
        </w:tc>
        <w:tc>
          <w:tcPr>
            <w:tcW w:w="604" w:type="dxa"/>
            <w:shd w:val="clear" w:color="auto" w:fill="FFFFFF"/>
            <w:noWrap w:val="0"/>
            <w:tcMar>
              <w:top w:w="0" w:type="dxa"/>
              <w:left w:w="105" w:type="dxa"/>
              <w:bottom w:w="0" w:type="dxa"/>
              <w:right w:w="105" w:type="dxa"/>
            </w:tcMar>
            <w:vAlign w:val="center"/>
          </w:tcPr>
          <w:p>
            <w:pPr>
              <w:widowControl/>
              <w:ind w:firstLine="480" w:firstLineChars="200"/>
              <w:jc w:val="center"/>
              <w:rPr>
                <w:rFonts w:hint="eastAsia" w:ascii="仿宋" w:hAnsi="仿宋" w:eastAsia="仿宋" w:cs="仿宋"/>
                <w:color w:val="auto"/>
                <w:kern w:val="1"/>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55" w:hRule="atLeast"/>
          <w:tblCellSpacing w:w="15" w:type="dxa"/>
          <w:jc w:val="center"/>
        </w:trPr>
        <w:tc>
          <w:tcPr>
            <w:tcW w:w="814" w:type="dxa"/>
            <w:vMerge w:val="continue"/>
            <w:shd w:val="clear" w:color="auto" w:fill="auto"/>
            <w:noWrap w:val="0"/>
            <w:vAlign w:val="center"/>
          </w:tcPr>
          <w:p>
            <w:pPr>
              <w:widowControl/>
              <w:ind w:firstLine="480" w:firstLineChars="200"/>
              <w:jc w:val="center"/>
              <w:rPr>
                <w:rFonts w:hint="eastAsia" w:ascii="仿宋" w:hAnsi="仿宋" w:eastAsia="仿宋" w:cs="仿宋"/>
                <w:color w:val="auto"/>
                <w:kern w:val="1"/>
                <w:sz w:val="24"/>
                <w:highlight w:val="none"/>
              </w:rPr>
            </w:pPr>
          </w:p>
        </w:tc>
        <w:tc>
          <w:tcPr>
            <w:tcW w:w="1351" w:type="dxa"/>
            <w:vMerge w:val="continue"/>
            <w:shd w:val="clear" w:color="auto" w:fill="auto"/>
            <w:noWrap w:val="0"/>
            <w:vAlign w:val="center"/>
          </w:tcPr>
          <w:p>
            <w:pPr>
              <w:widowControl/>
              <w:ind w:firstLine="480" w:firstLineChars="200"/>
              <w:jc w:val="center"/>
              <w:rPr>
                <w:rFonts w:hint="eastAsia" w:ascii="仿宋" w:hAnsi="仿宋" w:eastAsia="仿宋" w:cs="仿宋"/>
                <w:color w:val="auto"/>
                <w:kern w:val="1"/>
                <w:sz w:val="24"/>
                <w:highlight w:val="none"/>
              </w:rPr>
            </w:pPr>
          </w:p>
        </w:tc>
        <w:tc>
          <w:tcPr>
            <w:tcW w:w="6162" w:type="dxa"/>
            <w:shd w:val="clear" w:color="auto" w:fill="FFFFFF"/>
            <w:noWrap w:val="0"/>
            <w:tcMar>
              <w:top w:w="0" w:type="dxa"/>
              <w:left w:w="105" w:type="dxa"/>
              <w:bottom w:w="0" w:type="dxa"/>
              <w:right w:w="105" w:type="dxa"/>
            </w:tcMar>
            <w:vAlign w:val="center"/>
          </w:tcPr>
          <w:p>
            <w:pPr>
              <w:widowControl/>
              <w:ind w:firstLine="480" w:firstLineChars="200"/>
              <w:jc w:val="left"/>
              <w:rPr>
                <w:rFonts w:hint="eastAsia" w:ascii="仿宋" w:hAnsi="仿宋" w:eastAsia="仿宋" w:cs="仿宋"/>
                <w:color w:val="auto"/>
                <w:kern w:val="1"/>
                <w:sz w:val="24"/>
                <w:highlight w:val="none"/>
              </w:rPr>
            </w:pPr>
            <w:r>
              <w:rPr>
                <w:rFonts w:hint="eastAsia" w:ascii="仿宋" w:hAnsi="仿宋" w:eastAsia="仿宋" w:cs="仿宋"/>
                <w:color w:val="auto"/>
                <w:kern w:val="1"/>
                <w:sz w:val="24"/>
                <w:highlight w:val="none"/>
              </w:rPr>
              <w:t>被业主或部门投诉，情况属实的酌情扣1-5分。分值为5分。</w:t>
            </w:r>
          </w:p>
        </w:tc>
        <w:tc>
          <w:tcPr>
            <w:tcW w:w="604" w:type="dxa"/>
            <w:shd w:val="clear" w:color="auto" w:fill="FFFFFF"/>
            <w:noWrap w:val="0"/>
            <w:tcMar>
              <w:top w:w="0" w:type="dxa"/>
              <w:left w:w="105" w:type="dxa"/>
              <w:bottom w:w="0" w:type="dxa"/>
              <w:right w:w="105" w:type="dxa"/>
            </w:tcMar>
            <w:vAlign w:val="center"/>
          </w:tcPr>
          <w:p>
            <w:pPr>
              <w:widowControl/>
              <w:ind w:firstLine="480" w:firstLineChars="200"/>
              <w:jc w:val="center"/>
              <w:rPr>
                <w:rFonts w:hint="eastAsia" w:ascii="仿宋" w:hAnsi="仿宋" w:eastAsia="仿宋" w:cs="仿宋"/>
                <w:color w:val="auto"/>
                <w:kern w:val="1"/>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55" w:hRule="atLeast"/>
          <w:tblCellSpacing w:w="15" w:type="dxa"/>
          <w:jc w:val="center"/>
        </w:trPr>
        <w:tc>
          <w:tcPr>
            <w:tcW w:w="814" w:type="dxa"/>
            <w:vMerge w:val="continue"/>
            <w:shd w:val="clear" w:color="auto" w:fill="auto"/>
            <w:noWrap w:val="0"/>
            <w:vAlign w:val="center"/>
          </w:tcPr>
          <w:p>
            <w:pPr>
              <w:widowControl/>
              <w:ind w:firstLine="0" w:firstLineChars="0"/>
              <w:jc w:val="center"/>
              <w:rPr>
                <w:rFonts w:hint="eastAsia" w:ascii="仿宋" w:hAnsi="仿宋" w:eastAsia="仿宋" w:cs="仿宋"/>
                <w:color w:val="auto"/>
                <w:kern w:val="1"/>
                <w:sz w:val="24"/>
                <w:highlight w:val="none"/>
              </w:rPr>
            </w:pPr>
          </w:p>
        </w:tc>
        <w:tc>
          <w:tcPr>
            <w:tcW w:w="1351" w:type="dxa"/>
            <w:vMerge w:val="continue"/>
            <w:shd w:val="clear" w:color="auto" w:fill="auto"/>
            <w:noWrap w:val="0"/>
            <w:vAlign w:val="center"/>
          </w:tcPr>
          <w:p>
            <w:pPr>
              <w:widowControl/>
              <w:ind w:firstLine="480" w:firstLineChars="200"/>
              <w:jc w:val="center"/>
              <w:rPr>
                <w:rFonts w:hint="eastAsia" w:ascii="仿宋" w:hAnsi="仿宋" w:eastAsia="仿宋" w:cs="仿宋"/>
                <w:color w:val="auto"/>
                <w:kern w:val="1"/>
                <w:sz w:val="24"/>
                <w:highlight w:val="none"/>
              </w:rPr>
            </w:pPr>
          </w:p>
        </w:tc>
        <w:tc>
          <w:tcPr>
            <w:tcW w:w="6162" w:type="dxa"/>
            <w:shd w:val="clear" w:color="auto" w:fill="FFFFFF"/>
            <w:noWrap w:val="0"/>
            <w:tcMar>
              <w:top w:w="0" w:type="dxa"/>
              <w:left w:w="105" w:type="dxa"/>
              <w:bottom w:w="0" w:type="dxa"/>
              <w:right w:w="105" w:type="dxa"/>
            </w:tcMar>
            <w:vAlign w:val="center"/>
          </w:tcPr>
          <w:p>
            <w:pPr>
              <w:pStyle w:val="28"/>
              <w:widowControl/>
              <w:numPr>
                <w:ilvl w:val="0"/>
                <w:numId w:val="0"/>
              </w:numPr>
              <w:ind w:left="0" w:firstLine="480" w:firstLineChars="200"/>
              <w:jc w:val="left"/>
              <w:rPr>
                <w:rFonts w:hint="eastAsia" w:ascii="仿宋" w:hAnsi="仿宋" w:eastAsia="仿宋" w:cs="仿宋"/>
                <w:color w:val="auto"/>
                <w:kern w:val="1"/>
                <w:sz w:val="24"/>
                <w:highlight w:val="none"/>
              </w:rPr>
            </w:pPr>
            <w:r>
              <w:rPr>
                <w:rFonts w:hint="eastAsia" w:ascii="仿宋" w:hAnsi="仿宋" w:eastAsia="仿宋" w:cs="仿宋"/>
                <w:color w:val="auto"/>
                <w:kern w:val="1"/>
                <w:sz w:val="24"/>
                <w:highlight w:val="none"/>
              </w:rPr>
              <w:t>岗位做好“门前三清”工作，履责不到位的扣1-3分。分值为3分。</w:t>
            </w:r>
          </w:p>
        </w:tc>
        <w:tc>
          <w:tcPr>
            <w:tcW w:w="604" w:type="dxa"/>
            <w:shd w:val="clear" w:color="auto" w:fill="FFFFFF"/>
            <w:noWrap w:val="0"/>
            <w:tcMar>
              <w:top w:w="0" w:type="dxa"/>
              <w:left w:w="105" w:type="dxa"/>
              <w:bottom w:w="0" w:type="dxa"/>
              <w:right w:w="105" w:type="dxa"/>
            </w:tcMar>
            <w:vAlign w:val="center"/>
          </w:tcPr>
          <w:p>
            <w:pPr>
              <w:widowControl/>
              <w:ind w:firstLine="480" w:firstLineChars="200"/>
              <w:jc w:val="center"/>
              <w:rPr>
                <w:rFonts w:hint="eastAsia" w:ascii="仿宋" w:hAnsi="仿宋" w:eastAsia="仿宋" w:cs="仿宋"/>
                <w:color w:val="auto"/>
                <w:kern w:val="1"/>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440" w:hRule="atLeast"/>
          <w:tblCellSpacing w:w="15" w:type="dxa"/>
          <w:jc w:val="center"/>
        </w:trPr>
        <w:tc>
          <w:tcPr>
            <w:tcW w:w="814" w:type="dxa"/>
            <w:shd w:val="clear" w:color="auto" w:fill="FFFFFF"/>
            <w:noWrap w:val="0"/>
            <w:tcMar>
              <w:top w:w="0" w:type="dxa"/>
              <w:left w:w="105" w:type="dxa"/>
              <w:bottom w:w="0" w:type="dxa"/>
              <w:right w:w="105" w:type="dxa"/>
            </w:tcMar>
            <w:vAlign w:val="center"/>
          </w:tcPr>
          <w:p>
            <w:pPr>
              <w:widowControl/>
              <w:ind w:firstLine="0" w:firstLineChars="0"/>
              <w:jc w:val="center"/>
              <w:rPr>
                <w:rFonts w:hint="eastAsia" w:ascii="仿宋" w:hAnsi="仿宋" w:eastAsia="仿宋" w:cs="仿宋"/>
                <w:color w:val="auto"/>
                <w:kern w:val="1"/>
                <w:sz w:val="24"/>
                <w:highlight w:val="none"/>
              </w:rPr>
            </w:pPr>
            <w:r>
              <w:rPr>
                <w:rFonts w:hint="eastAsia" w:ascii="仿宋" w:hAnsi="仿宋" w:eastAsia="仿宋" w:cs="仿宋"/>
                <w:color w:val="auto"/>
                <w:kern w:val="1"/>
                <w:sz w:val="24"/>
                <w:highlight w:val="none"/>
              </w:rPr>
              <w:t>4</w:t>
            </w:r>
          </w:p>
        </w:tc>
        <w:tc>
          <w:tcPr>
            <w:tcW w:w="1351" w:type="dxa"/>
            <w:shd w:val="clear" w:color="auto" w:fill="FFFFFF"/>
            <w:noWrap w:val="0"/>
            <w:tcMar>
              <w:top w:w="0" w:type="dxa"/>
              <w:left w:w="105" w:type="dxa"/>
              <w:bottom w:w="0" w:type="dxa"/>
              <w:right w:w="105" w:type="dxa"/>
            </w:tcMar>
            <w:vAlign w:val="center"/>
          </w:tcPr>
          <w:p>
            <w:pPr>
              <w:widowControl/>
              <w:ind w:firstLine="0" w:firstLineChars="0"/>
              <w:jc w:val="center"/>
              <w:rPr>
                <w:rFonts w:hint="eastAsia" w:ascii="仿宋" w:hAnsi="仿宋" w:eastAsia="仿宋" w:cs="仿宋"/>
                <w:color w:val="auto"/>
                <w:kern w:val="1"/>
                <w:sz w:val="24"/>
                <w:highlight w:val="none"/>
              </w:rPr>
            </w:pPr>
            <w:r>
              <w:rPr>
                <w:rFonts w:hint="eastAsia" w:ascii="仿宋" w:hAnsi="仿宋" w:eastAsia="仿宋" w:cs="仿宋"/>
                <w:color w:val="auto"/>
                <w:kern w:val="1"/>
                <w:sz w:val="24"/>
                <w:highlight w:val="none"/>
              </w:rPr>
              <w:t>奖惩分</w:t>
            </w:r>
          </w:p>
          <w:p>
            <w:pPr>
              <w:widowControl/>
              <w:ind w:firstLine="0" w:firstLineChars="0"/>
              <w:jc w:val="center"/>
              <w:rPr>
                <w:rFonts w:hint="eastAsia" w:ascii="仿宋" w:hAnsi="仿宋" w:eastAsia="仿宋" w:cs="仿宋"/>
                <w:color w:val="auto"/>
                <w:kern w:val="1"/>
                <w:sz w:val="24"/>
                <w:highlight w:val="none"/>
              </w:rPr>
            </w:pPr>
            <w:r>
              <w:rPr>
                <w:rFonts w:hint="eastAsia" w:ascii="仿宋" w:hAnsi="仿宋" w:eastAsia="仿宋" w:cs="仿宋"/>
                <w:color w:val="auto"/>
                <w:kern w:val="1"/>
                <w:sz w:val="24"/>
                <w:highlight w:val="none"/>
              </w:rPr>
              <w:t>（±5分）</w:t>
            </w:r>
          </w:p>
        </w:tc>
        <w:tc>
          <w:tcPr>
            <w:tcW w:w="6162" w:type="dxa"/>
            <w:shd w:val="clear" w:color="auto" w:fill="FFFFFF"/>
            <w:noWrap w:val="0"/>
            <w:tcMar>
              <w:top w:w="0" w:type="dxa"/>
              <w:left w:w="105" w:type="dxa"/>
              <w:bottom w:w="0" w:type="dxa"/>
              <w:right w:w="105" w:type="dxa"/>
            </w:tcMar>
            <w:vAlign w:val="center"/>
          </w:tcPr>
          <w:p>
            <w:pPr>
              <w:widowControl/>
              <w:ind w:firstLine="480" w:firstLineChars="200"/>
              <w:jc w:val="left"/>
              <w:rPr>
                <w:rFonts w:hint="eastAsia" w:ascii="仿宋" w:hAnsi="仿宋" w:eastAsia="仿宋" w:cs="仿宋"/>
                <w:color w:val="auto"/>
                <w:kern w:val="1"/>
                <w:sz w:val="24"/>
                <w:highlight w:val="none"/>
              </w:rPr>
            </w:pPr>
            <w:r>
              <w:rPr>
                <w:rFonts w:hint="eastAsia" w:ascii="仿宋" w:hAnsi="仿宋" w:eastAsia="仿宋" w:cs="仿宋"/>
                <w:color w:val="auto"/>
                <w:kern w:val="1"/>
                <w:sz w:val="24"/>
                <w:highlight w:val="none"/>
              </w:rPr>
              <w:t>奖励：①各级表彰、甲方、企业组织表扬、好人好事等；②重大事项与关键时段表现突出、保障给力（如案件侦破、专项整治等）；③非合约范围内，主动应对处置解决影响项目运营的疑难问题的；④其他（经甲方、服务处合议应予明确激励的事项）。惩罚：①投诉事件（查实属责任范围者）；②责任事故；③其他（经主管部门合议应予明确惩罚的事项）。</w:t>
            </w:r>
          </w:p>
        </w:tc>
        <w:tc>
          <w:tcPr>
            <w:tcW w:w="604" w:type="dxa"/>
            <w:shd w:val="clear" w:color="auto" w:fill="FFFFFF"/>
            <w:noWrap w:val="0"/>
            <w:tcMar>
              <w:top w:w="0" w:type="dxa"/>
              <w:left w:w="105" w:type="dxa"/>
              <w:bottom w:w="0" w:type="dxa"/>
              <w:right w:w="105" w:type="dxa"/>
            </w:tcMar>
            <w:vAlign w:val="center"/>
          </w:tcPr>
          <w:p>
            <w:pPr>
              <w:widowControl/>
              <w:ind w:firstLine="480" w:firstLineChars="200"/>
              <w:jc w:val="center"/>
              <w:rPr>
                <w:rFonts w:hint="eastAsia" w:ascii="仿宋" w:hAnsi="仿宋" w:eastAsia="仿宋" w:cs="仿宋"/>
                <w:color w:val="auto"/>
                <w:kern w:val="1"/>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0" w:hRule="atLeast"/>
          <w:tblCellSpacing w:w="15" w:type="dxa"/>
          <w:jc w:val="center"/>
        </w:trPr>
        <w:tc>
          <w:tcPr>
            <w:tcW w:w="2195" w:type="dxa"/>
            <w:gridSpan w:val="2"/>
            <w:shd w:val="clear" w:color="auto" w:fill="FFFFFF"/>
            <w:noWrap w:val="0"/>
            <w:tcMar>
              <w:top w:w="0" w:type="dxa"/>
              <w:left w:w="105" w:type="dxa"/>
              <w:bottom w:w="0" w:type="dxa"/>
              <w:right w:w="105" w:type="dxa"/>
            </w:tcMar>
            <w:vAlign w:val="center"/>
          </w:tcPr>
          <w:p>
            <w:pPr>
              <w:widowControl/>
              <w:ind w:firstLine="0" w:firstLineChars="0"/>
              <w:jc w:val="center"/>
              <w:rPr>
                <w:rFonts w:hint="eastAsia" w:ascii="仿宋" w:hAnsi="仿宋" w:eastAsia="仿宋" w:cs="仿宋"/>
                <w:color w:val="auto"/>
                <w:kern w:val="1"/>
                <w:sz w:val="24"/>
                <w:highlight w:val="none"/>
              </w:rPr>
            </w:pPr>
            <w:r>
              <w:rPr>
                <w:rFonts w:hint="eastAsia" w:ascii="仿宋" w:hAnsi="仿宋" w:eastAsia="仿宋" w:cs="仿宋"/>
                <w:color w:val="auto"/>
                <w:kern w:val="1"/>
                <w:sz w:val="24"/>
                <w:highlight w:val="none"/>
              </w:rPr>
              <w:t>总分100</w:t>
            </w:r>
          </w:p>
        </w:tc>
        <w:tc>
          <w:tcPr>
            <w:tcW w:w="6162" w:type="dxa"/>
            <w:shd w:val="clear" w:color="auto" w:fill="FFFFFF"/>
            <w:noWrap w:val="0"/>
            <w:tcMar>
              <w:top w:w="0" w:type="dxa"/>
              <w:left w:w="105" w:type="dxa"/>
              <w:bottom w:w="0" w:type="dxa"/>
              <w:right w:w="105" w:type="dxa"/>
            </w:tcMar>
            <w:vAlign w:val="center"/>
          </w:tcPr>
          <w:p>
            <w:pPr>
              <w:widowControl/>
              <w:ind w:firstLine="480" w:firstLineChars="200"/>
              <w:jc w:val="left"/>
              <w:rPr>
                <w:rFonts w:hint="eastAsia" w:ascii="仿宋" w:hAnsi="仿宋" w:eastAsia="仿宋" w:cs="仿宋"/>
                <w:color w:val="auto"/>
                <w:kern w:val="1"/>
                <w:sz w:val="24"/>
                <w:highlight w:val="none"/>
              </w:rPr>
            </w:pPr>
          </w:p>
        </w:tc>
        <w:tc>
          <w:tcPr>
            <w:tcW w:w="604" w:type="dxa"/>
            <w:shd w:val="clear" w:color="auto" w:fill="FFFFFF"/>
            <w:noWrap w:val="0"/>
            <w:tcMar>
              <w:top w:w="0" w:type="dxa"/>
              <w:left w:w="105" w:type="dxa"/>
              <w:bottom w:w="0" w:type="dxa"/>
              <w:right w:w="105" w:type="dxa"/>
            </w:tcMar>
            <w:vAlign w:val="center"/>
          </w:tcPr>
          <w:p>
            <w:pPr>
              <w:widowControl/>
              <w:ind w:firstLine="480" w:firstLineChars="200"/>
              <w:jc w:val="left"/>
              <w:rPr>
                <w:rFonts w:hint="eastAsia" w:ascii="仿宋" w:hAnsi="仿宋" w:eastAsia="仿宋" w:cs="仿宋"/>
                <w:color w:val="auto"/>
                <w:kern w:val="1"/>
                <w:sz w:val="24"/>
                <w:highlight w:val="none"/>
              </w:rPr>
            </w:pPr>
          </w:p>
        </w:tc>
      </w:tr>
      <w:bookmarkEnd w:id="269"/>
    </w:tbl>
    <w:p>
      <w:pPr>
        <w:rPr>
          <w:rFonts w:hint="eastAsia" w:ascii="宋体" w:hAnsi="宋体" w:eastAsia="宋体" w:cs="宋体"/>
          <w:b/>
          <w:color w:val="auto"/>
          <w:sz w:val="24"/>
          <w:szCs w:val="24"/>
          <w:highlight w:val="none"/>
        </w:rPr>
      </w:pPr>
    </w:p>
    <w:sectPr>
      <w:footerReference r:id="rId5" w:type="default"/>
      <w:pgSz w:w="11906" w:h="16838"/>
      <w:pgMar w:top="1418" w:right="1418" w:bottom="1418"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Lucida Sans Unicode">
    <w:panose1 w:val="020B0602030504020204"/>
    <w:charset w:val="00"/>
    <w:family w:val="swiss"/>
    <w:pitch w:val="default"/>
    <w:sig w:usb0="80001AFF" w:usb1="0000396B" w:usb2="00000000" w:usb3="00000000" w:csb0="200000BF" w:csb1="D7F7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fldChar w:fldCharType="begin"/>
    </w:r>
    <w:r>
      <w:instrText xml:space="preserve"> PAGE   \* MERGEFORMAT </w:instrText>
    </w:r>
    <w:r>
      <w:fldChar w:fldCharType="separate"/>
    </w:r>
    <w:r>
      <w:rPr>
        <w:lang w:val="zh-CN"/>
      </w:rPr>
      <w:t>31</w:t>
    </w:r>
    <w:r>
      <w:rPr>
        <w:lang w:val="zh-CN"/>
      </w:rPr>
      <w:fldChar w:fldCharType="end"/>
    </w: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r>
      <w:rPr>
        <w:rFonts w:hint="eastAsia"/>
      </w:rPr>
      <w:t xml:space="preserve">                                    第</w:t>
    </w:r>
    <w:r>
      <w:fldChar w:fldCharType="begin"/>
    </w:r>
    <w:r>
      <w:rPr>
        <w:rStyle w:val="19"/>
      </w:rPr>
      <w:instrText xml:space="preserve"> PAGE </w:instrText>
    </w:r>
    <w:r>
      <w:fldChar w:fldCharType="separate"/>
    </w:r>
    <w:r>
      <w:rPr>
        <w:rStyle w:val="19"/>
      </w:rPr>
      <w:t>47</w:t>
    </w:r>
    <w:r>
      <w:fldChar w:fldCharType="end"/>
    </w:r>
    <w:r>
      <w:rPr>
        <w:rFonts w:hint="eastAsia"/>
      </w:rPr>
      <w:t>页，共</w:t>
    </w:r>
    <w:r>
      <w:fldChar w:fldCharType="begin"/>
    </w:r>
    <w:r>
      <w:rPr>
        <w:rStyle w:val="19"/>
      </w:rPr>
      <w:instrText xml:space="preserve"> NUMPAGES </w:instrText>
    </w:r>
    <w:r>
      <w:fldChar w:fldCharType="separate"/>
    </w:r>
    <w:r>
      <w:rPr>
        <w:rStyle w:val="19"/>
      </w:rPr>
      <w:t>47</w:t>
    </w:r>
    <w:r>
      <w:fldChar w:fldCharType="end"/>
    </w:r>
    <w:r>
      <w:rPr>
        <w:rFonts w:hint="eastAsia"/>
      </w:rPr>
      <w:t>页</w:t>
    </w:r>
  </w:p>
  <w:p>
    <w:pPr>
      <w:rPr>
        <w:rFonts w:ascii="宋体" w:hAnsi="宋体"/>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11112C"/>
    <w:multiLevelType w:val="singleLevel"/>
    <w:tmpl w:val="B111112C"/>
    <w:lvl w:ilvl="0" w:tentative="0">
      <w:start w:val="3"/>
      <w:numFmt w:val="chineseCounting"/>
      <w:suff w:val="nothing"/>
      <w:lvlText w:val="%1、"/>
      <w:lvlJc w:val="left"/>
      <w:rPr>
        <w:rFonts w:hint="eastAsia"/>
      </w:rPr>
    </w:lvl>
  </w:abstractNum>
  <w:abstractNum w:abstractNumId="1">
    <w:nsid w:val="C8DF21C5"/>
    <w:multiLevelType w:val="singleLevel"/>
    <w:tmpl w:val="C8DF21C5"/>
    <w:lvl w:ilvl="0" w:tentative="0">
      <w:start w:val="1"/>
      <w:numFmt w:val="decimal"/>
      <w:suff w:val="nothing"/>
      <w:lvlText w:val="%1、"/>
      <w:lvlJc w:val="left"/>
    </w:lvl>
  </w:abstractNum>
  <w:abstractNum w:abstractNumId="2">
    <w:nsid w:val="36C5D1A2"/>
    <w:multiLevelType w:val="singleLevel"/>
    <w:tmpl w:val="36C5D1A2"/>
    <w:lvl w:ilvl="0" w:tentative="0">
      <w:start w:val="2"/>
      <w:numFmt w:val="decimal"/>
      <w:suff w:val="nothing"/>
      <w:lvlText w:val="%1、"/>
      <w:lvlJc w:val="left"/>
      <w:pPr>
        <w:ind w:left="800" w:leftChars="0" w:firstLine="0" w:firstLineChars="0"/>
      </w:pPr>
    </w:lvl>
  </w:abstractNum>
  <w:abstractNum w:abstractNumId="3">
    <w:nsid w:val="5E8070C0"/>
    <w:multiLevelType w:val="singleLevel"/>
    <w:tmpl w:val="5E8070C0"/>
    <w:lvl w:ilvl="0" w:tentative="0">
      <w:start w:val="1"/>
      <w:numFmt w:val="decimal"/>
      <w:suff w:val="nothing"/>
      <w:lvlText w:val="%1、"/>
      <w:lvlJc w:val="left"/>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displayBackgroundShape w:val="1"/>
  <w:embedSystemFonts/>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ZmMmVkZTQ1Y2E5NmFjNDhjNjQ4YmNiMzlmNjM3MTgifQ=="/>
  </w:docVars>
  <w:rsids>
    <w:rsidRoot w:val="5A9E4E10"/>
    <w:rsid w:val="0007691E"/>
    <w:rsid w:val="008263AA"/>
    <w:rsid w:val="009212E9"/>
    <w:rsid w:val="00A92F32"/>
    <w:rsid w:val="00AB44E6"/>
    <w:rsid w:val="00CD3D14"/>
    <w:rsid w:val="00F46AD6"/>
    <w:rsid w:val="00F97650"/>
    <w:rsid w:val="012F1437"/>
    <w:rsid w:val="02C46134"/>
    <w:rsid w:val="03106CF8"/>
    <w:rsid w:val="03FD069C"/>
    <w:rsid w:val="0543026B"/>
    <w:rsid w:val="057051BF"/>
    <w:rsid w:val="0640211D"/>
    <w:rsid w:val="07FF725E"/>
    <w:rsid w:val="08EE635C"/>
    <w:rsid w:val="0A167C54"/>
    <w:rsid w:val="0C734A86"/>
    <w:rsid w:val="0E5536F4"/>
    <w:rsid w:val="0EA92008"/>
    <w:rsid w:val="0F7C192E"/>
    <w:rsid w:val="10340DB7"/>
    <w:rsid w:val="10BA0C23"/>
    <w:rsid w:val="12FF3433"/>
    <w:rsid w:val="13734411"/>
    <w:rsid w:val="13C24B62"/>
    <w:rsid w:val="14206D94"/>
    <w:rsid w:val="14D05047"/>
    <w:rsid w:val="171756EF"/>
    <w:rsid w:val="180F04B9"/>
    <w:rsid w:val="18A10197"/>
    <w:rsid w:val="19665DC6"/>
    <w:rsid w:val="199A13A1"/>
    <w:rsid w:val="1D8D4924"/>
    <w:rsid w:val="1ED04971"/>
    <w:rsid w:val="1F811C64"/>
    <w:rsid w:val="20825E1E"/>
    <w:rsid w:val="20FB4647"/>
    <w:rsid w:val="214956E1"/>
    <w:rsid w:val="220C4CF8"/>
    <w:rsid w:val="23A931DE"/>
    <w:rsid w:val="24460B8E"/>
    <w:rsid w:val="24554403"/>
    <w:rsid w:val="24CA7C09"/>
    <w:rsid w:val="25196D5F"/>
    <w:rsid w:val="255E01BF"/>
    <w:rsid w:val="25B76310"/>
    <w:rsid w:val="28814EFD"/>
    <w:rsid w:val="28FE17A7"/>
    <w:rsid w:val="29D508DB"/>
    <w:rsid w:val="29DB7E53"/>
    <w:rsid w:val="2A8B7585"/>
    <w:rsid w:val="2AF7061B"/>
    <w:rsid w:val="2B652365"/>
    <w:rsid w:val="2C625CF0"/>
    <w:rsid w:val="2CF61AA4"/>
    <w:rsid w:val="2CF73565"/>
    <w:rsid w:val="2D1B7193"/>
    <w:rsid w:val="2F754550"/>
    <w:rsid w:val="303E76E2"/>
    <w:rsid w:val="3078558E"/>
    <w:rsid w:val="311E6B5F"/>
    <w:rsid w:val="31CD40BC"/>
    <w:rsid w:val="32005756"/>
    <w:rsid w:val="34CB0AD9"/>
    <w:rsid w:val="34E91713"/>
    <w:rsid w:val="34F14DC1"/>
    <w:rsid w:val="36674A30"/>
    <w:rsid w:val="368876BA"/>
    <w:rsid w:val="369E2CA4"/>
    <w:rsid w:val="37A95342"/>
    <w:rsid w:val="37E13E17"/>
    <w:rsid w:val="37F66602"/>
    <w:rsid w:val="37FC0E56"/>
    <w:rsid w:val="388E38AC"/>
    <w:rsid w:val="38D00201"/>
    <w:rsid w:val="39962E00"/>
    <w:rsid w:val="39E7713D"/>
    <w:rsid w:val="39F6104D"/>
    <w:rsid w:val="3BEF518C"/>
    <w:rsid w:val="3C666012"/>
    <w:rsid w:val="3D4B6A8F"/>
    <w:rsid w:val="3D6014A6"/>
    <w:rsid w:val="3E162E93"/>
    <w:rsid w:val="411D447A"/>
    <w:rsid w:val="421E7386"/>
    <w:rsid w:val="42482385"/>
    <w:rsid w:val="42B577AE"/>
    <w:rsid w:val="42D84EB8"/>
    <w:rsid w:val="43471F2E"/>
    <w:rsid w:val="44FF3C0C"/>
    <w:rsid w:val="45625ABA"/>
    <w:rsid w:val="457F1EA3"/>
    <w:rsid w:val="48E93BAF"/>
    <w:rsid w:val="4A116F4C"/>
    <w:rsid w:val="4CCE7DC8"/>
    <w:rsid w:val="4DB150DA"/>
    <w:rsid w:val="4DE23A47"/>
    <w:rsid w:val="4E162E45"/>
    <w:rsid w:val="4E611B91"/>
    <w:rsid w:val="4ED94B63"/>
    <w:rsid w:val="50DC69CA"/>
    <w:rsid w:val="51A2208A"/>
    <w:rsid w:val="52EB172B"/>
    <w:rsid w:val="549C661D"/>
    <w:rsid w:val="54FF19DA"/>
    <w:rsid w:val="564B432E"/>
    <w:rsid w:val="57AE6D93"/>
    <w:rsid w:val="57BE4AFC"/>
    <w:rsid w:val="58726CF2"/>
    <w:rsid w:val="5973675A"/>
    <w:rsid w:val="59A10662"/>
    <w:rsid w:val="5A9E4E10"/>
    <w:rsid w:val="5B103BF0"/>
    <w:rsid w:val="5B4650EF"/>
    <w:rsid w:val="5B5802A2"/>
    <w:rsid w:val="5C0244DB"/>
    <w:rsid w:val="5C7008D1"/>
    <w:rsid w:val="5C83637D"/>
    <w:rsid w:val="5CAF70CE"/>
    <w:rsid w:val="5D067A58"/>
    <w:rsid w:val="5EEF415C"/>
    <w:rsid w:val="5F10533B"/>
    <w:rsid w:val="5FC4368A"/>
    <w:rsid w:val="5FEB4F0D"/>
    <w:rsid w:val="5FFD464A"/>
    <w:rsid w:val="609D1AEB"/>
    <w:rsid w:val="61303537"/>
    <w:rsid w:val="617C54FA"/>
    <w:rsid w:val="61DD5D7C"/>
    <w:rsid w:val="62061760"/>
    <w:rsid w:val="62EB0199"/>
    <w:rsid w:val="63012FDF"/>
    <w:rsid w:val="63EC5945"/>
    <w:rsid w:val="64160823"/>
    <w:rsid w:val="642360F2"/>
    <w:rsid w:val="643D23D4"/>
    <w:rsid w:val="659A29A0"/>
    <w:rsid w:val="65EA16D1"/>
    <w:rsid w:val="6C2A2519"/>
    <w:rsid w:val="6CD921A1"/>
    <w:rsid w:val="6D077860"/>
    <w:rsid w:val="6D910A36"/>
    <w:rsid w:val="6E3616EB"/>
    <w:rsid w:val="6EF87644"/>
    <w:rsid w:val="6F4008CF"/>
    <w:rsid w:val="73500B74"/>
    <w:rsid w:val="740C15B0"/>
    <w:rsid w:val="74315BCE"/>
    <w:rsid w:val="75DD5B15"/>
    <w:rsid w:val="761C521B"/>
    <w:rsid w:val="77CB3683"/>
    <w:rsid w:val="79001C3C"/>
    <w:rsid w:val="79014836"/>
    <w:rsid w:val="79750012"/>
    <w:rsid w:val="7B0A709C"/>
    <w:rsid w:val="7BBC78DB"/>
    <w:rsid w:val="7C956D78"/>
    <w:rsid w:val="7CDD706E"/>
    <w:rsid w:val="7D29378C"/>
    <w:rsid w:val="7D832F6E"/>
    <w:rsid w:val="7D8D0136"/>
    <w:rsid w:val="7D8D7D6E"/>
    <w:rsid w:val="7E241165"/>
    <w:rsid w:val="7F0C0FA5"/>
    <w:rsid w:val="7F9164E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576" w:lineRule="auto"/>
      <w:outlineLvl w:val="0"/>
    </w:pPr>
    <w:rPr>
      <w:rFonts w:eastAsia="黑体"/>
      <w:b/>
      <w:bCs/>
      <w:kern w:val="44"/>
      <w:sz w:val="32"/>
      <w:szCs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b/>
      <w:bCs/>
      <w:sz w:val="30"/>
      <w:szCs w:val="32"/>
    </w:rPr>
  </w:style>
  <w:style w:type="paragraph" w:styleId="4">
    <w:name w:val="heading 3"/>
    <w:basedOn w:val="1"/>
    <w:next w:val="1"/>
    <w:qFormat/>
    <w:uiPriority w:val="0"/>
    <w:pPr>
      <w:keepNext/>
      <w:keepLines/>
      <w:spacing w:before="260" w:after="260" w:line="415" w:lineRule="auto"/>
      <w:outlineLvl w:val="2"/>
    </w:pPr>
    <w:rPr>
      <w:rFonts w:eastAsia="黑体"/>
      <w:b/>
      <w:bCs/>
      <w:sz w:val="28"/>
      <w:szCs w:val="32"/>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widowControl/>
      <w:ind w:left="425"/>
      <w:jc w:val="left"/>
    </w:pPr>
    <w:rPr>
      <w:kern w:val="0"/>
      <w:sz w:val="20"/>
      <w:szCs w:val="20"/>
      <w:lang w:eastAsia="en-US"/>
    </w:rPr>
  </w:style>
  <w:style w:type="paragraph" w:styleId="6">
    <w:name w:val="annotation text"/>
    <w:basedOn w:val="1"/>
    <w:qFormat/>
    <w:uiPriority w:val="0"/>
    <w:pPr>
      <w:jc w:val="left"/>
    </w:pPr>
  </w:style>
  <w:style w:type="paragraph" w:styleId="7">
    <w:name w:val="Body Text"/>
    <w:basedOn w:val="1"/>
    <w:qFormat/>
    <w:uiPriority w:val="0"/>
    <w:rPr>
      <w:color w:val="FF0000"/>
    </w:rPr>
  </w:style>
  <w:style w:type="paragraph" w:styleId="8">
    <w:name w:val="toc 3"/>
    <w:basedOn w:val="1"/>
    <w:next w:val="1"/>
    <w:qFormat/>
    <w:uiPriority w:val="39"/>
    <w:pPr>
      <w:spacing w:line="360" w:lineRule="auto"/>
      <w:ind w:left="420"/>
      <w:jc w:val="left"/>
    </w:pPr>
    <w:rPr>
      <w:iCs/>
      <w:sz w:val="24"/>
      <w:szCs w:val="20"/>
    </w:rPr>
  </w:style>
  <w:style w:type="paragraph" w:styleId="9">
    <w:name w:val="Plain Text"/>
    <w:basedOn w:val="1"/>
    <w:qFormat/>
    <w:uiPriority w:val="0"/>
    <w:rPr>
      <w:rFonts w:ascii="宋体" w:hAnsi="Courier New" w:cs="Courier New"/>
      <w:szCs w:val="21"/>
    </w:rPr>
  </w:style>
  <w:style w:type="paragraph" w:styleId="10">
    <w:name w:val="Balloon Text"/>
    <w:basedOn w:val="1"/>
    <w:link w:val="27"/>
    <w:qFormat/>
    <w:uiPriority w:val="0"/>
    <w:rPr>
      <w:sz w:val="18"/>
      <w:szCs w:val="18"/>
    </w:rPr>
  </w:style>
  <w:style w:type="paragraph" w:styleId="11">
    <w:name w:val="footer"/>
    <w:basedOn w:val="1"/>
    <w:qFormat/>
    <w:uiPriority w:val="99"/>
    <w:pPr>
      <w:tabs>
        <w:tab w:val="center" w:pos="4153"/>
        <w:tab w:val="right" w:pos="8306"/>
      </w:tabs>
      <w:snapToGrid w:val="0"/>
      <w:jc w:val="left"/>
    </w:pPr>
    <w:rPr>
      <w:sz w:val="18"/>
      <w:szCs w:val="18"/>
    </w:rPr>
  </w:style>
  <w:style w:type="paragraph" w:styleId="12">
    <w:name w:val="header"/>
    <w:basedOn w:val="1"/>
    <w:link w:val="22"/>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39"/>
    <w:pPr>
      <w:spacing w:before="120" w:after="120" w:line="360" w:lineRule="auto"/>
      <w:jc w:val="left"/>
    </w:pPr>
    <w:rPr>
      <w:b/>
      <w:bCs/>
      <w:caps/>
      <w:sz w:val="24"/>
      <w:szCs w:val="20"/>
    </w:rPr>
  </w:style>
  <w:style w:type="paragraph" w:styleId="14">
    <w:name w:val="toc 2"/>
    <w:basedOn w:val="1"/>
    <w:next w:val="1"/>
    <w:qFormat/>
    <w:uiPriority w:val="39"/>
    <w:pPr>
      <w:spacing w:line="360" w:lineRule="auto"/>
      <w:ind w:left="210"/>
      <w:jc w:val="left"/>
    </w:pPr>
    <w:rPr>
      <w:smallCaps/>
      <w:sz w:val="24"/>
      <w:szCs w:val="20"/>
    </w:rPr>
  </w:style>
  <w:style w:type="paragraph" w:styleId="15">
    <w:name w:val="Normal (Web)"/>
    <w:basedOn w:val="1"/>
    <w:qFormat/>
    <w:uiPriority w:val="99"/>
    <w:pPr>
      <w:spacing w:line="300" w:lineRule="auto"/>
    </w:pPr>
    <w:rPr>
      <w:sz w:val="24"/>
    </w:rPr>
  </w:style>
  <w:style w:type="character" w:styleId="18">
    <w:name w:val="Strong"/>
    <w:qFormat/>
    <w:uiPriority w:val="22"/>
    <w:rPr>
      <w:b/>
      <w:bCs/>
    </w:rPr>
  </w:style>
  <w:style w:type="character" w:styleId="19">
    <w:name w:val="page number"/>
    <w:basedOn w:val="17"/>
    <w:qFormat/>
    <w:uiPriority w:val="0"/>
  </w:style>
  <w:style w:type="character" w:styleId="20">
    <w:name w:val="Hyperlink"/>
    <w:qFormat/>
    <w:uiPriority w:val="99"/>
    <w:rPr>
      <w:color w:val="0000FF"/>
      <w:u w:val="single"/>
    </w:rPr>
  </w:style>
  <w:style w:type="character" w:styleId="21">
    <w:name w:val="annotation reference"/>
    <w:qFormat/>
    <w:uiPriority w:val="0"/>
    <w:rPr>
      <w:sz w:val="21"/>
      <w:szCs w:val="21"/>
    </w:rPr>
  </w:style>
  <w:style w:type="character" w:customStyle="1" w:styleId="22">
    <w:name w:val="页眉 Char"/>
    <w:basedOn w:val="17"/>
    <w:link w:val="12"/>
    <w:qFormat/>
    <w:uiPriority w:val="0"/>
    <w:rPr>
      <w:rFonts w:ascii="Times New Roman" w:hAnsi="Times New Roman"/>
      <w:kern w:val="2"/>
      <w:sz w:val="18"/>
      <w:szCs w:val="18"/>
    </w:rPr>
  </w:style>
  <w:style w:type="paragraph" w:customStyle="1" w:styleId="23">
    <w:name w:val="样式3"/>
    <w:basedOn w:val="9"/>
    <w:qFormat/>
    <w:uiPriority w:val="0"/>
    <w:pPr>
      <w:spacing w:line="0" w:lineRule="atLeast"/>
      <w:outlineLvl w:val="0"/>
    </w:pPr>
    <w:rPr>
      <w:rFonts w:cs="Times New Roman"/>
      <w:sz w:val="28"/>
      <w:szCs w:val="20"/>
    </w:rPr>
  </w:style>
  <w:style w:type="paragraph" w:customStyle="1" w:styleId="24">
    <w:name w:val="Body text|1"/>
    <w:basedOn w:val="1"/>
    <w:qFormat/>
    <w:uiPriority w:val="0"/>
    <w:pPr>
      <w:spacing w:line="480" w:lineRule="auto"/>
      <w:ind w:firstLine="20"/>
      <w:jc w:val="left"/>
    </w:pPr>
    <w:rPr>
      <w:rFonts w:ascii="宋体" w:hAnsi="宋体" w:cs="宋体"/>
      <w:sz w:val="26"/>
      <w:szCs w:val="26"/>
      <w:lang w:val="zh-TW" w:eastAsia="zh-TW" w:bidi="zh-TW"/>
    </w:rPr>
  </w:style>
  <w:style w:type="paragraph" w:customStyle="1" w:styleId="25">
    <w:name w:val="表头文本"/>
    <w:basedOn w:val="1"/>
    <w:qFormat/>
    <w:uiPriority w:val="0"/>
    <w:pPr>
      <w:autoSpaceDE w:val="0"/>
      <w:autoSpaceDN w:val="0"/>
      <w:adjustRightInd w:val="0"/>
      <w:jc w:val="center"/>
    </w:pPr>
    <w:rPr>
      <w:b/>
      <w:kern w:val="0"/>
      <w:sz w:val="24"/>
      <w:szCs w:val="20"/>
    </w:rPr>
  </w:style>
  <w:style w:type="paragraph" w:customStyle="1" w:styleId="26">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character" w:customStyle="1" w:styleId="27">
    <w:name w:val="批注框文本 Char"/>
    <w:basedOn w:val="17"/>
    <w:link w:val="10"/>
    <w:qFormat/>
    <w:uiPriority w:val="0"/>
    <w:rPr>
      <w:rFonts w:ascii="Times New Roman" w:hAnsi="Times New Roman"/>
      <w:kern w:val="2"/>
      <w:sz w:val="18"/>
      <w:szCs w:val="18"/>
    </w:rPr>
  </w:style>
  <w:style w:type="paragraph" w:styleId="28">
    <w:name w:val="List Paragraph"/>
    <w:basedOn w:val="1"/>
    <w:qFormat/>
    <w:uiPriority w:val="99"/>
    <w:pPr>
      <w:ind w:firstLine="420" w:firstLineChars="200"/>
    </w:pPr>
  </w:style>
  <w:style w:type="paragraph" w:customStyle="1" w:styleId="29">
    <w:name w:val="样式2"/>
    <w:basedOn w:val="11"/>
    <w:qFormat/>
    <w:uiPriority w:val="0"/>
    <w:pPr>
      <w:ind w:right="360"/>
    </w:pPr>
    <w:rPr>
      <w:rFonts w:ascii="宋体" w:hAnsi="宋体"/>
      <w:sz w:val="21"/>
      <w:szCs w:val="21"/>
    </w:rPr>
  </w:style>
  <w:style w:type="paragraph" w:customStyle="1" w:styleId="30">
    <w:name w:val="Table Paragraph"/>
    <w:basedOn w:val="1"/>
    <w:qFormat/>
    <w:uiPriority w:val="1"/>
    <w:pPr>
      <w:jc w:val="left"/>
    </w:pPr>
    <w:rPr>
      <w:rFonts w:ascii="Calibri" w:hAnsi="Calibri"/>
      <w:kern w:val="0"/>
      <w:sz w:val="22"/>
      <w:szCs w:val="22"/>
      <w:lang w:eastAsia="en-US"/>
    </w:rPr>
  </w:style>
  <w:style w:type="paragraph" w:customStyle="1" w:styleId="31">
    <w:name w:val="null3"/>
    <w:hidden/>
    <w:qFormat/>
    <w:uiPriority w:val="0"/>
    <w:rPr>
      <w:rFonts w:hint="eastAsia" w:asciiTheme="minorHAnsi" w:hAnsiTheme="minorHAnsi" w:eastAsiaTheme="minorEastAsia" w:cstheme="minorBidi"/>
      <w:lang w:val="en-US" w:eastAsia="zh-Han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61</Pages>
  <Words>27663</Words>
  <Characters>28671</Characters>
  <TotalTime>16</TotalTime>
  <ScaleCrop>false</ScaleCrop>
  <LinksUpToDate>false</LinksUpToDate>
  <CharactersWithSpaces>29560</CharactersWithSpaces>
  <Application>WPS Office_12.1.0.16729_F1E327BC-269C-435d-A152-05C5408002CA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2024-12-19T09:22:00Z</dcterms:created>
  <dc:creator>HuaWei</dc:creator>
  <cp:lastModifiedBy>林璐</cp:lastModifiedBy>
  <dcterms:modified xsi:type="dcterms:W3CDTF">2025-01-14T01:00:21Z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7D0E95C5754147E9BB653360110DDE63_12</vt:lpwstr>
  </property>
</Properties>
</file>