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76939">
      <w:pPr>
        <w:spacing w:line="276" w:lineRule="auto"/>
        <w:jc w:val="left"/>
        <w:rPr>
          <w:rFonts w:ascii="宋体"/>
          <w:sz w:val="24"/>
        </w:rPr>
      </w:pPr>
      <w:bookmarkStart w:id="0" w:name="_Toc178674763"/>
      <w:bookmarkStart w:id="1" w:name="_Toc157418350"/>
      <w:bookmarkStart w:id="2" w:name="_Toc163364646"/>
      <w:bookmarkStart w:id="3" w:name="_Toc157418557"/>
      <w:bookmarkStart w:id="4" w:name="_Toc165385343"/>
      <w:bookmarkStart w:id="5" w:name="_Toc32815540"/>
      <w:bookmarkStart w:id="6" w:name="_Toc125129292"/>
    </w:p>
    <w:p w14:paraId="0F7C13B0">
      <w:pPr>
        <w:spacing w:line="276" w:lineRule="auto"/>
        <w:jc w:val="left"/>
        <w:rPr>
          <w:rFonts w:ascii="宋体"/>
          <w:sz w:val="24"/>
        </w:rPr>
      </w:pPr>
    </w:p>
    <w:p w14:paraId="024E15B4">
      <w:pPr>
        <w:spacing w:line="276" w:lineRule="auto"/>
        <w:jc w:val="left"/>
        <w:rPr>
          <w:rFonts w:ascii="宋体"/>
          <w:sz w:val="24"/>
        </w:rPr>
      </w:pPr>
    </w:p>
    <w:p w14:paraId="38C7FB7D">
      <w:pPr>
        <w:spacing w:line="276" w:lineRule="auto"/>
        <w:jc w:val="center"/>
        <w:rPr>
          <w:rFonts w:ascii="仿宋" w:hAnsi="仿宋" w:eastAsia="仿宋"/>
          <w:b/>
          <w:bCs/>
          <w:sz w:val="84"/>
          <w:szCs w:val="84"/>
          <w:lang w:val="zh-CN"/>
        </w:rPr>
      </w:pPr>
      <w:r>
        <w:rPr>
          <w:rFonts w:hint="eastAsia" w:ascii="仿宋" w:hAnsi="仿宋" w:eastAsia="仿宋" w:cs="仿宋"/>
          <w:b/>
          <w:bCs/>
          <w:sz w:val="84"/>
          <w:szCs w:val="84"/>
          <w:lang w:val="zh-CN"/>
        </w:rPr>
        <w:t>招标文件</w:t>
      </w:r>
    </w:p>
    <w:p w14:paraId="0A60F2DA">
      <w:pPr>
        <w:spacing w:line="276" w:lineRule="auto"/>
        <w:jc w:val="center"/>
        <w:rPr>
          <w:rFonts w:ascii="宋体"/>
          <w:sz w:val="36"/>
          <w:szCs w:val="36"/>
        </w:rPr>
      </w:pPr>
      <w:bookmarkStart w:id="7" w:name="_Toc342899794"/>
    </w:p>
    <w:p w14:paraId="03CA5A55">
      <w:pPr>
        <w:spacing w:line="276" w:lineRule="auto"/>
        <w:jc w:val="center"/>
        <w:rPr>
          <w:rFonts w:ascii="宋体"/>
          <w:sz w:val="36"/>
          <w:szCs w:val="36"/>
        </w:rPr>
      </w:pPr>
    </w:p>
    <w:p w14:paraId="00C7BE63">
      <w:pPr>
        <w:spacing w:line="276" w:lineRule="auto"/>
        <w:ind w:firstLine="708" w:firstLineChars="196"/>
        <w:rPr>
          <w:rFonts w:hint="default" w:ascii="仿宋" w:hAnsi="仿宋" w:eastAsia="仿宋"/>
          <w:b/>
          <w:bCs/>
          <w:sz w:val="36"/>
          <w:szCs w:val="36"/>
          <w:lang w:val="en-US" w:eastAsia="zh-CN"/>
        </w:rPr>
      </w:pPr>
      <w:r>
        <w:rPr>
          <w:rFonts w:hint="eastAsia" w:ascii="仿宋" w:hAnsi="仿宋" w:eastAsia="仿宋" w:cs="仿宋"/>
          <w:b/>
          <w:bCs/>
          <w:sz w:val="36"/>
          <w:szCs w:val="36"/>
          <w:lang w:val="zh-CN"/>
        </w:rPr>
        <w:t>项目名称</w:t>
      </w:r>
      <w:bookmarkEnd w:id="7"/>
      <w:r>
        <w:rPr>
          <w:rFonts w:hint="eastAsia" w:ascii="仿宋" w:hAnsi="仿宋" w:eastAsia="仿宋" w:cs="仿宋"/>
          <w:b/>
          <w:bCs/>
          <w:sz w:val="36"/>
          <w:szCs w:val="36"/>
          <w:lang w:val="zh-CN"/>
        </w:rPr>
        <w:t>：</w:t>
      </w:r>
      <w:r>
        <w:rPr>
          <w:rFonts w:hint="eastAsia" w:ascii="仿宋" w:hAnsi="仿宋" w:eastAsia="仿宋"/>
          <w:b/>
          <w:bCs/>
          <w:sz w:val="36"/>
          <w:szCs w:val="36"/>
        </w:rPr>
        <w:t>厦门泥窟石日常保洁服务</w:t>
      </w:r>
      <w:r>
        <w:rPr>
          <w:rFonts w:hint="eastAsia" w:ascii="仿宋" w:hAnsi="仿宋" w:eastAsia="仿宋"/>
          <w:b/>
          <w:bCs/>
          <w:sz w:val="36"/>
          <w:szCs w:val="36"/>
          <w:lang w:eastAsia="zh-CN"/>
        </w:rPr>
        <w:t>（</w:t>
      </w:r>
      <w:r>
        <w:rPr>
          <w:rFonts w:hint="eastAsia" w:ascii="仿宋" w:hAnsi="仿宋" w:eastAsia="仿宋"/>
          <w:b/>
          <w:bCs/>
          <w:sz w:val="36"/>
          <w:szCs w:val="36"/>
          <w:lang w:val="en-US" w:eastAsia="zh-CN"/>
        </w:rPr>
        <w:t>第二次）</w:t>
      </w:r>
    </w:p>
    <w:p w14:paraId="60E48214">
      <w:pPr>
        <w:spacing w:line="276" w:lineRule="auto"/>
        <w:ind w:firstLine="3072" w:firstLineChars="850"/>
        <w:rPr>
          <w:rFonts w:ascii="仿宋" w:hAnsi="仿宋" w:eastAsia="仿宋"/>
          <w:b/>
          <w:bCs/>
          <w:sz w:val="36"/>
          <w:szCs w:val="36"/>
          <w:lang w:val="zh-CN"/>
        </w:rPr>
      </w:pPr>
    </w:p>
    <w:p w14:paraId="781D51AF">
      <w:pPr>
        <w:spacing w:line="276" w:lineRule="auto"/>
        <w:ind w:firstLine="708" w:firstLineChars="196"/>
        <w:rPr>
          <w:rFonts w:hint="default" w:ascii="仿宋" w:hAnsi="仿宋" w:eastAsia="仿宋" w:cs="宋体"/>
          <w:b/>
          <w:bCs/>
          <w:sz w:val="36"/>
          <w:szCs w:val="36"/>
          <w:highlight w:val="none"/>
          <w:lang w:val="en-US" w:eastAsia="zh-CN"/>
        </w:rPr>
      </w:pPr>
      <w:r>
        <w:rPr>
          <w:rFonts w:hint="eastAsia" w:ascii="仿宋" w:hAnsi="仿宋" w:eastAsia="仿宋" w:cs="仿宋"/>
          <w:b/>
          <w:bCs/>
          <w:sz w:val="36"/>
          <w:szCs w:val="36"/>
          <w:highlight w:val="none"/>
          <w:lang w:val="zh-CN"/>
        </w:rPr>
        <w:t>项目编号：</w:t>
      </w:r>
      <w:r>
        <w:rPr>
          <w:rFonts w:hint="eastAsia" w:ascii="仿宋" w:hAnsi="仿宋" w:eastAsia="仿宋" w:cs="仿宋"/>
          <w:b/>
          <w:bCs/>
          <w:sz w:val="36"/>
          <w:szCs w:val="36"/>
          <w:highlight w:val="none"/>
          <w:lang w:val="en-US" w:eastAsia="zh-CN"/>
        </w:rPr>
        <w:t>GMFW-2025-06</w:t>
      </w:r>
      <w:bookmarkStart w:id="252" w:name="_GoBack"/>
      <w:bookmarkEnd w:id="252"/>
    </w:p>
    <w:p w14:paraId="2E442FCA">
      <w:pPr>
        <w:pStyle w:val="9"/>
        <w:spacing w:line="360" w:lineRule="auto"/>
        <w:rPr>
          <w:rFonts w:ascii="仿宋" w:hAnsi="仿宋" w:eastAsia="仿宋" w:cs="Times New Roman"/>
          <w:b/>
          <w:bCs/>
          <w:sz w:val="36"/>
          <w:szCs w:val="36"/>
        </w:rPr>
      </w:pPr>
    </w:p>
    <w:p w14:paraId="46161327">
      <w:pPr>
        <w:pStyle w:val="9"/>
        <w:spacing w:line="360" w:lineRule="auto"/>
        <w:ind w:firstLine="708" w:firstLineChars="196"/>
        <w:rPr>
          <w:rFonts w:ascii="仿宋" w:hAnsi="仿宋" w:eastAsia="仿宋" w:cs="仿宋"/>
          <w:b/>
          <w:bCs/>
          <w:sz w:val="36"/>
          <w:szCs w:val="36"/>
          <w:lang w:val="zh-CN"/>
        </w:rPr>
      </w:pPr>
      <w:r>
        <w:rPr>
          <w:rFonts w:hint="eastAsia" w:ascii="仿宋" w:hAnsi="仿宋" w:eastAsia="仿宋" w:cs="仿宋"/>
          <w:b/>
          <w:bCs/>
          <w:sz w:val="36"/>
          <w:szCs w:val="36"/>
          <w:lang w:val="zh-CN"/>
        </w:rPr>
        <w:t>招标人：厦门国贸城市服务集团股份有限公司</w:t>
      </w:r>
    </w:p>
    <w:p w14:paraId="421CF573">
      <w:pPr>
        <w:spacing w:line="276" w:lineRule="auto"/>
        <w:ind w:firstLine="1265" w:firstLineChars="350"/>
        <w:rPr>
          <w:rFonts w:ascii="仿宋" w:hAnsi="仿宋" w:eastAsia="仿宋"/>
          <w:b/>
          <w:bCs/>
          <w:sz w:val="36"/>
          <w:szCs w:val="36"/>
          <w:lang w:val="zh-CN"/>
        </w:rPr>
      </w:pPr>
    </w:p>
    <w:p w14:paraId="52105518">
      <w:pPr>
        <w:spacing w:line="276" w:lineRule="auto"/>
        <w:jc w:val="center"/>
        <w:rPr>
          <w:rFonts w:ascii="宋体"/>
          <w:sz w:val="36"/>
          <w:szCs w:val="36"/>
        </w:rPr>
      </w:pPr>
    </w:p>
    <w:p w14:paraId="0FDD88C6">
      <w:pPr>
        <w:spacing w:line="276" w:lineRule="auto"/>
        <w:jc w:val="center"/>
        <w:rPr>
          <w:rFonts w:ascii="宋体"/>
          <w:sz w:val="36"/>
          <w:szCs w:val="36"/>
        </w:rPr>
      </w:pPr>
    </w:p>
    <w:p w14:paraId="38376C7D">
      <w:pPr>
        <w:spacing w:line="276" w:lineRule="auto"/>
        <w:jc w:val="center"/>
        <w:rPr>
          <w:rFonts w:ascii="宋体"/>
          <w:sz w:val="36"/>
          <w:szCs w:val="36"/>
        </w:rPr>
      </w:pPr>
    </w:p>
    <w:p w14:paraId="396B38DD">
      <w:pPr>
        <w:spacing w:line="276" w:lineRule="auto"/>
        <w:jc w:val="center"/>
        <w:rPr>
          <w:rFonts w:ascii="宋体"/>
          <w:sz w:val="36"/>
          <w:szCs w:val="36"/>
        </w:rPr>
      </w:pPr>
    </w:p>
    <w:p w14:paraId="44E69414">
      <w:pPr>
        <w:spacing w:line="276" w:lineRule="auto"/>
        <w:jc w:val="center"/>
        <w:rPr>
          <w:rFonts w:ascii="宋体"/>
          <w:sz w:val="36"/>
          <w:szCs w:val="36"/>
        </w:rPr>
      </w:pPr>
    </w:p>
    <w:p w14:paraId="5327272C">
      <w:pPr>
        <w:pStyle w:val="9"/>
        <w:spacing w:line="360" w:lineRule="auto"/>
        <w:jc w:val="center"/>
        <w:rPr>
          <w:rFonts w:ascii="仿宋" w:hAnsi="仿宋" w:eastAsia="仿宋" w:cs="仿宋"/>
          <w:b/>
          <w:bCs/>
          <w:sz w:val="36"/>
          <w:szCs w:val="36"/>
          <w:lang w:val="zh-CN"/>
        </w:rPr>
      </w:pPr>
      <w:r>
        <w:rPr>
          <w:rFonts w:hint="eastAsia" w:ascii="仿宋" w:hAnsi="仿宋" w:eastAsia="仿宋" w:cs="仿宋"/>
          <w:b/>
          <w:bCs/>
          <w:sz w:val="36"/>
          <w:szCs w:val="36"/>
          <w:lang w:val="zh-CN"/>
        </w:rPr>
        <w:t>厦门国贸城市服务集团股份有限公司</w:t>
      </w:r>
    </w:p>
    <w:p w14:paraId="63B89AFB">
      <w:pPr>
        <w:spacing w:line="276" w:lineRule="auto"/>
        <w:ind w:firstLine="3596" w:firstLineChars="995"/>
        <w:rPr>
          <w:rFonts w:ascii="仿宋" w:hAnsi="仿宋" w:eastAsia="仿宋" w:cs="宋体"/>
          <w:b/>
          <w:bCs/>
          <w:sz w:val="36"/>
          <w:szCs w:val="36"/>
          <w:highlight w:val="none"/>
        </w:rPr>
      </w:pPr>
      <w:r>
        <w:rPr>
          <w:rFonts w:hint="eastAsia" w:ascii="仿宋" w:hAnsi="仿宋" w:eastAsia="仿宋"/>
          <w:b/>
          <w:sz w:val="36"/>
          <w:szCs w:val="36"/>
          <w:highlight w:val="none"/>
          <w:lang w:val="en-US" w:eastAsia="zh-CN"/>
        </w:rPr>
        <w:t>2025</w:t>
      </w:r>
      <w:r>
        <w:rPr>
          <w:rFonts w:hint="eastAsia" w:ascii="仿宋" w:hAnsi="仿宋" w:eastAsia="仿宋"/>
          <w:b/>
          <w:sz w:val="36"/>
          <w:szCs w:val="36"/>
          <w:highlight w:val="none"/>
        </w:rPr>
        <w:t>年</w:t>
      </w:r>
      <w:r>
        <w:rPr>
          <w:rFonts w:hint="eastAsia" w:ascii="仿宋" w:hAnsi="仿宋" w:eastAsia="仿宋"/>
          <w:b/>
          <w:sz w:val="36"/>
          <w:szCs w:val="36"/>
          <w:highlight w:val="none"/>
          <w:lang w:val="en-US" w:eastAsia="zh-CN"/>
        </w:rPr>
        <w:t>2</w:t>
      </w:r>
      <w:r>
        <w:rPr>
          <w:rFonts w:hint="eastAsia" w:ascii="仿宋" w:hAnsi="仿宋" w:eastAsia="仿宋"/>
          <w:b/>
          <w:sz w:val="36"/>
          <w:szCs w:val="36"/>
          <w:highlight w:val="none"/>
        </w:rPr>
        <w:t>月</w:t>
      </w:r>
    </w:p>
    <w:p w14:paraId="01304D89">
      <w:pPr>
        <w:pStyle w:val="15"/>
        <w:shd w:val="clear" w:color="auto" w:fill="FFFFFF"/>
        <w:spacing w:line="600" w:lineRule="atLeast"/>
        <w:ind w:firstLine="540" w:firstLineChars="150"/>
        <w:jc w:val="center"/>
        <w:rPr>
          <w:rFonts w:ascii="仿宋" w:hAnsi="仿宋" w:eastAsia="仿宋"/>
          <w:sz w:val="36"/>
          <w:szCs w:val="36"/>
        </w:rPr>
      </w:pPr>
    </w:p>
    <w:p w14:paraId="2174C7C1">
      <w:pPr>
        <w:pStyle w:val="15"/>
        <w:shd w:val="clear" w:color="auto" w:fill="FFFFFF"/>
        <w:spacing w:line="600" w:lineRule="atLeast"/>
        <w:ind w:firstLine="540" w:firstLineChars="150"/>
        <w:jc w:val="center"/>
        <w:rPr>
          <w:rFonts w:ascii="仿宋" w:hAnsi="仿宋" w:eastAsia="仿宋"/>
          <w:sz w:val="36"/>
          <w:szCs w:val="36"/>
        </w:rPr>
      </w:pPr>
    </w:p>
    <w:p w14:paraId="17BA15B1">
      <w:pPr>
        <w:pStyle w:val="15"/>
        <w:shd w:val="clear" w:color="auto" w:fill="FFFFFF"/>
        <w:spacing w:line="600" w:lineRule="atLeast"/>
        <w:rPr>
          <w:rFonts w:ascii="仿宋" w:hAnsi="仿宋" w:eastAsia="仿宋"/>
          <w:sz w:val="36"/>
          <w:szCs w:val="36"/>
        </w:rPr>
      </w:pPr>
    </w:p>
    <w:p w14:paraId="29629949">
      <w:pPr>
        <w:pStyle w:val="15"/>
        <w:shd w:val="clear" w:color="auto" w:fill="FFFFFF"/>
        <w:spacing w:line="600" w:lineRule="atLeast"/>
        <w:ind w:firstLine="540" w:firstLineChars="150"/>
        <w:jc w:val="center"/>
        <w:rPr>
          <w:rFonts w:ascii="仿宋" w:hAnsi="仿宋" w:eastAsia="仿宋"/>
          <w:sz w:val="36"/>
          <w:szCs w:val="36"/>
        </w:rPr>
      </w:pPr>
    </w:p>
    <w:p w14:paraId="77AB352A">
      <w:pPr>
        <w:pStyle w:val="15"/>
        <w:shd w:val="clear" w:color="auto" w:fill="FFFFFF"/>
        <w:spacing w:line="600" w:lineRule="atLeast"/>
        <w:ind w:firstLine="540" w:firstLineChars="150"/>
        <w:jc w:val="center"/>
        <w:rPr>
          <w:rFonts w:ascii="仿宋" w:hAnsi="仿宋" w:eastAsia="仿宋"/>
          <w:sz w:val="36"/>
          <w:szCs w:val="36"/>
        </w:rPr>
      </w:pPr>
    </w:p>
    <w:p w14:paraId="37B25B7D">
      <w:pPr>
        <w:pStyle w:val="9"/>
        <w:spacing w:line="360" w:lineRule="auto"/>
        <w:jc w:val="center"/>
        <w:rPr>
          <w:rFonts w:ascii="仿宋" w:hAnsi="仿宋" w:eastAsia="仿宋" w:cs="仿宋"/>
          <w:b/>
          <w:bCs/>
          <w:sz w:val="44"/>
          <w:szCs w:val="44"/>
        </w:rPr>
      </w:pPr>
      <w:r>
        <w:rPr>
          <w:rFonts w:hint="eastAsia" w:ascii="仿宋" w:hAnsi="仿宋" w:eastAsia="仿宋" w:cs="仿宋"/>
          <w:b/>
          <w:bCs/>
          <w:sz w:val="44"/>
          <w:szCs w:val="44"/>
        </w:rPr>
        <w:t>目    录</w:t>
      </w:r>
      <w:bookmarkEnd w:id="0"/>
      <w:bookmarkEnd w:id="1"/>
      <w:bookmarkEnd w:id="2"/>
      <w:bookmarkEnd w:id="3"/>
      <w:bookmarkEnd w:id="4"/>
    </w:p>
    <w:p w14:paraId="0490C192">
      <w:pPr>
        <w:pStyle w:val="13"/>
        <w:tabs>
          <w:tab w:val="right" w:leader="dot" w:pos="9071"/>
        </w:tabs>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"1-3" \h \z \u </w:instrText>
      </w:r>
      <w:r>
        <w:rPr>
          <w:rFonts w:hint="eastAsia" w:ascii="仿宋" w:hAnsi="仿宋" w:eastAsia="仿宋" w:cs="仿宋"/>
          <w:sz w:val="28"/>
          <w:szCs w:val="28"/>
        </w:rPr>
        <w:fldChar w:fldCharType="separate"/>
      </w:r>
      <w:r>
        <w:rPr>
          <w:rFonts w:hint="eastAsia" w:ascii="仿宋" w:hAnsi="仿宋" w:eastAsia="仿宋" w:cs="仿宋"/>
          <w:szCs w:val="28"/>
        </w:rPr>
        <w:fldChar w:fldCharType="begin"/>
      </w:r>
      <w:r>
        <w:rPr>
          <w:rFonts w:hint="eastAsia" w:ascii="仿宋" w:hAnsi="仿宋" w:eastAsia="仿宋" w:cs="仿宋"/>
          <w:szCs w:val="28"/>
        </w:rPr>
        <w:instrText xml:space="preserve"> HYPERLINK \l _Toc2339 </w:instrText>
      </w:r>
      <w:r>
        <w:rPr>
          <w:rFonts w:hint="eastAsia" w:ascii="仿宋" w:hAnsi="仿宋" w:eastAsia="仿宋" w:cs="仿宋"/>
          <w:szCs w:val="28"/>
        </w:rPr>
        <w:fldChar w:fldCharType="separate"/>
      </w:r>
      <w:r>
        <w:rPr>
          <w:rFonts w:hint="eastAsia" w:ascii="仿宋" w:hAnsi="仿宋" w:eastAsia="仿宋" w:cs="仿宋"/>
          <w:bCs w:val="0"/>
          <w:kern w:val="0"/>
          <w:szCs w:val="32"/>
        </w:rPr>
        <w:t>第一章　招标公告</w:t>
      </w:r>
      <w:r>
        <w:tab/>
      </w:r>
      <w:r>
        <w:fldChar w:fldCharType="begin"/>
      </w:r>
      <w:r>
        <w:instrText xml:space="preserve"> PAGEREF _Toc2339 \h </w:instrText>
      </w:r>
      <w:r>
        <w:fldChar w:fldCharType="separate"/>
      </w:r>
      <w:r>
        <w:t>4</w:t>
      </w:r>
      <w:r>
        <w:fldChar w:fldCharType="end"/>
      </w:r>
      <w:r>
        <w:rPr>
          <w:rFonts w:hint="eastAsia" w:ascii="仿宋" w:hAnsi="仿宋" w:eastAsia="仿宋" w:cs="仿宋"/>
          <w:szCs w:val="28"/>
        </w:rPr>
        <w:fldChar w:fldCharType="end"/>
      </w:r>
    </w:p>
    <w:p w14:paraId="49CD7B4D">
      <w:pPr>
        <w:pStyle w:val="13"/>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_Toc28264 </w:instrText>
      </w:r>
      <w:r>
        <w:rPr>
          <w:rFonts w:hint="eastAsia" w:ascii="仿宋" w:hAnsi="仿宋" w:eastAsia="仿宋" w:cs="仿宋"/>
          <w:szCs w:val="28"/>
        </w:rPr>
        <w:fldChar w:fldCharType="separate"/>
      </w:r>
      <w:r>
        <w:rPr>
          <w:rFonts w:hint="eastAsia" w:ascii="仿宋" w:hAnsi="仿宋" w:eastAsia="仿宋"/>
        </w:rPr>
        <w:t>附：招标项目一览表</w:t>
      </w:r>
      <w:r>
        <w:tab/>
      </w:r>
      <w:r>
        <w:fldChar w:fldCharType="begin"/>
      </w:r>
      <w:r>
        <w:instrText xml:space="preserve"> PAGEREF _Toc28264 \h </w:instrText>
      </w:r>
      <w:r>
        <w:fldChar w:fldCharType="separate"/>
      </w:r>
      <w:r>
        <w:t>5</w:t>
      </w:r>
      <w:r>
        <w:fldChar w:fldCharType="end"/>
      </w:r>
      <w:r>
        <w:rPr>
          <w:rFonts w:hint="eastAsia" w:ascii="仿宋" w:hAnsi="仿宋" w:eastAsia="仿宋" w:cs="仿宋"/>
          <w:szCs w:val="28"/>
        </w:rPr>
        <w:fldChar w:fldCharType="end"/>
      </w:r>
    </w:p>
    <w:p w14:paraId="5E41BCA8">
      <w:pPr>
        <w:pStyle w:val="13"/>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_Toc4156 </w:instrText>
      </w:r>
      <w:r>
        <w:rPr>
          <w:rFonts w:hint="eastAsia" w:ascii="仿宋" w:hAnsi="仿宋" w:eastAsia="仿宋" w:cs="仿宋"/>
          <w:szCs w:val="28"/>
        </w:rPr>
        <w:fldChar w:fldCharType="separate"/>
      </w:r>
      <w:r>
        <w:rPr>
          <w:rFonts w:hint="eastAsia" w:ascii="仿宋" w:hAnsi="仿宋" w:eastAsia="仿宋" w:cs="仿宋"/>
          <w:kern w:val="0"/>
          <w:szCs w:val="32"/>
        </w:rPr>
        <w:t>第二章　投标人须知</w:t>
      </w:r>
      <w:r>
        <w:tab/>
      </w:r>
      <w:r>
        <w:fldChar w:fldCharType="begin"/>
      </w:r>
      <w:r>
        <w:instrText xml:space="preserve"> PAGEREF _Toc4156 \h </w:instrText>
      </w:r>
      <w:r>
        <w:fldChar w:fldCharType="separate"/>
      </w:r>
      <w:r>
        <w:t>6</w:t>
      </w:r>
      <w:r>
        <w:fldChar w:fldCharType="end"/>
      </w:r>
      <w:r>
        <w:rPr>
          <w:rFonts w:hint="eastAsia" w:ascii="仿宋" w:hAnsi="仿宋" w:eastAsia="仿宋" w:cs="仿宋"/>
          <w:szCs w:val="28"/>
        </w:rPr>
        <w:fldChar w:fldCharType="end"/>
      </w:r>
    </w:p>
    <w:p w14:paraId="6C0847E4">
      <w:pPr>
        <w:pStyle w:val="14"/>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_Toc14476 </w:instrText>
      </w:r>
      <w:r>
        <w:rPr>
          <w:rFonts w:hint="eastAsia" w:ascii="仿宋" w:hAnsi="仿宋" w:eastAsia="仿宋" w:cs="仿宋"/>
          <w:szCs w:val="28"/>
        </w:rPr>
        <w:fldChar w:fldCharType="separate"/>
      </w:r>
      <w:r>
        <w:rPr>
          <w:rFonts w:hint="eastAsia" w:ascii="仿宋" w:hAnsi="仿宋" w:eastAsia="仿宋"/>
        </w:rPr>
        <w:t>第一节  说  明</w:t>
      </w:r>
      <w:r>
        <w:tab/>
      </w:r>
      <w:r>
        <w:fldChar w:fldCharType="begin"/>
      </w:r>
      <w:r>
        <w:instrText xml:space="preserve"> PAGEREF _Toc14476 \h </w:instrText>
      </w:r>
      <w:r>
        <w:fldChar w:fldCharType="separate"/>
      </w:r>
      <w:r>
        <w:t>8</w:t>
      </w:r>
      <w:r>
        <w:fldChar w:fldCharType="end"/>
      </w:r>
      <w:r>
        <w:rPr>
          <w:rFonts w:hint="eastAsia" w:ascii="仿宋" w:hAnsi="仿宋" w:eastAsia="仿宋" w:cs="仿宋"/>
          <w:szCs w:val="28"/>
        </w:rPr>
        <w:fldChar w:fldCharType="end"/>
      </w:r>
    </w:p>
    <w:p w14:paraId="12C475C0">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_Toc20003 </w:instrText>
      </w:r>
      <w:r>
        <w:rPr>
          <w:rFonts w:hint="eastAsia" w:ascii="仿宋" w:hAnsi="仿宋" w:eastAsia="仿宋" w:cs="仿宋"/>
          <w:szCs w:val="28"/>
        </w:rPr>
        <w:fldChar w:fldCharType="separate"/>
      </w:r>
      <w:r>
        <w:rPr>
          <w:rFonts w:ascii="仿宋" w:hAnsi="仿宋" w:eastAsia="仿宋"/>
        </w:rPr>
        <w:t xml:space="preserve">1. </w:t>
      </w:r>
      <w:r>
        <w:rPr>
          <w:rFonts w:hint="eastAsia" w:ascii="仿宋" w:hAnsi="仿宋" w:eastAsia="仿宋"/>
        </w:rPr>
        <w:t>适用范围</w:t>
      </w:r>
      <w:r>
        <w:tab/>
      </w:r>
      <w:r>
        <w:fldChar w:fldCharType="begin"/>
      </w:r>
      <w:r>
        <w:instrText xml:space="preserve"> PAGEREF _Toc20003 \h </w:instrText>
      </w:r>
      <w:r>
        <w:fldChar w:fldCharType="separate"/>
      </w:r>
      <w:r>
        <w:t>8</w:t>
      </w:r>
      <w:r>
        <w:fldChar w:fldCharType="end"/>
      </w:r>
      <w:r>
        <w:rPr>
          <w:rFonts w:hint="eastAsia" w:ascii="仿宋" w:hAnsi="仿宋" w:eastAsia="仿宋" w:cs="仿宋"/>
          <w:szCs w:val="28"/>
        </w:rPr>
        <w:fldChar w:fldCharType="end"/>
      </w:r>
    </w:p>
    <w:p w14:paraId="23EF5AE2">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_Toc31222 </w:instrText>
      </w:r>
      <w:r>
        <w:rPr>
          <w:rFonts w:hint="eastAsia" w:ascii="仿宋" w:hAnsi="仿宋" w:eastAsia="仿宋" w:cs="仿宋"/>
          <w:szCs w:val="28"/>
        </w:rPr>
        <w:fldChar w:fldCharType="separate"/>
      </w:r>
      <w:r>
        <w:rPr>
          <w:rFonts w:ascii="仿宋" w:hAnsi="仿宋" w:eastAsia="仿宋"/>
        </w:rPr>
        <w:t xml:space="preserve">2. </w:t>
      </w:r>
      <w:r>
        <w:rPr>
          <w:rFonts w:hint="eastAsia" w:ascii="仿宋" w:hAnsi="仿宋" w:eastAsia="仿宋"/>
        </w:rPr>
        <w:t>定义</w:t>
      </w:r>
      <w:r>
        <w:tab/>
      </w:r>
      <w:r>
        <w:fldChar w:fldCharType="begin"/>
      </w:r>
      <w:r>
        <w:instrText xml:space="preserve"> PAGEREF _Toc31222 \h </w:instrText>
      </w:r>
      <w:r>
        <w:fldChar w:fldCharType="separate"/>
      </w:r>
      <w:r>
        <w:t>8</w:t>
      </w:r>
      <w:r>
        <w:fldChar w:fldCharType="end"/>
      </w:r>
      <w:r>
        <w:rPr>
          <w:rFonts w:hint="eastAsia" w:ascii="仿宋" w:hAnsi="仿宋" w:eastAsia="仿宋" w:cs="仿宋"/>
          <w:szCs w:val="28"/>
        </w:rPr>
        <w:fldChar w:fldCharType="end"/>
      </w:r>
    </w:p>
    <w:p w14:paraId="55E926E3">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_Toc10279 </w:instrText>
      </w:r>
      <w:r>
        <w:rPr>
          <w:rFonts w:hint="eastAsia" w:ascii="仿宋" w:hAnsi="仿宋" w:eastAsia="仿宋" w:cs="仿宋"/>
          <w:szCs w:val="28"/>
        </w:rPr>
        <w:fldChar w:fldCharType="separate"/>
      </w:r>
      <w:r>
        <w:rPr>
          <w:rFonts w:ascii="仿宋" w:hAnsi="仿宋" w:eastAsia="仿宋"/>
        </w:rPr>
        <w:t xml:space="preserve">3. </w:t>
      </w:r>
      <w:r>
        <w:rPr>
          <w:rFonts w:hint="eastAsia" w:ascii="仿宋" w:hAnsi="仿宋" w:eastAsia="仿宋"/>
        </w:rPr>
        <w:t>合格的投标人</w:t>
      </w:r>
      <w:r>
        <w:tab/>
      </w:r>
      <w:r>
        <w:fldChar w:fldCharType="begin"/>
      </w:r>
      <w:r>
        <w:instrText xml:space="preserve"> PAGEREF _Toc10279 \h </w:instrText>
      </w:r>
      <w:r>
        <w:fldChar w:fldCharType="separate"/>
      </w:r>
      <w:r>
        <w:t>8</w:t>
      </w:r>
      <w:r>
        <w:fldChar w:fldCharType="end"/>
      </w:r>
      <w:r>
        <w:rPr>
          <w:rFonts w:hint="eastAsia" w:ascii="仿宋" w:hAnsi="仿宋" w:eastAsia="仿宋" w:cs="仿宋"/>
          <w:szCs w:val="28"/>
        </w:rPr>
        <w:fldChar w:fldCharType="end"/>
      </w:r>
    </w:p>
    <w:p w14:paraId="307513CA">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_Toc25156 </w:instrText>
      </w:r>
      <w:r>
        <w:rPr>
          <w:rFonts w:hint="eastAsia" w:ascii="仿宋" w:hAnsi="仿宋" w:eastAsia="仿宋" w:cs="仿宋"/>
          <w:szCs w:val="28"/>
        </w:rPr>
        <w:fldChar w:fldCharType="separate"/>
      </w:r>
      <w:r>
        <w:rPr>
          <w:rFonts w:hint="eastAsia" w:ascii="仿宋" w:hAnsi="仿宋" w:eastAsia="仿宋"/>
        </w:rPr>
        <w:t>4</w:t>
      </w:r>
      <w:r>
        <w:rPr>
          <w:rFonts w:ascii="仿宋" w:hAnsi="仿宋" w:eastAsia="仿宋"/>
        </w:rPr>
        <w:t>.</w:t>
      </w:r>
      <w:r>
        <w:rPr>
          <w:rFonts w:hint="eastAsia" w:ascii="仿宋" w:hAnsi="仿宋" w:eastAsia="仿宋"/>
        </w:rPr>
        <w:t xml:space="preserve"> 投标费用</w:t>
      </w:r>
      <w:r>
        <w:tab/>
      </w:r>
      <w:r>
        <w:fldChar w:fldCharType="begin"/>
      </w:r>
      <w:r>
        <w:instrText xml:space="preserve"> PAGEREF _Toc25156 \h </w:instrText>
      </w:r>
      <w:r>
        <w:fldChar w:fldCharType="separate"/>
      </w:r>
      <w:r>
        <w:t>8</w:t>
      </w:r>
      <w:r>
        <w:fldChar w:fldCharType="end"/>
      </w:r>
      <w:r>
        <w:rPr>
          <w:rFonts w:hint="eastAsia" w:ascii="仿宋" w:hAnsi="仿宋" w:eastAsia="仿宋" w:cs="仿宋"/>
          <w:szCs w:val="28"/>
        </w:rPr>
        <w:fldChar w:fldCharType="end"/>
      </w:r>
    </w:p>
    <w:p w14:paraId="68684F74">
      <w:pPr>
        <w:pStyle w:val="14"/>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_Toc6350 </w:instrText>
      </w:r>
      <w:r>
        <w:rPr>
          <w:rFonts w:hint="eastAsia" w:ascii="仿宋" w:hAnsi="仿宋" w:eastAsia="仿宋" w:cs="仿宋"/>
          <w:szCs w:val="28"/>
        </w:rPr>
        <w:fldChar w:fldCharType="separate"/>
      </w:r>
      <w:r>
        <w:rPr>
          <w:rFonts w:hint="eastAsia" w:ascii="仿宋" w:hAnsi="仿宋" w:eastAsia="仿宋"/>
        </w:rPr>
        <w:t>第二节  招标文件说明</w:t>
      </w:r>
      <w:r>
        <w:tab/>
      </w:r>
      <w:r>
        <w:fldChar w:fldCharType="begin"/>
      </w:r>
      <w:r>
        <w:instrText xml:space="preserve"> PAGEREF _Toc6350 \h </w:instrText>
      </w:r>
      <w:r>
        <w:fldChar w:fldCharType="separate"/>
      </w:r>
      <w:r>
        <w:t>8</w:t>
      </w:r>
      <w:r>
        <w:fldChar w:fldCharType="end"/>
      </w:r>
      <w:r>
        <w:rPr>
          <w:rFonts w:hint="eastAsia" w:ascii="仿宋" w:hAnsi="仿宋" w:eastAsia="仿宋" w:cs="仿宋"/>
          <w:szCs w:val="28"/>
        </w:rPr>
        <w:fldChar w:fldCharType="end"/>
      </w:r>
    </w:p>
    <w:p w14:paraId="314C3A69">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_Toc28096 </w:instrText>
      </w:r>
      <w:r>
        <w:rPr>
          <w:rFonts w:hint="eastAsia" w:ascii="仿宋" w:hAnsi="仿宋" w:eastAsia="仿宋" w:cs="仿宋"/>
          <w:szCs w:val="28"/>
        </w:rPr>
        <w:fldChar w:fldCharType="separate"/>
      </w:r>
      <w:r>
        <w:rPr>
          <w:rFonts w:hint="eastAsia" w:ascii="仿宋" w:hAnsi="仿宋" w:eastAsia="仿宋"/>
        </w:rPr>
        <w:t>5</w:t>
      </w:r>
      <w:r>
        <w:rPr>
          <w:rFonts w:ascii="仿宋" w:hAnsi="仿宋" w:eastAsia="仿宋"/>
        </w:rPr>
        <w:t xml:space="preserve">. </w:t>
      </w:r>
      <w:r>
        <w:rPr>
          <w:rFonts w:hint="eastAsia" w:ascii="仿宋" w:hAnsi="仿宋" w:eastAsia="仿宋"/>
        </w:rPr>
        <w:t>招标文件的组成</w:t>
      </w:r>
      <w:r>
        <w:tab/>
      </w:r>
      <w:r>
        <w:fldChar w:fldCharType="begin"/>
      </w:r>
      <w:r>
        <w:instrText xml:space="preserve"> PAGEREF _Toc28096 \h </w:instrText>
      </w:r>
      <w:r>
        <w:fldChar w:fldCharType="separate"/>
      </w:r>
      <w:r>
        <w:t>9</w:t>
      </w:r>
      <w:r>
        <w:fldChar w:fldCharType="end"/>
      </w:r>
      <w:r>
        <w:rPr>
          <w:rFonts w:hint="eastAsia" w:ascii="仿宋" w:hAnsi="仿宋" w:eastAsia="仿宋" w:cs="仿宋"/>
          <w:szCs w:val="28"/>
        </w:rPr>
        <w:fldChar w:fldCharType="end"/>
      </w:r>
    </w:p>
    <w:p w14:paraId="112608D1">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_Toc20393 </w:instrText>
      </w:r>
      <w:r>
        <w:rPr>
          <w:rFonts w:hint="eastAsia" w:ascii="仿宋" w:hAnsi="仿宋" w:eastAsia="仿宋" w:cs="仿宋"/>
          <w:szCs w:val="28"/>
        </w:rPr>
        <w:fldChar w:fldCharType="separate"/>
      </w:r>
      <w:r>
        <w:rPr>
          <w:rFonts w:ascii="仿宋" w:hAnsi="仿宋" w:eastAsia="仿宋"/>
        </w:rPr>
        <w:t>6. 招标文件的澄清</w:t>
      </w:r>
      <w:r>
        <w:tab/>
      </w:r>
      <w:r>
        <w:fldChar w:fldCharType="begin"/>
      </w:r>
      <w:r>
        <w:instrText xml:space="preserve"> PAGEREF _Toc20393 \h </w:instrText>
      </w:r>
      <w:r>
        <w:fldChar w:fldCharType="separate"/>
      </w:r>
      <w:r>
        <w:t>9</w:t>
      </w:r>
      <w:r>
        <w:fldChar w:fldCharType="end"/>
      </w:r>
      <w:r>
        <w:rPr>
          <w:rFonts w:hint="eastAsia" w:ascii="仿宋" w:hAnsi="仿宋" w:eastAsia="仿宋" w:cs="仿宋"/>
          <w:szCs w:val="28"/>
        </w:rPr>
        <w:fldChar w:fldCharType="end"/>
      </w:r>
    </w:p>
    <w:p w14:paraId="28178E4A">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_Toc26717 </w:instrText>
      </w:r>
      <w:r>
        <w:rPr>
          <w:rFonts w:hint="eastAsia" w:ascii="仿宋" w:hAnsi="仿宋" w:eastAsia="仿宋" w:cs="仿宋"/>
          <w:szCs w:val="28"/>
        </w:rPr>
        <w:fldChar w:fldCharType="separate"/>
      </w:r>
      <w:r>
        <w:rPr>
          <w:rFonts w:ascii="仿宋" w:hAnsi="仿宋" w:eastAsia="仿宋"/>
        </w:rPr>
        <w:t xml:space="preserve">7. </w:t>
      </w:r>
      <w:r>
        <w:rPr>
          <w:rFonts w:hint="eastAsia" w:ascii="仿宋" w:hAnsi="仿宋" w:eastAsia="仿宋"/>
        </w:rPr>
        <w:t>招标文件的修改</w:t>
      </w:r>
      <w:r>
        <w:tab/>
      </w:r>
      <w:r>
        <w:fldChar w:fldCharType="begin"/>
      </w:r>
      <w:r>
        <w:instrText xml:space="preserve"> PAGEREF _Toc26717 \h </w:instrText>
      </w:r>
      <w:r>
        <w:fldChar w:fldCharType="separate"/>
      </w:r>
      <w:r>
        <w:t>9</w:t>
      </w:r>
      <w:r>
        <w:fldChar w:fldCharType="end"/>
      </w:r>
      <w:r>
        <w:rPr>
          <w:rFonts w:hint="eastAsia" w:ascii="仿宋" w:hAnsi="仿宋" w:eastAsia="仿宋" w:cs="仿宋"/>
          <w:szCs w:val="28"/>
        </w:rPr>
        <w:fldChar w:fldCharType="end"/>
      </w:r>
    </w:p>
    <w:p w14:paraId="511F5591">
      <w:pPr>
        <w:pStyle w:val="14"/>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_Toc229 </w:instrText>
      </w:r>
      <w:r>
        <w:rPr>
          <w:rFonts w:hint="eastAsia" w:ascii="仿宋" w:hAnsi="仿宋" w:eastAsia="仿宋" w:cs="仿宋"/>
          <w:szCs w:val="28"/>
        </w:rPr>
        <w:fldChar w:fldCharType="separate"/>
      </w:r>
      <w:r>
        <w:rPr>
          <w:rFonts w:hint="eastAsia" w:ascii="仿宋" w:hAnsi="仿宋" w:eastAsia="仿宋"/>
        </w:rPr>
        <w:t>第三节  投标文件的编写</w:t>
      </w:r>
      <w:r>
        <w:tab/>
      </w:r>
      <w:r>
        <w:fldChar w:fldCharType="begin"/>
      </w:r>
      <w:r>
        <w:instrText xml:space="preserve"> PAGEREF _Toc229 \h </w:instrText>
      </w:r>
      <w:r>
        <w:fldChar w:fldCharType="separate"/>
      </w:r>
      <w:r>
        <w:t>10</w:t>
      </w:r>
      <w:r>
        <w:fldChar w:fldCharType="end"/>
      </w:r>
      <w:r>
        <w:rPr>
          <w:rFonts w:hint="eastAsia" w:ascii="仿宋" w:hAnsi="仿宋" w:eastAsia="仿宋" w:cs="仿宋"/>
          <w:szCs w:val="28"/>
        </w:rPr>
        <w:fldChar w:fldCharType="end"/>
      </w:r>
    </w:p>
    <w:p w14:paraId="59C3E3BF">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_Toc30097 </w:instrText>
      </w:r>
      <w:r>
        <w:rPr>
          <w:rFonts w:hint="eastAsia" w:ascii="仿宋" w:hAnsi="仿宋" w:eastAsia="仿宋" w:cs="仿宋"/>
          <w:szCs w:val="28"/>
        </w:rPr>
        <w:fldChar w:fldCharType="separate"/>
      </w:r>
      <w:r>
        <w:rPr>
          <w:rFonts w:hint="eastAsia" w:ascii="仿宋" w:hAnsi="仿宋" w:eastAsia="仿宋"/>
        </w:rPr>
        <w:t>8</w:t>
      </w:r>
      <w:r>
        <w:rPr>
          <w:rFonts w:ascii="仿宋" w:hAnsi="仿宋" w:eastAsia="仿宋"/>
        </w:rPr>
        <w:t xml:space="preserve">. </w:t>
      </w:r>
      <w:r>
        <w:rPr>
          <w:rFonts w:hint="eastAsia" w:ascii="仿宋" w:hAnsi="仿宋" w:eastAsia="仿宋"/>
        </w:rPr>
        <w:t>要求</w:t>
      </w:r>
      <w:r>
        <w:tab/>
      </w:r>
      <w:r>
        <w:fldChar w:fldCharType="begin"/>
      </w:r>
      <w:r>
        <w:instrText xml:space="preserve"> PAGEREF _Toc30097 \h </w:instrText>
      </w:r>
      <w:r>
        <w:fldChar w:fldCharType="separate"/>
      </w:r>
      <w:r>
        <w:t>10</w:t>
      </w:r>
      <w:r>
        <w:fldChar w:fldCharType="end"/>
      </w:r>
      <w:r>
        <w:rPr>
          <w:rFonts w:hint="eastAsia" w:ascii="仿宋" w:hAnsi="仿宋" w:eastAsia="仿宋" w:cs="仿宋"/>
          <w:szCs w:val="28"/>
        </w:rPr>
        <w:fldChar w:fldCharType="end"/>
      </w:r>
    </w:p>
    <w:p w14:paraId="7F70BC89">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_Toc27183 </w:instrText>
      </w:r>
      <w:r>
        <w:rPr>
          <w:rFonts w:hint="eastAsia" w:ascii="仿宋" w:hAnsi="仿宋" w:eastAsia="仿宋" w:cs="仿宋"/>
          <w:szCs w:val="28"/>
        </w:rPr>
        <w:fldChar w:fldCharType="separate"/>
      </w:r>
      <w:r>
        <w:rPr>
          <w:rFonts w:hint="eastAsia" w:ascii="仿宋" w:hAnsi="仿宋" w:eastAsia="仿宋"/>
        </w:rPr>
        <w:t>9</w:t>
      </w:r>
      <w:r>
        <w:rPr>
          <w:rFonts w:ascii="仿宋" w:hAnsi="仿宋" w:eastAsia="仿宋"/>
        </w:rPr>
        <w:t xml:space="preserve">. </w:t>
      </w:r>
      <w:r>
        <w:rPr>
          <w:rFonts w:hint="eastAsia" w:ascii="仿宋" w:hAnsi="仿宋" w:eastAsia="仿宋"/>
        </w:rPr>
        <w:t>投标文件语言</w:t>
      </w:r>
      <w:r>
        <w:tab/>
      </w:r>
      <w:r>
        <w:fldChar w:fldCharType="begin"/>
      </w:r>
      <w:r>
        <w:instrText xml:space="preserve"> PAGEREF _Toc27183 \h </w:instrText>
      </w:r>
      <w:r>
        <w:fldChar w:fldCharType="separate"/>
      </w:r>
      <w:r>
        <w:t>10</w:t>
      </w:r>
      <w:r>
        <w:fldChar w:fldCharType="end"/>
      </w:r>
      <w:r>
        <w:rPr>
          <w:rFonts w:hint="eastAsia" w:ascii="仿宋" w:hAnsi="仿宋" w:eastAsia="仿宋" w:cs="仿宋"/>
          <w:szCs w:val="28"/>
        </w:rPr>
        <w:fldChar w:fldCharType="end"/>
      </w:r>
    </w:p>
    <w:p w14:paraId="21EFFD49">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_Toc11295 </w:instrText>
      </w:r>
      <w:r>
        <w:rPr>
          <w:rFonts w:hint="eastAsia" w:ascii="仿宋" w:hAnsi="仿宋" w:eastAsia="仿宋" w:cs="仿宋"/>
          <w:szCs w:val="28"/>
        </w:rPr>
        <w:fldChar w:fldCharType="separate"/>
      </w:r>
      <w:r>
        <w:rPr>
          <w:rFonts w:hint="eastAsia" w:ascii="仿宋" w:hAnsi="仿宋" w:eastAsia="仿宋"/>
        </w:rPr>
        <w:t>10</w:t>
      </w:r>
      <w:r>
        <w:rPr>
          <w:rFonts w:ascii="仿宋" w:hAnsi="仿宋" w:eastAsia="仿宋"/>
        </w:rPr>
        <w:t xml:space="preserve">. </w:t>
      </w:r>
      <w:r>
        <w:rPr>
          <w:rFonts w:hint="eastAsia" w:ascii="仿宋" w:hAnsi="仿宋" w:eastAsia="仿宋"/>
        </w:rPr>
        <w:t>投标文件的组成</w:t>
      </w:r>
      <w:r>
        <w:tab/>
      </w:r>
      <w:r>
        <w:fldChar w:fldCharType="begin"/>
      </w:r>
      <w:r>
        <w:instrText xml:space="preserve"> PAGEREF _Toc11295 \h </w:instrText>
      </w:r>
      <w:r>
        <w:fldChar w:fldCharType="separate"/>
      </w:r>
      <w:r>
        <w:t>10</w:t>
      </w:r>
      <w:r>
        <w:fldChar w:fldCharType="end"/>
      </w:r>
      <w:r>
        <w:rPr>
          <w:rFonts w:hint="eastAsia" w:ascii="仿宋" w:hAnsi="仿宋" w:eastAsia="仿宋" w:cs="仿宋"/>
          <w:szCs w:val="28"/>
        </w:rPr>
        <w:fldChar w:fldCharType="end"/>
      </w:r>
    </w:p>
    <w:p w14:paraId="66BB8538">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_Toc32740 </w:instrText>
      </w:r>
      <w:r>
        <w:rPr>
          <w:rFonts w:hint="eastAsia" w:ascii="仿宋" w:hAnsi="仿宋" w:eastAsia="仿宋" w:cs="仿宋"/>
          <w:szCs w:val="28"/>
        </w:rPr>
        <w:fldChar w:fldCharType="separate"/>
      </w:r>
      <w:r>
        <w:rPr>
          <w:rFonts w:hint="eastAsia" w:ascii="仿宋" w:hAnsi="仿宋" w:eastAsia="仿宋"/>
        </w:rPr>
        <w:t>11</w:t>
      </w:r>
      <w:r>
        <w:rPr>
          <w:rFonts w:ascii="仿宋" w:hAnsi="仿宋" w:eastAsia="仿宋"/>
        </w:rPr>
        <w:t xml:space="preserve">. </w:t>
      </w:r>
      <w:r>
        <w:rPr>
          <w:rFonts w:hint="eastAsia" w:ascii="仿宋" w:hAnsi="仿宋" w:eastAsia="仿宋"/>
        </w:rPr>
        <w:t>投标有效期</w:t>
      </w:r>
      <w:r>
        <w:tab/>
      </w:r>
      <w:r>
        <w:fldChar w:fldCharType="begin"/>
      </w:r>
      <w:r>
        <w:instrText xml:space="preserve"> PAGEREF _Toc32740 \h </w:instrText>
      </w:r>
      <w:r>
        <w:fldChar w:fldCharType="separate"/>
      </w:r>
      <w:r>
        <w:t>10</w:t>
      </w:r>
      <w:r>
        <w:fldChar w:fldCharType="end"/>
      </w:r>
      <w:r>
        <w:rPr>
          <w:rFonts w:hint="eastAsia" w:ascii="仿宋" w:hAnsi="仿宋" w:eastAsia="仿宋" w:cs="仿宋"/>
          <w:szCs w:val="28"/>
        </w:rPr>
        <w:fldChar w:fldCharType="end"/>
      </w:r>
    </w:p>
    <w:p w14:paraId="172AEEAA">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_Toc3337 </w:instrText>
      </w:r>
      <w:r>
        <w:rPr>
          <w:rFonts w:hint="eastAsia" w:ascii="仿宋" w:hAnsi="仿宋" w:eastAsia="仿宋" w:cs="仿宋"/>
          <w:szCs w:val="28"/>
        </w:rPr>
        <w:fldChar w:fldCharType="separate"/>
      </w:r>
      <w:r>
        <w:rPr>
          <w:rFonts w:hint="eastAsia" w:ascii="仿宋" w:hAnsi="仿宋" w:eastAsia="仿宋"/>
        </w:rPr>
        <w:t>12. 投标保证金</w:t>
      </w:r>
      <w:r>
        <w:tab/>
      </w:r>
      <w:r>
        <w:fldChar w:fldCharType="begin"/>
      </w:r>
      <w:r>
        <w:instrText xml:space="preserve"> PAGEREF _Toc3337 \h </w:instrText>
      </w:r>
      <w:r>
        <w:fldChar w:fldCharType="separate"/>
      </w:r>
      <w:r>
        <w:t>11</w:t>
      </w:r>
      <w:r>
        <w:fldChar w:fldCharType="end"/>
      </w:r>
      <w:r>
        <w:rPr>
          <w:rFonts w:hint="eastAsia" w:ascii="仿宋" w:hAnsi="仿宋" w:eastAsia="仿宋" w:cs="仿宋"/>
          <w:szCs w:val="28"/>
        </w:rPr>
        <w:fldChar w:fldCharType="end"/>
      </w:r>
    </w:p>
    <w:p w14:paraId="2D38464E">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_Toc3243 </w:instrText>
      </w:r>
      <w:r>
        <w:rPr>
          <w:rFonts w:hint="eastAsia" w:ascii="仿宋" w:hAnsi="仿宋" w:eastAsia="仿宋" w:cs="仿宋"/>
          <w:szCs w:val="28"/>
        </w:rPr>
        <w:fldChar w:fldCharType="separate"/>
      </w:r>
      <w:r>
        <w:rPr>
          <w:rFonts w:hint="eastAsia" w:ascii="仿宋" w:hAnsi="仿宋" w:eastAsia="仿宋"/>
        </w:rPr>
        <w:t>13</w:t>
      </w:r>
      <w:r>
        <w:rPr>
          <w:rFonts w:ascii="仿宋" w:hAnsi="仿宋" w:eastAsia="仿宋"/>
        </w:rPr>
        <w:t xml:space="preserve">. </w:t>
      </w:r>
      <w:r>
        <w:rPr>
          <w:rFonts w:hint="eastAsia" w:ascii="仿宋" w:hAnsi="仿宋" w:eastAsia="仿宋"/>
        </w:rPr>
        <w:t>投标文件的格式</w:t>
      </w:r>
      <w:r>
        <w:tab/>
      </w:r>
      <w:r>
        <w:fldChar w:fldCharType="begin"/>
      </w:r>
      <w:r>
        <w:instrText xml:space="preserve"> PAGEREF _Toc3243 \h </w:instrText>
      </w:r>
      <w:r>
        <w:fldChar w:fldCharType="separate"/>
      </w:r>
      <w:r>
        <w:t>12</w:t>
      </w:r>
      <w:r>
        <w:fldChar w:fldCharType="end"/>
      </w:r>
      <w:r>
        <w:rPr>
          <w:rFonts w:hint="eastAsia" w:ascii="仿宋" w:hAnsi="仿宋" w:eastAsia="仿宋" w:cs="仿宋"/>
          <w:szCs w:val="28"/>
        </w:rPr>
        <w:fldChar w:fldCharType="end"/>
      </w:r>
    </w:p>
    <w:p w14:paraId="616496E1">
      <w:pPr>
        <w:pStyle w:val="14"/>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_Toc5958 </w:instrText>
      </w:r>
      <w:r>
        <w:rPr>
          <w:rFonts w:hint="eastAsia" w:ascii="仿宋" w:hAnsi="仿宋" w:eastAsia="仿宋" w:cs="仿宋"/>
          <w:szCs w:val="28"/>
        </w:rPr>
        <w:fldChar w:fldCharType="separate"/>
      </w:r>
      <w:r>
        <w:rPr>
          <w:rFonts w:hint="eastAsia" w:ascii="仿宋" w:hAnsi="仿宋" w:eastAsia="仿宋"/>
        </w:rPr>
        <w:t>第四节  投标文件的提交</w:t>
      </w:r>
      <w:r>
        <w:tab/>
      </w:r>
      <w:r>
        <w:fldChar w:fldCharType="begin"/>
      </w:r>
      <w:r>
        <w:instrText xml:space="preserve"> PAGEREF _Toc5958 \h </w:instrText>
      </w:r>
      <w:r>
        <w:fldChar w:fldCharType="separate"/>
      </w:r>
      <w:r>
        <w:t>12</w:t>
      </w:r>
      <w:r>
        <w:fldChar w:fldCharType="end"/>
      </w:r>
      <w:r>
        <w:rPr>
          <w:rFonts w:hint="eastAsia" w:ascii="仿宋" w:hAnsi="仿宋" w:eastAsia="仿宋" w:cs="仿宋"/>
          <w:szCs w:val="28"/>
        </w:rPr>
        <w:fldChar w:fldCharType="end"/>
      </w:r>
    </w:p>
    <w:p w14:paraId="1EAA3A11">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_Toc7907 </w:instrText>
      </w:r>
      <w:r>
        <w:rPr>
          <w:rFonts w:hint="eastAsia" w:ascii="仿宋" w:hAnsi="仿宋" w:eastAsia="仿宋" w:cs="仿宋"/>
          <w:szCs w:val="28"/>
        </w:rPr>
        <w:fldChar w:fldCharType="separate"/>
      </w:r>
      <w:r>
        <w:rPr>
          <w:rFonts w:hint="eastAsia" w:ascii="仿宋" w:hAnsi="仿宋" w:eastAsia="仿宋"/>
        </w:rPr>
        <w:t>14. 投标文件的密封、标记和递交</w:t>
      </w:r>
      <w:r>
        <w:tab/>
      </w:r>
      <w:r>
        <w:fldChar w:fldCharType="begin"/>
      </w:r>
      <w:r>
        <w:instrText xml:space="preserve"> PAGEREF _Toc7907 \h </w:instrText>
      </w:r>
      <w:r>
        <w:fldChar w:fldCharType="separate"/>
      </w:r>
      <w:r>
        <w:t>13</w:t>
      </w:r>
      <w:r>
        <w:fldChar w:fldCharType="end"/>
      </w:r>
      <w:r>
        <w:rPr>
          <w:rFonts w:hint="eastAsia" w:ascii="仿宋" w:hAnsi="仿宋" w:eastAsia="仿宋" w:cs="仿宋"/>
          <w:szCs w:val="28"/>
        </w:rPr>
        <w:fldChar w:fldCharType="end"/>
      </w:r>
    </w:p>
    <w:p w14:paraId="188DB0C4">
      <w:pPr>
        <w:pStyle w:val="14"/>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_Toc1519 </w:instrText>
      </w:r>
      <w:r>
        <w:rPr>
          <w:rFonts w:hint="eastAsia" w:ascii="仿宋" w:hAnsi="仿宋" w:eastAsia="仿宋" w:cs="仿宋"/>
          <w:szCs w:val="28"/>
        </w:rPr>
        <w:fldChar w:fldCharType="separate"/>
      </w:r>
      <w:r>
        <w:rPr>
          <w:rFonts w:hint="eastAsia" w:ascii="仿宋" w:hAnsi="仿宋" w:eastAsia="仿宋"/>
        </w:rPr>
        <w:t>第五节  投标文件的评估和比较</w:t>
      </w:r>
      <w:r>
        <w:tab/>
      </w:r>
      <w:r>
        <w:fldChar w:fldCharType="begin"/>
      </w:r>
      <w:r>
        <w:instrText xml:space="preserve"> PAGEREF _Toc1519 \h </w:instrText>
      </w:r>
      <w:r>
        <w:fldChar w:fldCharType="separate"/>
      </w:r>
      <w:r>
        <w:t>13</w:t>
      </w:r>
      <w:r>
        <w:fldChar w:fldCharType="end"/>
      </w:r>
      <w:r>
        <w:rPr>
          <w:rFonts w:hint="eastAsia" w:ascii="仿宋" w:hAnsi="仿宋" w:eastAsia="仿宋" w:cs="仿宋"/>
          <w:szCs w:val="28"/>
        </w:rPr>
        <w:fldChar w:fldCharType="end"/>
      </w:r>
    </w:p>
    <w:p w14:paraId="3F94DCE7">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_Toc14995 </w:instrText>
      </w:r>
      <w:r>
        <w:rPr>
          <w:rFonts w:hint="eastAsia" w:ascii="仿宋" w:hAnsi="仿宋" w:eastAsia="仿宋" w:cs="仿宋"/>
          <w:szCs w:val="28"/>
        </w:rPr>
        <w:fldChar w:fldCharType="separate"/>
      </w:r>
      <w:r>
        <w:rPr>
          <w:rFonts w:hint="eastAsia" w:ascii="仿宋" w:hAnsi="仿宋" w:eastAsia="仿宋"/>
        </w:rPr>
        <w:t>15．开标、评标时间</w:t>
      </w:r>
      <w:r>
        <w:tab/>
      </w:r>
      <w:r>
        <w:fldChar w:fldCharType="begin"/>
      </w:r>
      <w:r>
        <w:instrText xml:space="preserve"> PAGEREF _Toc14995 \h </w:instrText>
      </w:r>
      <w:r>
        <w:fldChar w:fldCharType="separate"/>
      </w:r>
      <w:r>
        <w:t>13</w:t>
      </w:r>
      <w:r>
        <w:fldChar w:fldCharType="end"/>
      </w:r>
      <w:r>
        <w:rPr>
          <w:rFonts w:hint="eastAsia" w:ascii="仿宋" w:hAnsi="仿宋" w:eastAsia="仿宋" w:cs="仿宋"/>
          <w:szCs w:val="28"/>
        </w:rPr>
        <w:fldChar w:fldCharType="end"/>
      </w:r>
    </w:p>
    <w:p w14:paraId="71644975">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_Toc29947 </w:instrText>
      </w:r>
      <w:r>
        <w:rPr>
          <w:rFonts w:hint="eastAsia" w:ascii="仿宋" w:hAnsi="仿宋" w:eastAsia="仿宋" w:cs="仿宋"/>
          <w:szCs w:val="28"/>
        </w:rPr>
        <w:fldChar w:fldCharType="separate"/>
      </w:r>
      <w:r>
        <w:rPr>
          <w:rFonts w:hint="eastAsia" w:ascii="仿宋" w:hAnsi="仿宋" w:eastAsia="仿宋"/>
        </w:rPr>
        <w:t>16．评标委员会</w:t>
      </w:r>
      <w:r>
        <w:tab/>
      </w:r>
      <w:r>
        <w:fldChar w:fldCharType="begin"/>
      </w:r>
      <w:r>
        <w:instrText xml:space="preserve"> PAGEREF _Toc29947 \h </w:instrText>
      </w:r>
      <w:r>
        <w:fldChar w:fldCharType="separate"/>
      </w:r>
      <w:r>
        <w:t>14</w:t>
      </w:r>
      <w:r>
        <w:fldChar w:fldCharType="end"/>
      </w:r>
      <w:r>
        <w:rPr>
          <w:rFonts w:hint="eastAsia" w:ascii="仿宋" w:hAnsi="仿宋" w:eastAsia="仿宋" w:cs="仿宋"/>
          <w:szCs w:val="28"/>
        </w:rPr>
        <w:fldChar w:fldCharType="end"/>
      </w:r>
    </w:p>
    <w:p w14:paraId="1EFCC902">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_Toc15290 </w:instrText>
      </w:r>
      <w:r>
        <w:rPr>
          <w:rFonts w:hint="eastAsia" w:ascii="仿宋" w:hAnsi="仿宋" w:eastAsia="仿宋" w:cs="仿宋"/>
          <w:szCs w:val="28"/>
        </w:rPr>
        <w:fldChar w:fldCharType="separate"/>
      </w:r>
      <w:r>
        <w:rPr>
          <w:rFonts w:hint="eastAsia" w:ascii="仿宋" w:hAnsi="仿宋" w:eastAsia="仿宋"/>
        </w:rPr>
        <w:t>17</w:t>
      </w:r>
      <w:r>
        <w:rPr>
          <w:rFonts w:ascii="仿宋" w:hAnsi="仿宋" w:eastAsia="仿宋"/>
        </w:rPr>
        <w:t xml:space="preserve">. </w:t>
      </w:r>
      <w:r>
        <w:rPr>
          <w:rFonts w:hint="eastAsia" w:ascii="仿宋" w:hAnsi="仿宋" w:eastAsia="仿宋"/>
        </w:rPr>
        <w:t>投标文件的初审</w:t>
      </w:r>
      <w:r>
        <w:tab/>
      </w:r>
      <w:r>
        <w:fldChar w:fldCharType="begin"/>
      </w:r>
      <w:r>
        <w:instrText xml:space="preserve"> PAGEREF _Toc15290 \h </w:instrText>
      </w:r>
      <w:r>
        <w:fldChar w:fldCharType="separate"/>
      </w:r>
      <w:r>
        <w:t>14</w:t>
      </w:r>
      <w:r>
        <w:fldChar w:fldCharType="end"/>
      </w:r>
      <w:r>
        <w:rPr>
          <w:rFonts w:hint="eastAsia" w:ascii="仿宋" w:hAnsi="仿宋" w:eastAsia="仿宋" w:cs="仿宋"/>
          <w:szCs w:val="28"/>
        </w:rPr>
        <w:fldChar w:fldCharType="end"/>
      </w:r>
    </w:p>
    <w:p w14:paraId="6302ABE2">
      <w:pPr>
        <w:pStyle w:val="14"/>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_Toc18632 </w:instrText>
      </w:r>
      <w:r>
        <w:rPr>
          <w:rFonts w:hint="eastAsia" w:ascii="仿宋" w:hAnsi="仿宋" w:eastAsia="仿宋" w:cs="仿宋"/>
          <w:szCs w:val="28"/>
        </w:rPr>
        <w:fldChar w:fldCharType="separate"/>
      </w:r>
      <w:r>
        <w:rPr>
          <w:rFonts w:hint="eastAsia" w:ascii="仿宋" w:hAnsi="仿宋" w:eastAsia="仿宋"/>
        </w:rPr>
        <w:t>18.评标办法</w:t>
      </w:r>
      <w:r>
        <w:tab/>
      </w:r>
      <w:r>
        <w:fldChar w:fldCharType="begin"/>
      </w:r>
      <w:r>
        <w:instrText xml:space="preserve"> PAGEREF _Toc18632 \h </w:instrText>
      </w:r>
      <w:r>
        <w:fldChar w:fldCharType="separate"/>
      </w:r>
      <w:r>
        <w:t>17</w:t>
      </w:r>
      <w:r>
        <w:fldChar w:fldCharType="end"/>
      </w:r>
      <w:r>
        <w:rPr>
          <w:rFonts w:hint="eastAsia" w:ascii="仿宋" w:hAnsi="仿宋" w:eastAsia="仿宋" w:cs="仿宋"/>
          <w:szCs w:val="28"/>
        </w:rPr>
        <w:fldChar w:fldCharType="end"/>
      </w:r>
    </w:p>
    <w:p w14:paraId="7E0755E6">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_Toc29740 </w:instrText>
      </w:r>
      <w:r>
        <w:rPr>
          <w:rFonts w:hint="eastAsia" w:ascii="仿宋" w:hAnsi="仿宋" w:eastAsia="仿宋" w:cs="仿宋"/>
          <w:szCs w:val="28"/>
        </w:rPr>
        <w:fldChar w:fldCharType="separate"/>
      </w:r>
      <w:r>
        <w:rPr>
          <w:rFonts w:hint="eastAsia" w:ascii="仿宋" w:hAnsi="仿宋" w:eastAsia="仿宋"/>
        </w:rPr>
        <w:t>19. 投标文件的澄清</w:t>
      </w:r>
      <w:r>
        <w:tab/>
      </w:r>
      <w:r>
        <w:fldChar w:fldCharType="begin"/>
      </w:r>
      <w:r>
        <w:instrText xml:space="preserve"> PAGEREF _Toc29740 \h </w:instrText>
      </w:r>
      <w:r>
        <w:fldChar w:fldCharType="separate"/>
      </w:r>
      <w:r>
        <w:t>21</w:t>
      </w:r>
      <w:r>
        <w:fldChar w:fldCharType="end"/>
      </w:r>
      <w:r>
        <w:rPr>
          <w:rFonts w:hint="eastAsia" w:ascii="仿宋" w:hAnsi="仿宋" w:eastAsia="仿宋" w:cs="仿宋"/>
          <w:szCs w:val="28"/>
        </w:rPr>
        <w:fldChar w:fldCharType="end"/>
      </w:r>
    </w:p>
    <w:p w14:paraId="56FD414C">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_Toc22275 </w:instrText>
      </w:r>
      <w:r>
        <w:rPr>
          <w:rFonts w:hint="eastAsia" w:ascii="仿宋" w:hAnsi="仿宋" w:eastAsia="仿宋" w:cs="仿宋"/>
          <w:szCs w:val="28"/>
        </w:rPr>
        <w:fldChar w:fldCharType="separate"/>
      </w:r>
      <w:r>
        <w:rPr>
          <w:rFonts w:hint="eastAsia" w:ascii="仿宋" w:hAnsi="仿宋" w:eastAsia="仿宋"/>
        </w:rPr>
        <w:t>20. 比较与评价</w:t>
      </w:r>
      <w:r>
        <w:tab/>
      </w:r>
      <w:r>
        <w:fldChar w:fldCharType="begin"/>
      </w:r>
      <w:r>
        <w:instrText xml:space="preserve"> PAGEREF _Toc22275 \h </w:instrText>
      </w:r>
      <w:r>
        <w:fldChar w:fldCharType="separate"/>
      </w:r>
      <w:r>
        <w:t>21</w:t>
      </w:r>
      <w:r>
        <w:fldChar w:fldCharType="end"/>
      </w:r>
      <w:r>
        <w:rPr>
          <w:rFonts w:hint="eastAsia" w:ascii="仿宋" w:hAnsi="仿宋" w:eastAsia="仿宋" w:cs="仿宋"/>
          <w:szCs w:val="28"/>
        </w:rPr>
        <w:fldChar w:fldCharType="end"/>
      </w:r>
    </w:p>
    <w:p w14:paraId="6F68E1F9">
      <w:pPr>
        <w:pStyle w:val="14"/>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_Toc10600 </w:instrText>
      </w:r>
      <w:r>
        <w:rPr>
          <w:rFonts w:hint="eastAsia" w:ascii="仿宋" w:hAnsi="仿宋" w:eastAsia="仿宋" w:cs="仿宋"/>
          <w:szCs w:val="28"/>
        </w:rPr>
        <w:fldChar w:fldCharType="separate"/>
      </w:r>
      <w:r>
        <w:rPr>
          <w:rFonts w:hint="eastAsia" w:ascii="仿宋" w:hAnsi="仿宋" w:eastAsia="仿宋"/>
        </w:rPr>
        <w:t>第六节 定标与签订合同</w:t>
      </w:r>
      <w:r>
        <w:tab/>
      </w:r>
      <w:r>
        <w:fldChar w:fldCharType="begin"/>
      </w:r>
      <w:r>
        <w:instrText xml:space="preserve"> PAGEREF _Toc10600 \h </w:instrText>
      </w:r>
      <w:r>
        <w:fldChar w:fldCharType="separate"/>
      </w:r>
      <w:r>
        <w:t>22</w:t>
      </w:r>
      <w:r>
        <w:fldChar w:fldCharType="end"/>
      </w:r>
      <w:r>
        <w:rPr>
          <w:rFonts w:hint="eastAsia" w:ascii="仿宋" w:hAnsi="仿宋" w:eastAsia="仿宋" w:cs="仿宋"/>
          <w:szCs w:val="28"/>
        </w:rPr>
        <w:fldChar w:fldCharType="end"/>
      </w:r>
    </w:p>
    <w:p w14:paraId="305ACC54">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_Toc937 </w:instrText>
      </w:r>
      <w:r>
        <w:rPr>
          <w:rFonts w:hint="eastAsia" w:ascii="仿宋" w:hAnsi="仿宋" w:eastAsia="仿宋" w:cs="仿宋"/>
          <w:szCs w:val="28"/>
        </w:rPr>
        <w:fldChar w:fldCharType="separate"/>
      </w:r>
      <w:r>
        <w:rPr>
          <w:rFonts w:hint="eastAsia" w:ascii="仿宋" w:hAnsi="仿宋" w:eastAsia="仿宋"/>
        </w:rPr>
        <w:t>21</w:t>
      </w:r>
      <w:r>
        <w:rPr>
          <w:rFonts w:ascii="仿宋" w:hAnsi="仿宋" w:eastAsia="仿宋"/>
        </w:rPr>
        <w:t>.</w:t>
      </w:r>
      <w:r>
        <w:rPr>
          <w:rFonts w:hint="eastAsia" w:ascii="仿宋" w:hAnsi="仿宋" w:eastAsia="仿宋"/>
        </w:rPr>
        <w:t xml:space="preserve"> 定标准则</w:t>
      </w:r>
      <w:r>
        <w:tab/>
      </w:r>
      <w:r>
        <w:fldChar w:fldCharType="begin"/>
      </w:r>
      <w:r>
        <w:instrText xml:space="preserve"> PAGEREF _Toc937 \h </w:instrText>
      </w:r>
      <w:r>
        <w:fldChar w:fldCharType="separate"/>
      </w:r>
      <w:r>
        <w:t>22</w:t>
      </w:r>
      <w:r>
        <w:fldChar w:fldCharType="end"/>
      </w:r>
      <w:r>
        <w:rPr>
          <w:rFonts w:hint="eastAsia" w:ascii="仿宋" w:hAnsi="仿宋" w:eastAsia="仿宋" w:cs="仿宋"/>
          <w:szCs w:val="28"/>
        </w:rPr>
        <w:fldChar w:fldCharType="end"/>
      </w:r>
    </w:p>
    <w:p w14:paraId="6EFB2FC1">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_Toc31240 </w:instrText>
      </w:r>
      <w:r>
        <w:rPr>
          <w:rFonts w:hint="eastAsia" w:ascii="仿宋" w:hAnsi="仿宋" w:eastAsia="仿宋" w:cs="仿宋"/>
          <w:szCs w:val="28"/>
        </w:rPr>
        <w:fldChar w:fldCharType="separate"/>
      </w:r>
      <w:r>
        <w:rPr>
          <w:rFonts w:hint="eastAsia" w:ascii="仿宋" w:hAnsi="仿宋" w:eastAsia="仿宋"/>
        </w:rPr>
        <w:t>22</w:t>
      </w:r>
      <w:r>
        <w:rPr>
          <w:rFonts w:ascii="仿宋" w:hAnsi="仿宋" w:eastAsia="仿宋"/>
        </w:rPr>
        <w:t xml:space="preserve">. </w:t>
      </w:r>
      <w:r>
        <w:rPr>
          <w:rFonts w:hint="eastAsia" w:ascii="仿宋" w:hAnsi="仿宋" w:eastAsia="仿宋"/>
        </w:rPr>
        <w:t>中标通知</w:t>
      </w:r>
      <w:r>
        <w:tab/>
      </w:r>
      <w:r>
        <w:fldChar w:fldCharType="begin"/>
      </w:r>
      <w:r>
        <w:instrText xml:space="preserve"> PAGEREF _Toc31240 \h </w:instrText>
      </w:r>
      <w:r>
        <w:fldChar w:fldCharType="separate"/>
      </w:r>
      <w:r>
        <w:t>22</w:t>
      </w:r>
      <w:r>
        <w:fldChar w:fldCharType="end"/>
      </w:r>
      <w:r>
        <w:rPr>
          <w:rFonts w:hint="eastAsia" w:ascii="仿宋" w:hAnsi="仿宋" w:eastAsia="仿宋" w:cs="仿宋"/>
          <w:szCs w:val="28"/>
        </w:rPr>
        <w:fldChar w:fldCharType="end"/>
      </w:r>
    </w:p>
    <w:p w14:paraId="02791AFD">
      <w:pPr>
        <w:pStyle w:val="8"/>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_Toc23351 </w:instrText>
      </w:r>
      <w:r>
        <w:rPr>
          <w:rFonts w:hint="eastAsia" w:ascii="仿宋" w:hAnsi="仿宋" w:eastAsia="仿宋" w:cs="仿宋"/>
          <w:szCs w:val="28"/>
        </w:rPr>
        <w:fldChar w:fldCharType="separate"/>
      </w:r>
      <w:r>
        <w:rPr>
          <w:rFonts w:hint="eastAsia" w:ascii="仿宋" w:hAnsi="仿宋" w:eastAsia="仿宋"/>
        </w:rPr>
        <w:t>23. 签订合同</w:t>
      </w:r>
      <w:r>
        <w:tab/>
      </w:r>
      <w:r>
        <w:fldChar w:fldCharType="begin"/>
      </w:r>
      <w:r>
        <w:instrText xml:space="preserve"> PAGEREF _Toc23351 \h </w:instrText>
      </w:r>
      <w:r>
        <w:fldChar w:fldCharType="separate"/>
      </w:r>
      <w:r>
        <w:t>23</w:t>
      </w:r>
      <w:r>
        <w:fldChar w:fldCharType="end"/>
      </w:r>
      <w:r>
        <w:rPr>
          <w:rFonts w:hint="eastAsia" w:ascii="仿宋" w:hAnsi="仿宋" w:eastAsia="仿宋" w:cs="仿宋"/>
          <w:szCs w:val="28"/>
        </w:rPr>
        <w:fldChar w:fldCharType="end"/>
      </w:r>
    </w:p>
    <w:p w14:paraId="74F3BC66">
      <w:pPr>
        <w:pStyle w:val="13"/>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_Toc12214 </w:instrText>
      </w:r>
      <w:r>
        <w:rPr>
          <w:rFonts w:hint="eastAsia" w:ascii="仿宋" w:hAnsi="仿宋" w:eastAsia="仿宋" w:cs="仿宋"/>
          <w:szCs w:val="28"/>
        </w:rPr>
        <w:fldChar w:fldCharType="separate"/>
      </w:r>
      <w:r>
        <w:rPr>
          <w:rFonts w:hint="eastAsia" w:ascii="仿宋" w:hAnsi="仿宋" w:eastAsia="仿宋"/>
          <w:szCs w:val="32"/>
        </w:rPr>
        <w:t>第三章　招标内容及要求</w:t>
      </w:r>
      <w:r>
        <w:tab/>
      </w:r>
      <w:r>
        <w:fldChar w:fldCharType="begin"/>
      </w:r>
      <w:r>
        <w:instrText xml:space="preserve"> PAGEREF _Toc12214 \h </w:instrText>
      </w:r>
      <w:r>
        <w:fldChar w:fldCharType="separate"/>
      </w:r>
      <w:r>
        <w:t>24</w:t>
      </w:r>
      <w:r>
        <w:fldChar w:fldCharType="end"/>
      </w:r>
      <w:r>
        <w:rPr>
          <w:rFonts w:hint="eastAsia" w:ascii="仿宋" w:hAnsi="仿宋" w:eastAsia="仿宋" w:cs="仿宋"/>
          <w:szCs w:val="28"/>
        </w:rPr>
        <w:fldChar w:fldCharType="end"/>
      </w:r>
    </w:p>
    <w:p w14:paraId="6F7564C1">
      <w:pPr>
        <w:pStyle w:val="14"/>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_Toc15177 </w:instrText>
      </w:r>
      <w:r>
        <w:rPr>
          <w:rFonts w:hint="eastAsia" w:ascii="仿宋" w:hAnsi="仿宋" w:eastAsia="仿宋" w:cs="仿宋"/>
          <w:szCs w:val="28"/>
        </w:rPr>
        <w:fldChar w:fldCharType="separate"/>
      </w:r>
      <w:r>
        <w:rPr>
          <w:rFonts w:hint="eastAsia" w:ascii="仿宋" w:hAnsi="仿宋" w:eastAsia="仿宋"/>
        </w:rPr>
        <w:t>第一节 项目需求</w:t>
      </w:r>
      <w:r>
        <w:tab/>
      </w:r>
      <w:r>
        <w:fldChar w:fldCharType="begin"/>
      </w:r>
      <w:r>
        <w:instrText xml:space="preserve"> PAGEREF _Toc15177 \h </w:instrText>
      </w:r>
      <w:r>
        <w:fldChar w:fldCharType="separate"/>
      </w:r>
      <w:r>
        <w:t>24</w:t>
      </w:r>
      <w:r>
        <w:fldChar w:fldCharType="end"/>
      </w:r>
      <w:r>
        <w:rPr>
          <w:rFonts w:hint="eastAsia" w:ascii="仿宋" w:hAnsi="仿宋" w:eastAsia="仿宋" w:cs="仿宋"/>
          <w:szCs w:val="28"/>
        </w:rPr>
        <w:fldChar w:fldCharType="end"/>
      </w:r>
    </w:p>
    <w:p w14:paraId="13837B0B">
      <w:pPr>
        <w:pStyle w:val="14"/>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_Toc27085 </w:instrText>
      </w:r>
      <w:r>
        <w:rPr>
          <w:rFonts w:hint="eastAsia" w:ascii="仿宋" w:hAnsi="仿宋" w:eastAsia="仿宋" w:cs="仿宋"/>
          <w:szCs w:val="28"/>
        </w:rPr>
        <w:fldChar w:fldCharType="separate"/>
      </w:r>
      <w:r>
        <w:rPr>
          <w:rFonts w:hint="eastAsia" w:ascii="仿宋" w:hAnsi="仿宋" w:eastAsia="仿宋"/>
        </w:rPr>
        <w:t>第二节 商务技术响应要求</w:t>
      </w:r>
      <w:r>
        <w:tab/>
      </w:r>
      <w:r>
        <w:fldChar w:fldCharType="begin"/>
      </w:r>
      <w:r>
        <w:instrText xml:space="preserve"> PAGEREF _Toc27085 \h </w:instrText>
      </w:r>
      <w:r>
        <w:fldChar w:fldCharType="separate"/>
      </w:r>
      <w:r>
        <w:t>40</w:t>
      </w:r>
      <w:r>
        <w:fldChar w:fldCharType="end"/>
      </w:r>
      <w:r>
        <w:rPr>
          <w:rFonts w:hint="eastAsia" w:ascii="仿宋" w:hAnsi="仿宋" w:eastAsia="仿宋" w:cs="仿宋"/>
          <w:szCs w:val="28"/>
        </w:rPr>
        <w:fldChar w:fldCharType="end"/>
      </w:r>
    </w:p>
    <w:p w14:paraId="6AB3E4C5">
      <w:pPr>
        <w:pStyle w:val="14"/>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_Toc25908 </w:instrText>
      </w:r>
      <w:r>
        <w:rPr>
          <w:rFonts w:hint="eastAsia" w:ascii="仿宋" w:hAnsi="仿宋" w:eastAsia="仿宋" w:cs="仿宋"/>
          <w:szCs w:val="28"/>
        </w:rPr>
        <w:fldChar w:fldCharType="separate"/>
      </w:r>
      <w:r>
        <w:rPr>
          <w:rFonts w:hint="eastAsia" w:ascii="仿宋" w:hAnsi="仿宋" w:eastAsia="仿宋"/>
        </w:rPr>
        <w:t>第三节 报价要求</w:t>
      </w:r>
      <w:r>
        <w:tab/>
      </w:r>
      <w:r>
        <w:fldChar w:fldCharType="begin"/>
      </w:r>
      <w:r>
        <w:instrText xml:space="preserve"> PAGEREF _Toc25908 \h </w:instrText>
      </w:r>
      <w:r>
        <w:fldChar w:fldCharType="separate"/>
      </w:r>
      <w:r>
        <w:t>41</w:t>
      </w:r>
      <w:r>
        <w:fldChar w:fldCharType="end"/>
      </w:r>
      <w:r>
        <w:rPr>
          <w:rFonts w:hint="eastAsia" w:ascii="仿宋" w:hAnsi="仿宋" w:eastAsia="仿宋" w:cs="仿宋"/>
          <w:szCs w:val="28"/>
        </w:rPr>
        <w:fldChar w:fldCharType="end"/>
      </w:r>
    </w:p>
    <w:p w14:paraId="0F2F5516">
      <w:pPr>
        <w:pStyle w:val="13"/>
        <w:tabs>
          <w:tab w:val="right" w:leader="dot" w:pos="9071"/>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_Toc11799 </w:instrText>
      </w:r>
      <w:r>
        <w:rPr>
          <w:rFonts w:hint="eastAsia" w:ascii="仿宋" w:hAnsi="仿宋" w:eastAsia="仿宋" w:cs="仿宋"/>
          <w:szCs w:val="28"/>
        </w:rPr>
        <w:fldChar w:fldCharType="separate"/>
      </w:r>
      <w:r>
        <w:rPr>
          <w:rFonts w:hint="eastAsia" w:ascii="仿宋" w:hAnsi="仿宋" w:eastAsia="仿宋"/>
        </w:rPr>
        <w:t>第四章  投标文件格式</w:t>
      </w:r>
      <w:r>
        <w:tab/>
      </w:r>
      <w:r>
        <w:fldChar w:fldCharType="begin"/>
      </w:r>
      <w:r>
        <w:instrText xml:space="preserve"> PAGEREF _Toc11799 \h </w:instrText>
      </w:r>
      <w:r>
        <w:fldChar w:fldCharType="separate"/>
      </w:r>
      <w:r>
        <w:t>42</w:t>
      </w:r>
      <w:r>
        <w:fldChar w:fldCharType="end"/>
      </w:r>
      <w:r>
        <w:rPr>
          <w:rFonts w:hint="eastAsia" w:ascii="仿宋" w:hAnsi="仿宋" w:eastAsia="仿宋" w:cs="仿宋"/>
          <w:szCs w:val="28"/>
        </w:rPr>
        <w:fldChar w:fldCharType="end"/>
      </w:r>
    </w:p>
    <w:p w14:paraId="646D0D12">
      <w:pPr>
        <w:pStyle w:val="13"/>
        <w:tabs>
          <w:tab w:val="right" w:leader="dot" w:pos="9061"/>
        </w:tabs>
        <w:spacing w:before="0" w:after="0" w:line="400" w:lineRule="exact"/>
        <w:rPr>
          <w:rFonts w:ascii="仿宋" w:hAnsi="仿宋" w:eastAsia="仿宋" w:cs="仿宋"/>
          <w:sz w:val="28"/>
          <w:szCs w:val="28"/>
        </w:rPr>
      </w:pPr>
      <w:r>
        <w:rPr>
          <w:rFonts w:hint="eastAsia" w:ascii="仿宋" w:hAnsi="仿宋" w:eastAsia="仿宋" w:cs="仿宋"/>
          <w:sz w:val="28"/>
          <w:szCs w:val="28"/>
        </w:rPr>
        <w:fldChar w:fldCharType="end"/>
      </w:r>
      <w:bookmarkStart w:id="8" w:name="_Toc51489303"/>
    </w:p>
    <w:p w14:paraId="57663D11">
      <w:pPr>
        <w:rPr>
          <w:rFonts w:ascii="仿宋" w:hAnsi="仿宋" w:eastAsia="仿宋" w:cs="仿宋"/>
          <w:sz w:val="28"/>
          <w:szCs w:val="28"/>
        </w:rPr>
      </w:pPr>
    </w:p>
    <w:p w14:paraId="7E08E3EC">
      <w:pPr>
        <w:pStyle w:val="2"/>
        <w:keepNext w:val="0"/>
        <w:keepLines w:val="0"/>
        <w:spacing w:before="120" w:beforeLines="50" w:after="240" w:afterLines="100" w:line="580" w:lineRule="exact"/>
        <w:jc w:val="center"/>
        <w:rPr>
          <w:szCs w:val="32"/>
        </w:rPr>
      </w:pPr>
      <w:r>
        <w:rPr>
          <w:sz w:val="52"/>
          <w:szCs w:val="52"/>
        </w:rPr>
        <w:br w:type="page"/>
      </w:r>
      <w:bookmarkStart w:id="9" w:name="_Toc7345"/>
      <w:bookmarkStart w:id="10" w:name="_Toc16382"/>
      <w:bookmarkStart w:id="11" w:name="_Toc16183"/>
      <w:bookmarkStart w:id="12" w:name="_Toc2339"/>
      <w:r>
        <w:rPr>
          <w:rFonts w:hint="eastAsia" w:ascii="仿宋" w:hAnsi="仿宋" w:eastAsia="仿宋" w:cs="仿宋"/>
          <w:bCs w:val="0"/>
          <w:kern w:val="0"/>
          <w:szCs w:val="32"/>
        </w:rPr>
        <w:t>第一章　招标公告</w:t>
      </w:r>
      <w:bookmarkEnd w:id="9"/>
      <w:bookmarkEnd w:id="10"/>
      <w:bookmarkEnd w:id="11"/>
      <w:bookmarkEnd w:id="12"/>
    </w:p>
    <w:p w14:paraId="1144868A">
      <w:pPr>
        <w:pStyle w:val="15"/>
        <w:shd w:val="clear" w:color="auto" w:fill="FFFFFF"/>
        <w:spacing w:line="500" w:lineRule="exact"/>
        <w:ind w:firstLine="640" w:firstLineChars="200"/>
        <w:rPr>
          <w:rFonts w:ascii="仿宋" w:hAnsi="仿宋" w:eastAsia="仿宋" w:cs="Arial"/>
          <w:sz w:val="32"/>
          <w:szCs w:val="32"/>
        </w:rPr>
      </w:pPr>
      <w:r>
        <w:rPr>
          <w:rFonts w:hint="eastAsia" w:ascii="仿宋" w:hAnsi="仿宋" w:eastAsia="仿宋" w:cs="仿宋"/>
          <w:kern w:val="0"/>
          <w:sz w:val="32"/>
          <w:szCs w:val="32"/>
        </w:rPr>
        <w:t>厦门国贸城市服务集团股份有限公司为保证管辖项目厦门泥窟石的整体形象，进一步做好项目环境的整洁美化工作，现对此项目日常保洁服务进行</w:t>
      </w:r>
      <w:r>
        <w:rPr>
          <w:rFonts w:hint="eastAsia" w:ascii="仿宋" w:hAnsi="仿宋" w:eastAsia="仿宋" w:cs="仿宋"/>
          <w:kern w:val="0"/>
          <w:sz w:val="32"/>
          <w:szCs w:val="32"/>
          <w:lang w:val="en-US" w:eastAsia="zh-CN"/>
        </w:rPr>
        <w:t>第二次</w:t>
      </w:r>
      <w:r>
        <w:rPr>
          <w:rFonts w:hint="eastAsia" w:ascii="仿宋" w:hAnsi="仿宋" w:eastAsia="仿宋" w:cs="仿宋"/>
          <w:kern w:val="0"/>
          <w:sz w:val="32"/>
          <w:szCs w:val="32"/>
        </w:rPr>
        <w:t>公开招标，欢迎符合资格、专业的公司参加投标</w:t>
      </w:r>
      <w:r>
        <w:rPr>
          <w:rFonts w:hint="eastAsia" w:ascii="仿宋" w:hAnsi="仿宋" w:eastAsia="仿宋" w:cs="Arial"/>
          <w:sz w:val="32"/>
          <w:szCs w:val="32"/>
        </w:rPr>
        <w:t>。</w:t>
      </w:r>
    </w:p>
    <w:p w14:paraId="0B8C9213">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若有意参加此次招标，请自行在本网站</w:t>
      </w:r>
      <w:r>
        <w:rPr>
          <w:rFonts w:ascii="仿宋" w:hAnsi="仿宋" w:eastAsia="仿宋" w:cs="仿宋"/>
          <w:kern w:val="0"/>
          <w:sz w:val="32"/>
          <w:szCs w:val="32"/>
        </w:rPr>
        <w:t>下载</w:t>
      </w:r>
      <w:r>
        <w:rPr>
          <w:rFonts w:hint="eastAsia" w:ascii="仿宋" w:hAnsi="仿宋" w:eastAsia="仿宋" w:cs="仿宋"/>
          <w:kern w:val="0"/>
          <w:sz w:val="32"/>
          <w:szCs w:val="32"/>
        </w:rPr>
        <w:t>招标文件，此次招标的截标时间</w:t>
      </w:r>
      <w:r>
        <w:rPr>
          <w:rFonts w:hint="eastAsia" w:ascii="仿宋" w:hAnsi="仿宋" w:eastAsia="仿宋" w:cs="仿宋"/>
          <w:kern w:val="0"/>
          <w:sz w:val="32"/>
          <w:szCs w:val="32"/>
          <w:highlight w:val="none"/>
        </w:rPr>
        <w:t>为</w:t>
      </w:r>
      <w:r>
        <w:rPr>
          <w:rFonts w:hint="eastAsia" w:ascii="仿宋" w:hAnsi="仿宋" w:eastAsia="仿宋" w:cs="仿宋"/>
          <w:kern w:val="0"/>
          <w:sz w:val="32"/>
          <w:szCs w:val="32"/>
          <w:highlight w:val="none"/>
          <w:lang w:val="en-US" w:eastAsia="zh-CN"/>
        </w:rPr>
        <w:t>2025</w:t>
      </w:r>
      <w:r>
        <w:rPr>
          <w:rFonts w:hint="eastAsia" w:ascii="仿宋" w:hAnsi="仿宋" w:eastAsia="仿宋" w:cs="仿宋"/>
          <w:kern w:val="0"/>
          <w:sz w:val="32"/>
          <w:szCs w:val="32"/>
          <w:highlight w:val="none"/>
        </w:rPr>
        <w:t>年</w:t>
      </w:r>
      <w:r>
        <w:rPr>
          <w:rFonts w:hint="eastAsia" w:ascii="仿宋" w:hAnsi="仿宋" w:eastAsia="仿宋" w:cs="仿宋"/>
          <w:kern w:val="0"/>
          <w:sz w:val="32"/>
          <w:szCs w:val="32"/>
          <w:highlight w:val="none"/>
          <w:lang w:val="en-US" w:eastAsia="zh-CN"/>
        </w:rPr>
        <w:t>2</w:t>
      </w:r>
      <w:r>
        <w:rPr>
          <w:rFonts w:hint="eastAsia" w:ascii="仿宋" w:hAnsi="仿宋" w:eastAsia="仿宋" w:cs="仿宋"/>
          <w:kern w:val="0"/>
          <w:sz w:val="32"/>
          <w:szCs w:val="32"/>
          <w:highlight w:val="none"/>
        </w:rPr>
        <w:t>月</w:t>
      </w:r>
      <w:r>
        <w:rPr>
          <w:rFonts w:hint="eastAsia" w:ascii="仿宋" w:hAnsi="仿宋" w:eastAsia="仿宋" w:cs="仿宋"/>
          <w:kern w:val="0"/>
          <w:sz w:val="32"/>
          <w:szCs w:val="32"/>
          <w:highlight w:val="none"/>
          <w:lang w:val="en-US" w:eastAsia="zh-CN"/>
        </w:rPr>
        <w:t>21</w:t>
      </w:r>
      <w:r>
        <w:rPr>
          <w:rFonts w:hint="eastAsia" w:ascii="仿宋" w:hAnsi="仿宋" w:eastAsia="仿宋" w:cs="仿宋"/>
          <w:kern w:val="0"/>
          <w:sz w:val="32"/>
          <w:szCs w:val="32"/>
          <w:highlight w:val="none"/>
        </w:rPr>
        <w:t>日</w:t>
      </w:r>
      <w:r>
        <w:rPr>
          <w:rFonts w:hint="eastAsia" w:ascii="仿宋" w:hAnsi="仿宋" w:eastAsia="仿宋" w:cs="仿宋"/>
          <w:kern w:val="0"/>
          <w:sz w:val="32"/>
          <w:szCs w:val="32"/>
          <w:highlight w:val="none"/>
          <w:lang w:val="en-US" w:eastAsia="zh-CN"/>
        </w:rPr>
        <w:t>17</w:t>
      </w:r>
      <w:r>
        <w:rPr>
          <w:rFonts w:ascii="仿宋" w:hAnsi="仿宋" w:eastAsia="仿宋" w:cs="仿宋"/>
          <w:kern w:val="0"/>
          <w:sz w:val="32"/>
          <w:szCs w:val="32"/>
          <w:highlight w:val="none"/>
        </w:rPr>
        <w:t>时</w:t>
      </w:r>
      <w:r>
        <w:rPr>
          <w:rFonts w:hint="eastAsia" w:ascii="仿宋" w:hAnsi="仿宋" w:eastAsia="仿宋" w:cs="仿宋"/>
          <w:kern w:val="0"/>
          <w:sz w:val="32"/>
          <w:szCs w:val="32"/>
          <w:highlight w:val="none"/>
          <w:lang w:val="en-US" w:eastAsia="zh-CN"/>
        </w:rPr>
        <w:t>30分</w:t>
      </w:r>
      <w:r>
        <w:rPr>
          <w:rFonts w:ascii="仿宋" w:hAnsi="仿宋" w:eastAsia="仿宋" w:cs="仿宋"/>
          <w:kern w:val="0"/>
          <w:sz w:val="32"/>
          <w:szCs w:val="32"/>
          <w:highlight w:val="none"/>
        </w:rPr>
        <w:t>，投标人需在</w:t>
      </w:r>
      <w:r>
        <w:rPr>
          <w:rFonts w:hint="eastAsia" w:ascii="仿宋" w:hAnsi="仿宋" w:eastAsia="仿宋" w:cs="仿宋"/>
          <w:kern w:val="0"/>
          <w:sz w:val="32"/>
          <w:szCs w:val="32"/>
          <w:highlight w:val="none"/>
          <w:lang w:val="en-US" w:eastAsia="zh-CN"/>
        </w:rPr>
        <w:t>2025</w:t>
      </w:r>
      <w:r>
        <w:rPr>
          <w:rFonts w:hint="eastAsia" w:ascii="仿宋" w:hAnsi="仿宋" w:eastAsia="仿宋" w:cs="仿宋"/>
          <w:kern w:val="0"/>
          <w:sz w:val="32"/>
          <w:szCs w:val="32"/>
          <w:highlight w:val="none"/>
        </w:rPr>
        <w:t>年</w:t>
      </w:r>
      <w:r>
        <w:rPr>
          <w:rFonts w:hint="eastAsia" w:ascii="仿宋" w:hAnsi="仿宋" w:eastAsia="仿宋" w:cs="仿宋"/>
          <w:kern w:val="0"/>
          <w:sz w:val="32"/>
          <w:szCs w:val="32"/>
          <w:highlight w:val="none"/>
          <w:lang w:val="en-US" w:eastAsia="zh-CN"/>
        </w:rPr>
        <w:t>2</w:t>
      </w:r>
      <w:r>
        <w:rPr>
          <w:rFonts w:hint="eastAsia" w:ascii="仿宋" w:hAnsi="仿宋" w:eastAsia="仿宋" w:cs="仿宋"/>
          <w:kern w:val="0"/>
          <w:sz w:val="32"/>
          <w:szCs w:val="32"/>
          <w:highlight w:val="none"/>
        </w:rPr>
        <w:t>月</w:t>
      </w:r>
      <w:r>
        <w:rPr>
          <w:rFonts w:hint="eastAsia" w:ascii="仿宋" w:hAnsi="仿宋" w:eastAsia="仿宋" w:cs="仿宋"/>
          <w:kern w:val="0"/>
          <w:sz w:val="32"/>
          <w:szCs w:val="32"/>
          <w:highlight w:val="none"/>
          <w:lang w:val="en-US" w:eastAsia="zh-CN"/>
        </w:rPr>
        <w:t>21</w:t>
      </w:r>
      <w:r>
        <w:rPr>
          <w:rFonts w:hint="eastAsia" w:ascii="仿宋" w:hAnsi="仿宋" w:eastAsia="仿宋" w:cs="仿宋"/>
          <w:kern w:val="0"/>
          <w:sz w:val="32"/>
          <w:szCs w:val="32"/>
          <w:highlight w:val="none"/>
        </w:rPr>
        <w:t>日</w:t>
      </w:r>
      <w:r>
        <w:rPr>
          <w:rFonts w:hint="eastAsia" w:ascii="仿宋" w:hAnsi="仿宋" w:eastAsia="仿宋" w:cs="仿宋"/>
          <w:kern w:val="0"/>
          <w:sz w:val="32"/>
          <w:szCs w:val="32"/>
          <w:highlight w:val="none"/>
          <w:lang w:val="en-US" w:eastAsia="zh-CN"/>
        </w:rPr>
        <w:t>17</w:t>
      </w:r>
      <w:r>
        <w:rPr>
          <w:rFonts w:ascii="仿宋" w:hAnsi="仿宋" w:eastAsia="仿宋" w:cs="仿宋"/>
          <w:kern w:val="0"/>
          <w:sz w:val="32"/>
          <w:szCs w:val="32"/>
          <w:highlight w:val="none"/>
        </w:rPr>
        <w:t>时</w:t>
      </w:r>
      <w:r>
        <w:rPr>
          <w:rFonts w:hint="eastAsia" w:ascii="仿宋" w:hAnsi="仿宋" w:eastAsia="仿宋" w:cs="仿宋"/>
          <w:kern w:val="0"/>
          <w:sz w:val="32"/>
          <w:szCs w:val="32"/>
          <w:highlight w:val="none"/>
          <w:lang w:val="en-US" w:eastAsia="zh-CN"/>
        </w:rPr>
        <w:t>30分</w:t>
      </w:r>
      <w:r>
        <w:rPr>
          <w:rFonts w:hint="eastAsia" w:ascii="仿宋" w:hAnsi="仿宋" w:eastAsia="仿宋" w:cs="仿宋"/>
          <w:kern w:val="0"/>
          <w:sz w:val="32"/>
          <w:szCs w:val="32"/>
          <w:highlight w:val="none"/>
        </w:rPr>
        <w:t>前将</w:t>
      </w:r>
      <w:r>
        <w:rPr>
          <w:rFonts w:hint="eastAsia" w:ascii="仿宋" w:hAnsi="仿宋" w:eastAsia="仿宋" w:cs="仿宋"/>
          <w:kern w:val="0"/>
          <w:sz w:val="32"/>
          <w:szCs w:val="32"/>
        </w:rPr>
        <w:t>投标文件正本一份，副本一份，电子版一份（U盘介质）提交到招标人处，在此时点之后送达的投标文件恕不接受。</w:t>
      </w:r>
    </w:p>
    <w:p w14:paraId="0B4C5606">
      <w:pPr>
        <w:spacing w:line="500" w:lineRule="exact"/>
        <w:ind w:firstLine="640" w:firstLineChars="200"/>
        <w:rPr>
          <w:rFonts w:ascii="仿宋" w:hAnsi="仿宋" w:eastAsia="仿宋" w:cs="仿宋"/>
          <w:kern w:val="0"/>
          <w:sz w:val="32"/>
          <w:szCs w:val="32"/>
        </w:rPr>
      </w:pPr>
    </w:p>
    <w:p w14:paraId="78507788">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招标人：厦门国贸城市服务集团股份有限公司</w:t>
      </w:r>
    </w:p>
    <w:p w14:paraId="363CC67A">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联系地址：厦门市思明区体育路</w:t>
      </w:r>
      <w:r>
        <w:rPr>
          <w:rFonts w:ascii="仿宋" w:hAnsi="仿宋" w:eastAsia="仿宋" w:cs="仿宋"/>
          <w:kern w:val="0"/>
          <w:sz w:val="32"/>
          <w:szCs w:val="32"/>
        </w:rPr>
        <w:t>41</w:t>
      </w:r>
      <w:r>
        <w:rPr>
          <w:rFonts w:hint="eastAsia" w:ascii="仿宋" w:hAnsi="仿宋" w:eastAsia="仿宋" w:cs="仿宋"/>
          <w:kern w:val="0"/>
          <w:sz w:val="32"/>
          <w:szCs w:val="32"/>
        </w:rPr>
        <w:t>号顺承大厦6楼</w:t>
      </w:r>
    </w:p>
    <w:p w14:paraId="7DE13AC9">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联系人：林女士</w:t>
      </w:r>
    </w:p>
    <w:p w14:paraId="7AAD1FFE">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联系电话：0592-2990825</w:t>
      </w:r>
    </w:p>
    <w:p w14:paraId="45A6C7F2">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账户名称：厦门国贸城市服务集团股份有限公司</w:t>
      </w:r>
    </w:p>
    <w:p w14:paraId="4F73777A">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lang w:val="en-US" w:eastAsia="zh-CN"/>
        </w:rPr>
        <w:t>账</w:t>
      </w:r>
      <w:r>
        <w:rPr>
          <w:rFonts w:hint="eastAsia" w:ascii="仿宋" w:hAnsi="仿宋" w:eastAsia="仿宋" w:cs="仿宋"/>
          <w:kern w:val="0"/>
          <w:sz w:val="32"/>
          <w:szCs w:val="32"/>
        </w:rPr>
        <w:t xml:space="preserve">    号：35101551001050009378</w:t>
      </w:r>
    </w:p>
    <w:p w14:paraId="20667C93">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开户银行：中国建设银行股份有限公司厦门湖滨支行</w:t>
      </w:r>
    </w:p>
    <w:p w14:paraId="1434B8C5">
      <w:pPr>
        <w:spacing w:line="500" w:lineRule="exact"/>
        <w:ind w:right="920"/>
        <w:rPr>
          <w:rFonts w:ascii="仿宋" w:hAnsi="仿宋" w:eastAsia="仿宋" w:cs="仿宋"/>
          <w:kern w:val="0"/>
          <w:sz w:val="32"/>
          <w:szCs w:val="32"/>
        </w:rPr>
      </w:pPr>
    </w:p>
    <w:p w14:paraId="5B68C0A1">
      <w:pPr>
        <w:spacing w:line="500" w:lineRule="exact"/>
        <w:ind w:right="280" w:firstLine="640" w:firstLineChars="200"/>
        <w:jc w:val="right"/>
        <w:rPr>
          <w:rFonts w:ascii="仿宋" w:hAnsi="仿宋" w:eastAsia="仿宋" w:cs="仿宋"/>
          <w:kern w:val="0"/>
          <w:sz w:val="32"/>
          <w:szCs w:val="32"/>
        </w:rPr>
      </w:pPr>
      <w:r>
        <w:rPr>
          <w:rFonts w:hint="eastAsia" w:ascii="仿宋" w:hAnsi="仿宋" w:eastAsia="仿宋" w:cs="仿宋"/>
          <w:kern w:val="0"/>
          <w:sz w:val="32"/>
          <w:szCs w:val="32"/>
        </w:rPr>
        <w:t>厦门国贸城市服务集团股份有限公司</w:t>
      </w:r>
    </w:p>
    <w:p w14:paraId="107BA1EB">
      <w:pPr>
        <w:spacing w:line="500" w:lineRule="exact"/>
        <w:ind w:right="280" w:firstLine="640" w:firstLineChars="200"/>
        <w:jc w:val="right"/>
        <w:rPr>
          <w:rFonts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2025</w:t>
      </w:r>
      <w:r>
        <w:rPr>
          <w:rFonts w:ascii="仿宋" w:hAnsi="仿宋" w:eastAsia="仿宋" w:cs="仿宋"/>
          <w:kern w:val="0"/>
          <w:sz w:val="32"/>
          <w:szCs w:val="32"/>
          <w:highlight w:val="none"/>
        </w:rPr>
        <w:t>年</w:t>
      </w:r>
      <w:r>
        <w:rPr>
          <w:rFonts w:hint="eastAsia" w:ascii="仿宋" w:hAnsi="仿宋" w:eastAsia="仿宋" w:cs="仿宋"/>
          <w:kern w:val="0"/>
          <w:sz w:val="32"/>
          <w:szCs w:val="32"/>
          <w:highlight w:val="none"/>
          <w:lang w:val="en-US" w:eastAsia="zh-CN"/>
        </w:rPr>
        <w:t>2</w:t>
      </w:r>
      <w:r>
        <w:rPr>
          <w:rFonts w:hint="eastAsia" w:ascii="仿宋" w:hAnsi="仿宋" w:eastAsia="仿宋" w:cs="仿宋"/>
          <w:kern w:val="0"/>
          <w:sz w:val="32"/>
          <w:szCs w:val="32"/>
          <w:highlight w:val="none"/>
        </w:rPr>
        <w:t>月</w:t>
      </w:r>
      <w:r>
        <w:rPr>
          <w:rFonts w:hint="eastAsia" w:ascii="仿宋" w:hAnsi="仿宋" w:eastAsia="仿宋" w:cs="仿宋"/>
          <w:kern w:val="0"/>
          <w:sz w:val="32"/>
          <w:szCs w:val="32"/>
          <w:highlight w:val="none"/>
          <w:lang w:val="en-US" w:eastAsia="zh-CN"/>
        </w:rPr>
        <w:t>17</w:t>
      </w:r>
      <w:r>
        <w:rPr>
          <w:rFonts w:hint="eastAsia" w:ascii="仿宋" w:hAnsi="仿宋" w:eastAsia="仿宋" w:cs="仿宋"/>
          <w:kern w:val="0"/>
          <w:sz w:val="32"/>
          <w:szCs w:val="32"/>
          <w:highlight w:val="none"/>
        </w:rPr>
        <w:t>日</w:t>
      </w:r>
    </w:p>
    <w:p w14:paraId="21F060D1">
      <w:pPr>
        <w:pStyle w:val="2"/>
        <w:keepNext w:val="0"/>
        <w:keepLines w:val="0"/>
        <w:tabs>
          <w:tab w:val="center" w:pos="4535"/>
        </w:tabs>
        <w:spacing w:before="0" w:after="0" w:line="360" w:lineRule="auto"/>
        <w:jc w:val="left"/>
        <w:rPr>
          <w:rFonts w:ascii="仿宋" w:hAnsi="仿宋" w:eastAsia="仿宋"/>
        </w:rPr>
      </w:pPr>
    </w:p>
    <w:p w14:paraId="2A4519C4">
      <w:pPr>
        <w:pStyle w:val="2"/>
        <w:keepNext w:val="0"/>
        <w:keepLines w:val="0"/>
        <w:tabs>
          <w:tab w:val="center" w:pos="4535"/>
        </w:tabs>
        <w:spacing w:before="0" w:after="0" w:line="360" w:lineRule="auto"/>
        <w:jc w:val="left"/>
        <w:rPr>
          <w:rFonts w:ascii="仿宋" w:hAnsi="仿宋" w:eastAsia="仿宋"/>
        </w:rPr>
      </w:pPr>
    </w:p>
    <w:p w14:paraId="79976FA2">
      <w:pPr>
        <w:pStyle w:val="2"/>
        <w:keepNext w:val="0"/>
        <w:keepLines w:val="0"/>
        <w:tabs>
          <w:tab w:val="center" w:pos="4535"/>
        </w:tabs>
        <w:spacing w:before="0" w:after="0" w:line="360" w:lineRule="auto"/>
        <w:jc w:val="left"/>
        <w:rPr>
          <w:rFonts w:ascii="仿宋" w:hAnsi="仿宋" w:eastAsia="仿宋"/>
        </w:rPr>
      </w:pPr>
    </w:p>
    <w:p w14:paraId="2F230FF4">
      <w:pPr>
        <w:pStyle w:val="2"/>
        <w:keepNext w:val="0"/>
        <w:keepLines w:val="0"/>
        <w:tabs>
          <w:tab w:val="center" w:pos="4535"/>
        </w:tabs>
        <w:spacing w:before="0" w:after="0" w:line="360" w:lineRule="auto"/>
        <w:jc w:val="left"/>
        <w:rPr>
          <w:rFonts w:ascii="仿宋" w:hAnsi="仿宋" w:eastAsia="仿宋"/>
        </w:rPr>
      </w:pPr>
    </w:p>
    <w:p w14:paraId="5E2760C9">
      <w:pPr>
        <w:rPr>
          <w:rFonts w:ascii="仿宋" w:hAnsi="仿宋" w:eastAsia="仿宋"/>
        </w:rPr>
      </w:pPr>
    </w:p>
    <w:p w14:paraId="39D7F145">
      <w:pPr>
        <w:rPr>
          <w:rFonts w:ascii="仿宋" w:hAnsi="仿宋" w:eastAsia="仿宋"/>
        </w:rPr>
      </w:pPr>
    </w:p>
    <w:p w14:paraId="29166900"/>
    <w:p w14:paraId="01A2FB04"/>
    <w:p w14:paraId="55D614CF"/>
    <w:p w14:paraId="534FBD37">
      <w:pPr>
        <w:pStyle w:val="2"/>
        <w:keepNext w:val="0"/>
        <w:keepLines w:val="0"/>
        <w:tabs>
          <w:tab w:val="center" w:pos="4535"/>
        </w:tabs>
        <w:spacing w:before="0" w:after="0" w:line="360" w:lineRule="auto"/>
        <w:jc w:val="left"/>
        <w:rPr>
          <w:rFonts w:ascii="仿宋" w:hAnsi="仿宋" w:eastAsia="仿宋"/>
        </w:rPr>
      </w:pPr>
      <w:bookmarkStart w:id="13" w:name="_Toc14831"/>
      <w:bookmarkStart w:id="14" w:name="_Toc19856"/>
      <w:bookmarkStart w:id="15" w:name="_Toc82"/>
      <w:bookmarkStart w:id="16" w:name="_Toc28264"/>
      <w:r>
        <w:rPr>
          <w:rFonts w:hint="eastAsia" w:ascii="仿宋" w:hAnsi="仿宋" w:eastAsia="仿宋"/>
        </w:rPr>
        <w:t>附：招标项目一览表</w:t>
      </w:r>
      <w:bookmarkEnd w:id="13"/>
      <w:bookmarkEnd w:id="14"/>
      <w:bookmarkEnd w:id="15"/>
      <w:bookmarkEnd w:id="16"/>
    </w:p>
    <w:tbl>
      <w:tblPr>
        <w:tblStyle w:val="17"/>
        <w:tblW w:w="9214"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671"/>
        <w:gridCol w:w="1410"/>
        <w:gridCol w:w="1620"/>
        <w:gridCol w:w="1645"/>
        <w:gridCol w:w="1843"/>
      </w:tblGrid>
      <w:tr w14:paraId="715FF4D6">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1025" w:type="dxa"/>
            <w:vAlign w:val="center"/>
          </w:tcPr>
          <w:p w14:paraId="1A1489D8">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序号</w:t>
            </w:r>
          </w:p>
        </w:tc>
        <w:tc>
          <w:tcPr>
            <w:tcW w:w="1671" w:type="dxa"/>
            <w:vAlign w:val="center"/>
          </w:tcPr>
          <w:p w14:paraId="22559C45">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招标服务名称</w:t>
            </w:r>
          </w:p>
        </w:tc>
        <w:tc>
          <w:tcPr>
            <w:tcW w:w="1410" w:type="dxa"/>
            <w:vAlign w:val="center"/>
          </w:tcPr>
          <w:p w14:paraId="122AAF07">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招标内容及要求</w:t>
            </w:r>
          </w:p>
        </w:tc>
        <w:tc>
          <w:tcPr>
            <w:tcW w:w="1620" w:type="dxa"/>
            <w:vAlign w:val="center"/>
          </w:tcPr>
          <w:p w14:paraId="68442DCF">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服务地点</w:t>
            </w:r>
          </w:p>
        </w:tc>
        <w:tc>
          <w:tcPr>
            <w:tcW w:w="1645" w:type="dxa"/>
            <w:vAlign w:val="center"/>
          </w:tcPr>
          <w:p w14:paraId="088BBAD7">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服务期</w:t>
            </w:r>
          </w:p>
        </w:tc>
        <w:tc>
          <w:tcPr>
            <w:tcW w:w="1843" w:type="dxa"/>
            <w:vAlign w:val="center"/>
          </w:tcPr>
          <w:p w14:paraId="03B4D148">
            <w:pPr>
              <w:widowControl/>
              <w:spacing w:before="100" w:beforeAutospacing="1" w:after="100" w:afterAutospacing="1"/>
              <w:jc w:val="center"/>
              <w:rPr>
                <w:rFonts w:ascii="宋体" w:hAnsi="宋体" w:cs="宋体"/>
                <w:b/>
                <w:kern w:val="0"/>
                <w:sz w:val="24"/>
              </w:rPr>
            </w:pPr>
            <w:r>
              <w:rPr>
                <w:rFonts w:hint="eastAsia" w:ascii="仿宋" w:hAnsi="仿宋" w:eastAsia="仿宋"/>
                <w:sz w:val="28"/>
                <w:szCs w:val="28"/>
              </w:rPr>
              <w:t>★</w:t>
            </w:r>
            <w:r>
              <w:rPr>
                <w:rFonts w:hint="eastAsia" w:ascii="宋体" w:hAnsi="宋体" w:cs="宋体"/>
                <w:b/>
                <w:kern w:val="0"/>
                <w:sz w:val="24"/>
              </w:rPr>
              <w:t>最高控制价</w:t>
            </w:r>
          </w:p>
        </w:tc>
      </w:tr>
      <w:tr w14:paraId="110867D5">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1025" w:type="dxa"/>
            <w:vAlign w:val="center"/>
          </w:tcPr>
          <w:p w14:paraId="186B7AE4">
            <w:pPr>
              <w:spacing w:line="360" w:lineRule="auto"/>
              <w:jc w:val="center"/>
              <w:rPr>
                <w:rFonts w:ascii="宋体" w:hAnsi="宋体"/>
                <w:kern w:val="0"/>
                <w:sz w:val="24"/>
              </w:rPr>
            </w:pPr>
            <w:r>
              <w:rPr>
                <w:rFonts w:hint="eastAsia" w:ascii="宋体" w:hAnsi="宋体"/>
                <w:kern w:val="0"/>
                <w:sz w:val="24"/>
              </w:rPr>
              <w:t>一</w:t>
            </w:r>
          </w:p>
        </w:tc>
        <w:tc>
          <w:tcPr>
            <w:tcW w:w="1671" w:type="dxa"/>
            <w:vAlign w:val="center"/>
          </w:tcPr>
          <w:p w14:paraId="42EF9D7E">
            <w:pPr>
              <w:adjustRightInd w:val="0"/>
              <w:snapToGrid w:val="0"/>
              <w:jc w:val="center"/>
              <w:rPr>
                <w:rFonts w:ascii="仿宋" w:hAnsi="仿宋" w:eastAsia="仿宋"/>
                <w:sz w:val="28"/>
                <w:szCs w:val="28"/>
              </w:rPr>
            </w:pPr>
            <w:r>
              <w:rPr>
                <w:rFonts w:hint="eastAsia" w:asciiTheme="minorEastAsia" w:hAnsiTheme="minorEastAsia" w:eastAsiaTheme="minorEastAsia"/>
                <w:sz w:val="24"/>
              </w:rPr>
              <w:t>厦门泥窟石日常保洁服务</w:t>
            </w:r>
          </w:p>
        </w:tc>
        <w:tc>
          <w:tcPr>
            <w:tcW w:w="1410" w:type="dxa"/>
            <w:vAlign w:val="center"/>
          </w:tcPr>
          <w:p w14:paraId="7902B6D8">
            <w:pPr>
              <w:spacing w:line="360" w:lineRule="auto"/>
              <w:jc w:val="center"/>
              <w:rPr>
                <w:rFonts w:ascii="宋体" w:hAnsi="宋体"/>
                <w:kern w:val="0"/>
                <w:sz w:val="24"/>
              </w:rPr>
            </w:pPr>
            <w:r>
              <w:rPr>
                <w:rFonts w:hint="eastAsia" w:asciiTheme="minorEastAsia" w:hAnsiTheme="minorEastAsia" w:eastAsiaTheme="minorEastAsia"/>
                <w:kern w:val="0"/>
                <w:sz w:val="24"/>
              </w:rPr>
              <w:t>详见第三章</w:t>
            </w:r>
          </w:p>
        </w:tc>
        <w:tc>
          <w:tcPr>
            <w:tcW w:w="1620" w:type="dxa"/>
            <w:vAlign w:val="center"/>
          </w:tcPr>
          <w:p w14:paraId="7108E41B">
            <w:pPr>
              <w:adjustRightInd w:val="0"/>
              <w:snapToGrid w:val="0"/>
              <w:jc w:val="center"/>
              <w:rPr>
                <w:rFonts w:ascii="宋体" w:hAnsi="宋体"/>
                <w:kern w:val="0"/>
                <w:sz w:val="24"/>
              </w:rPr>
            </w:pPr>
            <w:r>
              <w:rPr>
                <w:rFonts w:hint="eastAsia" w:cs="仿宋" w:asciiTheme="minorEastAsia" w:hAnsiTheme="minorEastAsia" w:eastAsiaTheme="minorEastAsia"/>
                <w:sz w:val="24"/>
              </w:rPr>
              <w:t>福建省厦门市思明区莲前街道洪莲北二路956号</w:t>
            </w:r>
          </w:p>
        </w:tc>
        <w:tc>
          <w:tcPr>
            <w:tcW w:w="1645" w:type="dxa"/>
            <w:vAlign w:val="center"/>
          </w:tcPr>
          <w:p w14:paraId="673316E7">
            <w:pPr>
              <w:pStyle w:val="7"/>
              <w:ind w:firstLine="480" w:firstLineChars="200"/>
              <w:rPr>
                <w:rFonts w:hint="default" w:ascii="宋体" w:hAnsi="宋体" w:eastAsia="宋体"/>
                <w:color w:val="auto"/>
                <w:kern w:val="0"/>
                <w:sz w:val="24"/>
                <w:lang w:val="en-US" w:eastAsia="zh-CN"/>
              </w:rPr>
            </w:pPr>
            <w:r>
              <w:rPr>
                <w:rFonts w:hint="eastAsia" w:ascii="宋体" w:hAnsi="宋体"/>
                <w:color w:val="auto"/>
                <w:kern w:val="0"/>
                <w:sz w:val="24"/>
                <w:lang w:val="en-US" w:eastAsia="zh-CN"/>
              </w:rPr>
              <w:t>1年</w:t>
            </w:r>
          </w:p>
        </w:tc>
        <w:tc>
          <w:tcPr>
            <w:tcW w:w="1843" w:type="dxa"/>
            <w:vAlign w:val="center"/>
          </w:tcPr>
          <w:p w14:paraId="0F0298A5">
            <w:pPr>
              <w:spacing w:line="360" w:lineRule="auto"/>
              <w:ind w:firstLine="240" w:firstLineChars="100"/>
              <w:jc w:val="both"/>
              <w:rPr>
                <w:rFonts w:hint="eastAsia" w:ascii="宋体" w:hAnsi="宋体"/>
                <w:kern w:val="0"/>
                <w:sz w:val="24"/>
              </w:rPr>
            </w:pPr>
          </w:p>
          <w:p w14:paraId="3023E92D">
            <w:pPr>
              <w:spacing w:line="360" w:lineRule="auto"/>
              <w:ind w:firstLine="240" w:firstLineChars="100"/>
              <w:jc w:val="both"/>
              <w:rPr>
                <w:rFonts w:ascii="宋体" w:hAnsi="宋体"/>
                <w:kern w:val="0"/>
                <w:sz w:val="24"/>
              </w:rPr>
            </w:pPr>
            <w:r>
              <w:rPr>
                <w:rFonts w:hint="eastAsia" w:ascii="宋体" w:hAnsi="宋体"/>
                <w:kern w:val="0"/>
                <w:sz w:val="24"/>
              </w:rPr>
              <w:t>159</w:t>
            </w:r>
            <w:r>
              <w:rPr>
                <w:rFonts w:hint="eastAsia" w:ascii="宋体" w:hAnsi="宋体"/>
                <w:kern w:val="0"/>
                <w:sz w:val="24"/>
                <w:lang w:val="en-US" w:eastAsia="zh-CN"/>
              </w:rPr>
              <w:t>1200</w:t>
            </w:r>
            <w:r>
              <w:rPr>
                <w:rFonts w:hint="eastAsia" w:ascii="宋体" w:hAnsi="宋体"/>
                <w:kern w:val="0"/>
                <w:sz w:val="24"/>
              </w:rPr>
              <w:t>元/年</w:t>
            </w:r>
          </w:p>
          <w:p w14:paraId="5FA9B684">
            <w:pPr>
              <w:spacing w:line="360" w:lineRule="auto"/>
              <w:jc w:val="center"/>
              <w:rPr>
                <w:rFonts w:ascii="宋体" w:hAnsi="宋体"/>
                <w:kern w:val="0"/>
                <w:sz w:val="24"/>
              </w:rPr>
            </w:pPr>
          </w:p>
        </w:tc>
      </w:tr>
    </w:tbl>
    <w:p w14:paraId="7F6A1C8E"/>
    <w:p w14:paraId="52773A0C">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备注：</w:t>
      </w:r>
    </w:p>
    <w:p w14:paraId="25E4B086">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1、服务期</w:t>
      </w:r>
      <w:r>
        <w:rPr>
          <w:rFonts w:hint="eastAsia" w:ascii="仿宋" w:hAnsi="仿宋" w:eastAsia="仿宋" w:cs="仿宋"/>
          <w:kern w:val="0"/>
          <w:sz w:val="32"/>
          <w:szCs w:val="32"/>
          <w:lang w:val="en-US" w:eastAsia="zh-CN"/>
        </w:rPr>
        <w:t>1年，暂定2025年3月1日至2026年2月28日（具体日期以合同签订时间为准），</w:t>
      </w:r>
      <w:r>
        <w:rPr>
          <w:rFonts w:hint="eastAsia" w:ascii="仿宋" w:hAnsi="仿宋" w:eastAsia="仿宋" w:cs="仿宋"/>
          <w:kern w:val="0"/>
          <w:sz w:val="32"/>
          <w:szCs w:val="32"/>
        </w:rPr>
        <w:t>合同签订后5个自然日内完成全部服务并通过验收可投入使用，</w:t>
      </w:r>
      <w:r>
        <w:rPr>
          <w:rFonts w:hint="eastAsia" w:ascii="仿宋" w:hAnsi="仿宋" w:eastAsia="仿宋" w:cs="仿宋"/>
          <w:b/>
          <w:kern w:val="0"/>
          <w:sz w:val="32"/>
          <w:szCs w:val="32"/>
        </w:rPr>
        <w:t>各投标人应对此作出承诺。</w:t>
      </w:r>
    </w:p>
    <w:p w14:paraId="0B6B8650">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2、投标人的投标报价不得超过本项目的控制价，否则将被视为无效投标响应。</w:t>
      </w:r>
    </w:p>
    <w:p w14:paraId="693657D3">
      <w:pPr>
        <w:spacing w:line="500" w:lineRule="exact"/>
        <w:ind w:firstLine="643" w:firstLineChars="200"/>
        <w:rPr>
          <w:rFonts w:ascii="仿宋" w:hAnsi="仿宋" w:eastAsia="仿宋" w:cs="仿宋"/>
          <w:kern w:val="0"/>
          <w:sz w:val="32"/>
          <w:szCs w:val="32"/>
        </w:rPr>
      </w:pPr>
      <w:r>
        <w:rPr>
          <w:rFonts w:hint="eastAsia" w:ascii="仿宋" w:hAnsi="仿宋" w:eastAsia="仿宋"/>
          <w:b/>
          <w:bCs/>
          <w:sz w:val="32"/>
          <w:szCs w:val="32"/>
        </w:rPr>
        <w:t>3、投标文件的正本一份，副本一份，电子版U盘一份（电子版内容须包含报价清单及报价文件），</w:t>
      </w:r>
      <w:r>
        <w:rPr>
          <w:rFonts w:hint="eastAsia" w:ascii="仿宋" w:hAnsi="仿宋" w:eastAsia="仿宋" w:cs="仿宋"/>
          <w:b/>
          <w:bCs/>
          <w:kern w:val="0"/>
          <w:sz w:val="32"/>
          <w:szCs w:val="32"/>
        </w:rPr>
        <w:t>密封提交</w:t>
      </w:r>
      <w:r>
        <w:rPr>
          <w:rFonts w:hint="eastAsia" w:ascii="仿宋" w:hAnsi="仿宋" w:eastAsia="仿宋"/>
          <w:b/>
          <w:bCs/>
          <w:sz w:val="32"/>
          <w:szCs w:val="32"/>
        </w:rPr>
        <w:t>。</w:t>
      </w:r>
    </w:p>
    <w:p w14:paraId="6DB29E81">
      <w:pPr>
        <w:spacing w:line="360" w:lineRule="auto"/>
        <w:ind w:firstLine="560" w:firstLineChars="200"/>
        <w:rPr>
          <w:rFonts w:ascii="仿宋" w:hAnsi="仿宋" w:eastAsia="仿宋" w:cs="仿宋"/>
          <w:kern w:val="0"/>
          <w:sz w:val="28"/>
          <w:szCs w:val="28"/>
        </w:rPr>
      </w:pPr>
    </w:p>
    <w:p w14:paraId="3F3CD4E7">
      <w:pPr>
        <w:spacing w:line="360" w:lineRule="auto"/>
        <w:ind w:firstLine="560" w:firstLineChars="200"/>
        <w:rPr>
          <w:rFonts w:ascii="仿宋" w:hAnsi="仿宋" w:eastAsia="仿宋" w:cs="仿宋"/>
          <w:kern w:val="0"/>
          <w:sz w:val="28"/>
          <w:szCs w:val="28"/>
        </w:rPr>
      </w:pPr>
    </w:p>
    <w:p w14:paraId="71B1A8BC">
      <w:pPr>
        <w:pStyle w:val="2"/>
        <w:spacing w:after="120" w:afterLines="50"/>
        <w:jc w:val="center"/>
        <w:rPr>
          <w:rFonts w:ascii="仿宋" w:hAnsi="仿宋" w:eastAsia="仿宋" w:cs="仿宋"/>
          <w:b w:val="0"/>
          <w:bCs w:val="0"/>
          <w:kern w:val="0"/>
          <w:szCs w:val="32"/>
        </w:rPr>
      </w:pPr>
      <w:r>
        <w:rPr>
          <w:rFonts w:ascii="仿宋" w:hAnsi="仿宋" w:eastAsia="仿宋" w:cs="仿宋"/>
          <w:kern w:val="0"/>
          <w:sz w:val="28"/>
          <w:szCs w:val="28"/>
        </w:rPr>
        <w:br w:type="page"/>
      </w:r>
      <w:bookmarkStart w:id="17" w:name="_Toc13944"/>
      <w:bookmarkStart w:id="18" w:name="_Toc6283"/>
      <w:bookmarkStart w:id="19" w:name="_Toc14010"/>
      <w:bookmarkStart w:id="20" w:name="_Toc4156"/>
      <w:r>
        <w:rPr>
          <w:rFonts w:hint="eastAsia" w:ascii="仿宋" w:hAnsi="仿宋" w:eastAsia="仿宋" w:cs="仿宋"/>
          <w:kern w:val="0"/>
          <w:szCs w:val="32"/>
        </w:rPr>
        <w:t>第二章　投标人须知</w:t>
      </w:r>
      <w:bookmarkEnd w:id="17"/>
      <w:bookmarkEnd w:id="18"/>
      <w:bookmarkEnd w:id="19"/>
      <w:bookmarkEnd w:id="20"/>
    </w:p>
    <w:p w14:paraId="18C937BC">
      <w:pPr>
        <w:spacing w:line="500" w:lineRule="exact"/>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投标人须知前附表</w:t>
      </w:r>
    </w:p>
    <w:p w14:paraId="18173908">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本须知前附表的内容是与《投标人须知》中条款的内容对应的。如有矛盾，应以本须知前附表为准。</w:t>
      </w:r>
    </w:p>
    <w:tbl>
      <w:tblPr>
        <w:tblStyle w:val="17"/>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14:paraId="516DD6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14:paraId="7CB6FEAB">
            <w:pPr>
              <w:spacing w:line="400" w:lineRule="exact"/>
              <w:jc w:val="center"/>
              <w:rPr>
                <w:rFonts w:ascii="仿宋" w:hAnsi="仿宋" w:eastAsia="仿宋"/>
                <w:sz w:val="28"/>
                <w:szCs w:val="28"/>
              </w:rPr>
            </w:pPr>
            <w:r>
              <w:rPr>
                <w:rFonts w:hint="eastAsia" w:ascii="仿宋" w:hAnsi="仿宋" w:eastAsia="仿宋"/>
                <w:sz w:val="28"/>
                <w:szCs w:val="28"/>
              </w:rPr>
              <w:t>项号</w:t>
            </w:r>
          </w:p>
        </w:tc>
        <w:tc>
          <w:tcPr>
            <w:tcW w:w="9071" w:type="dxa"/>
            <w:vAlign w:val="center"/>
          </w:tcPr>
          <w:p w14:paraId="1D377B87">
            <w:pPr>
              <w:spacing w:line="400" w:lineRule="exact"/>
              <w:jc w:val="center"/>
              <w:rPr>
                <w:rFonts w:ascii="仿宋" w:hAnsi="仿宋" w:eastAsia="仿宋"/>
                <w:sz w:val="28"/>
                <w:szCs w:val="28"/>
              </w:rPr>
            </w:pPr>
            <w:r>
              <w:rPr>
                <w:rFonts w:hint="eastAsia" w:ascii="仿宋" w:hAnsi="仿宋" w:eastAsia="仿宋"/>
                <w:sz w:val="28"/>
                <w:szCs w:val="28"/>
              </w:rPr>
              <w:t>编列内容</w:t>
            </w:r>
          </w:p>
        </w:tc>
      </w:tr>
      <w:tr w14:paraId="6B249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14:paraId="2C025EEE">
            <w:pPr>
              <w:spacing w:line="400" w:lineRule="exact"/>
              <w:jc w:val="center"/>
              <w:rPr>
                <w:rFonts w:ascii="仿宋" w:hAnsi="仿宋" w:eastAsia="仿宋"/>
                <w:sz w:val="28"/>
                <w:szCs w:val="28"/>
              </w:rPr>
            </w:pPr>
            <w:r>
              <w:rPr>
                <w:rFonts w:ascii="仿宋" w:hAnsi="仿宋" w:eastAsia="仿宋"/>
                <w:sz w:val="28"/>
                <w:szCs w:val="28"/>
              </w:rPr>
              <w:t>1</w:t>
            </w:r>
          </w:p>
        </w:tc>
        <w:tc>
          <w:tcPr>
            <w:tcW w:w="9071" w:type="dxa"/>
            <w:vAlign w:val="center"/>
          </w:tcPr>
          <w:p w14:paraId="6E042396">
            <w:pPr>
              <w:spacing w:line="400" w:lineRule="exact"/>
              <w:rPr>
                <w:rFonts w:hint="default" w:ascii="仿宋" w:hAnsi="仿宋" w:eastAsia="仿宋" w:cs="仿宋"/>
                <w:bCs/>
                <w:sz w:val="28"/>
                <w:szCs w:val="28"/>
                <w:lang w:val="en-US" w:eastAsia="zh-CN"/>
              </w:rPr>
            </w:pPr>
            <w:r>
              <w:rPr>
                <w:rFonts w:hint="eastAsia" w:ascii="仿宋" w:hAnsi="仿宋" w:eastAsia="仿宋"/>
                <w:sz w:val="28"/>
                <w:szCs w:val="28"/>
              </w:rPr>
              <w:t>项目名称：厦门泥窟石日常保洁服务</w:t>
            </w:r>
            <w:r>
              <w:rPr>
                <w:rFonts w:hint="eastAsia" w:ascii="仿宋" w:hAnsi="仿宋" w:eastAsia="仿宋"/>
                <w:sz w:val="28"/>
                <w:szCs w:val="28"/>
                <w:lang w:eastAsia="zh-CN"/>
              </w:rPr>
              <w:t>（</w:t>
            </w:r>
            <w:r>
              <w:rPr>
                <w:rFonts w:hint="eastAsia" w:ascii="仿宋" w:hAnsi="仿宋" w:eastAsia="仿宋"/>
                <w:sz w:val="28"/>
                <w:szCs w:val="28"/>
                <w:lang w:val="en-US" w:eastAsia="zh-CN"/>
              </w:rPr>
              <w:t>第二次）</w:t>
            </w:r>
          </w:p>
          <w:p w14:paraId="0D0238AF">
            <w:pPr>
              <w:spacing w:line="400" w:lineRule="exact"/>
              <w:rPr>
                <w:rFonts w:ascii="仿宋" w:hAnsi="仿宋" w:eastAsia="仿宋"/>
                <w:sz w:val="28"/>
                <w:szCs w:val="28"/>
              </w:rPr>
            </w:pPr>
            <w:r>
              <w:rPr>
                <w:rFonts w:hint="eastAsia" w:ascii="仿宋" w:hAnsi="仿宋" w:eastAsia="仿宋"/>
                <w:sz w:val="28"/>
                <w:szCs w:val="28"/>
              </w:rPr>
              <w:t>招标人：厦门国贸城市服务集团股份有限公司</w:t>
            </w:r>
          </w:p>
          <w:p w14:paraId="3EA156D6">
            <w:pPr>
              <w:spacing w:line="400" w:lineRule="exact"/>
              <w:rPr>
                <w:rFonts w:ascii="仿宋" w:hAnsi="仿宋" w:eastAsia="仿宋"/>
                <w:sz w:val="28"/>
                <w:szCs w:val="28"/>
              </w:rPr>
            </w:pPr>
            <w:r>
              <w:rPr>
                <w:rFonts w:hint="eastAsia" w:ascii="仿宋" w:hAnsi="仿宋" w:eastAsia="仿宋"/>
                <w:sz w:val="28"/>
                <w:szCs w:val="28"/>
              </w:rPr>
              <w:t>项目内容：见“招标项目一览表”</w:t>
            </w:r>
          </w:p>
          <w:p w14:paraId="4229A66B">
            <w:pPr>
              <w:spacing w:line="400" w:lineRule="exact"/>
              <w:rPr>
                <w:rFonts w:hint="default" w:ascii="仿宋" w:hAnsi="仿宋" w:eastAsia="仿宋"/>
                <w:sz w:val="28"/>
                <w:szCs w:val="28"/>
                <w:u w:val="single"/>
                <w:lang w:val="en-US" w:eastAsia="zh-CN"/>
              </w:rPr>
            </w:pPr>
            <w:r>
              <w:rPr>
                <w:rFonts w:hint="eastAsia" w:ascii="仿宋" w:hAnsi="仿宋" w:eastAsia="仿宋"/>
                <w:sz w:val="28"/>
                <w:szCs w:val="28"/>
                <w:highlight w:val="none"/>
              </w:rPr>
              <w:t>项目编号：</w:t>
            </w:r>
            <w:r>
              <w:rPr>
                <w:rFonts w:hint="eastAsia" w:ascii="仿宋" w:hAnsi="仿宋" w:eastAsia="仿宋"/>
                <w:sz w:val="28"/>
                <w:szCs w:val="28"/>
                <w:highlight w:val="none"/>
                <w:lang w:val="en-US" w:eastAsia="zh-CN"/>
              </w:rPr>
              <w:t>GMFW-2025-06</w:t>
            </w:r>
          </w:p>
        </w:tc>
      </w:tr>
      <w:tr w14:paraId="187054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14:paraId="52A1BF3D">
            <w:pPr>
              <w:spacing w:line="400" w:lineRule="exact"/>
              <w:jc w:val="center"/>
              <w:rPr>
                <w:rFonts w:ascii="仿宋" w:hAnsi="仿宋" w:eastAsia="仿宋"/>
                <w:sz w:val="28"/>
                <w:szCs w:val="28"/>
              </w:rPr>
            </w:pPr>
            <w:r>
              <w:rPr>
                <w:rFonts w:ascii="仿宋" w:hAnsi="仿宋" w:eastAsia="仿宋"/>
                <w:sz w:val="28"/>
                <w:szCs w:val="28"/>
              </w:rPr>
              <w:t>2</w:t>
            </w:r>
          </w:p>
        </w:tc>
        <w:tc>
          <w:tcPr>
            <w:tcW w:w="9071" w:type="dxa"/>
            <w:vAlign w:val="center"/>
          </w:tcPr>
          <w:p w14:paraId="7E7A223A">
            <w:pPr>
              <w:tabs>
                <w:tab w:val="left" w:pos="-1260"/>
                <w:tab w:val="left" w:pos="10260"/>
              </w:tabs>
              <w:spacing w:line="400" w:lineRule="exact"/>
              <w:rPr>
                <w:rFonts w:ascii="仿宋" w:hAnsi="仿宋" w:eastAsia="仿宋"/>
                <w:spacing w:val="-4"/>
                <w:sz w:val="28"/>
                <w:szCs w:val="28"/>
              </w:rPr>
            </w:pPr>
            <w:r>
              <w:rPr>
                <w:rFonts w:hint="eastAsia" w:ascii="仿宋" w:hAnsi="仿宋" w:eastAsia="仿宋"/>
                <w:sz w:val="28"/>
                <w:szCs w:val="28"/>
              </w:rPr>
              <w:t>资格标准：</w:t>
            </w:r>
            <w:r>
              <w:rPr>
                <w:rFonts w:hint="eastAsia" w:ascii="仿宋" w:hAnsi="仿宋" w:eastAsia="仿宋"/>
                <w:spacing w:val="-4"/>
                <w:sz w:val="28"/>
                <w:szCs w:val="28"/>
              </w:rPr>
              <w:t>详细见</w:t>
            </w:r>
            <w:r>
              <w:rPr>
                <w:rFonts w:hint="eastAsia" w:ascii="仿宋" w:hAnsi="仿宋" w:eastAsia="仿宋" w:cs="Arial"/>
                <w:sz w:val="28"/>
                <w:szCs w:val="28"/>
              </w:rPr>
              <w:t xml:space="preserve"> “投标资格要求”</w:t>
            </w:r>
          </w:p>
        </w:tc>
      </w:tr>
      <w:tr w14:paraId="67A568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14:paraId="51525D1E">
            <w:pPr>
              <w:spacing w:line="400" w:lineRule="exact"/>
              <w:jc w:val="center"/>
              <w:rPr>
                <w:rFonts w:ascii="仿宋" w:hAnsi="仿宋" w:eastAsia="仿宋"/>
                <w:sz w:val="28"/>
                <w:szCs w:val="28"/>
              </w:rPr>
            </w:pPr>
            <w:r>
              <w:rPr>
                <w:rFonts w:ascii="仿宋" w:hAnsi="仿宋" w:eastAsia="仿宋"/>
                <w:sz w:val="28"/>
                <w:szCs w:val="28"/>
              </w:rPr>
              <w:t>3</w:t>
            </w:r>
          </w:p>
        </w:tc>
        <w:tc>
          <w:tcPr>
            <w:tcW w:w="9071" w:type="dxa"/>
            <w:vAlign w:val="center"/>
          </w:tcPr>
          <w:p w14:paraId="04C9BF3F">
            <w:pPr>
              <w:spacing w:line="400" w:lineRule="exact"/>
              <w:rPr>
                <w:rFonts w:ascii="仿宋" w:hAnsi="仿宋" w:eastAsia="仿宋"/>
                <w:sz w:val="28"/>
                <w:szCs w:val="28"/>
              </w:rPr>
            </w:pPr>
            <w:r>
              <w:rPr>
                <w:rFonts w:hint="eastAsia" w:ascii="仿宋" w:hAnsi="仿宋" w:eastAsia="仿宋"/>
                <w:sz w:val="28"/>
                <w:szCs w:val="28"/>
              </w:rPr>
              <w:t>投标有效期：</w:t>
            </w:r>
            <w:r>
              <w:rPr>
                <w:rFonts w:hint="eastAsia" w:ascii="仿宋" w:hAnsi="仿宋" w:eastAsia="仿宋" w:cs="宋体"/>
                <w:kern w:val="0"/>
                <w:sz w:val="30"/>
                <w:szCs w:val="30"/>
              </w:rPr>
              <w:t>投标截止期结束后90日历日。</w:t>
            </w:r>
            <w:r>
              <w:rPr>
                <w:rFonts w:hint="eastAsia" w:ascii="仿宋" w:hAnsi="仿宋" w:eastAsia="仿宋"/>
                <w:sz w:val="28"/>
                <w:szCs w:val="28"/>
              </w:rPr>
              <w:t>有效期不足将导致其投标文件被拒绝。</w:t>
            </w:r>
          </w:p>
        </w:tc>
      </w:tr>
      <w:tr w14:paraId="164BFA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14:paraId="3477ACA8">
            <w:pPr>
              <w:spacing w:line="400" w:lineRule="exact"/>
              <w:jc w:val="center"/>
              <w:rPr>
                <w:rFonts w:ascii="仿宋" w:hAnsi="仿宋" w:eastAsia="仿宋"/>
                <w:sz w:val="28"/>
                <w:szCs w:val="28"/>
              </w:rPr>
            </w:pPr>
            <w:r>
              <w:rPr>
                <w:rFonts w:ascii="仿宋" w:hAnsi="仿宋" w:eastAsia="仿宋"/>
                <w:sz w:val="28"/>
                <w:szCs w:val="28"/>
              </w:rPr>
              <w:t>4</w:t>
            </w:r>
          </w:p>
        </w:tc>
        <w:tc>
          <w:tcPr>
            <w:tcW w:w="9071" w:type="dxa"/>
            <w:vAlign w:val="center"/>
          </w:tcPr>
          <w:p w14:paraId="12131CE5">
            <w:pPr>
              <w:spacing w:line="400" w:lineRule="exact"/>
              <w:rPr>
                <w:rFonts w:ascii="仿宋" w:hAnsi="仿宋" w:eastAsia="仿宋"/>
                <w:sz w:val="28"/>
                <w:szCs w:val="28"/>
              </w:rPr>
            </w:pPr>
            <w:r>
              <w:rPr>
                <w:rFonts w:hint="eastAsia" w:ascii="仿宋" w:hAnsi="仿宋" w:eastAsia="仿宋"/>
                <w:sz w:val="28"/>
                <w:szCs w:val="28"/>
              </w:rPr>
              <w:t>投标文件递交地址：</w:t>
            </w:r>
            <w:r>
              <w:rPr>
                <w:rFonts w:hint="eastAsia" w:ascii="仿宋" w:hAnsi="仿宋" w:eastAsia="仿宋"/>
                <w:sz w:val="28"/>
                <w:szCs w:val="28"/>
                <w:u w:val="single"/>
              </w:rPr>
              <w:t xml:space="preserve">厦门市思明区体育路41号顺承大厦6楼 </w:t>
            </w:r>
          </w:p>
          <w:p w14:paraId="7B5620C7">
            <w:pPr>
              <w:spacing w:line="400" w:lineRule="exact"/>
              <w:rPr>
                <w:rFonts w:ascii="仿宋" w:hAnsi="仿宋" w:eastAsia="仿宋"/>
                <w:sz w:val="28"/>
                <w:szCs w:val="28"/>
              </w:rPr>
            </w:pPr>
            <w:r>
              <w:rPr>
                <w:rFonts w:hint="eastAsia" w:ascii="仿宋" w:hAnsi="仿宋" w:eastAsia="仿宋"/>
                <w:sz w:val="28"/>
                <w:szCs w:val="28"/>
              </w:rPr>
              <w:t>投标截止时间：见“第一章 招标公告”</w:t>
            </w:r>
          </w:p>
        </w:tc>
      </w:tr>
      <w:tr w14:paraId="3C85F5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14:paraId="0B782A19">
            <w:pPr>
              <w:spacing w:line="400" w:lineRule="exact"/>
              <w:jc w:val="center"/>
              <w:rPr>
                <w:rFonts w:ascii="仿宋" w:hAnsi="仿宋" w:eastAsia="仿宋"/>
                <w:sz w:val="28"/>
                <w:szCs w:val="28"/>
              </w:rPr>
            </w:pPr>
            <w:r>
              <w:rPr>
                <w:rFonts w:hint="eastAsia" w:ascii="仿宋" w:hAnsi="仿宋" w:eastAsia="仿宋"/>
                <w:sz w:val="28"/>
                <w:szCs w:val="28"/>
              </w:rPr>
              <w:t>5</w:t>
            </w:r>
          </w:p>
        </w:tc>
        <w:tc>
          <w:tcPr>
            <w:tcW w:w="9071" w:type="dxa"/>
            <w:vAlign w:val="center"/>
          </w:tcPr>
          <w:p w14:paraId="4E58620C">
            <w:pPr>
              <w:spacing w:line="400" w:lineRule="exact"/>
              <w:rPr>
                <w:rFonts w:ascii="仿宋" w:hAnsi="仿宋" w:eastAsia="仿宋"/>
                <w:b/>
                <w:sz w:val="28"/>
                <w:szCs w:val="28"/>
              </w:rPr>
            </w:pPr>
            <w:r>
              <w:rPr>
                <w:rFonts w:hint="eastAsia" w:ascii="仿宋" w:hAnsi="仿宋" w:eastAsia="仿宋"/>
                <w:sz w:val="28"/>
                <w:szCs w:val="28"/>
              </w:rPr>
              <w:t>★投标保证金：</w:t>
            </w:r>
            <w:r>
              <w:rPr>
                <w:rFonts w:hint="eastAsia" w:ascii="仿宋" w:hAnsi="仿宋" w:eastAsia="仿宋"/>
                <w:b/>
                <w:sz w:val="28"/>
                <w:szCs w:val="28"/>
              </w:rPr>
              <w:t>人民币20000元整。</w:t>
            </w:r>
          </w:p>
          <w:p w14:paraId="31A433BA">
            <w:pPr>
              <w:spacing w:line="400" w:lineRule="exact"/>
              <w:rPr>
                <w:rFonts w:ascii="仿宋" w:hAnsi="仿宋" w:eastAsia="仿宋"/>
                <w:b/>
                <w:sz w:val="28"/>
                <w:szCs w:val="28"/>
              </w:rPr>
            </w:pPr>
            <w:r>
              <w:rPr>
                <w:rFonts w:hint="eastAsia" w:ascii="仿宋" w:hAnsi="仿宋" w:eastAsia="仿宋"/>
                <w:sz w:val="28"/>
                <w:szCs w:val="28"/>
              </w:rPr>
              <w:t>1、投标保证金以转账、电汇等形式提交，必须在投标截止时间前到达指定账户，不收取现金、现金支票，不接受任何个人名义的转账，否则作未提交投标保证金处理。</w:t>
            </w:r>
            <w:r>
              <w:rPr>
                <w:rFonts w:hint="eastAsia" w:ascii="仿宋" w:hAnsi="仿宋" w:eastAsia="仿宋"/>
                <w:b/>
                <w:sz w:val="28"/>
                <w:szCs w:val="28"/>
              </w:rPr>
              <w:t>投标文件中应体现投标保证金的缴交凭证。</w:t>
            </w:r>
          </w:p>
          <w:p w14:paraId="197E63E5">
            <w:pPr>
              <w:spacing w:line="400" w:lineRule="exact"/>
              <w:rPr>
                <w:rFonts w:ascii="仿宋" w:hAnsi="仿宋" w:eastAsia="仿宋"/>
                <w:sz w:val="28"/>
                <w:szCs w:val="28"/>
              </w:rPr>
            </w:pPr>
            <w:r>
              <w:rPr>
                <w:rFonts w:hint="eastAsia" w:ascii="仿宋" w:hAnsi="仿宋" w:eastAsia="仿宋"/>
                <w:sz w:val="28"/>
                <w:szCs w:val="28"/>
              </w:rPr>
              <w:t>2、保证金的退还：</w:t>
            </w:r>
          </w:p>
          <w:p w14:paraId="03AEDD23">
            <w:pPr>
              <w:spacing w:line="400" w:lineRule="exact"/>
              <w:rPr>
                <w:rFonts w:ascii="仿宋" w:hAnsi="仿宋" w:eastAsia="仿宋"/>
                <w:sz w:val="28"/>
                <w:szCs w:val="28"/>
              </w:rPr>
            </w:pPr>
            <w:r>
              <w:rPr>
                <w:rFonts w:hint="eastAsia" w:ascii="仿宋" w:hAnsi="仿宋" w:eastAsia="仿宋"/>
                <w:sz w:val="28"/>
                <w:szCs w:val="28"/>
              </w:rPr>
              <w:t>招标人将在《中标通知书》发出之日起20个工作日内予以原额无息退还未中标人的投标保证金。</w:t>
            </w:r>
          </w:p>
        </w:tc>
      </w:tr>
      <w:tr w14:paraId="5DAEC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14:paraId="7CAC962C">
            <w:pPr>
              <w:spacing w:line="400" w:lineRule="exact"/>
              <w:jc w:val="center"/>
              <w:rPr>
                <w:rFonts w:ascii="仿宋" w:hAnsi="仿宋" w:eastAsia="仿宋"/>
                <w:sz w:val="28"/>
                <w:szCs w:val="28"/>
              </w:rPr>
            </w:pPr>
            <w:r>
              <w:rPr>
                <w:rFonts w:hint="eastAsia" w:ascii="仿宋" w:hAnsi="仿宋" w:eastAsia="仿宋"/>
                <w:sz w:val="28"/>
                <w:szCs w:val="28"/>
              </w:rPr>
              <w:t>6</w:t>
            </w:r>
          </w:p>
        </w:tc>
        <w:tc>
          <w:tcPr>
            <w:tcW w:w="9071" w:type="dxa"/>
            <w:vAlign w:val="center"/>
          </w:tcPr>
          <w:p w14:paraId="1A62F7A0">
            <w:pPr>
              <w:spacing w:line="400" w:lineRule="exact"/>
              <w:rPr>
                <w:rFonts w:ascii="仿宋" w:hAnsi="仿宋" w:eastAsia="仿宋"/>
                <w:sz w:val="28"/>
                <w:szCs w:val="28"/>
              </w:rPr>
            </w:pPr>
            <w:r>
              <w:rPr>
                <w:rFonts w:hint="eastAsia" w:ascii="仿宋" w:hAnsi="仿宋" w:eastAsia="仿宋"/>
                <w:sz w:val="28"/>
                <w:szCs w:val="28"/>
              </w:rPr>
              <w:t>中标供应商在签订合同前，应向招标人缴纳</w:t>
            </w:r>
            <w:r>
              <w:rPr>
                <w:rFonts w:hint="eastAsia" w:ascii="仿宋" w:hAnsi="仿宋" w:eastAsia="仿宋"/>
                <w:b/>
                <w:sz w:val="28"/>
                <w:szCs w:val="28"/>
              </w:rPr>
              <w:t>50000元</w:t>
            </w:r>
            <w:r>
              <w:rPr>
                <w:rFonts w:hint="eastAsia" w:ascii="仿宋" w:hAnsi="仿宋" w:eastAsia="仿宋"/>
                <w:sz w:val="28"/>
                <w:szCs w:val="28"/>
              </w:rPr>
              <w:t>履约保证金。</w:t>
            </w:r>
          </w:p>
          <w:p w14:paraId="5D1F7F5D">
            <w:pPr>
              <w:spacing w:line="400" w:lineRule="exact"/>
              <w:rPr>
                <w:rFonts w:ascii="仿宋" w:hAnsi="仿宋" w:eastAsia="仿宋"/>
                <w:sz w:val="28"/>
                <w:szCs w:val="28"/>
              </w:rPr>
            </w:pPr>
            <w:r>
              <w:rPr>
                <w:rFonts w:ascii="仿宋" w:hAnsi="仿宋" w:eastAsia="仿宋"/>
                <w:sz w:val="28"/>
                <w:szCs w:val="28"/>
              </w:rPr>
              <w:t>1.履约保证金数额：</w:t>
            </w:r>
            <w:r>
              <w:rPr>
                <w:rFonts w:hint="eastAsia" w:ascii="仿宋" w:hAnsi="仿宋" w:eastAsia="仿宋"/>
                <w:b/>
                <w:sz w:val="28"/>
                <w:szCs w:val="28"/>
              </w:rPr>
              <w:t>50000元</w:t>
            </w:r>
            <w:r>
              <w:rPr>
                <w:rFonts w:hint="eastAsia" w:ascii="仿宋" w:hAnsi="仿宋" w:eastAsia="仿宋"/>
                <w:sz w:val="28"/>
                <w:szCs w:val="28"/>
              </w:rPr>
              <w:t>（指人民币，下同）。</w:t>
            </w:r>
          </w:p>
          <w:p w14:paraId="725D00E0">
            <w:pPr>
              <w:spacing w:line="400" w:lineRule="exact"/>
              <w:rPr>
                <w:rFonts w:ascii="仿宋" w:hAnsi="仿宋" w:eastAsia="仿宋"/>
                <w:sz w:val="28"/>
                <w:szCs w:val="28"/>
              </w:rPr>
            </w:pPr>
            <w:r>
              <w:rPr>
                <w:rFonts w:hint="eastAsia" w:ascii="仿宋" w:hAnsi="仿宋" w:eastAsia="仿宋"/>
                <w:sz w:val="28"/>
                <w:szCs w:val="28"/>
              </w:rPr>
              <w:t>2.履约保证金形式：转账。</w:t>
            </w:r>
          </w:p>
          <w:p w14:paraId="5FA0B51C">
            <w:pPr>
              <w:spacing w:line="400" w:lineRule="exact"/>
              <w:rPr>
                <w:rFonts w:ascii="仿宋" w:hAnsi="仿宋" w:eastAsia="仿宋"/>
                <w:sz w:val="28"/>
                <w:szCs w:val="28"/>
              </w:rPr>
            </w:pPr>
            <w:r>
              <w:rPr>
                <w:rFonts w:hint="eastAsia" w:ascii="仿宋" w:hAnsi="仿宋" w:eastAsia="仿宋"/>
                <w:sz w:val="28"/>
                <w:szCs w:val="28"/>
              </w:rPr>
              <w:t>3.中标人在收到中标通知书后签订采购合同，原投标保证金直接作为合同履约保证金，不足部分请转入指定账户。履约保证金在双方合同终止、交接清楚、质保期（或保修期）结束和债权债务等关系理顺后30日历天内无息返还。</w:t>
            </w:r>
          </w:p>
          <w:p w14:paraId="0279684A">
            <w:pPr>
              <w:spacing w:line="400" w:lineRule="exact"/>
              <w:rPr>
                <w:rFonts w:ascii="仿宋" w:hAnsi="仿宋" w:eastAsia="仿宋"/>
                <w:sz w:val="28"/>
                <w:szCs w:val="28"/>
              </w:rPr>
            </w:pPr>
            <w:r>
              <w:rPr>
                <w:rFonts w:hint="eastAsia" w:ascii="仿宋" w:hAnsi="仿宋" w:eastAsia="仿宋"/>
                <w:sz w:val="28"/>
                <w:szCs w:val="28"/>
              </w:rPr>
              <w:t xml:space="preserve">4.中标人如在服务期限内不能完成招投标文件和采购合同约定，招标人有权解除合同，履约保证金不予退还。 </w:t>
            </w:r>
          </w:p>
        </w:tc>
      </w:tr>
      <w:tr w14:paraId="547B5B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14:paraId="1984500B">
            <w:pPr>
              <w:spacing w:line="400" w:lineRule="exact"/>
              <w:jc w:val="center"/>
              <w:rPr>
                <w:rFonts w:ascii="仿宋" w:hAnsi="仿宋" w:eastAsia="仿宋"/>
                <w:sz w:val="28"/>
                <w:szCs w:val="28"/>
              </w:rPr>
            </w:pPr>
            <w:r>
              <w:rPr>
                <w:rFonts w:hint="eastAsia" w:ascii="仿宋" w:hAnsi="仿宋" w:eastAsia="仿宋"/>
                <w:sz w:val="28"/>
                <w:szCs w:val="28"/>
              </w:rPr>
              <w:t>7</w:t>
            </w:r>
          </w:p>
        </w:tc>
        <w:tc>
          <w:tcPr>
            <w:tcW w:w="9071" w:type="dxa"/>
            <w:vAlign w:val="center"/>
          </w:tcPr>
          <w:p w14:paraId="2C6EB40C">
            <w:pPr>
              <w:spacing w:line="360" w:lineRule="auto"/>
              <w:rPr>
                <w:rFonts w:ascii="仿宋" w:hAnsi="仿宋" w:eastAsia="仿宋"/>
                <w:sz w:val="28"/>
                <w:szCs w:val="28"/>
              </w:rPr>
            </w:pPr>
            <w:r>
              <w:rPr>
                <w:rFonts w:hint="eastAsia" w:ascii="仿宋" w:hAnsi="仿宋" w:eastAsia="仿宋"/>
                <w:sz w:val="28"/>
                <w:szCs w:val="28"/>
              </w:rPr>
              <w:t>★招标预算价（即最高控制价）为：</w:t>
            </w:r>
            <w:r>
              <w:rPr>
                <w:rFonts w:hint="eastAsia" w:ascii="仿宋" w:hAnsi="仿宋" w:eastAsia="仿宋"/>
                <w:b/>
                <w:kern w:val="2"/>
                <w:sz w:val="28"/>
                <w:szCs w:val="28"/>
              </w:rPr>
              <w:t>159</w:t>
            </w:r>
            <w:r>
              <w:rPr>
                <w:rFonts w:hint="eastAsia" w:ascii="仿宋" w:hAnsi="仿宋" w:eastAsia="仿宋"/>
                <w:b/>
                <w:kern w:val="2"/>
                <w:sz w:val="28"/>
                <w:szCs w:val="28"/>
                <w:lang w:val="en-US" w:eastAsia="zh-CN"/>
              </w:rPr>
              <w:t>1200</w:t>
            </w:r>
            <w:r>
              <w:rPr>
                <w:rFonts w:hint="eastAsia" w:ascii="仿宋" w:hAnsi="仿宋" w:eastAsia="仿宋" w:cs="Times New Roman"/>
                <w:b/>
                <w:kern w:val="2"/>
                <w:sz w:val="28"/>
                <w:szCs w:val="28"/>
              </w:rPr>
              <w:t>元</w:t>
            </w:r>
            <w:r>
              <w:rPr>
                <w:rFonts w:hint="eastAsia" w:ascii="仿宋" w:hAnsi="仿宋" w:eastAsia="仿宋"/>
                <w:b/>
                <w:sz w:val="28"/>
                <w:szCs w:val="28"/>
              </w:rPr>
              <w:t>/年</w:t>
            </w:r>
            <w:r>
              <w:rPr>
                <w:rFonts w:hint="eastAsia" w:ascii="仿宋" w:hAnsi="仿宋" w:eastAsia="仿宋"/>
                <w:b/>
                <w:sz w:val="28"/>
                <w:szCs w:val="28"/>
                <w:lang w:eastAsia="zh-CN"/>
              </w:rPr>
              <w:t>。</w:t>
            </w:r>
            <w:r>
              <w:rPr>
                <w:rFonts w:hint="eastAsia" w:ascii="仿宋" w:hAnsi="仿宋" w:eastAsia="仿宋"/>
                <w:b/>
                <w:sz w:val="28"/>
                <w:szCs w:val="28"/>
              </w:rPr>
              <w:t>投标人投标报价超过预算价的投标为无效投标</w:t>
            </w:r>
            <w:r>
              <w:rPr>
                <w:rFonts w:hint="eastAsia" w:ascii="仿宋" w:hAnsi="仿宋" w:eastAsia="仿宋"/>
                <w:sz w:val="28"/>
                <w:szCs w:val="28"/>
              </w:rPr>
              <w:t>。</w:t>
            </w:r>
          </w:p>
        </w:tc>
      </w:tr>
      <w:tr w14:paraId="0B729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14:paraId="2365ABCE">
            <w:pPr>
              <w:spacing w:line="400" w:lineRule="exact"/>
              <w:jc w:val="center"/>
              <w:rPr>
                <w:rFonts w:ascii="仿宋" w:hAnsi="仿宋" w:eastAsia="仿宋"/>
                <w:sz w:val="28"/>
                <w:szCs w:val="28"/>
              </w:rPr>
            </w:pPr>
            <w:r>
              <w:rPr>
                <w:rFonts w:hint="eastAsia" w:ascii="仿宋" w:hAnsi="仿宋" w:eastAsia="仿宋"/>
                <w:sz w:val="28"/>
                <w:szCs w:val="28"/>
              </w:rPr>
              <w:t>8</w:t>
            </w:r>
          </w:p>
        </w:tc>
        <w:tc>
          <w:tcPr>
            <w:tcW w:w="9071" w:type="dxa"/>
            <w:vAlign w:val="center"/>
          </w:tcPr>
          <w:p w14:paraId="1906EC6F">
            <w:pPr>
              <w:spacing w:line="400" w:lineRule="exact"/>
              <w:rPr>
                <w:rFonts w:ascii="仿宋" w:hAnsi="仿宋" w:eastAsia="仿宋"/>
                <w:sz w:val="28"/>
                <w:szCs w:val="28"/>
              </w:rPr>
            </w:pPr>
            <w:r>
              <w:rPr>
                <w:rFonts w:hint="eastAsia" w:ascii="仿宋" w:hAnsi="仿宋" w:eastAsia="仿宋"/>
                <w:sz w:val="28"/>
                <w:szCs w:val="28"/>
              </w:rPr>
              <w:t>评标标准和方法：本次招标采用综合评分法评标。首先，由评标委员会根据招标文件要求(无效投标界定)，审核各投标文件是否合格、有效，凡不符合专业条件要求和未实质性响应招标文件要求的投标均不进入评分程序。最终按得分排序推荐中标候选人。</w:t>
            </w:r>
          </w:p>
        </w:tc>
      </w:tr>
      <w:tr w14:paraId="330ACE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14:paraId="54DCEE1C">
            <w:pPr>
              <w:spacing w:line="400" w:lineRule="exact"/>
              <w:jc w:val="center"/>
              <w:rPr>
                <w:rFonts w:ascii="仿宋" w:hAnsi="仿宋" w:eastAsia="仿宋"/>
                <w:sz w:val="28"/>
                <w:szCs w:val="28"/>
              </w:rPr>
            </w:pPr>
            <w:r>
              <w:rPr>
                <w:rFonts w:hint="eastAsia" w:ascii="仿宋" w:hAnsi="仿宋" w:eastAsia="仿宋"/>
                <w:sz w:val="28"/>
                <w:szCs w:val="28"/>
              </w:rPr>
              <w:t>9</w:t>
            </w:r>
          </w:p>
        </w:tc>
        <w:tc>
          <w:tcPr>
            <w:tcW w:w="9071" w:type="dxa"/>
            <w:vAlign w:val="center"/>
          </w:tcPr>
          <w:p w14:paraId="63B6E92D">
            <w:pPr>
              <w:spacing w:line="400" w:lineRule="exact"/>
              <w:rPr>
                <w:rFonts w:ascii="仿宋" w:hAnsi="仿宋" w:eastAsia="仿宋"/>
                <w:b/>
                <w:sz w:val="28"/>
                <w:szCs w:val="28"/>
              </w:rPr>
            </w:pPr>
            <w:r>
              <w:rPr>
                <w:rFonts w:hint="eastAsia" w:ascii="仿宋" w:hAnsi="仿宋" w:eastAsia="仿宋"/>
                <w:b/>
                <w:sz w:val="28"/>
                <w:szCs w:val="28"/>
              </w:rPr>
              <w:t>投标提醒：</w:t>
            </w:r>
          </w:p>
          <w:p w14:paraId="12E61FB3">
            <w:pPr>
              <w:spacing w:line="400" w:lineRule="exact"/>
              <w:rPr>
                <w:rFonts w:ascii="仿宋" w:hAnsi="仿宋" w:eastAsia="仿宋"/>
                <w:sz w:val="28"/>
                <w:szCs w:val="28"/>
              </w:rPr>
            </w:pPr>
            <w:r>
              <w:rPr>
                <w:rFonts w:hint="eastAsia" w:ascii="仿宋" w:hAnsi="仿宋" w:eastAsia="仿宋"/>
                <w:sz w:val="28"/>
                <w:szCs w:val="28"/>
              </w:rPr>
              <w:t>1、投标保证金手续办理完毕后，请再次核对账号、收款单位是否正确，并确保在投标截止时间前到账。</w:t>
            </w:r>
          </w:p>
          <w:p w14:paraId="29970695">
            <w:pPr>
              <w:spacing w:line="400" w:lineRule="exact"/>
              <w:rPr>
                <w:rFonts w:ascii="仿宋" w:hAnsi="仿宋" w:eastAsia="仿宋"/>
                <w:sz w:val="28"/>
                <w:szCs w:val="28"/>
                <w:u w:val="single"/>
              </w:rPr>
            </w:pPr>
            <w:r>
              <w:rPr>
                <w:rFonts w:hint="eastAsia" w:ascii="仿宋" w:hAnsi="仿宋" w:eastAsia="仿宋"/>
                <w:sz w:val="28"/>
                <w:szCs w:val="28"/>
              </w:rPr>
              <w:t>2、为方便保证金的收取工作，</w:t>
            </w:r>
            <w:r>
              <w:rPr>
                <w:rFonts w:hint="eastAsia" w:ascii="仿宋" w:hAnsi="仿宋" w:eastAsia="仿宋" w:cs="Arial"/>
                <w:b/>
                <w:kern w:val="0"/>
                <w:sz w:val="28"/>
                <w:szCs w:val="28"/>
                <w:u w:val="single"/>
              </w:rPr>
              <w:t>除投标文件中的缴交凭证外，</w:t>
            </w:r>
            <w:r>
              <w:rPr>
                <w:rFonts w:hint="eastAsia" w:ascii="仿宋" w:hAnsi="仿宋" w:eastAsia="仿宋"/>
                <w:b/>
                <w:sz w:val="28"/>
                <w:szCs w:val="28"/>
                <w:u w:val="single"/>
              </w:rPr>
              <w:t>投标人在递交投标文件时应单独提供保证金缴交证明复印件一份给招标人投标文件接收人员。</w:t>
            </w:r>
          </w:p>
          <w:p w14:paraId="5C326ABC">
            <w:pPr>
              <w:spacing w:line="400" w:lineRule="exact"/>
              <w:rPr>
                <w:rFonts w:ascii="仿宋" w:hAnsi="仿宋" w:eastAsia="仿宋"/>
                <w:sz w:val="28"/>
                <w:szCs w:val="28"/>
              </w:rPr>
            </w:pPr>
            <w:r>
              <w:rPr>
                <w:rFonts w:hint="eastAsia" w:ascii="仿宋" w:hAnsi="仿宋" w:eastAsia="仿宋"/>
                <w:sz w:val="28"/>
                <w:szCs w:val="28"/>
              </w:rPr>
              <w:t>3、为确保在投标截止时间前递交投标文件，请务必考虑交通拥挤及路上不可预见的其他因素。</w:t>
            </w:r>
          </w:p>
          <w:p w14:paraId="25F2F295">
            <w:pPr>
              <w:spacing w:line="400" w:lineRule="exact"/>
              <w:rPr>
                <w:rFonts w:ascii="仿宋" w:hAnsi="仿宋" w:eastAsia="仿宋"/>
                <w:sz w:val="28"/>
                <w:szCs w:val="28"/>
              </w:rPr>
            </w:pPr>
            <w:r>
              <w:rPr>
                <w:rFonts w:hint="eastAsia" w:ascii="仿宋" w:hAnsi="仿宋" w:eastAsia="仿宋"/>
                <w:sz w:val="28"/>
                <w:szCs w:val="28"/>
              </w:rPr>
              <w:t>4、本文件第四章的投标文件格式中要求投标人盖章、投标代表签字的均应按要求盖章、签字。</w:t>
            </w:r>
          </w:p>
        </w:tc>
      </w:tr>
      <w:tr w14:paraId="3B35DD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14:paraId="64951585">
            <w:pPr>
              <w:spacing w:line="400" w:lineRule="exact"/>
              <w:jc w:val="center"/>
              <w:rPr>
                <w:rFonts w:ascii="仿宋" w:hAnsi="仿宋" w:eastAsia="仿宋"/>
                <w:sz w:val="28"/>
                <w:szCs w:val="28"/>
              </w:rPr>
            </w:pPr>
            <w:r>
              <w:rPr>
                <w:rFonts w:hint="eastAsia" w:ascii="仿宋" w:hAnsi="仿宋" w:eastAsia="仿宋"/>
                <w:sz w:val="28"/>
                <w:szCs w:val="28"/>
              </w:rPr>
              <w:t>10</w:t>
            </w:r>
          </w:p>
        </w:tc>
        <w:tc>
          <w:tcPr>
            <w:tcW w:w="9071" w:type="dxa"/>
            <w:vAlign w:val="center"/>
          </w:tcPr>
          <w:p w14:paraId="264C817D">
            <w:pPr>
              <w:spacing w:line="400" w:lineRule="exact"/>
              <w:rPr>
                <w:rFonts w:ascii="仿宋" w:hAnsi="仿宋" w:eastAsia="仿宋"/>
                <w:b/>
                <w:sz w:val="28"/>
                <w:szCs w:val="28"/>
              </w:rPr>
            </w:pPr>
            <w:r>
              <w:rPr>
                <w:rFonts w:hint="eastAsia" w:ascii="仿宋" w:hAnsi="仿宋" w:eastAsia="仿宋"/>
                <w:b/>
                <w:sz w:val="28"/>
                <w:szCs w:val="28"/>
              </w:rPr>
              <w:t>投标资格要求与投标资格证明文件</w:t>
            </w:r>
          </w:p>
          <w:p w14:paraId="1F5A2599">
            <w:pPr>
              <w:numPr>
                <w:ilvl w:val="0"/>
                <w:numId w:val="1"/>
              </w:numPr>
              <w:spacing w:line="400" w:lineRule="exact"/>
              <w:ind w:left="-9" w:firstLine="0"/>
              <w:rPr>
                <w:rFonts w:ascii="仿宋" w:hAnsi="仿宋" w:eastAsia="仿宋"/>
                <w:b/>
                <w:sz w:val="28"/>
                <w:szCs w:val="28"/>
              </w:rPr>
            </w:pPr>
            <w:r>
              <w:rPr>
                <w:rFonts w:hint="eastAsia" w:ascii="仿宋" w:hAnsi="仿宋" w:eastAsia="仿宋"/>
                <w:sz w:val="28"/>
                <w:szCs w:val="28"/>
              </w:rPr>
              <w:t>★</w:t>
            </w:r>
            <w:r>
              <w:rPr>
                <w:rFonts w:hint="eastAsia" w:ascii="仿宋" w:hAnsi="仿宋" w:eastAsia="仿宋"/>
                <w:b/>
                <w:sz w:val="28"/>
                <w:szCs w:val="28"/>
              </w:rPr>
              <w:t>投标人具有独立承担民事责任的能力，并具备参加招投标、政府采购活动的合法条件。投标人必须提供有效的企业法人营业执照（副本）复印件。</w:t>
            </w:r>
          </w:p>
          <w:p w14:paraId="0B0CF748">
            <w:pPr>
              <w:numPr>
                <w:ilvl w:val="0"/>
                <w:numId w:val="1"/>
              </w:numPr>
              <w:spacing w:line="400" w:lineRule="exact"/>
              <w:ind w:left="-9"/>
              <w:rPr>
                <w:rFonts w:ascii="仿宋" w:hAnsi="仿宋" w:eastAsia="仿宋"/>
                <w:b/>
                <w:sz w:val="28"/>
                <w:szCs w:val="28"/>
              </w:rPr>
            </w:pPr>
            <w:r>
              <w:rPr>
                <w:rFonts w:hint="eastAsia" w:ascii="仿宋" w:hAnsi="仿宋" w:eastAsia="仿宋"/>
                <w:b/>
                <w:sz w:val="28"/>
                <w:szCs w:val="28"/>
              </w:rPr>
              <w:t>2、投标人代表不是法定代表人的，应提供法定代表人授权书原件，以及投标人代表的身份证复印件。</w:t>
            </w:r>
          </w:p>
          <w:p w14:paraId="504C8B2E">
            <w:pPr>
              <w:numPr>
                <w:ilvl w:val="0"/>
                <w:numId w:val="1"/>
              </w:numPr>
              <w:spacing w:line="400" w:lineRule="exact"/>
              <w:ind w:left="-9" w:hanging="420"/>
              <w:rPr>
                <w:rFonts w:hint="eastAsia" w:ascii="仿宋" w:hAnsi="仿宋" w:eastAsia="仿宋"/>
                <w:b/>
                <w:sz w:val="28"/>
                <w:szCs w:val="28"/>
              </w:rPr>
            </w:pPr>
            <w:r>
              <w:rPr>
                <w:rFonts w:hint="eastAsia" w:ascii="仿宋" w:hAnsi="仿宋" w:eastAsia="仿宋"/>
                <w:b/>
                <w:sz w:val="28"/>
                <w:szCs w:val="28"/>
                <w:lang w:val="en-US" w:eastAsia="zh-CN"/>
              </w:rPr>
              <w:t>3、</w:t>
            </w:r>
            <w:r>
              <w:rPr>
                <w:rFonts w:hint="eastAsia" w:ascii="仿宋" w:hAnsi="仿宋" w:eastAsia="仿宋"/>
                <w:b/>
                <w:sz w:val="28"/>
                <w:szCs w:val="28"/>
              </w:rPr>
              <w:t>投标单位注册资本不低于500万元。</w:t>
            </w:r>
          </w:p>
          <w:p w14:paraId="6F1417E1">
            <w:pPr>
              <w:spacing w:line="400" w:lineRule="exact"/>
              <w:rPr>
                <w:rFonts w:hint="eastAsia" w:ascii="仿宋" w:hAnsi="仿宋" w:eastAsia="仿宋"/>
                <w:b/>
                <w:sz w:val="28"/>
                <w:szCs w:val="28"/>
                <w:lang w:eastAsia="zh-CN"/>
              </w:rPr>
            </w:pPr>
            <w:r>
              <w:rPr>
                <w:rFonts w:hint="eastAsia" w:ascii="仿宋" w:hAnsi="仿宋" w:eastAsia="仿宋"/>
                <w:b/>
                <w:sz w:val="28"/>
                <w:szCs w:val="28"/>
              </w:rPr>
              <w:t>4、提供自2021年1月1日以来（以合同签订时间为准）服务厦门区域不少于3（含）家的物业小区、写字楼等项目</w:t>
            </w:r>
            <w:r>
              <w:rPr>
                <w:rFonts w:hint="eastAsia" w:ascii="仿宋" w:hAnsi="仿宋" w:eastAsia="仿宋"/>
                <w:b/>
                <w:sz w:val="28"/>
                <w:szCs w:val="28"/>
                <w:lang w:val="en-US" w:eastAsia="zh-CN"/>
              </w:rPr>
              <w:t>的日常保洁</w:t>
            </w:r>
            <w:r>
              <w:rPr>
                <w:rFonts w:hint="eastAsia" w:ascii="仿宋" w:hAnsi="仿宋" w:eastAsia="仿宋"/>
                <w:b/>
                <w:sz w:val="28"/>
                <w:szCs w:val="28"/>
              </w:rPr>
              <w:t>经营业绩经验的有效证明文件（需提供合同或验收报告的复印件</w:t>
            </w:r>
            <w:r>
              <w:rPr>
                <w:rFonts w:hint="eastAsia" w:ascii="仿宋" w:hAnsi="仿宋" w:eastAsia="仿宋"/>
                <w:b/>
                <w:sz w:val="28"/>
                <w:szCs w:val="28"/>
                <w:lang w:eastAsia="zh-CN"/>
              </w:rPr>
              <w:t>）。</w:t>
            </w:r>
          </w:p>
          <w:p w14:paraId="73ED12C9">
            <w:pPr>
              <w:spacing w:line="400" w:lineRule="exact"/>
              <w:rPr>
                <w:rFonts w:ascii="仿宋" w:hAnsi="仿宋" w:eastAsia="仿宋"/>
                <w:b/>
                <w:sz w:val="28"/>
                <w:szCs w:val="28"/>
              </w:rPr>
            </w:pPr>
            <w:r>
              <w:rPr>
                <w:rFonts w:hint="eastAsia" w:ascii="仿宋" w:hAnsi="仿宋" w:eastAsia="仿宋"/>
                <w:b/>
                <w:sz w:val="28"/>
                <w:szCs w:val="28"/>
              </w:rPr>
              <w:t>以上资格证明文件均应加盖投标人公章，原件备查。</w:t>
            </w:r>
          </w:p>
        </w:tc>
      </w:tr>
    </w:tbl>
    <w:p w14:paraId="05384184">
      <w:pPr>
        <w:pStyle w:val="3"/>
        <w:keepNext w:val="0"/>
        <w:keepLines w:val="0"/>
        <w:spacing w:before="0" w:after="0" w:line="360" w:lineRule="auto"/>
        <w:jc w:val="center"/>
        <w:rPr>
          <w:rFonts w:ascii="仿宋" w:hAnsi="仿宋" w:eastAsia="仿宋"/>
        </w:rPr>
      </w:pPr>
    </w:p>
    <w:p w14:paraId="6DD40C28">
      <w:pPr>
        <w:pStyle w:val="3"/>
        <w:keepNext w:val="0"/>
        <w:keepLines w:val="0"/>
        <w:spacing w:before="0" w:after="0" w:line="500" w:lineRule="exact"/>
        <w:rPr>
          <w:rFonts w:ascii="仿宋" w:hAnsi="仿宋" w:eastAsia="仿宋"/>
          <w:sz w:val="32"/>
        </w:rPr>
      </w:pPr>
    </w:p>
    <w:p w14:paraId="4E05843C">
      <w:pPr>
        <w:rPr>
          <w:rFonts w:ascii="仿宋" w:hAnsi="仿宋" w:eastAsia="仿宋"/>
          <w:sz w:val="32"/>
        </w:rPr>
      </w:pPr>
    </w:p>
    <w:p w14:paraId="0AFAE5AF">
      <w:pPr>
        <w:rPr>
          <w:rFonts w:ascii="仿宋" w:hAnsi="仿宋" w:eastAsia="仿宋"/>
          <w:sz w:val="32"/>
        </w:rPr>
      </w:pPr>
    </w:p>
    <w:p w14:paraId="1E6D8260">
      <w:pPr>
        <w:rPr>
          <w:rFonts w:ascii="仿宋" w:hAnsi="仿宋" w:eastAsia="仿宋"/>
          <w:sz w:val="32"/>
        </w:rPr>
      </w:pPr>
    </w:p>
    <w:p w14:paraId="644D5EBA">
      <w:pPr>
        <w:rPr>
          <w:rFonts w:ascii="仿宋" w:hAnsi="仿宋" w:eastAsia="仿宋"/>
          <w:sz w:val="32"/>
        </w:rPr>
      </w:pPr>
    </w:p>
    <w:p w14:paraId="005E2DA5"/>
    <w:p w14:paraId="34EF0074">
      <w:pPr>
        <w:pStyle w:val="3"/>
        <w:keepNext w:val="0"/>
        <w:keepLines w:val="0"/>
        <w:spacing w:before="0" w:after="0" w:line="500" w:lineRule="exact"/>
        <w:rPr>
          <w:rFonts w:ascii="仿宋" w:hAnsi="仿宋" w:eastAsia="仿宋"/>
          <w:sz w:val="32"/>
        </w:rPr>
      </w:pPr>
      <w:bookmarkStart w:id="21" w:name="_Toc1611"/>
      <w:bookmarkStart w:id="22" w:name="_Toc22851"/>
      <w:bookmarkStart w:id="23" w:name="_Toc23411"/>
      <w:bookmarkStart w:id="24" w:name="_Toc14476"/>
      <w:r>
        <w:rPr>
          <w:rFonts w:hint="eastAsia" w:ascii="仿宋" w:hAnsi="仿宋" w:eastAsia="仿宋"/>
          <w:sz w:val="32"/>
        </w:rPr>
        <w:t>第一节  说  明</w:t>
      </w:r>
      <w:bookmarkEnd w:id="21"/>
      <w:bookmarkEnd w:id="22"/>
      <w:bookmarkEnd w:id="23"/>
      <w:bookmarkEnd w:id="24"/>
    </w:p>
    <w:p w14:paraId="37991CB0">
      <w:pPr>
        <w:pStyle w:val="4"/>
        <w:keepNext w:val="0"/>
        <w:keepLines w:val="0"/>
        <w:spacing w:before="0" w:after="0" w:line="500" w:lineRule="exact"/>
        <w:ind w:firstLine="643" w:firstLineChars="200"/>
        <w:rPr>
          <w:rFonts w:ascii="仿宋" w:hAnsi="仿宋" w:eastAsia="仿宋"/>
          <w:sz w:val="32"/>
        </w:rPr>
      </w:pPr>
      <w:bookmarkStart w:id="25" w:name="_Toc24427"/>
      <w:bookmarkStart w:id="26" w:name="_Toc10273"/>
      <w:bookmarkStart w:id="27" w:name="_Toc27236"/>
      <w:bookmarkStart w:id="28" w:name="_Toc191892300"/>
      <w:bookmarkStart w:id="29" w:name="_Toc192925648"/>
      <w:bookmarkStart w:id="30" w:name="_Toc20003"/>
      <w:r>
        <w:rPr>
          <w:rFonts w:ascii="仿宋" w:hAnsi="仿宋" w:eastAsia="仿宋"/>
          <w:sz w:val="32"/>
        </w:rPr>
        <w:t xml:space="preserve">1. </w:t>
      </w:r>
      <w:r>
        <w:rPr>
          <w:rFonts w:hint="eastAsia" w:ascii="仿宋" w:hAnsi="仿宋" w:eastAsia="仿宋"/>
          <w:sz w:val="32"/>
        </w:rPr>
        <w:t>适用范围</w:t>
      </w:r>
      <w:bookmarkEnd w:id="25"/>
      <w:bookmarkEnd w:id="26"/>
      <w:bookmarkEnd w:id="27"/>
      <w:bookmarkEnd w:id="28"/>
      <w:bookmarkEnd w:id="29"/>
      <w:bookmarkEnd w:id="30"/>
    </w:p>
    <w:p w14:paraId="47EB7C44">
      <w:pPr>
        <w:spacing w:line="500" w:lineRule="exact"/>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本招标文件仅适用于</w:t>
      </w:r>
      <w:r>
        <w:rPr>
          <w:rFonts w:hint="eastAsia" w:ascii="仿宋" w:hAnsi="仿宋" w:eastAsia="仿宋"/>
          <w:sz w:val="32"/>
          <w:szCs w:val="32"/>
          <w:u w:val="single"/>
        </w:rPr>
        <w:t xml:space="preserve"> 厦门泥窟石日常保洁服务</w:t>
      </w:r>
      <w:r>
        <w:rPr>
          <w:rFonts w:hint="eastAsia" w:ascii="仿宋" w:hAnsi="仿宋" w:eastAsia="仿宋"/>
          <w:sz w:val="32"/>
          <w:szCs w:val="32"/>
          <w:u w:val="single"/>
          <w:lang w:eastAsia="zh-CN"/>
        </w:rPr>
        <w:t>（</w:t>
      </w:r>
      <w:r>
        <w:rPr>
          <w:rFonts w:hint="eastAsia" w:ascii="仿宋" w:hAnsi="仿宋" w:eastAsia="仿宋"/>
          <w:sz w:val="32"/>
          <w:szCs w:val="32"/>
          <w:u w:val="single"/>
          <w:lang w:val="en-US" w:eastAsia="zh-CN"/>
        </w:rPr>
        <w:t>第二次）</w:t>
      </w:r>
      <w:r>
        <w:rPr>
          <w:rFonts w:hint="eastAsia" w:ascii="仿宋" w:hAnsi="仿宋" w:eastAsia="仿宋"/>
          <w:sz w:val="32"/>
          <w:szCs w:val="32"/>
        </w:rPr>
        <w:t>。</w:t>
      </w:r>
    </w:p>
    <w:p w14:paraId="716AD929">
      <w:pPr>
        <w:pStyle w:val="4"/>
        <w:keepNext w:val="0"/>
        <w:keepLines w:val="0"/>
        <w:spacing w:before="0" w:after="0" w:line="500" w:lineRule="exact"/>
        <w:ind w:firstLine="643" w:firstLineChars="200"/>
        <w:rPr>
          <w:rFonts w:ascii="仿宋" w:hAnsi="仿宋" w:eastAsia="仿宋"/>
          <w:sz w:val="32"/>
        </w:rPr>
      </w:pPr>
      <w:bookmarkStart w:id="31" w:name="_Toc192925649"/>
      <w:bookmarkStart w:id="32" w:name="_Toc23558"/>
      <w:bookmarkStart w:id="33" w:name="_Toc11522"/>
      <w:bookmarkStart w:id="34" w:name="_Toc191892301"/>
      <w:bookmarkStart w:id="35" w:name="_Toc21622"/>
      <w:bookmarkStart w:id="36" w:name="_Toc31222"/>
      <w:r>
        <w:rPr>
          <w:rFonts w:ascii="仿宋" w:hAnsi="仿宋" w:eastAsia="仿宋"/>
          <w:sz w:val="32"/>
        </w:rPr>
        <w:t xml:space="preserve">2. </w:t>
      </w:r>
      <w:r>
        <w:rPr>
          <w:rFonts w:hint="eastAsia" w:ascii="仿宋" w:hAnsi="仿宋" w:eastAsia="仿宋"/>
          <w:sz w:val="32"/>
        </w:rPr>
        <w:t>定义</w:t>
      </w:r>
      <w:bookmarkEnd w:id="31"/>
      <w:bookmarkEnd w:id="32"/>
      <w:bookmarkEnd w:id="33"/>
      <w:bookmarkEnd w:id="34"/>
      <w:bookmarkEnd w:id="35"/>
      <w:bookmarkEnd w:id="36"/>
    </w:p>
    <w:p w14:paraId="1FC48EA7">
      <w:pPr>
        <w:spacing w:line="500" w:lineRule="exact"/>
        <w:ind w:firstLine="640" w:firstLineChars="200"/>
        <w:rPr>
          <w:rFonts w:ascii="仿宋" w:hAnsi="仿宋" w:eastAsia="仿宋"/>
          <w:b/>
          <w:sz w:val="32"/>
          <w:szCs w:val="32"/>
        </w:rPr>
      </w:pPr>
      <w:r>
        <w:rPr>
          <w:rFonts w:ascii="仿宋" w:hAnsi="仿宋" w:eastAsia="仿宋"/>
          <w:sz w:val="32"/>
          <w:szCs w:val="32"/>
        </w:rPr>
        <w:t>2.1</w:t>
      </w:r>
      <w:r>
        <w:rPr>
          <w:rFonts w:hint="eastAsia" w:ascii="仿宋" w:hAnsi="仿宋" w:eastAsia="仿宋"/>
          <w:sz w:val="32"/>
          <w:szCs w:val="32"/>
        </w:rPr>
        <w:t xml:space="preserve"> “招标人”系指</w:t>
      </w:r>
      <w:r>
        <w:rPr>
          <w:rFonts w:hint="eastAsia" w:ascii="仿宋" w:hAnsi="仿宋" w:eastAsia="仿宋"/>
          <w:b/>
          <w:bCs/>
          <w:sz w:val="32"/>
          <w:szCs w:val="32"/>
        </w:rPr>
        <w:t>厦门国贸城市服务集团股份有限公司</w:t>
      </w:r>
      <w:r>
        <w:rPr>
          <w:rFonts w:hint="eastAsia" w:ascii="仿宋" w:hAnsi="仿宋" w:eastAsia="仿宋"/>
          <w:b/>
          <w:sz w:val="32"/>
          <w:szCs w:val="32"/>
        </w:rPr>
        <w:t>。</w:t>
      </w:r>
    </w:p>
    <w:p w14:paraId="2D7B5068">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2“投标人”系指获取了本招标文件，且已经提交或者准备提交本次投标文件的制造商或供货商。</w:t>
      </w:r>
    </w:p>
    <w:p w14:paraId="558CBFEA">
      <w:pPr>
        <w:pStyle w:val="4"/>
        <w:keepNext w:val="0"/>
        <w:keepLines w:val="0"/>
        <w:spacing w:before="0" w:after="0" w:line="500" w:lineRule="exact"/>
        <w:ind w:firstLine="643" w:firstLineChars="200"/>
        <w:rPr>
          <w:rFonts w:ascii="仿宋" w:hAnsi="仿宋" w:eastAsia="仿宋"/>
          <w:sz w:val="32"/>
        </w:rPr>
      </w:pPr>
      <w:bookmarkStart w:id="37" w:name="_Toc29577"/>
      <w:bookmarkStart w:id="38" w:name="_Toc192925650"/>
      <w:bookmarkStart w:id="39" w:name="_Toc28656"/>
      <w:bookmarkStart w:id="40" w:name="_Toc2200"/>
      <w:bookmarkStart w:id="41" w:name="_Toc191892302"/>
      <w:bookmarkStart w:id="42" w:name="_Toc10279"/>
      <w:r>
        <w:rPr>
          <w:rFonts w:ascii="仿宋" w:hAnsi="仿宋" w:eastAsia="仿宋"/>
          <w:sz w:val="32"/>
        </w:rPr>
        <w:t xml:space="preserve">3. </w:t>
      </w:r>
      <w:r>
        <w:rPr>
          <w:rFonts w:hint="eastAsia" w:ascii="仿宋" w:hAnsi="仿宋" w:eastAsia="仿宋"/>
          <w:sz w:val="32"/>
        </w:rPr>
        <w:t>合格的投标人</w:t>
      </w:r>
      <w:bookmarkEnd w:id="37"/>
      <w:bookmarkEnd w:id="38"/>
      <w:bookmarkEnd w:id="39"/>
      <w:bookmarkEnd w:id="40"/>
      <w:bookmarkEnd w:id="41"/>
      <w:bookmarkEnd w:id="42"/>
    </w:p>
    <w:p w14:paraId="1A9DDEBC">
      <w:pPr>
        <w:spacing w:line="500" w:lineRule="exact"/>
        <w:ind w:firstLine="640" w:firstLineChars="200"/>
        <w:rPr>
          <w:rFonts w:ascii="仿宋" w:hAnsi="仿宋" w:eastAsia="仿宋"/>
          <w:sz w:val="32"/>
          <w:szCs w:val="32"/>
        </w:rPr>
      </w:pPr>
      <w:r>
        <w:rPr>
          <w:rFonts w:ascii="仿宋" w:hAnsi="仿宋" w:eastAsia="仿宋"/>
          <w:sz w:val="32"/>
          <w:szCs w:val="32"/>
        </w:rPr>
        <w:t>3.1</w:t>
      </w:r>
      <w:r>
        <w:rPr>
          <w:rFonts w:hint="eastAsia" w:ascii="仿宋" w:hAnsi="仿宋" w:eastAsia="仿宋"/>
          <w:sz w:val="32"/>
          <w:szCs w:val="32"/>
        </w:rPr>
        <w:t>凡有能力提供本招标文件所述货物及服务的，符合本招标文件规定资格要求（具体要求见 “投标资格要求与投标资格证明文件”），符合政府采购法第二十二条的规定的均可能成为合格的投标人。</w:t>
      </w:r>
    </w:p>
    <w:p w14:paraId="13B1B532">
      <w:pPr>
        <w:spacing w:line="500" w:lineRule="exact"/>
        <w:ind w:firstLine="640" w:firstLineChars="200"/>
        <w:rPr>
          <w:rFonts w:ascii="仿宋" w:hAnsi="仿宋" w:eastAsia="仿宋"/>
          <w:sz w:val="32"/>
          <w:szCs w:val="32"/>
        </w:rPr>
      </w:pPr>
      <w:r>
        <w:rPr>
          <w:rFonts w:ascii="仿宋" w:hAnsi="仿宋" w:eastAsia="仿宋"/>
          <w:sz w:val="32"/>
          <w:szCs w:val="32"/>
        </w:rPr>
        <w:t>3.2</w:t>
      </w:r>
      <w:r>
        <w:rPr>
          <w:rFonts w:hint="eastAsia" w:ascii="仿宋" w:hAnsi="仿宋" w:eastAsia="仿宋"/>
          <w:sz w:val="32"/>
          <w:szCs w:val="32"/>
        </w:rPr>
        <w:t xml:space="preserve"> 投标人应遵守中国的有关法律、法规和规章的规定</w:t>
      </w:r>
      <w:r>
        <w:rPr>
          <w:rFonts w:hint="eastAsia" w:ascii="仿宋" w:hAnsi="仿宋" w:eastAsia="仿宋"/>
          <w:bCs/>
          <w:sz w:val="32"/>
          <w:szCs w:val="32"/>
        </w:rPr>
        <w:t>。</w:t>
      </w:r>
    </w:p>
    <w:p w14:paraId="5F80D41A">
      <w:pPr>
        <w:spacing w:line="500" w:lineRule="exact"/>
        <w:ind w:firstLine="640" w:firstLineChars="200"/>
        <w:rPr>
          <w:rFonts w:ascii="仿宋" w:hAnsi="仿宋" w:eastAsia="仿宋"/>
          <w:sz w:val="32"/>
          <w:szCs w:val="32"/>
        </w:rPr>
      </w:pPr>
      <w:r>
        <w:rPr>
          <w:rFonts w:hint="eastAsia" w:ascii="仿宋" w:hAnsi="仿宋" w:eastAsia="仿宋"/>
          <w:sz w:val="32"/>
          <w:szCs w:val="32"/>
        </w:rPr>
        <w:t>3.3 一个投标人对同一个合同包只能提交一个投标文件。如果投标人之间存在下列互为关联关系的情形之一的，不得同时参加本项目投标：</w:t>
      </w:r>
    </w:p>
    <w:p w14:paraId="48D68216">
      <w:pPr>
        <w:spacing w:line="500" w:lineRule="exact"/>
        <w:ind w:firstLine="640" w:firstLineChars="200"/>
        <w:rPr>
          <w:rFonts w:ascii="仿宋" w:hAnsi="仿宋" w:eastAsia="仿宋"/>
          <w:sz w:val="32"/>
          <w:szCs w:val="32"/>
        </w:rPr>
      </w:pPr>
      <w:r>
        <w:rPr>
          <w:rFonts w:hint="eastAsia" w:ascii="仿宋" w:hAnsi="仿宋" w:eastAsia="仿宋"/>
          <w:sz w:val="32"/>
          <w:szCs w:val="32"/>
        </w:rPr>
        <w:t>(1) 法定代表人为同一人的两个及两个以上法人；</w:t>
      </w:r>
    </w:p>
    <w:p w14:paraId="7E8BD8E1">
      <w:pPr>
        <w:spacing w:line="500" w:lineRule="exact"/>
        <w:ind w:firstLine="640" w:firstLineChars="200"/>
        <w:rPr>
          <w:rFonts w:ascii="仿宋" w:hAnsi="仿宋" w:eastAsia="仿宋"/>
          <w:sz w:val="32"/>
          <w:szCs w:val="32"/>
        </w:rPr>
      </w:pPr>
      <w:r>
        <w:rPr>
          <w:rFonts w:hint="eastAsia" w:ascii="仿宋" w:hAnsi="仿宋" w:eastAsia="仿宋"/>
          <w:sz w:val="32"/>
          <w:szCs w:val="32"/>
        </w:rPr>
        <w:t>(2) 母公司、直接或间接持股50％及以上的被投资公司;</w:t>
      </w:r>
    </w:p>
    <w:p w14:paraId="6D9CCF3C">
      <w:pPr>
        <w:spacing w:line="500" w:lineRule="exact"/>
        <w:ind w:firstLine="640" w:firstLineChars="200"/>
        <w:rPr>
          <w:rFonts w:ascii="仿宋" w:hAnsi="仿宋" w:eastAsia="仿宋"/>
          <w:sz w:val="32"/>
          <w:szCs w:val="32"/>
        </w:rPr>
      </w:pPr>
      <w:r>
        <w:rPr>
          <w:rFonts w:hint="eastAsia" w:ascii="仿宋" w:hAnsi="仿宋" w:eastAsia="仿宋"/>
          <w:sz w:val="32"/>
          <w:szCs w:val="32"/>
        </w:rPr>
        <w:t>(3) 均为同一家母公司直接或间接持股50％及以上的被投资公司。</w:t>
      </w:r>
    </w:p>
    <w:p w14:paraId="56F789DE">
      <w:pPr>
        <w:spacing w:line="500" w:lineRule="exact"/>
        <w:ind w:firstLine="640" w:firstLineChars="200"/>
      </w:pPr>
      <w:r>
        <w:rPr>
          <w:rFonts w:hint="eastAsia" w:ascii="仿宋" w:hAnsi="仿宋" w:eastAsia="仿宋"/>
          <w:sz w:val="32"/>
          <w:szCs w:val="32"/>
        </w:rPr>
        <w:t>3.4 本项目不接受联合体形式投标。</w:t>
      </w:r>
    </w:p>
    <w:p w14:paraId="44830310">
      <w:pPr>
        <w:spacing w:line="500" w:lineRule="exact"/>
        <w:ind w:firstLine="640" w:firstLineChars="200"/>
        <w:rPr>
          <w:rFonts w:ascii="仿宋" w:hAnsi="仿宋" w:eastAsia="仿宋"/>
          <w:sz w:val="32"/>
          <w:szCs w:val="32"/>
        </w:rPr>
      </w:pPr>
      <w:r>
        <w:rPr>
          <w:rFonts w:hint="eastAsia" w:ascii="仿宋" w:hAnsi="仿宋" w:eastAsia="仿宋"/>
          <w:sz w:val="32"/>
          <w:szCs w:val="32"/>
        </w:rPr>
        <w:t>3.5 投标代理人在同一个合同包中只能接受一个投标人的委托参加投标。</w:t>
      </w:r>
    </w:p>
    <w:p w14:paraId="6015693A">
      <w:pPr>
        <w:pStyle w:val="4"/>
        <w:keepNext w:val="0"/>
        <w:keepLines w:val="0"/>
        <w:spacing w:before="0" w:after="0" w:line="500" w:lineRule="exact"/>
        <w:ind w:firstLine="643" w:firstLineChars="200"/>
        <w:rPr>
          <w:rFonts w:ascii="仿宋" w:hAnsi="仿宋" w:eastAsia="仿宋"/>
          <w:sz w:val="32"/>
        </w:rPr>
      </w:pPr>
      <w:bookmarkStart w:id="43" w:name="_Toc192925651"/>
      <w:bookmarkStart w:id="44" w:name="_Toc191892303"/>
      <w:bookmarkStart w:id="45" w:name="_Toc29955"/>
      <w:bookmarkStart w:id="46" w:name="_Toc7871"/>
      <w:bookmarkStart w:id="47" w:name="_Toc29173"/>
      <w:bookmarkStart w:id="48" w:name="_Toc25156"/>
      <w:r>
        <w:rPr>
          <w:rFonts w:hint="eastAsia" w:ascii="仿宋" w:hAnsi="仿宋" w:eastAsia="仿宋"/>
          <w:sz w:val="32"/>
        </w:rPr>
        <w:t>4</w:t>
      </w:r>
      <w:r>
        <w:rPr>
          <w:rFonts w:ascii="仿宋" w:hAnsi="仿宋" w:eastAsia="仿宋"/>
          <w:sz w:val="32"/>
        </w:rPr>
        <w:t>.</w:t>
      </w:r>
      <w:r>
        <w:rPr>
          <w:rFonts w:hint="eastAsia" w:ascii="仿宋" w:hAnsi="仿宋" w:eastAsia="仿宋"/>
          <w:sz w:val="32"/>
        </w:rPr>
        <w:t xml:space="preserve"> 投标费用</w:t>
      </w:r>
      <w:bookmarkEnd w:id="43"/>
      <w:bookmarkEnd w:id="44"/>
      <w:bookmarkEnd w:id="45"/>
      <w:bookmarkEnd w:id="46"/>
      <w:bookmarkEnd w:id="47"/>
      <w:bookmarkEnd w:id="48"/>
    </w:p>
    <w:p w14:paraId="167A9553">
      <w:pPr>
        <w:spacing w:line="500" w:lineRule="exact"/>
        <w:ind w:firstLine="640" w:firstLineChars="200"/>
        <w:rPr>
          <w:rFonts w:ascii="仿宋" w:hAnsi="仿宋" w:eastAsia="仿宋"/>
          <w:sz w:val="32"/>
          <w:szCs w:val="32"/>
        </w:rPr>
      </w:pPr>
      <w:r>
        <w:rPr>
          <w:rFonts w:hint="eastAsia" w:ascii="仿宋" w:hAnsi="仿宋" w:eastAsia="仿宋"/>
          <w:sz w:val="32"/>
          <w:szCs w:val="32"/>
        </w:rPr>
        <w:t>投标人自行承担其参加投标所涉及的一切费用。</w:t>
      </w:r>
    </w:p>
    <w:p w14:paraId="4EB11932">
      <w:pPr>
        <w:spacing w:line="500" w:lineRule="exact"/>
        <w:rPr>
          <w:rFonts w:ascii="仿宋" w:hAnsi="仿宋" w:eastAsia="仿宋"/>
          <w:sz w:val="32"/>
          <w:szCs w:val="32"/>
        </w:rPr>
      </w:pPr>
      <w:bookmarkStart w:id="49" w:name="_Toc192925652"/>
      <w:bookmarkStart w:id="50" w:name="_Toc191892304"/>
    </w:p>
    <w:p w14:paraId="539C2CC2">
      <w:pPr>
        <w:pStyle w:val="3"/>
        <w:keepNext w:val="0"/>
        <w:keepLines w:val="0"/>
        <w:spacing w:before="0" w:after="0" w:line="500" w:lineRule="exact"/>
        <w:rPr>
          <w:rFonts w:ascii="仿宋" w:hAnsi="仿宋" w:eastAsia="仿宋"/>
          <w:sz w:val="32"/>
        </w:rPr>
      </w:pPr>
      <w:bookmarkStart w:id="51" w:name="_Toc25039"/>
      <w:bookmarkStart w:id="52" w:name="_Toc25323"/>
      <w:bookmarkStart w:id="53" w:name="_Toc14524"/>
      <w:bookmarkStart w:id="54" w:name="_Toc6350"/>
      <w:r>
        <w:rPr>
          <w:rFonts w:hint="eastAsia" w:ascii="仿宋" w:hAnsi="仿宋" w:eastAsia="仿宋"/>
          <w:sz w:val="32"/>
        </w:rPr>
        <w:t>第二节  招标文件说明</w:t>
      </w:r>
      <w:bookmarkEnd w:id="49"/>
      <w:bookmarkEnd w:id="50"/>
      <w:bookmarkEnd w:id="51"/>
      <w:bookmarkEnd w:id="52"/>
      <w:bookmarkEnd w:id="53"/>
      <w:bookmarkEnd w:id="54"/>
    </w:p>
    <w:p w14:paraId="499EA723">
      <w:pPr>
        <w:pStyle w:val="4"/>
        <w:keepNext w:val="0"/>
        <w:keepLines w:val="0"/>
        <w:spacing w:before="0" w:after="0" w:line="500" w:lineRule="exact"/>
        <w:ind w:firstLine="643" w:firstLineChars="200"/>
        <w:rPr>
          <w:rFonts w:ascii="仿宋" w:hAnsi="仿宋" w:eastAsia="仿宋"/>
          <w:sz w:val="32"/>
        </w:rPr>
      </w:pPr>
      <w:bookmarkStart w:id="55" w:name="_Toc191892305"/>
      <w:bookmarkStart w:id="56" w:name="_Toc10323"/>
      <w:bookmarkStart w:id="57" w:name="_Toc15977"/>
      <w:bookmarkStart w:id="58" w:name="_Toc192925653"/>
      <w:bookmarkStart w:id="59" w:name="_Toc25332"/>
      <w:bookmarkStart w:id="60" w:name="_Toc28096"/>
      <w:r>
        <w:rPr>
          <w:rFonts w:hint="eastAsia" w:ascii="仿宋" w:hAnsi="仿宋" w:eastAsia="仿宋"/>
          <w:sz w:val="32"/>
        </w:rPr>
        <w:t>5</w:t>
      </w:r>
      <w:r>
        <w:rPr>
          <w:rFonts w:ascii="仿宋" w:hAnsi="仿宋" w:eastAsia="仿宋"/>
          <w:sz w:val="32"/>
        </w:rPr>
        <w:t xml:space="preserve">. </w:t>
      </w:r>
      <w:r>
        <w:rPr>
          <w:rFonts w:hint="eastAsia" w:ascii="仿宋" w:hAnsi="仿宋" w:eastAsia="仿宋"/>
          <w:sz w:val="32"/>
        </w:rPr>
        <w:t>招标文件的组成</w:t>
      </w:r>
      <w:bookmarkEnd w:id="55"/>
      <w:bookmarkEnd w:id="56"/>
      <w:bookmarkEnd w:id="57"/>
      <w:bookmarkEnd w:id="58"/>
      <w:bookmarkEnd w:id="59"/>
      <w:bookmarkEnd w:id="60"/>
    </w:p>
    <w:p w14:paraId="13AE22E3">
      <w:pPr>
        <w:ind w:firstLine="640" w:firstLineChars="200"/>
        <w:rPr>
          <w:rFonts w:ascii="仿宋" w:hAnsi="仿宋" w:eastAsia="仿宋"/>
          <w:b/>
          <w:sz w:val="32"/>
        </w:rPr>
      </w:pPr>
      <w:bookmarkStart w:id="61" w:name="_Toc523325329"/>
      <w:bookmarkStart w:id="62" w:name="_Toc523325149"/>
      <w:r>
        <w:rPr>
          <w:rFonts w:hint="eastAsia" w:ascii="仿宋" w:hAnsi="仿宋" w:eastAsia="仿宋"/>
          <w:sz w:val="32"/>
        </w:rPr>
        <w:t>5.1招标文件用以阐明所需货物及服务招标程序和合同主要条款。招标文件由下述主要部分组成：</w:t>
      </w:r>
      <w:bookmarkEnd w:id="61"/>
      <w:bookmarkEnd w:id="62"/>
    </w:p>
    <w:p w14:paraId="4E27C237">
      <w:pPr>
        <w:ind w:firstLine="640" w:firstLineChars="200"/>
        <w:rPr>
          <w:rFonts w:ascii="仿宋" w:hAnsi="仿宋" w:eastAsia="仿宋"/>
          <w:b/>
          <w:sz w:val="32"/>
        </w:rPr>
      </w:pPr>
      <w:bookmarkStart w:id="63" w:name="_Toc523325330"/>
      <w:bookmarkStart w:id="64" w:name="_Toc523325150"/>
      <w:r>
        <w:rPr>
          <w:rFonts w:hint="eastAsia" w:ascii="仿宋" w:hAnsi="仿宋" w:eastAsia="仿宋"/>
          <w:sz w:val="32"/>
        </w:rPr>
        <w:t xml:space="preserve">⑴ </w:t>
      </w:r>
      <w:bookmarkEnd w:id="63"/>
      <w:bookmarkEnd w:id="64"/>
      <w:r>
        <w:rPr>
          <w:rFonts w:hint="eastAsia" w:ascii="仿宋" w:hAnsi="仿宋" w:eastAsia="仿宋"/>
          <w:sz w:val="32"/>
        </w:rPr>
        <w:t>招标公告</w:t>
      </w:r>
    </w:p>
    <w:p w14:paraId="1193C81F">
      <w:pPr>
        <w:ind w:firstLine="640" w:firstLineChars="200"/>
        <w:rPr>
          <w:rFonts w:ascii="仿宋" w:hAnsi="仿宋" w:eastAsia="仿宋"/>
          <w:b/>
          <w:sz w:val="32"/>
        </w:rPr>
      </w:pPr>
      <w:bookmarkStart w:id="65" w:name="_Toc523325331"/>
      <w:bookmarkStart w:id="66" w:name="_Toc523325151"/>
      <w:r>
        <w:rPr>
          <w:rFonts w:hint="eastAsia" w:ascii="仿宋" w:hAnsi="仿宋" w:eastAsia="仿宋"/>
          <w:sz w:val="32"/>
        </w:rPr>
        <w:t>⑵ 投标人须知</w:t>
      </w:r>
      <w:bookmarkEnd w:id="65"/>
      <w:bookmarkEnd w:id="66"/>
    </w:p>
    <w:p w14:paraId="2FBC0410">
      <w:pPr>
        <w:ind w:firstLine="640" w:firstLineChars="200"/>
        <w:rPr>
          <w:rFonts w:ascii="仿宋" w:hAnsi="仿宋" w:eastAsia="仿宋"/>
          <w:b/>
          <w:sz w:val="32"/>
        </w:rPr>
      </w:pPr>
      <w:bookmarkStart w:id="67" w:name="_Toc523325332"/>
      <w:bookmarkStart w:id="68" w:name="_Toc523325152"/>
      <w:r>
        <w:rPr>
          <w:rFonts w:hint="eastAsia" w:ascii="仿宋" w:hAnsi="仿宋" w:eastAsia="仿宋"/>
          <w:sz w:val="32"/>
        </w:rPr>
        <w:t>⑶ 招标内容及要求</w:t>
      </w:r>
      <w:bookmarkEnd w:id="67"/>
      <w:bookmarkEnd w:id="68"/>
    </w:p>
    <w:p w14:paraId="1473C22E">
      <w:pPr>
        <w:ind w:firstLine="640" w:firstLineChars="200"/>
        <w:rPr>
          <w:rFonts w:ascii="仿宋" w:hAnsi="仿宋" w:eastAsia="仿宋"/>
          <w:sz w:val="32"/>
        </w:rPr>
      </w:pPr>
      <w:bookmarkStart w:id="69" w:name="_Toc523325153"/>
      <w:bookmarkStart w:id="70" w:name="_Toc523325333"/>
      <w:r>
        <w:rPr>
          <w:rFonts w:hint="eastAsia" w:ascii="仿宋" w:hAnsi="仿宋" w:eastAsia="仿宋"/>
          <w:sz w:val="32"/>
        </w:rPr>
        <w:t>⑷ 投标文件格式</w:t>
      </w:r>
      <w:bookmarkEnd w:id="69"/>
      <w:bookmarkEnd w:id="70"/>
      <w:bookmarkStart w:id="71" w:name="_Toc430490612"/>
      <w:bookmarkStart w:id="72" w:name="_Toc430492126"/>
      <w:bookmarkStart w:id="73" w:name="_Toc430489119"/>
      <w:bookmarkStart w:id="74" w:name="_Toc415567497"/>
      <w:bookmarkStart w:id="75" w:name="_Toc430488851"/>
      <w:bookmarkStart w:id="76" w:name="_Toc430422413"/>
      <w:bookmarkStart w:id="77" w:name="_Toc191892306"/>
      <w:bookmarkStart w:id="78" w:name="_Toc192925654"/>
      <w:bookmarkStart w:id="79" w:name="_Toc430488644"/>
    </w:p>
    <w:p w14:paraId="77B433A8">
      <w:pPr>
        <w:pStyle w:val="4"/>
        <w:keepNext w:val="0"/>
        <w:keepLines w:val="0"/>
        <w:spacing w:before="0" w:after="0" w:line="500" w:lineRule="exact"/>
        <w:ind w:firstLine="643" w:firstLineChars="200"/>
        <w:rPr>
          <w:rFonts w:ascii="仿宋" w:hAnsi="仿宋" w:eastAsia="仿宋"/>
          <w:sz w:val="32"/>
        </w:rPr>
      </w:pPr>
      <w:bookmarkStart w:id="80" w:name="_Toc26678"/>
      <w:bookmarkStart w:id="81" w:name="_Toc1948"/>
      <w:bookmarkStart w:id="82" w:name="_Toc5661"/>
      <w:bookmarkStart w:id="83" w:name="_Toc23474"/>
      <w:bookmarkStart w:id="84" w:name="_Toc20393"/>
      <w:r>
        <w:rPr>
          <w:rFonts w:ascii="仿宋" w:hAnsi="仿宋" w:eastAsia="仿宋"/>
          <w:sz w:val="32"/>
        </w:rPr>
        <w:t>6. 招标文件的澄清</w:t>
      </w:r>
      <w:bookmarkEnd w:id="80"/>
      <w:bookmarkEnd w:id="81"/>
      <w:bookmarkEnd w:id="82"/>
      <w:bookmarkEnd w:id="83"/>
      <w:bookmarkEnd w:id="84"/>
    </w:p>
    <w:bookmarkEnd w:id="71"/>
    <w:bookmarkEnd w:id="72"/>
    <w:bookmarkEnd w:id="73"/>
    <w:bookmarkEnd w:id="74"/>
    <w:bookmarkEnd w:id="75"/>
    <w:bookmarkEnd w:id="76"/>
    <w:bookmarkEnd w:id="77"/>
    <w:bookmarkEnd w:id="78"/>
    <w:bookmarkEnd w:id="79"/>
    <w:p w14:paraId="29FCA695">
      <w:pPr>
        <w:spacing w:line="500" w:lineRule="exact"/>
        <w:ind w:firstLine="640" w:firstLineChars="200"/>
        <w:rPr>
          <w:rFonts w:ascii="仿宋" w:hAnsi="仿宋" w:eastAsia="仿宋"/>
          <w:sz w:val="32"/>
          <w:szCs w:val="32"/>
        </w:rPr>
      </w:pPr>
      <w:bookmarkStart w:id="85" w:name="_Toc523325155"/>
      <w:bookmarkStart w:id="86" w:name="_Toc523325335"/>
      <w:bookmarkStart w:id="87" w:name="_Toc191892308"/>
      <w:bookmarkStart w:id="88" w:name="_Toc192925656"/>
      <w:r>
        <w:rPr>
          <w:rFonts w:hint="eastAsia" w:ascii="仿宋" w:hAnsi="仿宋" w:eastAsia="仿宋"/>
          <w:sz w:val="32"/>
          <w:szCs w:val="32"/>
        </w:rPr>
        <w:t>6.1投标人对招标文件如有疑问，可要求澄清。要求澄清应按招标公告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该澄清内容为招标文件的组成部分。</w:t>
      </w:r>
      <w:bookmarkEnd w:id="85"/>
      <w:bookmarkEnd w:id="86"/>
      <w:bookmarkStart w:id="89" w:name="_Toc430488852"/>
      <w:bookmarkStart w:id="90" w:name="_Toc430492127"/>
      <w:bookmarkStart w:id="91" w:name="_Toc430422414"/>
      <w:bookmarkStart w:id="92" w:name="_Toc430489120"/>
      <w:bookmarkStart w:id="93" w:name="_Toc430490613"/>
      <w:bookmarkStart w:id="94" w:name="_Toc192925655"/>
      <w:bookmarkStart w:id="95" w:name="_Toc430488645"/>
      <w:bookmarkStart w:id="96" w:name="_Toc415567498"/>
      <w:bookmarkStart w:id="97" w:name="_Toc191892307"/>
    </w:p>
    <w:p w14:paraId="556AE5B0">
      <w:pPr>
        <w:pStyle w:val="4"/>
        <w:keepNext w:val="0"/>
        <w:keepLines w:val="0"/>
        <w:spacing w:before="0" w:after="0" w:line="500" w:lineRule="exact"/>
        <w:ind w:firstLine="643" w:firstLineChars="200"/>
        <w:rPr>
          <w:rFonts w:ascii="仿宋" w:hAnsi="仿宋" w:eastAsia="仿宋"/>
          <w:sz w:val="32"/>
        </w:rPr>
      </w:pPr>
      <w:bookmarkStart w:id="98" w:name="_Toc22311"/>
      <w:bookmarkStart w:id="99" w:name="_Toc32711"/>
      <w:bookmarkStart w:id="100" w:name="_Toc24044"/>
      <w:bookmarkStart w:id="101" w:name="_Toc7878"/>
      <w:bookmarkStart w:id="102" w:name="_Toc26717"/>
      <w:r>
        <w:rPr>
          <w:rFonts w:ascii="仿宋" w:hAnsi="仿宋" w:eastAsia="仿宋"/>
          <w:sz w:val="32"/>
        </w:rPr>
        <w:t xml:space="preserve">7. </w:t>
      </w:r>
      <w:r>
        <w:rPr>
          <w:rFonts w:hint="eastAsia" w:ascii="仿宋" w:hAnsi="仿宋" w:eastAsia="仿宋"/>
          <w:sz w:val="32"/>
        </w:rPr>
        <w:t>招标文件的修改</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45BE5242">
      <w:pPr>
        <w:spacing w:line="500" w:lineRule="exact"/>
        <w:ind w:firstLine="640" w:firstLineChars="200"/>
        <w:rPr>
          <w:rFonts w:ascii="仿宋" w:hAnsi="仿宋" w:eastAsia="仿宋"/>
          <w:sz w:val="32"/>
          <w:szCs w:val="32"/>
        </w:rPr>
      </w:pPr>
      <w:bookmarkStart w:id="103" w:name="_Toc523325157"/>
      <w:bookmarkStart w:id="104" w:name="_Toc523325337"/>
      <w:r>
        <w:rPr>
          <w:rFonts w:hint="eastAsia" w:ascii="仿宋" w:hAnsi="仿宋" w:eastAsia="仿宋"/>
          <w:sz w:val="32"/>
          <w:szCs w:val="32"/>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103"/>
      <w:bookmarkEnd w:id="104"/>
    </w:p>
    <w:p w14:paraId="532C1DFC">
      <w:pPr>
        <w:spacing w:line="500" w:lineRule="exact"/>
        <w:ind w:firstLine="640" w:firstLineChars="200"/>
        <w:rPr>
          <w:rFonts w:ascii="仿宋" w:hAnsi="仿宋" w:eastAsia="仿宋"/>
          <w:sz w:val="32"/>
          <w:szCs w:val="32"/>
        </w:rPr>
      </w:pPr>
      <w:bookmarkStart w:id="105" w:name="_Toc523325158"/>
      <w:bookmarkStart w:id="106" w:name="_Toc523325338"/>
      <w:r>
        <w:rPr>
          <w:rFonts w:hint="eastAsia" w:ascii="仿宋" w:hAnsi="仿宋" w:eastAsia="仿宋"/>
          <w:sz w:val="32"/>
          <w:szCs w:val="32"/>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bookmarkEnd w:id="105"/>
      <w:bookmarkEnd w:id="106"/>
    </w:p>
    <w:p w14:paraId="0CF62486">
      <w:pPr>
        <w:spacing w:line="500" w:lineRule="exact"/>
        <w:rPr>
          <w:rFonts w:ascii="仿宋" w:hAnsi="仿宋" w:eastAsia="仿宋"/>
          <w:sz w:val="32"/>
          <w:szCs w:val="32"/>
        </w:rPr>
      </w:pPr>
    </w:p>
    <w:p w14:paraId="1DA8F379">
      <w:pPr>
        <w:pStyle w:val="3"/>
        <w:keepNext w:val="0"/>
        <w:keepLines w:val="0"/>
        <w:spacing w:before="0" w:after="0" w:line="500" w:lineRule="exact"/>
        <w:rPr>
          <w:rFonts w:ascii="仿宋" w:hAnsi="仿宋" w:eastAsia="仿宋"/>
          <w:sz w:val="32"/>
        </w:rPr>
      </w:pPr>
      <w:bookmarkStart w:id="107" w:name="_Toc13933"/>
      <w:bookmarkStart w:id="108" w:name="_Toc27093"/>
      <w:bookmarkStart w:id="109" w:name="_Toc3212"/>
      <w:bookmarkStart w:id="110" w:name="_Toc229"/>
      <w:r>
        <w:rPr>
          <w:rFonts w:hint="eastAsia" w:ascii="仿宋" w:hAnsi="仿宋" w:eastAsia="仿宋"/>
          <w:sz w:val="32"/>
        </w:rPr>
        <w:t>第三节  投标文件的编写</w:t>
      </w:r>
      <w:bookmarkEnd w:id="87"/>
      <w:bookmarkEnd w:id="88"/>
      <w:bookmarkEnd w:id="107"/>
      <w:bookmarkEnd w:id="108"/>
      <w:bookmarkEnd w:id="109"/>
      <w:bookmarkEnd w:id="110"/>
    </w:p>
    <w:p w14:paraId="759958FC">
      <w:pPr>
        <w:pStyle w:val="4"/>
        <w:keepNext w:val="0"/>
        <w:keepLines w:val="0"/>
        <w:spacing w:before="0" w:after="0" w:line="500" w:lineRule="exact"/>
        <w:ind w:firstLine="643" w:firstLineChars="200"/>
        <w:rPr>
          <w:rFonts w:ascii="仿宋" w:hAnsi="仿宋" w:eastAsia="仿宋"/>
          <w:sz w:val="32"/>
        </w:rPr>
      </w:pPr>
      <w:bookmarkStart w:id="111" w:name="_Toc1803"/>
      <w:bookmarkStart w:id="112" w:name="_Toc8558"/>
      <w:bookmarkStart w:id="113" w:name="_Toc192925657"/>
      <w:bookmarkStart w:id="114" w:name="_Toc13852"/>
      <w:bookmarkStart w:id="115" w:name="_Toc191892309"/>
      <w:bookmarkStart w:id="116" w:name="_Toc30097"/>
      <w:r>
        <w:rPr>
          <w:rFonts w:hint="eastAsia" w:ascii="仿宋" w:hAnsi="仿宋" w:eastAsia="仿宋"/>
          <w:sz w:val="32"/>
        </w:rPr>
        <w:t>8</w:t>
      </w:r>
      <w:r>
        <w:rPr>
          <w:rFonts w:ascii="仿宋" w:hAnsi="仿宋" w:eastAsia="仿宋"/>
          <w:sz w:val="32"/>
        </w:rPr>
        <w:t xml:space="preserve">. </w:t>
      </w:r>
      <w:r>
        <w:rPr>
          <w:rFonts w:hint="eastAsia" w:ascii="仿宋" w:hAnsi="仿宋" w:eastAsia="仿宋"/>
          <w:sz w:val="32"/>
        </w:rPr>
        <w:t>要求</w:t>
      </w:r>
      <w:bookmarkEnd w:id="111"/>
      <w:bookmarkEnd w:id="112"/>
      <w:bookmarkEnd w:id="113"/>
      <w:bookmarkEnd w:id="114"/>
      <w:bookmarkEnd w:id="115"/>
      <w:bookmarkEnd w:id="116"/>
    </w:p>
    <w:p w14:paraId="7A82E984">
      <w:pPr>
        <w:spacing w:line="500" w:lineRule="exact"/>
        <w:ind w:firstLine="640" w:firstLineChars="200"/>
        <w:rPr>
          <w:rFonts w:ascii="仿宋" w:hAnsi="仿宋" w:eastAsia="仿宋"/>
          <w:sz w:val="32"/>
          <w:szCs w:val="32"/>
        </w:rPr>
      </w:pPr>
      <w:r>
        <w:rPr>
          <w:rFonts w:hint="eastAsia" w:ascii="仿宋" w:hAnsi="仿宋" w:eastAsia="仿宋"/>
          <w:sz w:val="32"/>
          <w:szCs w:val="32"/>
        </w:rPr>
        <w:t>8.1 投标人应仔细阅读招标文件的所有内容，按照招标文件的要求提交投标文件。投标文件应对招标文件的要求做出实质性响应，并保证所提供的全部资料的真实性，否则其投标将被拒绝。</w:t>
      </w:r>
    </w:p>
    <w:p w14:paraId="1C4F8275">
      <w:pPr>
        <w:tabs>
          <w:tab w:val="left" w:pos="900"/>
        </w:tabs>
        <w:spacing w:line="500" w:lineRule="exact"/>
        <w:ind w:firstLine="640" w:firstLineChars="200"/>
        <w:rPr>
          <w:rFonts w:ascii="仿宋" w:hAnsi="仿宋" w:eastAsia="仿宋"/>
          <w:sz w:val="32"/>
          <w:szCs w:val="32"/>
        </w:rPr>
      </w:pPr>
      <w:r>
        <w:rPr>
          <w:rFonts w:hint="eastAsia" w:ascii="仿宋" w:hAnsi="仿宋" w:eastAsia="仿宋"/>
          <w:sz w:val="32"/>
          <w:szCs w:val="32"/>
        </w:rPr>
        <w:t>8.2除非有另外的规定，投标人可对招标项目一览表所列的全部合同包或部分合同包进行投标。招标人不接受有任何可选择性的报价，每一种服务只能有一个报价。</w:t>
      </w:r>
    </w:p>
    <w:p w14:paraId="7C7793D5">
      <w:pPr>
        <w:pStyle w:val="4"/>
        <w:keepNext w:val="0"/>
        <w:keepLines w:val="0"/>
        <w:spacing w:before="0" w:after="0" w:line="500" w:lineRule="exact"/>
        <w:ind w:firstLine="643" w:firstLineChars="200"/>
        <w:rPr>
          <w:rFonts w:ascii="仿宋" w:hAnsi="仿宋" w:eastAsia="仿宋"/>
          <w:sz w:val="32"/>
        </w:rPr>
      </w:pPr>
      <w:bookmarkStart w:id="117" w:name="_Toc388"/>
      <w:bookmarkStart w:id="118" w:name="_Toc191892310"/>
      <w:bookmarkStart w:id="119" w:name="_Toc10201"/>
      <w:bookmarkStart w:id="120" w:name="_Toc192925658"/>
      <w:bookmarkStart w:id="121" w:name="_Toc7137"/>
      <w:bookmarkStart w:id="122" w:name="_Toc27183"/>
      <w:r>
        <w:rPr>
          <w:rFonts w:hint="eastAsia" w:ascii="仿宋" w:hAnsi="仿宋" w:eastAsia="仿宋"/>
          <w:sz w:val="32"/>
        </w:rPr>
        <w:t>9</w:t>
      </w:r>
      <w:r>
        <w:rPr>
          <w:rFonts w:ascii="仿宋" w:hAnsi="仿宋" w:eastAsia="仿宋"/>
          <w:sz w:val="32"/>
        </w:rPr>
        <w:t xml:space="preserve">. </w:t>
      </w:r>
      <w:r>
        <w:rPr>
          <w:rFonts w:hint="eastAsia" w:ascii="仿宋" w:hAnsi="仿宋" w:eastAsia="仿宋"/>
          <w:sz w:val="32"/>
        </w:rPr>
        <w:t>投标文件语言</w:t>
      </w:r>
      <w:bookmarkEnd w:id="117"/>
      <w:bookmarkEnd w:id="118"/>
      <w:bookmarkEnd w:id="119"/>
      <w:bookmarkEnd w:id="120"/>
      <w:bookmarkEnd w:id="121"/>
      <w:bookmarkEnd w:id="122"/>
    </w:p>
    <w:p w14:paraId="6C6B67A2">
      <w:pPr>
        <w:spacing w:line="500" w:lineRule="exact"/>
        <w:ind w:firstLine="640" w:firstLineChars="200"/>
        <w:rPr>
          <w:rFonts w:ascii="仿宋" w:hAnsi="仿宋" w:eastAsia="仿宋"/>
          <w:sz w:val="32"/>
          <w:szCs w:val="32"/>
        </w:rPr>
      </w:pPr>
      <w:r>
        <w:rPr>
          <w:rFonts w:hint="eastAsia" w:ascii="仿宋" w:hAnsi="仿宋" w:eastAsia="仿宋"/>
          <w:sz w:val="32"/>
          <w:szCs w:val="32"/>
        </w:rPr>
        <w:t>9.1投标文件应用中文书写。投标文件中所附或所引用的原件不是中文时，应附中文译本。各种计量单位及符号应采用国际上统一使用的公制计量单位和符号。</w:t>
      </w:r>
    </w:p>
    <w:p w14:paraId="34BCE115">
      <w:pPr>
        <w:pStyle w:val="4"/>
        <w:keepNext w:val="0"/>
        <w:keepLines w:val="0"/>
        <w:spacing w:before="0" w:after="0" w:line="500" w:lineRule="exact"/>
        <w:ind w:firstLine="643" w:firstLineChars="200"/>
        <w:rPr>
          <w:rFonts w:ascii="仿宋" w:hAnsi="仿宋" w:eastAsia="仿宋"/>
          <w:sz w:val="32"/>
        </w:rPr>
      </w:pPr>
      <w:bookmarkStart w:id="123" w:name="_Toc7440"/>
      <w:bookmarkStart w:id="124" w:name="_Toc192925659"/>
      <w:bookmarkStart w:id="125" w:name="_Toc191892311"/>
      <w:bookmarkStart w:id="126" w:name="_Toc3315"/>
      <w:bookmarkStart w:id="127" w:name="_Toc26190"/>
      <w:bookmarkStart w:id="128" w:name="_Toc11295"/>
      <w:r>
        <w:rPr>
          <w:rFonts w:hint="eastAsia" w:ascii="仿宋" w:hAnsi="仿宋" w:eastAsia="仿宋"/>
          <w:sz w:val="32"/>
        </w:rPr>
        <w:t>10</w:t>
      </w:r>
      <w:r>
        <w:rPr>
          <w:rFonts w:ascii="仿宋" w:hAnsi="仿宋" w:eastAsia="仿宋"/>
          <w:sz w:val="32"/>
        </w:rPr>
        <w:t xml:space="preserve">. </w:t>
      </w:r>
      <w:r>
        <w:rPr>
          <w:rFonts w:hint="eastAsia" w:ascii="仿宋" w:hAnsi="仿宋" w:eastAsia="仿宋"/>
          <w:sz w:val="32"/>
        </w:rPr>
        <w:t>投标文件的组成</w:t>
      </w:r>
      <w:bookmarkEnd w:id="123"/>
      <w:bookmarkEnd w:id="124"/>
      <w:bookmarkEnd w:id="125"/>
      <w:bookmarkEnd w:id="126"/>
      <w:bookmarkEnd w:id="127"/>
      <w:bookmarkEnd w:id="128"/>
    </w:p>
    <w:p w14:paraId="0A57956C">
      <w:pPr>
        <w:spacing w:line="500" w:lineRule="exact"/>
        <w:ind w:firstLine="640" w:firstLineChars="200"/>
        <w:rPr>
          <w:rFonts w:ascii="仿宋" w:hAnsi="仿宋" w:eastAsia="仿宋"/>
          <w:sz w:val="32"/>
          <w:szCs w:val="32"/>
        </w:rPr>
      </w:pPr>
      <w:r>
        <w:rPr>
          <w:rFonts w:hint="eastAsia" w:ascii="仿宋" w:hAnsi="仿宋" w:eastAsia="仿宋"/>
          <w:sz w:val="32"/>
          <w:szCs w:val="32"/>
        </w:rPr>
        <w:t>投标文件应包括下列部分：</w:t>
      </w:r>
    </w:p>
    <w:p w14:paraId="30ED101E">
      <w:pPr>
        <w:spacing w:line="500" w:lineRule="exact"/>
        <w:ind w:firstLine="640" w:firstLineChars="200"/>
        <w:rPr>
          <w:rFonts w:ascii="仿宋" w:hAnsi="仿宋" w:eastAsia="仿宋"/>
          <w:sz w:val="32"/>
          <w:szCs w:val="32"/>
        </w:rPr>
      </w:pPr>
      <w:bookmarkStart w:id="129" w:name="_Toc4863"/>
      <w:bookmarkStart w:id="130" w:name="_Toc192925660"/>
      <w:bookmarkStart w:id="131" w:name="_Toc191892312"/>
      <w:r>
        <w:rPr>
          <w:rFonts w:ascii="仿宋" w:hAnsi="仿宋" w:eastAsia="仿宋"/>
          <w:sz w:val="32"/>
          <w:szCs w:val="32"/>
        </w:rPr>
        <w:t>10.1.1</w:t>
      </w:r>
      <w:r>
        <w:rPr>
          <w:rFonts w:hint="eastAsia" w:ascii="仿宋" w:hAnsi="仿宋" w:eastAsia="仿宋"/>
          <w:sz w:val="32"/>
          <w:szCs w:val="32"/>
        </w:rPr>
        <w:t>投标书</w:t>
      </w:r>
    </w:p>
    <w:p w14:paraId="2B560046">
      <w:pPr>
        <w:spacing w:line="500" w:lineRule="exact"/>
        <w:ind w:firstLine="640" w:firstLineChars="200"/>
        <w:rPr>
          <w:rFonts w:ascii="仿宋" w:hAnsi="仿宋" w:eastAsia="仿宋"/>
          <w:sz w:val="32"/>
          <w:szCs w:val="32"/>
        </w:rPr>
      </w:pPr>
      <w:r>
        <w:rPr>
          <w:rFonts w:ascii="仿宋" w:hAnsi="仿宋" w:eastAsia="仿宋"/>
          <w:sz w:val="32"/>
          <w:szCs w:val="32"/>
        </w:rPr>
        <w:t>10.1.2</w:t>
      </w:r>
      <w:r>
        <w:rPr>
          <w:rFonts w:hint="eastAsia" w:ascii="仿宋" w:hAnsi="仿宋" w:eastAsia="仿宋"/>
          <w:sz w:val="32"/>
          <w:szCs w:val="32"/>
        </w:rPr>
        <w:t>开标一览表</w:t>
      </w:r>
    </w:p>
    <w:p w14:paraId="318A53BA">
      <w:pPr>
        <w:spacing w:line="500" w:lineRule="exact"/>
        <w:ind w:firstLine="640" w:firstLineChars="200"/>
        <w:rPr>
          <w:rFonts w:ascii="仿宋" w:hAnsi="仿宋" w:eastAsia="仿宋"/>
          <w:sz w:val="32"/>
          <w:szCs w:val="32"/>
        </w:rPr>
      </w:pPr>
      <w:r>
        <w:rPr>
          <w:rFonts w:ascii="仿宋" w:hAnsi="仿宋" w:eastAsia="仿宋"/>
          <w:sz w:val="32"/>
          <w:szCs w:val="32"/>
        </w:rPr>
        <w:t>10.1.3</w:t>
      </w:r>
      <w:r>
        <w:rPr>
          <w:rFonts w:hint="eastAsia" w:ascii="仿宋" w:hAnsi="仿宋" w:eastAsia="仿宋"/>
          <w:sz w:val="32"/>
          <w:szCs w:val="32"/>
        </w:rPr>
        <w:t>价格明细表</w:t>
      </w:r>
    </w:p>
    <w:p w14:paraId="616727D7">
      <w:pPr>
        <w:spacing w:line="500" w:lineRule="exact"/>
        <w:ind w:firstLine="640" w:firstLineChars="200"/>
        <w:rPr>
          <w:rFonts w:ascii="仿宋" w:hAnsi="仿宋" w:eastAsia="仿宋"/>
          <w:sz w:val="32"/>
          <w:szCs w:val="32"/>
        </w:rPr>
      </w:pPr>
      <w:r>
        <w:rPr>
          <w:rFonts w:ascii="仿宋" w:hAnsi="仿宋" w:eastAsia="仿宋"/>
          <w:sz w:val="32"/>
          <w:szCs w:val="32"/>
        </w:rPr>
        <w:t>10.1.</w:t>
      </w:r>
      <w:r>
        <w:rPr>
          <w:rFonts w:hint="eastAsia" w:ascii="仿宋" w:hAnsi="仿宋" w:eastAsia="仿宋"/>
          <w:sz w:val="32"/>
          <w:szCs w:val="32"/>
        </w:rPr>
        <w:t>4保洁服务方案</w:t>
      </w:r>
    </w:p>
    <w:p w14:paraId="5902530D">
      <w:pPr>
        <w:spacing w:line="500" w:lineRule="exact"/>
        <w:ind w:firstLine="640" w:firstLineChars="200"/>
        <w:rPr>
          <w:rFonts w:ascii="仿宋" w:hAnsi="仿宋" w:eastAsia="仿宋"/>
          <w:sz w:val="32"/>
          <w:szCs w:val="32"/>
        </w:rPr>
      </w:pPr>
      <w:r>
        <w:rPr>
          <w:rFonts w:ascii="仿宋" w:hAnsi="仿宋" w:eastAsia="仿宋"/>
          <w:sz w:val="32"/>
          <w:szCs w:val="32"/>
        </w:rPr>
        <w:t>10.1.</w:t>
      </w:r>
      <w:r>
        <w:rPr>
          <w:rFonts w:hint="eastAsia" w:ascii="仿宋" w:hAnsi="仿宋" w:eastAsia="仿宋"/>
          <w:sz w:val="32"/>
          <w:szCs w:val="32"/>
        </w:rPr>
        <w:t>5投标人承诺函</w:t>
      </w:r>
    </w:p>
    <w:p w14:paraId="1BEC099F">
      <w:pPr>
        <w:spacing w:line="5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0.1.6法人代表授权书</w:t>
      </w:r>
    </w:p>
    <w:p w14:paraId="65E062E2">
      <w:pPr>
        <w:spacing w:line="5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0.1.7法人营业执照</w:t>
      </w:r>
    </w:p>
    <w:p w14:paraId="5A022ABF">
      <w:pPr>
        <w:spacing w:line="5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0.1.8廉洁承诺书</w:t>
      </w:r>
    </w:p>
    <w:p w14:paraId="426D37DB">
      <w:pPr>
        <w:spacing w:line="5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0.1.9投标保证金</w:t>
      </w:r>
    </w:p>
    <w:p w14:paraId="07A6F989">
      <w:pPr>
        <w:spacing w:line="5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0.1.10投标人提交的其他资料</w:t>
      </w:r>
    </w:p>
    <w:p w14:paraId="214D5175">
      <w:pPr>
        <w:pStyle w:val="4"/>
        <w:keepNext w:val="0"/>
        <w:keepLines w:val="0"/>
        <w:spacing w:before="0" w:after="0" w:line="500" w:lineRule="exact"/>
        <w:ind w:firstLine="643" w:firstLineChars="200"/>
        <w:rPr>
          <w:rFonts w:ascii="仿宋" w:hAnsi="仿宋" w:eastAsia="仿宋"/>
          <w:sz w:val="32"/>
        </w:rPr>
      </w:pPr>
      <w:bookmarkStart w:id="132" w:name="_Toc31161"/>
      <w:bookmarkStart w:id="133" w:name="_Toc3086"/>
      <w:bookmarkStart w:id="134" w:name="_Toc32740"/>
      <w:r>
        <w:rPr>
          <w:rFonts w:hint="eastAsia" w:ascii="仿宋" w:hAnsi="仿宋" w:eastAsia="仿宋"/>
          <w:sz w:val="32"/>
        </w:rPr>
        <w:t>11</w:t>
      </w:r>
      <w:r>
        <w:rPr>
          <w:rFonts w:ascii="仿宋" w:hAnsi="仿宋" w:eastAsia="仿宋"/>
          <w:sz w:val="32"/>
        </w:rPr>
        <w:t xml:space="preserve">. </w:t>
      </w:r>
      <w:r>
        <w:rPr>
          <w:rFonts w:hint="eastAsia" w:ascii="仿宋" w:hAnsi="仿宋" w:eastAsia="仿宋"/>
          <w:sz w:val="32"/>
        </w:rPr>
        <w:t>投标有效期</w:t>
      </w:r>
      <w:bookmarkEnd w:id="129"/>
      <w:bookmarkEnd w:id="130"/>
      <w:bookmarkEnd w:id="131"/>
      <w:bookmarkEnd w:id="132"/>
      <w:bookmarkEnd w:id="133"/>
      <w:bookmarkEnd w:id="134"/>
    </w:p>
    <w:p w14:paraId="2FD362E4">
      <w:pPr>
        <w:spacing w:line="500" w:lineRule="exact"/>
        <w:ind w:firstLine="640" w:firstLineChars="200"/>
        <w:rPr>
          <w:rFonts w:ascii="仿宋" w:hAnsi="仿宋" w:eastAsia="仿宋"/>
          <w:sz w:val="32"/>
          <w:szCs w:val="32"/>
        </w:rPr>
      </w:pPr>
      <w:r>
        <w:rPr>
          <w:rFonts w:hint="eastAsia" w:ascii="仿宋" w:hAnsi="仿宋" w:eastAsia="仿宋"/>
          <w:sz w:val="32"/>
          <w:szCs w:val="32"/>
        </w:rPr>
        <w:t>11.1投标文件从“</w:t>
      </w:r>
      <w:r>
        <w:rPr>
          <w:rFonts w:hint="eastAsia" w:ascii="仿宋" w:hAnsi="仿宋" w:eastAsia="仿宋"/>
          <w:bCs/>
          <w:sz w:val="32"/>
          <w:szCs w:val="32"/>
        </w:rPr>
        <w:t>投标人须知前附表”</w:t>
      </w:r>
      <w:r>
        <w:rPr>
          <w:rFonts w:hint="eastAsia" w:ascii="仿宋" w:hAnsi="仿宋" w:eastAsia="仿宋"/>
          <w:sz w:val="32"/>
          <w:szCs w:val="32"/>
        </w:rPr>
        <w:t>第4项所规定的投标截止期之后开始生效，在“</w:t>
      </w:r>
      <w:r>
        <w:rPr>
          <w:rFonts w:hint="eastAsia" w:ascii="仿宋" w:hAnsi="仿宋" w:eastAsia="仿宋"/>
          <w:bCs/>
          <w:sz w:val="32"/>
          <w:szCs w:val="32"/>
        </w:rPr>
        <w:t>投标人须知前附表”</w:t>
      </w:r>
      <w:r>
        <w:rPr>
          <w:rFonts w:hint="eastAsia" w:ascii="仿宋" w:hAnsi="仿宋" w:eastAsia="仿宋"/>
          <w:sz w:val="32"/>
          <w:szCs w:val="32"/>
        </w:rPr>
        <w:t>第</w:t>
      </w:r>
      <w:r>
        <w:rPr>
          <w:rFonts w:ascii="仿宋" w:hAnsi="仿宋" w:eastAsia="仿宋"/>
          <w:sz w:val="32"/>
          <w:szCs w:val="32"/>
        </w:rPr>
        <w:t>3</w:t>
      </w:r>
      <w:r>
        <w:rPr>
          <w:rFonts w:hint="eastAsia" w:ascii="仿宋" w:hAnsi="仿宋" w:eastAsia="仿宋"/>
          <w:sz w:val="32"/>
          <w:szCs w:val="32"/>
        </w:rPr>
        <w:t>项所规定的期限内保持有效。有效期不足将导致其投标文件被拒绝。</w:t>
      </w:r>
    </w:p>
    <w:p w14:paraId="7D8028CF">
      <w:pPr>
        <w:spacing w:line="500" w:lineRule="exact"/>
        <w:ind w:firstLine="640" w:firstLineChars="200"/>
        <w:rPr>
          <w:rFonts w:ascii="仿宋" w:hAnsi="仿宋" w:eastAsia="仿宋"/>
          <w:sz w:val="32"/>
          <w:szCs w:val="32"/>
        </w:rPr>
      </w:pPr>
      <w:r>
        <w:rPr>
          <w:rFonts w:hint="eastAsia" w:ascii="仿宋" w:hAnsi="仿宋" w:eastAsia="仿宋"/>
          <w:sz w:val="32"/>
          <w:szCs w:val="32"/>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14:paraId="0F152C09">
      <w:pPr>
        <w:pStyle w:val="4"/>
        <w:keepNext w:val="0"/>
        <w:keepLines w:val="0"/>
        <w:spacing w:before="0" w:after="0" w:line="500" w:lineRule="exact"/>
        <w:ind w:firstLine="643" w:firstLineChars="200"/>
        <w:rPr>
          <w:rFonts w:ascii="仿宋" w:hAnsi="仿宋" w:eastAsia="仿宋"/>
          <w:sz w:val="32"/>
        </w:rPr>
      </w:pPr>
      <w:bookmarkStart w:id="135" w:name="_Toc32045"/>
      <w:bookmarkStart w:id="136" w:name="_Toc9541"/>
      <w:bookmarkStart w:id="137" w:name="_Toc191892313"/>
      <w:bookmarkStart w:id="138" w:name="_Toc192925661"/>
      <w:bookmarkStart w:id="139" w:name="_Toc11130"/>
      <w:bookmarkStart w:id="140" w:name="_Toc3337"/>
      <w:r>
        <w:rPr>
          <w:rFonts w:hint="eastAsia" w:ascii="仿宋" w:hAnsi="仿宋" w:eastAsia="仿宋"/>
          <w:sz w:val="32"/>
        </w:rPr>
        <w:t>12. 投标保证金</w:t>
      </w:r>
      <w:bookmarkEnd w:id="135"/>
      <w:bookmarkEnd w:id="136"/>
      <w:bookmarkEnd w:id="137"/>
      <w:bookmarkEnd w:id="138"/>
      <w:bookmarkEnd w:id="139"/>
      <w:bookmarkEnd w:id="140"/>
    </w:p>
    <w:p w14:paraId="684AFC4F">
      <w:pPr>
        <w:spacing w:line="500" w:lineRule="exact"/>
        <w:ind w:firstLine="643" w:firstLineChars="200"/>
        <w:rPr>
          <w:rFonts w:ascii="仿宋" w:hAnsi="仿宋" w:eastAsia="仿宋"/>
          <w:b/>
          <w:sz w:val="32"/>
          <w:szCs w:val="32"/>
        </w:rPr>
      </w:pPr>
      <w:r>
        <w:rPr>
          <w:rFonts w:hint="eastAsia" w:ascii="仿宋" w:hAnsi="仿宋" w:eastAsia="仿宋"/>
          <w:b/>
          <w:sz w:val="32"/>
          <w:szCs w:val="32"/>
        </w:rPr>
        <w:t>12.1 投标保证金</w:t>
      </w:r>
    </w:p>
    <w:p w14:paraId="48BF37AD">
      <w:pPr>
        <w:spacing w:line="500" w:lineRule="exact"/>
        <w:ind w:firstLine="640" w:firstLineChars="200"/>
        <w:rPr>
          <w:rFonts w:ascii="仿宋" w:hAnsi="仿宋" w:eastAsia="仿宋"/>
          <w:sz w:val="32"/>
          <w:szCs w:val="32"/>
        </w:rPr>
      </w:pPr>
      <w:r>
        <w:rPr>
          <w:rFonts w:hint="eastAsia" w:ascii="仿宋" w:hAnsi="仿宋" w:eastAsia="仿宋"/>
          <w:sz w:val="32"/>
          <w:szCs w:val="32"/>
        </w:rPr>
        <w:t>12.1.1投标保证金为投标文件的组成部分之一。</w:t>
      </w:r>
    </w:p>
    <w:p w14:paraId="0B681D51">
      <w:pPr>
        <w:spacing w:line="500" w:lineRule="exact"/>
        <w:ind w:firstLine="640" w:firstLineChars="200"/>
        <w:rPr>
          <w:rFonts w:ascii="仿宋" w:hAnsi="仿宋" w:eastAsia="仿宋"/>
          <w:sz w:val="32"/>
          <w:szCs w:val="32"/>
        </w:rPr>
      </w:pPr>
      <w:r>
        <w:rPr>
          <w:rFonts w:hint="eastAsia" w:ascii="仿宋" w:hAnsi="仿宋" w:eastAsia="仿宋"/>
          <w:sz w:val="32"/>
          <w:szCs w:val="32"/>
        </w:rPr>
        <w:t>12.1.2 投标人应在提交投标文件之前，向招标人缴交“投标人须知前附表”第5项要求的投标保证金。</w:t>
      </w:r>
    </w:p>
    <w:p w14:paraId="01657407">
      <w:pPr>
        <w:spacing w:line="500" w:lineRule="exact"/>
        <w:ind w:firstLine="640" w:firstLineChars="200"/>
        <w:rPr>
          <w:rFonts w:ascii="仿宋" w:hAnsi="仿宋" w:eastAsia="仿宋"/>
          <w:sz w:val="32"/>
          <w:szCs w:val="32"/>
        </w:rPr>
      </w:pPr>
      <w:r>
        <w:rPr>
          <w:rFonts w:hint="eastAsia" w:ascii="仿宋" w:hAnsi="仿宋" w:eastAsia="仿宋"/>
          <w:sz w:val="32"/>
          <w:szCs w:val="32"/>
        </w:rPr>
        <w:t>12.1.3 投标保证金用于保护本次招标活动免受投标人的行为而引起的风险。</w:t>
      </w:r>
    </w:p>
    <w:p w14:paraId="51588DA6">
      <w:pPr>
        <w:spacing w:line="500" w:lineRule="exact"/>
        <w:ind w:firstLine="640" w:firstLineChars="200"/>
        <w:rPr>
          <w:rFonts w:ascii="仿宋" w:hAnsi="仿宋" w:eastAsia="仿宋"/>
          <w:sz w:val="32"/>
          <w:szCs w:val="32"/>
        </w:rPr>
      </w:pPr>
      <w:r>
        <w:rPr>
          <w:rFonts w:hint="eastAsia" w:ascii="仿宋" w:hAnsi="仿宋" w:eastAsia="仿宋"/>
          <w:sz w:val="32"/>
          <w:szCs w:val="32"/>
        </w:rPr>
        <w:t>12.1.4 投标保证金以转账或电汇形式提交，必须于投标截止时间前到账。</w:t>
      </w:r>
    </w:p>
    <w:p w14:paraId="65DE6B8E">
      <w:pPr>
        <w:spacing w:line="500" w:lineRule="exact"/>
        <w:ind w:firstLine="640" w:firstLineChars="200"/>
        <w:rPr>
          <w:rFonts w:ascii="仿宋" w:hAnsi="仿宋" w:eastAsia="仿宋"/>
          <w:sz w:val="32"/>
          <w:szCs w:val="32"/>
        </w:rPr>
      </w:pPr>
      <w:r>
        <w:rPr>
          <w:rFonts w:hint="eastAsia" w:ascii="仿宋" w:hAnsi="仿宋" w:eastAsia="仿宋"/>
          <w:sz w:val="32"/>
          <w:szCs w:val="32"/>
        </w:rPr>
        <w:t>12.1.5 未按规定缴交投标保证金的投标，将被视为无效投标。</w:t>
      </w:r>
    </w:p>
    <w:p w14:paraId="79243A62">
      <w:pPr>
        <w:spacing w:line="500" w:lineRule="exact"/>
        <w:ind w:firstLine="640" w:firstLineChars="200"/>
        <w:rPr>
          <w:rFonts w:ascii="仿宋" w:hAnsi="仿宋" w:eastAsia="仿宋"/>
          <w:sz w:val="32"/>
          <w:szCs w:val="32"/>
        </w:rPr>
      </w:pPr>
      <w:r>
        <w:rPr>
          <w:rFonts w:hint="eastAsia" w:ascii="仿宋" w:hAnsi="仿宋" w:eastAsia="仿宋"/>
          <w:sz w:val="32"/>
          <w:szCs w:val="32"/>
        </w:rPr>
        <w:t>12.1.6中标通知书发出后，招标人</w:t>
      </w:r>
      <w:r>
        <w:rPr>
          <w:rFonts w:ascii="仿宋" w:hAnsi="仿宋" w:eastAsia="仿宋"/>
          <w:sz w:val="32"/>
          <w:szCs w:val="32"/>
        </w:rPr>
        <w:t>将</w:t>
      </w:r>
      <w:r>
        <w:rPr>
          <w:rFonts w:hint="eastAsia" w:ascii="仿宋" w:hAnsi="仿宋" w:eastAsia="仿宋"/>
          <w:sz w:val="32"/>
          <w:szCs w:val="32"/>
        </w:rPr>
        <w:t>在20个工作日内予以原额无息退还未中标人的投标保证金。</w:t>
      </w:r>
    </w:p>
    <w:p w14:paraId="405C3549">
      <w:pPr>
        <w:spacing w:line="500" w:lineRule="exact"/>
        <w:ind w:firstLine="640" w:firstLineChars="200"/>
        <w:rPr>
          <w:rFonts w:ascii="仿宋" w:hAnsi="仿宋" w:eastAsia="仿宋"/>
          <w:sz w:val="32"/>
          <w:szCs w:val="32"/>
        </w:rPr>
      </w:pPr>
      <w:r>
        <w:rPr>
          <w:rFonts w:hint="eastAsia" w:ascii="仿宋" w:hAnsi="仿宋" w:eastAsia="仿宋"/>
          <w:sz w:val="32"/>
          <w:szCs w:val="32"/>
        </w:rPr>
        <w:t>12.1.7 发生</w:t>
      </w:r>
      <w:r>
        <w:rPr>
          <w:rFonts w:hint="eastAsia" w:ascii="仿宋" w:hAnsi="仿宋" w:eastAsia="仿宋"/>
          <w:b/>
          <w:sz w:val="32"/>
          <w:szCs w:val="32"/>
        </w:rPr>
        <w:t>以下情况之一</w:t>
      </w:r>
      <w:r>
        <w:rPr>
          <w:rFonts w:hint="eastAsia" w:ascii="仿宋" w:hAnsi="仿宋" w:eastAsia="仿宋"/>
          <w:sz w:val="32"/>
          <w:szCs w:val="32"/>
        </w:rPr>
        <w:t>的，投标保证金将</w:t>
      </w:r>
      <w:r>
        <w:rPr>
          <w:rFonts w:hint="eastAsia" w:ascii="仿宋" w:hAnsi="仿宋" w:eastAsia="仿宋"/>
          <w:b/>
          <w:sz w:val="32"/>
          <w:szCs w:val="32"/>
        </w:rPr>
        <w:t>不予退还</w:t>
      </w:r>
      <w:r>
        <w:rPr>
          <w:rFonts w:hint="eastAsia" w:ascii="仿宋" w:hAnsi="仿宋" w:eastAsia="仿宋"/>
          <w:sz w:val="32"/>
          <w:szCs w:val="32"/>
        </w:rPr>
        <w:t>：</w:t>
      </w:r>
    </w:p>
    <w:p w14:paraId="1E32D602">
      <w:pPr>
        <w:spacing w:line="500" w:lineRule="exact"/>
        <w:ind w:firstLine="640" w:firstLineChars="200"/>
        <w:rPr>
          <w:rFonts w:ascii="仿宋" w:hAnsi="仿宋" w:eastAsia="仿宋"/>
          <w:sz w:val="32"/>
          <w:szCs w:val="32"/>
        </w:rPr>
      </w:pPr>
      <w:r>
        <w:rPr>
          <w:rFonts w:hint="eastAsia" w:ascii="仿宋" w:hAnsi="仿宋" w:eastAsia="仿宋"/>
          <w:sz w:val="32"/>
          <w:szCs w:val="32"/>
        </w:rPr>
        <w:t>⑴ 投标人在投标截止期后，投标有效期内撤回投标；</w:t>
      </w:r>
    </w:p>
    <w:p w14:paraId="30328337">
      <w:pPr>
        <w:spacing w:line="500" w:lineRule="exact"/>
        <w:ind w:firstLine="640" w:firstLineChars="200"/>
        <w:rPr>
          <w:rFonts w:ascii="仿宋" w:hAnsi="仿宋" w:eastAsia="仿宋"/>
          <w:sz w:val="32"/>
          <w:szCs w:val="32"/>
        </w:rPr>
      </w:pPr>
      <w:r>
        <w:rPr>
          <w:rFonts w:hint="eastAsia" w:ascii="仿宋" w:hAnsi="仿宋" w:eastAsia="仿宋"/>
          <w:sz w:val="32"/>
          <w:szCs w:val="32"/>
        </w:rPr>
        <w:t>⑵ 中标人未能做到按本须知第22条规定签订合同；</w:t>
      </w:r>
    </w:p>
    <w:p w14:paraId="61E74F8A">
      <w:pPr>
        <w:spacing w:line="500" w:lineRule="exact"/>
        <w:ind w:firstLine="640" w:firstLineChars="200"/>
        <w:rPr>
          <w:rFonts w:ascii="仿宋" w:hAnsi="仿宋" w:eastAsia="仿宋"/>
          <w:sz w:val="32"/>
          <w:szCs w:val="32"/>
        </w:rPr>
      </w:pPr>
      <w:r>
        <w:rPr>
          <w:rFonts w:hint="eastAsia" w:ascii="仿宋" w:hAnsi="仿宋" w:eastAsia="仿宋"/>
          <w:sz w:val="32"/>
          <w:szCs w:val="32"/>
        </w:rPr>
        <w:t>⑶中标人未按本招标文件规定提交银行履约保函或履约保证金的；</w:t>
      </w:r>
    </w:p>
    <w:p w14:paraId="0B4B4A3E">
      <w:pPr>
        <w:spacing w:line="500" w:lineRule="exact"/>
        <w:ind w:firstLine="640" w:firstLineChars="200"/>
        <w:rPr>
          <w:rFonts w:ascii="仿宋" w:hAnsi="仿宋" w:eastAsia="仿宋"/>
          <w:sz w:val="32"/>
          <w:szCs w:val="32"/>
        </w:rPr>
      </w:pPr>
      <w:r>
        <w:rPr>
          <w:rFonts w:hint="eastAsia" w:ascii="仿宋" w:hAnsi="仿宋" w:eastAsia="仿宋"/>
          <w:sz w:val="32"/>
          <w:szCs w:val="32"/>
        </w:rPr>
        <w:t>⑷ 以他人名义投标或者以其他方式弄虚作假，骗取中标；</w:t>
      </w:r>
    </w:p>
    <w:p w14:paraId="07A3B186">
      <w:pPr>
        <w:spacing w:line="500" w:lineRule="exact"/>
        <w:ind w:firstLine="640" w:firstLineChars="200"/>
        <w:rPr>
          <w:rFonts w:ascii="仿宋" w:hAnsi="仿宋" w:eastAsia="仿宋"/>
          <w:sz w:val="32"/>
          <w:szCs w:val="32"/>
        </w:rPr>
      </w:pPr>
      <w:r>
        <w:rPr>
          <w:rFonts w:hint="eastAsia" w:ascii="仿宋" w:hAnsi="仿宋" w:eastAsia="仿宋"/>
          <w:sz w:val="32"/>
          <w:szCs w:val="32"/>
        </w:rPr>
        <w:t>⑸ 本招标文件中规定的其他没收投标保证金的情形。</w:t>
      </w:r>
    </w:p>
    <w:p w14:paraId="3AC0B319">
      <w:pPr>
        <w:spacing w:line="500" w:lineRule="exact"/>
        <w:ind w:firstLine="640" w:firstLineChars="200"/>
        <w:rPr>
          <w:rFonts w:ascii="仿宋" w:hAnsi="仿宋" w:eastAsia="仿宋"/>
          <w:sz w:val="32"/>
          <w:szCs w:val="32"/>
        </w:rPr>
      </w:pPr>
      <w:r>
        <w:rPr>
          <w:rFonts w:hint="eastAsia" w:ascii="仿宋" w:hAnsi="仿宋" w:eastAsia="仿宋"/>
          <w:sz w:val="32"/>
          <w:szCs w:val="32"/>
        </w:rPr>
        <w:t>上述不予退还投标保证金的情况，如给招标人造成损失的，投标人还应承担赔偿责任。</w:t>
      </w:r>
    </w:p>
    <w:p w14:paraId="42DAB2ED">
      <w:pPr>
        <w:pStyle w:val="4"/>
        <w:keepNext w:val="0"/>
        <w:keepLines w:val="0"/>
        <w:spacing w:before="0" w:after="0" w:line="500" w:lineRule="exact"/>
        <w:ind w:firstLine="643" w:firstLineChars="200"/>
        <w:rPr>
          <w:rFonts w:ascii="仿宋" w:hAnsi="仿宋" w:eastAsia="仿宋"/>
          <w:sz w:val="32"/>
        </w:rPr>
      </w:pPr>
      <w:bookmarkStart w:id="141" w:name="_Toc13454"/>
      <w:bookmarkStart w:id="142" w:name="_Toc31727"/>
      <w:bookmarkStart w:id="143" w:name="_Toc191892314"/>
      <w:bookmarkStart w:id="144" w:name="_Toc192925662"/>
      <w:bookmarkStart w:id="145" w:name="_Toc12215"/>
      <w:bookmarkStart w:id="146" w:name="_Toc3243"/>
      <w:r>
        <w:rPr>
          <w:rFonts w:hint="eastAsia" w:ascii="仿宋" w:hAnsi="仿宋" w:eastAsia="仿宋"/>
          <w:sz w:val="32"/>
        </w:rPr>
        <w:t>13</w:t>
      </w:r>
      <w:r>
        <w:rPr>
          <w:rFonts w:ascii="仿宋" w:hAnsi="仿宋" w:eastAsia="仿宋"/>
          <w:sz w:val="32"/>
        </w:rPr>
        <w:t xml:space="preserve">. </w:t>
      </w:r>
      <w:r>
        <w:rPr>
          <w:rFonts w:hint="eastAsia" w:ascii="仿宋" w:hAnsi="仿宋" w:eastAsia="仿宋"/>
          <w:sz w:val="32"/>
        </w:rPr>
        <w:t>投标文件的格式</w:t>
      </w:r>
      <w:bookmarkEnd w:id="141"/>
      <w:bookmarkEnd w:id="142"/>
      <w:bookmarkEnd w:id="143"/>
      <w:bookmarkEnd w:id="144"/>
      <w:bookmarkEnd w:id="145"/>
      <w:bookmarkEnd w:id="146"/>
    </w:p>
    <w:p w14:paraId="411658ED">
      <w:pPr>
        <w:spacing w:line="500" w:lineRule="exact"/>
        <w:ind w:firstLine="640" w:firstLineChars="200"/>
        <w:rPr>
          <w:rFonts w:ascii="仿宋" w:hAnsi="仿宋" w:eastAsia="仿宋"/>
          <w:sz w:val="32"/>
          <w:szCs w:val="32"/>
        </w:rPr>
      </w:pPr>
      <w:r>
        <w:rPr>
          <w:rFonts w:hint="eastAsia" w:ascii="仿宋" w:hAnsi="仿宋" w:eastAsia="仿宋"/>
          <w:sz w:val="32"/>
          <w:szCs w:val="32"/>
        </w:rPr>
        <w:t>13.1投标人须按照本招标文件规定，编制投标文件的正本一份，副本一份,电子版一份(通过U盘介质提交）。正本必须用A4幅面纸张打印装订，副本可用正本的完整复印件，投标文件电子版应为doc格式，并在封面标明“正本”、“副本”、“电子版”字样。正本、副本、电子版如有不一致，则以正本为准。</w:t>
      </w:r>
    </w:p>
    <w:p w14:paraId="22BCF2E7">
      <w:pPr>
        <w:spacing w:line="500" w:lineRule="exact"/>
        <w:ind w:firstLine="640" w:firstLineChars="200"/>
        <w:rPr>
          <w:rFonts w:ascii="仿宋" w:hAnsi="仿宋" w:eastAsia="仿宋"/>
          <w:sz w:val="32"/>
          <w:szCs w:val="32"/>
        </w:rPr>
      </w:pPr>
      <w:r>
        <w:rPr>
          <w:rFonts w:hint="eastAsia" w:ascii="仿宋" w:hAnsi="仿宋" w:eastAsia="仿宋"/>
          <w:sz w:val="32"/>
          <w:szCs w:val="32"/>
        </w:rPr>
        <w:t>13.2投标文件应由投标人的法定代表人或者其授权代表签字并加盖公章，如由后者签字，应提供“法定代表人授权委托书”。</w:t>
      </w:r>
    </w:p>
    <w:p w14:paraId="27558236">
      <w:pPr>
        <w:spacing w:line="500" w:lineRule="exact"/>
        <w:ind w:firstLine="640" w:firstLineChars="200"/>
        <w:rPr>
          <w:rFonts w:ascii="仿宋" w:hAnsi="仿宋" w:eastAsia="仿宋"/>
          <w:sz w:val="32"/>
          <w:szCs w:val="32"/>
        </w:rPr>
      </w:pPr>
      <w:r>
        <w:rPr>
          <w:rFonts w:hint="eastAsia" w:ascii="仿宋" w:hAnsi="仿宋" w:eastAsia="仿宋"/>
          <w:sz w:val="32"/>
          <w:szCs w:val="32"/>
        </w:rPr>
        <w:t>13.3 除非有另外的规定或许可外，投标使用货币均为人民币。</w:t>
      </w:r>
    </w:p>
    <w:p w14:paraId="758B9079">
      <w:pPr>
        <w:spacing w:line="500" w:lineRule="exact"/>
        <w:ind w:firstLine="640" w:firstLineChars="200"/>
        <w:rPr>
          <w:rFonts w:ascii="仿宋" w:hAnsi="仿宋" w:eastAsia="仿宋"/>
          <w:sz w:val="32"/>
          <w:szCs w:val="32"/>
        </w:rPr>
      </w:pPr>
      <w:r>
        <w:rPr>
          <w:rFonts w:hint="eastAsia" w:ascii="仿宋" w:hAnsi="仿宋" w:eastAsia="仿宋"/>
          <w:sz w:val="32"/>
          <w:szCs w:val="32"/>
        </w:rPr>
        <w:t>13.4投标人应提交证明其拟供货物符合招标文件要求的技术响应文件，该文件可以是文字资料、图纸和数据，并须提供货物主要技术性能的详细描述。</w:t>
      </w:r>
    </w:p>
    <w:p w14:paraId="2E2F63D2">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 xml:space="preserve">.5 </w:t>
      </w:r>
      <w:r>
        <w:rPr>
          <w:rFonts w:hint="eastAsia" w:ascii="仿宋" w:hAnsi="仿宋" w:eastAsia="仿宋"/>
          <w:sz w:val="32"/>
          <w:szCs w:val="32"/>
        </w:rPr>
        <w:t>投标文件的正本和全部副本均应使用不能擦去的墨料或墨水打印、书写或复印，并由法定代表人或其授权代表签署，盖投标人公章。</w:t>
      </w:r>
    </w:p>
    <w:p w14:paraId="12F944AD">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.6</w:t>
      </w:r>
      <w:r>
        <w:rPr>
          <w:rFonts w:hint="eastAsia" w:ascii="仿宋" w:hAnsi="仿宋" w:eastAsia="仿宋"/>
          <w:sz w:val="32"/>
          <w:szCs w:val="32"/>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14:paraId="0E835B94">
      <w:pPr>
        <w:spacing w:line="500" w:lineRule="exact"/>
        <w:ind w:firstLine="640" w:firstLineChars="200"/>
        <w:rPr>
          <w:rFonts w:ascii="仿宋" w:hAnsi="仿宋" w:eastAsia="仿宋"/>
          <w:sz w:val="32"/>
          <w:szCs w:val="32"/>
        </w:rPr>
      </w:pPr>
      <w:r>
        <w:rPr>
          <w:rFonts w:hint="eastAsia" w:ascii="仿宋" w:hAnsi="仿宋" w:eastAsia="仿宋"/>
          <w:sz w:val="32"/>
          <w:szCs w:val="32"/>
        </w:rPr>
        <w:t>13.7未按本招标文件规定的格式填写投标文件或投标文件字迹模糊不清的投标可能导致不利于投标人的评标结果。</w:t>
      </w:r>
    </w:p>
    <w:p w14:paraId="1B6DE16A">
      <w:pPr>
        <w:spacing w:line="500" w:lineRule="exact"/>
        <w:ind w:firstLine="640" w:firstLineChars="200"/>
        <w:rPr>
          <w:rFonts w:ascii="仿宋" w:hAnsi="仿宋" w:eastAsia="仿宋"/>
          <w:sz w:val="32"/>
          <w:szCs w:val="32"/>
        </w:rPr>
      </w:pPr>
      <w:r>
        <w:rPr>
          <w:rFonts w:hint="eastAsia" w:ascii="仿宋" w:hAnsi="仿宋" w:eastAsia="仿宋"/>
          <w:sz w:val="32"/>
          <w:szCs w:val="32"/>
        </w:rPr>
        <w:t>13.8 所有资格证明文件复印件，须加盖投标人公章。</w:t>
      </w:r>
    </w:p>
    <w:p w14:paraId="22AE6474">
      <w:pPr>
        <w:spacing w:line="500" w:lineRule="exact"/>
        <w:ind w:firstLine="640" w:firstLineChars="200"/>
        <w:rPr>
          <w:rFonts w:ascii="仿宋" w:hAnsi="仿宋" w:eastAsia="仿宋"/>
          <w:sz w:val="32"/>
          <w:szCs w:val="32"/>
        </w:rPr>
      </w:pPr>
      <w:r>
        <w:rPr>
          <w:rFonts w:hint="eastAsia" w:ascii="仿宋" w:hAnsi="仿宋" w:eastAsia="仿宋"/>
          <w:sz w:val="32"/>
          <w:szCs w:val="32"/>
        </w:rPr>
        <w:t>13.9 投标人应将投标文件按顺序装订成册、打印页码，并编列目录、资料清单，由于装订不规范或编排顺序混乱而导致投标文件被误读或漏读，投标人自行承担后果。</w:t>
      </w:r>
    </w:p>
    <w:p w14:paraId="20DD68B1">
      <w:pPr>
        <w:spacing w:line="500" w:lineRule="exact"/>
        <w:rPr>
          <w:rFonts w:ascii="仿宋" w:hAnsi="仿宋" w:eastAsia="仿宋"/>
          <w:sz w:val="32"/>
          <w:szCs w:val="32"/>
        </w:rPr>
      </w:pPr>
    </w:p>
    <w:p w14:paraId="1AD9BE76">
      <w:pPr>
        <w:pStyle w:val="3"/>
        <w:keepNext w:val="0"/>
        <w:keepLines w:val="0"/>
        <w:spacing w:before="0" w:after="0" w:line="500" w:lineRule="exact"/>
        <w:rPr>
          <w:rFonts w:ascii="仿宋" w:hAnsi="仿宋" w:eastAsia="仿宋"/>
          <w:sz w:val="32"/>
        </w:rPr>
      </w:pPr>
      <w:bookmarkStart w:id="147" w:name="_Toc6300"/>
      <w:bookmarkStart w:id="148" w:name="_Toc192925663"/>
      <w:bookmarkStart w:id="149" w:name="_Toc12176"/>
      <w:bookmarkStart w:id="150" w:name="_Toc191892315"/>
      <w:bookmarkStart w:id="151" w:name="_Toc13327"/>
      <w:bookmarkStart w:id="152" w:name="_Toc5958"/>
      <w:r>
        <w:rPr>
          <w:rFonts w:hint="eastAsia" w:ascii="仿宋" w:hAnsi="仿宋" w:eastAsia="仿宋"/>
          <w:sz w:val="32"/>
        </w:rPr>
        <w:t>第四节  投标文件的提交</w:t>
      </w:r>
      <w:bookmarkEnd w:id="147"/>
      <w:bookmarkEnd w:id="148"/>
      <w:bookmarkEnd w:id="149"/>
      <w:bookmarkEnd w:id="150"/>
      <w:bookmarkEnd w:id="151"/>
      <w:bookmarkEnd w:id="152"/>
    </w:p>
    <w:p w14:paraId="6915B576">
      <w:pPr>
        <w:pStyle w:val="4"/>
        <w:keepNext w:val="0"/>
        <w:keepLines w:val="0"/>
        <w:spacing w:before="0" w:after="0" w:line="500" w:lineRule="exact"/>
        <w:ind w:firstLine="643" w:firstLineChars="200"/>
        <w:rPr>
          <w:rFonts w:ascii="仿宋" w:hAnsi="仿宋" w:eastAsia="仿宋"/>
          <w:sz w:val="32"/>
        </w:rPr>
      </w:pPr>
      <w:bookmarkStart w:id="153" w:name="_Toc191892316"/>
      <w:bookmarkStart w:id="154" w:name="_Toc6958"/>
      <w:bookmarkStart w:id="155" w:name="_Toc18960"/>
      <w:bookmarkStart w:id="156" w:name="_Toc192925664"/>
      <w:bookmarkStart w:id="157" w:name="_Toc21021"/>
      <w:bookmarkStart w:id="158" w:name="_Toc7907"/>
      <w:r>
        <w:rPr>
          <w:rFonts w:hint="eastAsia" w:ascii="仿宋" w:hAnsi="仿宋" w:eastAsia="仿宋"/>
          <w:sz w:val="32"/>
        </w:rPr>
        <w:t>14. 投标文件的密封、标记和递交</w:t>
      </w:r>
      <w:bookmarkEnd w:id="153"/>
      <w:bookmarkEnd w:id="154"/>
      <w:bookmarkEnd w:id="155"/>
      <w:bookmarkEnd w:id="156"/>
      <w:bookmarkEnd w:id="157"/>
      <w:bookmarkEnd w:id="158"/>
    </w:p>
    <w:p w14:paraId="7F9113CC">
      <w:pPr>
        <w:spacing w:line="500" w:lineRule="exact"/>
        <w:ind w:firstLine="640" w:firstLineChars="200"/>
        <w:rPr>
          <w:rFonts w:ascii="仿宋" w:hAnsi="仿宋" w:eastAsia="仿宋"/>
          <w:sz w:val="32"/>
          <w:szCs w:val="32"/>
        </w:rPr>
      </w:pPr>
      <w:r>
        <w:rPr>
          <w:rFonts w:hint="eastAsia" w:ascii="仿宋" w:hAnsi="仿宋" w:eastAsia="仿宋"/>
          <w:sz w:val="32"/>
          <w:szCs w:val="32"/>
        </w:rPr>
        <w:t>14.1 投标人应将投标文件正本、副本、电子版分别用信封密封，并标明招标编号、招标项目名称、投标人名称等及“正本”、“副本”、“电子版”字样。投标文件未密封将导致其投标被拒绝。</w:t>
      </w:r>
    </w:p>
    <w:p w14:paraId="221D95DA">
      <w:pPr>
        <w:spacing w:line="500" w:lineRule="exact"/>
        <w:ind w:firstLine="640" w:firstLineChars="200"/>
        <w:rPr>
          <w:rFonts w:ascii="仿宋" w:hAnsi="仿宋" w:eastAsia="仿宋"/>
          <w:sz w:val="32"/>
          <w:szCs w:val="32"/>
        </w:rPr>
      </w:pPr>
      <w:r>
        <w:rPr>
          <w:rFonts w:hint="eastAsia" w:ascii="仿宋" w:hAnsi="仿宋" w:eastAsia="仿宋"/>
          <w:sz w:val="32"/>
          <w:szCs w:val="32"/>
        </w:rPr>
        <w:t>14.2 每一信封密封处应加盖投标人公章或由授权代表签字。</w:t>
      </w:r>
    </w:p>
    <w:p w14:paraId="43A82185">
      <w:pPr>
        <w:spacing w:line="500" w:lineRule="exact"/>
        <w:ind w:firstLine="640" w:firstLineChars="200"/>
        <w:rPr>
          <w:rFonts w:ascii="仿宋" w:hAnsi="仿宋" w:eastAsia="仿宋"/>
          <w:sz w:val="32"/>
          <w:szCs w:val="32"/>
        </w:rPr>
      </w:pPr>
      <w:r>
        <w:rPr>
          <w:rFonts w:hint="eastAsia" w:ascii="仿宋" w:hAnsi="仿宋" w:eastAsia="仿宋"/>
          <w:sz w:val="32"/>
          <w:szCs w:val="32"/>
        </w:rPr>
        <w:t>14.3投标人应将投标文件按照本须知第14.1条至第14.2条的规定进行密封和标记，按“投标人须知前附表”注明的地址和时间派专人送达接收人。</w:t>
      </w:r>
    </w:p>
    <w:p w14:paraId="7C5D8F62">
      <w:pPr>
        <w:spacing w:line="500" w:lineRule="exact"/>
        <w:ind w:firstLine="640" w:firstLineChars="200"/>
        <w:rPr>
          <w:rFonts w:ascii="仿宋" w:hAnsi="仿宋" w:eastAsia="仿宋"/>
          <w:sz w:val="32"/>
          <w:szCs w:val="32"/>
        </w:rPr>
      </w:pPr>
      <w:r>
        <w:rPr>
          <w:rFonts w:hint="eastAsia" w:ascii="仿宋" w:hAnsi="仿宋" w:eastAsia="仿宋"/>
          <w:sz w:val="32"/>
          <w:szCs w:val="32"/>
        </w:rPr>
        <w:t>14.4如果未按上述规定进行密封和标记，招标人将不承担由此造成的对投标文件的误投或提前拆封的责任。</w:t>
      </w:r>
    </w:p>
    <w:p w14:paraId="77496E3D">
      <w:pPr>
        <w:spacing w:line="500" w:lineRule="exact"/>
        <w:ind w:firstLine="640" w:firstLineChars="200"/>
        <w:rPr>
          <w:rFonts w:ascii="仿宋" w:hAnsi="仿宋" w:eastAsia="仿宋"/>
          <w:sz w:val="32"/>
          <w:szCs w:val="32"/>
        </w:rPr>
      </w:pPr>
      <w:r>
        <w:rPr>
          <w:rFonts w:hint="eastAsia" w:ascii="仿宋" w:hAnsi="仿宋" w:eastAsia="仿宋"/>
          <w:sz w:val="32"/>
          <w:szCs w:val="32"/>
        </w:rPr>
        <w:t>14.5投标文件应在投标邀请中规定的截止时间前送达，迟到的投标文件为无效投标文件, 将被拒收。</w:t>
      </w:r>
    </w:p>
    <w:p w14:paraId="0DCD86B0">
      <w:pPr>
        <w:spacing w:line="500" w:lineRule="exact"/>
        <w:ind w:firstLine="640" w:firstLineChars="200"/>
        <w:rPr>
          <w:rFonts w:ascii="仿宋" w:hAnsi="仿宋" w:eastAsia="仿宋"/>
          <w:sz w:val="32"/>
          <w:szCs w:val="32"/>
        </w:rPr>
      </w:pPr>
      <w:r>
        <w:rPr>
          <w:rFonts w:hint="eastAsia" w:ascii="仿宋" w:hAnsi="仿宋" w:eastAsia="仿宋"/>
          <w:sz w:val="32"/>
          <w:szCs w:val="32"/>
        </w:rPr>
        <w:t>14.6投标人在投标截止时间之前，允许对所提交的投标文件进行修改或者撤回，并书面通知招标人。修改的内容和撤回通知应当按本须知要求签署、盖章、密封，并作为投标文件的组成部分。</w:t>
      </w:r>
    </w:p>
    <w:p w14:paraId="73126026">
      <w:pPr>
        <w:spacing w:line="500" w:lineRule="exact"/>
        <w:ind w:firstLine="640" w:firstLineChars="200"/>
        <w:rPr>
          <w:rFonts w:ascii="仿宋" w:hAnsi="仿宋" w:eastAsia="仿宋"/>
          <w:sz w:val="32"/>
          <w:szCs w:val="32"/>
        </w:rPr>
      </w:pPr>
      <w:r>
        <w:rPr>
          <w:rFonts w:hint="eastAsia" w:ascii="仿宋" w:hAnsi="仿宋" w:eastAsia="仿宋"/>
          <w:sz w:val="32"/>
          <w:szCs w:val="32"/>
        </w:rPr>
        <w:t>14.7投标人在投标截止时间后不得修改、撤回投标文件。投标人在投标截止时间后修改投标文件的，其投标将被拒绝。</w:t>
      </w:r>
    </w:p>
    <w:p w14:paraId="388C19AD">
      <w:pPr>
        <w:spacing w:line="500" w:lineRule="exact"/>
        <w:ind w:firstLine="640" w:firstLineChars="200"/>
        <w:rPr>
          <w:rFonts w:ascii="仿宋" w:hAnsi="仿宋" w:eastAsia="仿宋"/>
          <w:sz w:val="32"/>
          <w:szCs w:val="32"/>
        </w:rPr>
      </w:pPr>
      <w:r>
        <w:rPr>
          <w:rFonts w:hint="eastAsia" w:ascii="仿宋" w:hAnsi="仿宋" w:eastAsia="仿宋"/>
          <w:sz w:val="32"/>
          <w:szCs w:val="32"/>
        </w:rPr>
        <w:t>14.8投标截止时间结束后，参加投标的投标人不足三家的，本次招标程序终止。除采购任务取消情形外，招标人将依法重新组织招标或者采取竞争性谈判等其他方式采购。</w:t>
      </w:r>
      <w:bookmarkStart w:id="159" w:name="_Toc192925665"/>
      <w:bookmarkStart w:id="160" w:name="_Toc191892317"/>
    </w:p>
    <w:p w14:paraId="5B5F903F">
      <w:pPr>
        <w:spacing w:line="500" w:lineRule="exact"/>
        <w:ind w:firstLine="640" w:firstLineChars="200"/>
        <w:rPr>
          <w:rFonts w:ascii="仿宋" w:hAnsi="仿宋" w:eastAsia="仿宋"/>
          <w:sz w:val="32"/>
          <w:szCs w:val="32"/>
        </w:rPr>
      </w:pPr>
    </w:p>
    <w:p w14:paraId="41E96420">
      <w:pPr>
        <w:pStyle w:val="3"/>
        <w:keepNext w:val="0"/>
        <w:keepLines w:val="0"/>
        <w:spacing w:before="0" w:after="0" w:line="500" w:lineRule="exact"/>
        <w:rPr>
          <w:rFonts w:ascii="仿宋" w:hAnsi="仿宋" w:eastAsia="仿宋"/>
          <w:sz w:val="32"/>
        </w:rPr>
      </w:pPr>
      <w:bookmarkStart w:id="161" w:name="_Toc27867"/>
      <w:bookmarkStart w:id="162" w:name="_Toc26702"/>
      <w:bookmarkStart w:id="163" w:name="_Toc11216"/>
      <w:bookmarkStart w:id="164" w:name="_Toc1519"/>
      <w:r>
        <w:rPr>
          <w:rFonts w:hint="eastAsia" w:ascii="仿宋" w:hAnsi="仿宋" w:eastAsia="仿宋"/>
          <w:sz w:val="32"/>
        </w:rPr>
        <w:t>第五节  投标文件的评估和比较</w:t>
      </w:r>
      <w:bookmarkEnd w:id="159"/>
      <w:bookmarkEnd w:id="160"/>
      <w:bookmarkEnd w:id="161"/>
      <w:bookmarkEnd w:id="162"/>
      <w:bookmarkEnd w:id="163"/>
      <w:bookmarkEnd w:id="164"/>
    </w:p>
    <w:p w14:paraId="04C4EE58">
      <w:pPr>
        <w:pStyle w:val="4"/>
        <w:keepNext w:val="0"/>
        <w:keepLines w:val="0"/>
        <w:spacing w:before="0" w:after="0" w:line="500" w:lineRule="exact"/>
        <w:ind w:firstLine="643" w:firstLineChars="200"/>
        <w:rPr>
          <w:rFonts w:ascii="仿宋" w:hAnsi="仿宋" w:eastAsia="仿宋"/>
          <w:sz w:val="32"/>
        </w:rPr>
      </w:pPr>
      <w:bookmarkStart w:id="165" w:name="_Toc21362"/>
      <w:bookmarkStart w:id="166" w:name="_Toc192925666"/>
      <w:bookmarkStart w:id="167" w:name="_Toc9575"/>
      <w:bookmarkStart w:id="168" w:name="_Toc158"/>
      <w:bookmarkStart w:id="169" w:name="_Toc191892318"/>
      <w:bookmarkStart w:id="170" w:name="_Toc14995"/>
      <w:r>
        <w:rPr>
          <w:rFonts w:hint="eastAsia" w:ascii="仿宋" w:hAnsi="仿宋" w:eastAsia="仿宋"/>
          <w:sz w:val="32"/>
        </w:rPr>
        <w:t>15．开标、评标时间</w:t>
      </w:r>
      <w:bookmarkEnd w:id="165"/>
      <w:bookmarkEnd w:id="166"/>
      <w:bookmarkEnd w:id="167"/>
      <w:bookmarkEnd w:id="168"/>
      <w:bookmarkEnd w:id="169"/>
      <w:bookmarkEnd w:id="170"/>
    </w:p>
    <w:p w14:paraId="5CB674AE">
      <w:pPr>
        <w:spacing w:line="500" w:lineRule="exact"/>
        <w:ind w:firstLine="640" w:firstLineChars="200"/>
        <w:rPr>
          <w:rFonts w:ascii="仿宋" w:hAnsi="仿宋" w:eastAsia="仿宋"/>
          <w:sz w:val="32"/>
          <w:szCs w:val="32"/>
        </w:rPr>
      </w:pPr>
      <w:r>
        <w:rPr>
          <w:rFonts w:hint="eastAsia" w:ascii="仿宋" w:hAnsi="仿宋" w:eastAsia="仿宋"/>
          <w:sz w:val="32"/>
          <w:szCs w:val="32"/>
        </w:rPr>
        <w:t>15.1 在“投标人须知前附表”（有延期通知的以延期通知为准）中所规定的时间、地点开标。</w:t>
      </w:r>
    </w:p>
    <w:p w14:paraId="351B4B2B">
      <w:pPr>
        <w:spacing w:line="500" w:lineRule="exact"/>
        <w:ind w:firstLine="640" w:firstLineChars="200"/>
        <w:rPr>
          <w:rFonts w:ascii="仿宋" w:hAnsi="仿宋" w:eastAsia="仿宋"/>
          <w:sz w:val="32"/>
          <w:szCs w:val="32"/>
        </w:rPr>
      </w:pPr>
      <w:r>
        <w:rPr>
          <w:rFonts w:hint="eastAsia" w:ascii="仿宋" w:hAnsi="仿宋" w:eastAsia="仿宋"/>
          <w:sz w:val="32"/>
          <w:szCs w:val="32"/>
        </w:rPr>
        <w:t>15.2招标人负责组建评标委员会，评标委员会负责评标工作。</w:t>
      </w:r>
    </w:p>
    <w:p w14:paraId="0D7C16E3">
      <w:pPr>
        <w:spacing w:line="500" w:lineRule="exact"/>
        <w:ind w:firstLine="640" w:firstLineChars="200"/>
        <w:rPr>
          <w:rFonts w:ascii="仿宋" w:hAnsi="仿宋" w:eastAsia="仿宋"/>
          <w:sz w:val="32"/>
          <w:szCs w:val="32"/>
        </w:rPr>
      </w:pPr>
      <w:r>
        <w:rPr>
          <w:rFonts w:hint="eastAsia" w:ascii="仿宋" w:hAnsi="仿宋" w:eastAsia="仿宋"/>
          <w:sz w:val="32"/>
          <w:szCs w:val="32"/>
        </w:rPr>
        <w:t>15.3本项目采用综合评分法评选方法评定，公司纪检人员进行监督。</w:t>
      </w:r>
    </w:p>
    <w:p w14:paraId="4333F2FA">
      <w:pPr>
        <w:pStyle w:val="4"/>
        <w:keepNext w:val="0"/>
        <w:keepLines w:val="0"/>
        <w:spacing w:before="0" w:after="0" w:line="500" w:lineRule="exact"/>
        <w:ind w:firstLine="643" w:firstLineChars="200"/>
        <w:rPr>
          <w:rFonts w:ascii="仿宋" w:hAnsi="仿宋" w:eastAsia="仿宋"/>
          <w:sz w:val="32"/>
        </w:rPr>
      </w:pPr>
      <w:bookmarkStart w:id="171" w:name="_Toc9222"/>
      <w:bookmarkStart w:id="172" w:name="_Toc29087"/>
      <w:bookmarkStart w:id="173" w:name="_Toc26462"/>
      <w:bookmarkStart w:id="174" w:name="_Toc29947"/>
      <w:r>
        <w:rPr>
          <w:rFonts w:hint="eastAsia" w:ascii="仿宋" w:hAnsi="仿宋" w:eastAsia="仿宋"/>
          <w:sz w:val="32"/>
        </w:rPr>
        <w:t>16．评标委员会</w:t>
      </w:r>
      <w:bookmarkEnd w:id="171"/>
      <w:bookmarkEnd w:id="172"/>
      <w:bookmarkEnd w:id="173"/>
      <w:bookmarkEnd w:id="174"/>
    </w:p>
    <w:p w14:paraId="35D1B627">
      <w:pPr>
        <w:spacing w:line="500" w:lineRule="exact"/>
        <w:ind w:firstLine="640" w:firstLineChars="200"/>
        <w:rPr>
          <w:rFonts w:ascii="仿宋" w:hAnsi="仿宋" w:eastAsia="仿宋"/>
          <w:sz w:val="32"/>
          <w:szCs w:val="32"/>
        </w:rPr>
      </w:pPr>
      <w:r>
        <w:rPr>
          <w:rFonts w:hint="eastAsia" w:ascii="仿宋" w:hAnsi="仿宋" w:eastAsia="仿宋"/>
          <w:sz w:val="32"/>
          <w:szCs w:val="32"/>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14:paraId="6D05CC05">
      <w:pPr>
        <w:pStyle w:val="4"/>
        <w:keepNext w:val="0"/>
        <w:keepLines w:val="0"/>
        <w:spacing w:before="0" w:after="0" w:line="500" w:lineRule="exact"/>
        <w:ind w:firstLine="643" w:firstLineChars="200"/>
        <w:rPr>
          <w:rFonts w:ascii="仿宋" w:hAnsi="仿宋" w:eastAsia="仿宋"/>
          <w:sz w:val="32"/>
        </w:rPr>
      </w:pPr>
      <w:bookmarkStart w:id="175" w:name="_Toc192925668"/>
      <w:bookmarkStart w:id="176" w:name="_Toc15055"/>
      <w:bookmarkStart w:id="177" w:name="_Toc29320"/>
      <w:bookmarkStart w:id="178" w:name="_Toc30400"/>
      <w:bookmarkStart w:id="179" w:name="_Toc191892320"/>
      <w:bookmarkStart w:id="180" w:name="_Toc15290"/>
      <w:r>
        <w:rPr>
          <w:rFonts w:hint="eastAsia" w:ascii="仿宋" w:hAnsi="仿宋" w:eastAsia="仿宋"/>
          <w:sz w:val="32"/>
        </w:rPr>
        <w:t>17</w:t>
      </w:r>
      <w:r>
        <w:rPr>
          <w:rFonts w:ascii="仿宋" w:hAnsi="仿宋" w:eastAsia="仿宋"/>
          <w:sz w:val="32"/>
        </w:rPr>
        <w:t xml:space="preserve">. </w:t>
      </w:r>
      <w:r>
        <w:rPr>
          <w:rFonts w:hint="eastAsia" w:ascii="仿宋" w:hAnsi="仿宋" w:eastAsia="仿宋"/>
          <w:sz w:val="32"/>
        </w:rPr>
        <w:t>投标文件的初审</w:t>
      </w:r>
      <w:bookmarkEnd w:id="175"/>
      <w:bookmarkEnd w:id="176"/>
      <w:bookmarkEnd w:id="177"/>
      <w:bookmarkEnd w:id="178"/>
      <w:bookmarkEnd w:id="179"/>
      <w:bookmarkEnd w:id="180"/>
    </w:p>
    <w:p w14:paraId="0BE7F701">
      <w:pPr>
        <w:spacing w:line="500" w:lineRule="exact"/>
        <w:ind w:firstLine="640" w:firstLineChars="200"/>
        <w:rPr>
          <w:rFonts w:ascii="仿宋" w:hAnsi="仿宋" w:eastAsia="仿宋"/>
          <w:sz w:val="32"/>
          <w:szCs w:val="32"/>
        </w:rPr>
      </w:pPr>
      <w:r>
        <w:rPr>
          <w:rFonts w:hint="eastAsia" w:ascii="仿宋" w:hAnsi="仿宋" w:eastAsia="仿宋"/>
          <w:sz w:val="32"/>
          <w:szCs w:val="32"/>
        </w:rPr>
        <w:t>对所有投标人的评估，都采用相同的程序和标准。评议过程将严格按照招标文件的要求和条件进行。</w:t>
      </w:r>
    </w:p>
    <w:p w14:paraId="59FCC7D2">
      <w:pPr>
        <w:spacing w:line="500" w:lineRule="exact"/>
        <w:ind w:firstLine="640" w:firstLineChars="200"/>
        <w:rPr>
          <w:rFonts w:ascii="仿宋" w:hAnsi="仿宋" w:eastAsia="仿宋"/>
          <w:sz w:val="32"/>
          <w:szCs w:val="32"/>
        </w:rPr>
      </w:pPr>
      <w:r>
        <w:rPr>
          <w:rFonts w:hint="eastAsia" w:ascii="仿宋" w:hAnsi="仿宋" w:eastAsia="仿宋"/>
          <w:sz w:val="32"/>
          <w:szCs w:val="32"/>
        </w:rPr>
        <w:t>有关投标文件的审查、澄清、评估和比较以及推荐中标候选人的一切情况，都不得透露给任一投标人或与上述评标工作无关的人员。</w:t>
      </w:r>
    </w:p>
    <w:p w14:paraId="4BA39390">
      <w:pPr>
        <w:spacing w:line="500" w:lineRule="exact"/>
        <w:ind w:firstLine="640" w:firstLineChars="200"/>
        <w:rPr>
          <w:rFonts w:ascii="仿宋" w:hAnsi="仿宋" w:eastAsia="仿宋"/>
          <w:sz w:val="32"/>
          <w:szCs w:val="32"/>
        </w:rPr>
      </w:pPr>
      <w:r>
        <w:rPr>
          <w:rFonts w:hint="eastAsia" w:ascii="仿宋" w:hAnsi="仿宋" w:eastAsia="仿宋"/>
          <w:sz w:val="32"/>
          <w:szCs w:val="32"/>
        </w:rPr>
        <w:t>投标人任何试图影响评委会对投标文件的评估、比较或者推荐候选人的行为，都将导致其投标被拒绝，并被没收投标保证金。</w:t>
      </w:r>
    </w:p>
    <w:p w14:paraId="6B1F8AB4">
      <w:pPr>
        <w:spacing w:line="500" w:lineRule="exact"/>
        <w:ind w:firstLine="640" w:firstLineChars="200"/>
        <w:rPr>
          <w:rFonts w:ascii="仿宋" w:hAnsi="仿宋" w:eastAsia="仿宋"/>
          <w:sz w:val="32"/>
          <w:szCs w:val="32"/>
        </w:rPr>
      </w:pPr>
      <w:r>
        <w:rPr>
          <w:rFonts w:hint="eastAsia" w:ascii="仿宋" w:hAnsi="仿宋" w:eastAsia="仿宋"/>
          <w:sz w:val="32"/>
          <w:szCs w:val="32"/>
        </w:rPr>
        <w:t>17.1评标委员会将对投标文件进行审查，以确定投标文件是否完整、有无计算上的错误、是否提交了投标保证金、文件是否已正确签署。</w:t>
      </w:r>
    </w:p>
    <w:p w14:paraId="05665E75">
      <w:pPr>
        <w:spacing w:line="500" w:lineRule="exact"/>
        <w:ind w:firstLine="640" w:firstLineChars="200"/>
        <w:rPr>
          <w:rFonts w:ascii="仿宋" w:hAnsi="仿宋" w:eastAsia="仿宋"/>
          <w:sz w:val="32"/>
          <w:szCs w:val="32"/>
        </w:rPr>
      </w:pPr>
      <w:r>
        <w:rPr>
          <w:rFonts w:hint="eastAsia" w:ascii="仿宋" w:hAnsi="仿宋" w:eastAsia="仿宋"/>
          <w:sz w:val="32"/>
          <w:szCs w:val="32"/>
        </w:rPr>
        <w:t>17.2 算术错误将按以下方法更正：</w:t>
      </w:r>
    </w:p>
    <w:p w14:paraId="24BEC7FE">
      <w:pPr>
        <w:spacing w:line="500" w:lineRule="exact"/>
        <w:ind w:firstLine="640" w:firstLineChars="200"/>
        <w:rPr>
          <w:rFonts w:ascii="仿宋" w:hAnsi="仿宋" w:eastAsia="仿宋"/>
          <w:sz w:val="32"/>
          <w:szCs w:val="32"/>
        </w:rPr>
      </w:pPr>
      <w:r>
        <w:rPr>
          <w:rFonts w:hint="eastAsia" w:ascii="仿宋" w:hAnsi="仿宋" w:eastAsia="仿宋"/>
          <w:sz w:val="32"/>
          <w:szCs w:val="32"/>
        </w:rPr>
        <w:t>(1) 如投标文件中“开标一览表(报价表)”内容与投标文件中的明细表内容不一致的，以“开标一览表(报价表)”为准。</w:t>
      </w:r>
    </w:p>
    <w:p w14:paraId="0139B623">
      <w:pPr>
        <w:spacing w:line="500" w:lineRule="exact"/>
        <w:ind w:firstLine="640" w:firstLineChars="200"/>
        <w:rPr>
          <w:rFonts w:ascii="仿宋" w:hAnsi="仿宋" w:eastAsia="仿宋"/>
          <w:sz w:val="32"/>
          <w:szCs w:val="32"/>
        </w:rPr>
      </w:pPr>
      <w:r>
        <w:rPr>
          <w:rFonts w:hint="eastAsia" w:ascii="仿宋" w:hAnsi="仿宋" w:eastAsia="仿宋"/>
          <w:sz w:val="32"/>
          <w:szCs w:val="32"/>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56D618F3">
      <w:pPr>
        <w:spacing w:line="500" w:lineRule="exact"/>
        <w:ind w:firstLine="640" w:firstLineChars="200"/>
        <w:rPr>
          <w:rFonts w:ascii="仿宋" w:hAnsi="仿宋" w:eastAsia="仿宋"/>
          <w:sz w:val="32"/>
          <w:szCs w:val="32"/>
        </w:rPr>
      </w:pPr>
      <w:r>
        <w:rPr>
          <w:rFonts w:hint="eastAsia" w:ascii="仿宋" w:hAnsi="仿宋" w:eastAsia="仿宋"/>
          <w:sz w:val="32"/>
          <w:szCs w:val="32"/>
        </w:rPr>
        <w:t>如果投标人不接受按上述方法对投标文件中的算术错误进行更正，其投标将被拒绝并没收其投标保证金。</w:t>
      </w:r>
    </w:p>
    <w:p w14:paraId="23AC4836">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17.3 资格性检查和符合性检查 </w:t>
      </w:r>
    </w:p>
    <w:p w14:paraId="6010E00C">
      <w:pPr>
        <w:spacing w:line="500" w:lineRule="exact"/>
        <w:ind w:firstLine="640" w:firstLineChars="200"/>
        <w:rPr>
          <w:rFonts w:ascii="仿宋" w:hAnsi="仿宋" w:eastAsia="仿宋"/>
          <w:sz w:val="32"/>
          <w:szCs w:val="32"/>
        </w:rPr>
      </w:pPr>
      <w:r>
        <w:rPr>
          <w:rFonts w:hint="eastAsia" w:ascii="仿宋" w:hAnsi="仿宋" w:eastAsia="仿宋"/>
          <w:sz w:val="32"/>
          <w:szCs w:val="32"/>
        </w:rPr>
        <w:t>17.3.</w:t>
      </w:r>
      <w:r>
        <w:rPr>
          <w:rFonts w:ascii="仿宋" w:hAnsi="仿宋" w:eastAsia="仿宋"/>
          <w:sz w:val="32"/>
          <w:szCs w:val="32"/>
        </w:rPr>
        <w:t>1</w:t>
      </w:r>
      <w:r>
        <w:rPr>
          <w:rFonts w:hint="eastAsia" w:ascii="仿宋" w:hAnsi="仿宋" w:eastAsia="仿宋"/>
          <w:sz w:val="32"/>
          <w:szCs w:val="32"/>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14:paraId="2C3F1B71">
      <w:pPr>
        <w:spacing w:line="500" w:lineRule="exact"/>
        <w:ind w:firstLine="640" w:firstLineChars="200"/>
        <w:rPr>
          <w:rFonts w:ascii="仿宋" w:hAnsi="仿宋" w:eastAsia="仿宋"/>
          <w:sz w:val="32"/>
          <w:szCs w:val="32"/>
        </w:rPr>
      </w:pPr>
      <w:r>
        <w:rPr>
          <w:rFonts w:hint="eastAsia" w:ascii="仿宋" w:hAnsi="仿宋" w:eastAsia="仿宋"/>
          <w:sz w:val="32"/>
          <w:szCs w:val="32"/>
        </w:rPr>
        <w:t>17.3.2符合性检查。依据招标文件的规定，评标委员会还将从投标文件的有效性、完整性和对招标文件的响应程度进行审查，以确定是否符合对招标文件的实质性要求做出响应。</w:t>
      </w:r>
    </w:p>
    <w:p w14:paraId="76FAF877">
      <w:pPr>
        <w:spacing w:line="500" w:lineRule="exact"/>
        <w:ind w:firstLine="640" w:firstLineChars="200"/>
        <w:rPr>
          <w:rFonts w:ascii="仿宋" w:hAnsi="仿宋" w:eastAsia="仿宋"/>
          <w:sz w:val="32"/>
          <w:szCs w:val="32"/>
        </w:rPr>
      </w:pPr>
      <w:r>
        <w:rPr>
          <w:rFonts w:hint="eastAsia" w:ascii="仿宋" w:hAnsi="仿宋" w:eastAsia="仿宋"/>
          <w:sz w:val="32"/>
          <w:szCs w:val="32"/>
        </w:rPr>
        <w:t>实质性偏离是指：（</w:t>
      </w:r>
      <w:r>
        <w:rPr>
          <w:rFonts w:ascii="仿宋" w:hAnsi="仿宋" w:eastAsia="仿宋"/>
          <w:sz w:val="32"/>
          <w:szCs w:val="32"/>
        </w:rPr>
        <w:t>1</w:t>
      </w:r>
      <w:r>
        <w:rPr>
          <w:rFonts w:hint="eastAsia" w:ascii="仿宋" w:hAnsi="仿宋" w:eastAsia="仿宋"/>
          <w:sz w:val="32"/>
          <w:szCs w:val="32"/>
        </w:rPr>
        <w:t>）实质性影响合同的范围、质量和履行；（</w:t>
      </w:r>
      <w:r>
        <w:rPr>
          <w:rFonts w:ascii="仿宋" w:hAnsi="仿宋" w:eastAsia="仿宋"/>
          <w:sz w:val="32"/>
          <w:szCs w:val="32"/>
        </w:rPr>
        <w:t>2</w:t>
      </w:r>
      <w:r>
        <w:rPr>
          <w:rFonts w:hint="eastAsia" w:ascii="仿宋" w:hAnsi="仿宋" w:eastAsia="仿宋"/>
          <w:sz w:val="32"/>
          <w:szCs w:val="32"/>
        </w:rPr>
        <w:t>）实质性违背招标文件，限制了招标人的权利和中标人合同项下的义务；（</w:t>
      </w:r>
      <w:r>
        <w:rPr>
          <w:rFonts w:ascii="仿宋" w:hAnsi="仿宋" w:eastAsia="仿宋"/>
          <w:sz w:val="32"/>
          <w:szCs w:val="32"/>
        </w:rPr>
        <w:t>3</w:t>
      </w:r>
      <w:r>
        <w:rPr>
          <w:rFonts w:hint="eastAsia" w:ascii="仿宋" w:hAnsi="仿宋" w:eastAsia="仿宋"/>
          <w:sz w:val="32"/>
          <w:szCs w:val="32"/>
        </w:rPr>
        <w:t>）不公正地影响了其它作出实质性响应的投标人的竞争地位。</w:t>
      </w:r>
    </w:p>
    <w:p w14:paraId="7CC8CEE3">
      <w:pPr>
        <w:spacing w:line="500" w:lineRule="exact"/>
        <w:ind w:firstLine="640" w:firstLineChars="200"/>
        <w:rPr>
          <w:rFonts w:ascii="仿宋" w:hAnsi="仿宋" w:eastAsia="仿宋"/>
          <w:sz w:val="32"/>
          <w:szCs w:val="32"/>
        </w:rPr>
      </w:pPr>
      <w:r>
        <w:rPr>
          <w:rFonts w:hint="eastAsia" w:ascii="仿宋" w:hAnsi="仿宋" w:eastAsia="仿宋"/>
          <w:sz w:val="32"/>
          <w:szCs w:val="32"/>
        </w:rPr>
        <w:t>对没有实质性响应的投标文件将不进行评估，其投标将被拒绝。</w:t>
      </w:r>
    </w:p>
    <w:p w14:paraId="4C0C0431">
      <w:pPr>
        <w:spacing w:line="500" w:lineRule="exact"/>
        <w:ind w:firstLine="640" w:firstLineChars="200"/>
        <w:rPr>
          <w:rFonts w:ascii="仿宋" w:hAnsi="仿宋" w:eastAsia="仿宋"/>
          <w:b/>
          <w:sz w:val="32"/>
          <w:szCs w:val="32"/>
        </w:rPr>
      </w:pPr>
      <w:r>
        <w:rPr>
          <w:rFonts w:hint="eastAsia" w:ascii="仿宋" w:hAnsi="仿宋" w:eastAsia="仿宋"/>
          <w:sz w:val="32"/>
          <w:szCs w:val="32"/>
        </w:rPr>
        <w:t>凡有</w:t>
      </w:r>
      <w:r>
        <w:rPr>
          <w:rFonts w:hint="eastAsia" w:ascii="仿宋" w:hAnsi="仿宋" w:eastAsia="仿宋"/>
          <w:b/>
          <w:sz w:val="32"/>
          <w:szCs w:val="32"/>
        </w:rPr>
        <w:t>下列情况之一</w:t>
      </w:r>
      <w:r>
        <w:rPr>
          <w:rFonts w:hint="eastAsia" w:ascii="仿宋" w:hAnsi="仿宋" w:eastAsia="仿宋"/>
          <w:sz w:val="32"/>
          <w:szCs w:val="32"/>
        </w:rPr>
        <w:t>者，投标文件也将被视为</w:t>
      </w:r>
      <w:r>
        <w:rPr>
          <w:rFonts w:hint="eastAsia" w:ascii="仿宋" w:hAnsi="仿宋" w:eastAsia="仿宋"/>
          <w:b/>
          <w:sz w:val="32"/>
          <w:szCs w:val="32"/>
        </w:rPr>
        <w:t>未实质性响应招标文件要求：</w:t>
      </w:r>
    </w:p>
    <w:p w14:paraId="14EC64D2">
      <w:pPr>
        <w:spacing w:line="500" w:lineRule="exact"/>
        <w:ind w:firstLine="643" w:firstLineChars="200"/>
        <w:rPr>
          <w:rFonts w:ascii="仿宋" w:hAnsi="仿宋" w:eastAsia="仿宋"/>
          <w:b/>
          <w:sz w:val="32"/>
          <w:szCs w:val="32"/>
        </w:rPr>
      </w:pPr>
      <w:r>
        <w:rPr>
          <w:rFonts w:hint="eastAsia" w:ascii="仿宋" w:hAnsi="仿宋" w:eastAsia="仿宋"/>
          <w:b/>
          <w:sz w:val="32"/>
          <w:szCs w:val="32"/>
        </w:rPr>
        <w:t>(1) 投标文件未按照本须知第14条的规定进行密封、标记的；</w:t>
      </w:r>
    </w:p>
    <w:p w14:paraId="67C7E06B">
      <w:pPr>
        <w:spacing w:line="500" w:lineRule="exact"/>
        <w:ind w:firstLine="643" w:firstLineChars="200"/>
        <w:rPr>
          <w:rFonts w:ascii="仿宋" w:hAnsi="仿宋" w:eastAsia="仿宋"/>
          <w:b/>
          <w:sz w:val="32"/>
          <w:szCs w:val="32"/>
        </w:rPr>
      </w:pPr>
      <w:r>
        <w:rPr>
          <w:rFonts w:hint="eastAsia" w:ascii="仿宋" w:hAnsi="仿宋" w:eastAsia="仿宋"/>
          <w:b/>
          <w:sz w:val="32"/>
          <w:szCs w:val="32"/>
        </w:rPr>
        <w:t>(2) 未按规定由投标人的法定代表人或其授权代表签字，或未加盖投标人公章的；或签字人未提供法定代表人有效授权委托书原件的；</w:t>
      </w:r>
    </w:p>
    <w:p w14:paraId="69D16827">
      <w:pPr>
        <w:spacing w:line="500" w:lineRule="exact"/>
        <w:ind w:firstLine="643" w:firstLineChars="200"/>
        <w:rPr>
          <w:rFonts w:ascii="仿宋" w:hAnsi="仿宋" w:eastAsia="仿宋"/>
          <w:b/>
          <w:sz w:val="32"/>
          <w:szCs w:val="32"/>
        </w:rPr>
      </w:pPr>
      <w:r>
        <w:rPr>
          <w:rFonts w:hint="eastAsia" w:ascii="仿宋" w:hAnsi="仿宋" w:eastAsia="仿宋"/>
          <w:b/>
          <w:sz w:val="32"/>
          <w:szCs w:val="32"/>
        </w:rPr>
        <w:t>(3) 未按规定提交投标保证金的；</w:t>
      </w:r>
    </w:p>
    <w:p w14:paraId="29E6591E">
      <w:pPr>
        <w:spacing w:line="500" w:lineRule="exact"/>
        <w:ind w:firstLine="643" w:firstLineChars="200"/>
        <w:rPr>
          <w:rFonts w:ascii="仿宋" w:hAnsi="仿宋" w:eastAsia="仿宋"/>
          <w:b/>
          <w:sz w:val="32"/>
          <w:szCs w:val="32"/>
        </w:rPr>
      </w:pPr>
      <w:r>
        <w:rPr>
          <w:rFonts w:hint="eastAsia" w:ascii="仿宋" w:hAnsi="仿宋" w:eastAsia="仿宋"/>
          <w:b/>
          <w:sz w:val="32"/>
          <w:szCs w:val="32"/>
        </w:rPr>
        <w:t>(4) 投标有效期不满足招标文件要求的；</w:t>
      </w:r>
    </w:p>
    <w:p w14:paraId="0AA76BCA">
      <w:pPr>
        <w:spacing w:line="500" w:lineRule="exact"/>
        <w:ind w:firstLine="643" w:firstLineChars="200"/>
        <w:rPr>
          <w:rFonts w:ascii="仿宋" w:hAnsi="仿宋" w:eastAsia="仿宋"/>
          <w:b/>
          <w:sz w:val="32"/>
          <w:szCs w:val="32"/>
        </w:rPr>
      </w:pPr>
      <w:r>
        <w:rPr>
          <w:rFonts w:hint="eastAsia" w:ascii="仿宋" w:hAnsi="仿宋" w:eastAsia="仿宋"/>
          <w:b/>
          <w:sz w:val="32"/>
          <w:szCs w:val="32"/>
        </w:rPr>
        <w:t>(5) 投标内容与招标内容及要求有重大偏离或保留的；</w:t>
      </w:r>
    </w:p>
    <w:p w14:paraId="043263C5">
      <w:pPr>
        <w:spacing w:line="500" w:lineRule="exact"/>
        <w:ind w:firstLine="643" w:firstLineChars="200"/>
        <w:rPr>
          <w:rFonts w:ascii="仿宋" w:hAnsi="仿宋" w:eastAsia="仿宋"/>
          <w:b/>
          <w:sz w:val="32"/>
          <w:szCs w:val="32"/>
        </w:rPr>
      </w:pPr>
      <w:r>
        <w:rPr>
          <w:rFonts w:hint="eastAsia" w:ascii="仿宋" w:hAnsi="仿宋" w:eastAsia="仿宋"/>
          <w:b/>
          <w:sz w:val="32"/>
          <w:szCs w:val="32"/>
        </w:rPr>
        <w:t>(6) 投标人提交的是可选择的报价；</w:t>
      </w:r>
    </w:p>
    <w:p w14:paraId="7489F5ED">
      <w:pPr>
        <w:spacing w:line="500" w:lineRule="exact"/>
        <w:ind w:firstLine="643" w:firstLineChars="200"/>
        <w:rPr>
          <w:rFonts w:ascii="仿宋" w:hAnsi="仿宋" w:eastAsia="仿宋"/>
          <w:b/>
          <w:sz w:val="32"/>
          <w:szCs w:val="32"/>
        </w:rPr>
      </w:pPr>
      <w:r>
        <w:rPr>
          <w:rFonts w:hint="eastAsia" w:ascii="仿宋" w:hAnsi="仿宋" w:eastAsia="仿宋"/>
          <w:b/>
          <w:sz w:val="32"/>
          <w:szCs w:val="32"/>
        </w:rPr>
        <w:t>(7) 投标人未按规定对投标进行分项报价；</w:t>
      </w:r>
    </w:p>
    <w:p w14:paraId="0FAEDD2D">
      <w:pPr>
        <w:spacing w:line="500" w:lineRule="exact"/>
        <w:ind w:firstLine="643" w:firstLineChars="200"/>
        <w:rPr>
          <w:rFonts w:ascii="仿宋" w:hAnsi="仿宋" w:eastAsia="仿宋"/>
          <w:b/>
          <w:sz w:val="32"/>
          <w:szCs w:val="32"/>
        </w:rPr>
      </w:pPr>
      <w:r>
        <w:rPr>
          <w:rFonts w:hint="eastAsia" w:ascii="仿宋" w:hAnsi="仿宋" w:eastAsia="仿宋"/>
          <w:b/>
          <w:sz w:val="32"/>
          <w:szCs w:val="32"/>
        </w:rPr>
        <w:t>(8) 一个投标人对同一个合同包不止投一个标的；</w:t>
      </w:r>
    </w:p>
    <w:p w14:paraId="4C1BBE48">
      <w:pPr>
        <w:spacing w:line="500" w:lineRule="exact"/>
        <w:ind w:firstLine="643" w:firstLineChars="200"/>
        <w:rPr>
          <w:rFonts w:ascii="仿宋" w:hAnsi="仿宋" w:eastAsia="仿宋"/>
          <w:b/>
          <w:sz w:val="32"/>
          <w:szCs w:val="32"/>
        </w:rPr>
      </w:pPr>
      <w:r>
        <w:rPr>
          <w:rFonts w:hint="eastAsia" w:ascii="仿宋" w:hAnsi="仿宋" w:eastAsia="仿宋"/>
          <w:b/>
          <w:sz w:val="32"/>
          <w:szCs w:val="32"/>
        </w:rPr>
        <w:t>(9) 投标文件组成不符合招标文件要求的；</w:t>
      </w:r>
    </w:p>
    <w:p w14:paraId="20944BD0">
      <w:pPr>
        <w:spacing w:line="500" w:lineRule="exact"/>
        <w:ind w:firstLine="643" w:firstLineChars="200"/>
        <w:rPr>
          <w:rFonts w:ascii="仿宋" w:hAnsi="仿宋" w:eastAsia="仿宋"/>
          <w:b/>
          <w:sz w:val="32"/>
          <w:szCs w:val="32"/>
        </w:rPr>
      </w:pPr>
      <w:r>
        <w:rPr>
          <w:rFonts w:hint="eastAsia" w:ascii="仿宋" w:hAnsi="仿宋" w:eastAsia="仿宋"/>
          <w:b/>
          <w:sz w:val="32"/>
          <w:szCs w:val="32"/>
        </w:rPr>
        <w:t>(10) 投标文件中提供虚假或失实资料的；</w:t>
      </w:r>
    </w:p>
    <w:p w14:paraId="75A5E856">
      <w:pPr>
        <w:spacing w:line="500" w:lineRule="exact"/>
        <w:ind w:firstLine="643" w:firstLineChars="200"/>
        <w:rPr>
          <w:rFonts w:ascii="仿宋" w:hAnsi="仿宋" w:eastAsia="仿宋"/>
          <w:b/>
          <w:sz w:val="32"/>
          <w:szCs w:val="32"/>
        </w:rPr>
      </w:pPr>
      <w:r>
        <w:rPr>
          <w:rFonts w:hint="eastAsia" w:ascii="仿宋" w:hAnsi="仿宋" w:eastAsia="仿宋"/>
          <w:b/>
          <w:sz w:val="32"/>
          <w:szCs w:val="32"/>
        </w:rPr>
        <w:t>(11) 不符合招标文件中规定的</w:t>
      </w:r>
      <w:r>
        <w:rPr>
          <w:rFonts w:hint="eastAsia" w:ascii="仿宋" w:hAnsi="仿宋" w:eastAsia="仿宋"/>
          <w:sz w:val="28"/>
          <w:szCs w:val="28"/>
        </w:rPr>
        <w:t>★</w:t>
      </w:r>
      <w:r>
        <w:rPr>
          <w:rFonts w:hint="eastAsia" w:ascii="仿宋" w:hAnsi="仿宋" w:eastAsia="仿宋"/>
          <w:b/>
          <w:sz w:val="32"/>
          <w:szCs w:val="32"/>
        </w:rPr>
        <w:t>号条款或其它实质性条款要求的。</w:t>
      </w:r>
    </w:p>
    <w:p w14:paraId="03CCA420">
      <w:pPr>
        <w:spacing w:line="500" w:lineRule="exact"/>
        <w:ind w:firstLine="640" w:firstLineChars="200"/>
        <w:rPr>
          <w:rFonts w:ascii="仿宋" w:hAnsi="仿宋" w:eastAsia="仿宋"/>
          <w:sz w:val="32"/>
          <w:szCs w:val="32"/>
        </w:rPr>
      </w:pPr>
      <w:r>
        <w:rPr>
          <w:rFonts w:hint="eastAsia" w:ascii="仿宋" w:hAnsi="仿宋" w:eastAsia="仿宋"/>
          <w:sz w:val="32"/>
          <w:szCs w:val="32"/>
        </w:rPr>
        <w:t>投标人存在</w:t>
      </w:r>
      <w:r>
        <w:rPr>
          <w:rFonts w:hint="eastAsia" w:ascii="仿宋" w:hAnsi="仿宋" w:eastAsia="仿宋"/>
          <w:b/>
          <w:bCs/>
          <w:sz w:val="32"/>
          <w:szCs w:val="32"/>
        </w:rPr>
        <w:t>下列情形之一</w:t>
      </w:r>
      <w:r>
        <w:rPr>
          <w:rFonts w:hint="eastAsia" w:ascii="仿宋" w:hAnsi="仿宋" w:eastAsia="仿宋"/>
          <w:sz w:val="32"/>
          <w:szCs w:val="32"/>
        </w:rPr>
        <w:t>的，将被认定为</w:t>
      </w:r>
      <w:r>
        <w:rPr>
          <w:rFonts w:hint="eastAsia" w:ascii="仿宋" w:hAnsi="仿宋" w:eastAsia="仿宋"/>
          <w:b/>
          <w:bCs/>
          <w:sz w:val="32"/>
          <w:szCs w:val="32"/>
        </w:rPr>
        <w:t>串通投标行为并作无效投标处理</w:t>
      </w:r>
      <w:r>
        <w:rPr>
          <w:rFonts w:hint="eastAsia" w:ascii="仿宋" w:hAnsi="仿宋" w:eastAsia="仿宋"/>
          <w:sz w:val="32"/>
          <w:szCs w:val="32"/>
        </w:rPr>
        <w:t>：</w:t>
      </w:r>
    </w:p>
    <w:p w14:paraId="52ADD799">
      <w:pPr>
        <w:spacing w:line="500" w:lineRule="exact"/>
        <w:ind w:firstLine="640" w:firstLineChars="200"/>
        <w:rPr>
          <w:rFonts w:ascii="仿宋" w:hAnsi="仿宋" w:eastAsia="仿宋"/>
          <w:sz w:val="32"/>
          <w:szCs w:val="32"/>
        </w:rPr>
      </w:pPr>
      <w:r>
        <w:rPr>
          <w:rFonts w:hint="eastAsia" w:ascii="仿宋" w:hAnsi="仿宋" w:eastAsia="仿宋"/>
          <w:sz w:val="32"/>
          <w:szCs w:val="32"/>
        </w:rPr>
        <w:t>（1）投标人之间协商投标报价等投标文件的实质性内容；</w:t>
      </w:r>
    </w:p>
    <w:p w14:paraId="2615AA72">
      <w:pPr>
        <w:spacing w:line="500" w:lineRule="exact"/>
        <w:ind w:firstLine="640" w:firstLineChars="200"/>
        <w:rPr>
          <w:rFonts w:ascii="仿宋" w:hAnsi="仿宋" w:eastAsia="仿宋"/>
          <w:sz w:val="32"/>
          <w:szCs w:val="32"/>
        </w:rPr>
      </w:pPr>
      <w:r>
        <w:rPr>
          <w:rFonts w:hint="eastAsia" w:ascii="仿宋" w:hAnsi="仿宋" w:eastAsia="仿宋"/>
          <w:sz w:val="32"/>
          <w:szCs w:val="32"/>
        </w:rPr>
        <w:t>（2）投标人之间约定中标供应商；</w:t>
      </w:r>
    </w:p>
    <w:p w14:paraId="474DA908">
      <w:pPr>
        <w:spacing w:line="500" w:lineRule="exact"/>
        <w:ind w:firstLine="640" w:firstLineChars="200"/>
        <w:rPr>
          <w:rFonts w:ascii="仿宋" w:hAnsi="仿宋" w:eastAsia="仿宋"/>
          <w:sz w:val="32"/>
          <w:szCs w:val="32"/>
        </w:rPr>
      </w:pPr>
      <w:r>
        <w:rPr>
          <w:rFonts w:hint="eastAsia" w:ascii="仿宋" w:hAnsi="仿宋" w:eastAsia="仿宋"/>
          <w:sz w:val="32"/>
          <w:szCs w:val="32"/>
        </w:rPr>
        <w:t>（3）投标人之间约定部分投标人放弃投标或者中标；</w:t>
      </w:r>
    </w:p>
    <w:p w14:paraId="078A65A8">
      <w:pPr>
        <w:spacing w:line="500" w:lineRule="exact"/>
        <w:ind w:firstLine="640" w:firstLineChars="200"/>
        <w:rPr>
          <w:rFonts w:ascii="仿宋" w:hAnsi="仿宋" w:eastAsia="仿宋"/>
          <w:sz w:val="32"/>
          <w:szCs w:val="32"/>
        </w:rPr>
      </w:pPr>
      <w:r>
        <w:rPr>
          <w:rFonts w:hint="eastAsia" w:ascii="仿宋" w:hAnsi="仿宋" w:eastAsia="仿宋"/>
          <w:sz w:val="32"/>
          <w:szCs w:val="32"/>
        </w:rPr>
        <w:t>（4）属于同一集团、协会、商会等组织成员的投标人按照该组织要求协同投标；</w:t>
      </w:r>
    </w:p>
    <w:p w14:paraId="5DD0499D">
      <w:pPr>
        <w:spacing w:line="500" w:lineRule="exact"/>
        <w:ind w:firstLine="640" w:firstLineChars="200"/>
        <w:rPr>
          <w:rFonts w:ascii="仿宋" w:hAnsi="仿宋" w:eastAsia="仿宋"/>
          <w:sz w:val="32"/>
          <w:szCs w:val="32"/>
        </w:rPr>
      </w:pPr>
      <w:r>
        <w:rPr>
          <w:rFonts w:hint="eastAsia" w:ascii="仿宋" w:hAnsi="仿宋" w:eastAsia="仿宋"/>
          <w:sz w:val="32"/>
          <w:szCs w:val="32"/>
        </w:rPr>
        <w:t>（5）投标人之间为谋取中标或者排斥特定投标人而采取的其他联合行动；</w:t>
      </w:r>
    </w:p>
    <w:p w14:paraId="6AE470A7">
      <w:pPr>
        <w:spacing w:line="500" w:lineRule="exact"/>
        <w:ind w:firstLine="640" w:firstLineChars="200"/>
        <w:rPr>
          <w:rFonts w:ascii="仿宋" w:hAnsi="仿宋" w:eastAsia="仿宋"/>
          <w:sz w:val="32"/>
          <w:szCs w:val="32"/>
        </w:rPr>
      </w:pPr>
      <w:r>
        <w:rPr>
          <w:rFonts w:hint="eastAsia" w:ascii="仿宋" w:hAnsi="仿宋" w:eastAsia="仿宋"/>
          <w:sz w:val="32"/>
          <w:szCs w:val="32"/>
        </w:rPr>
        <w:t>（6）不同投标人的投标文件由同一单位或者个人编制；</w:t>
      </w:r>
    </w:p>
    <w:p w14:paraId="2F0311BE">
      <w:pPr>
        <w:spacing w:line="500" w:lineRule="exact"/>
        <w:ind w:firstLine="640" w:firstLineChars="200"/>
        <w:rPr>
          <w:rFonts w:ascii="仿宋" w:hAnsi="仿宋" w:eastAsia="仿宋"/>
          <w:sz w:val="32"/>
          <w:szCs w:val="32"/>
        </w:rPr>
      </w:pPr>
      <w:r>
        <w:rPr>
          <w:rFonts w:hint="eastAsia" w:ascii="仿宋" w:hAnsi="仿宋" w:eastAsia="仿宋"/>
          <w:sz w:val="32"/>
          <w:szCs w:val="32"/>
        </w:rPr>
        <w:t>（7）不同投标人委托同一单位或者个人办理投标事宜；</w:t>
      </w:r>
    </w:p>
    <w:p w14:paraId="518B2DD7">
      <w:pPr>
        <w:spacing w:line="500" w:lineRule="exact"/>
        <w:ind w:firstLine="640" w:firstLineChars="200"/>
        <w:rPr>
          <w:rFonts w:ascii="仿宋" w:hAnsi="仿宋" w:eastAsia="仿宋"/>
          <w:sz w:val="32"/>
          <w:szCs w:val="32"/>
        </w:rPr>
      </w:pPr>
      <w:r>
        <w:rPr>
          <w:rFonts w:hint="eastAsia" w:ascii="仿宋" w:hAnsi="仿宋" w:eastAsia="仿宋"/>
          <w:sz w:val="32"/>
          <w:szCs w:val="32"/>
        </w:rPr>
        <w:t>（8）不同投标人的投标文件载明的项目管理成员为同一人；</w:t>
      </w:r>
    </w:p>
    <w:p w14:paraId="62FACBC5">
      <w:pPr>
        <w:spacing w:line="500" w:lineRule="exact"/>
        <w:ind w:firstLine="640" w:firstLineChars="200"/>
        <w:rPr>
          <w:rFonts w:ascii="仿宋" w:hAnsi="仿宋" w:eastAsia="仿宋"/>
          <w:sz w:val="32"/>
          <w:szCs w:val="32"/>
        </w:rPr>
      </w:pPr>
      <w:r>
        <w:rPr>
          <w:rFonts w:hint="eastAsia" w:ascii="仿宋" w:hAnsi="仿宋" w:eastAsia="仿宋"/>
          <w:sz w:val="32"/>
          <w:szCs w:val="32"/>
        </w:rPr>
        <w:t>（9）不同投标人的投标文件异常一致或者投标报价呈规律性差异；</w:t>
      </w:r>
    </w:p>
    <w:p w14:paraId="227D1C37">
      <w:pPr>
        <w:spacing w:line="500" w:lineRule="exact"/>
        <w:ind w:firstLine="640" w:firstLineChars="200"/>
        <w:rPr>
          <w:rFonts w:ascii="仿宋" w:hAnsi="仿宋" w:eastAsia="仿宋"/>
          <w:sz w:val="32"/>
          <w:szCs w:val="32"/>
        </w:rPr>
      </w:pPr>
      <w:r>
        <w:rPr>
          <w:rFonts w:hint="eastAsia" w:ascii="仿宋" w:hAnsi="仿宋" w:eastAsia="仿宋"/>
          <w:sz w:val="32"/>
          <w:szCs w:val="32"/>
        </w:rPr>
        <w:t>（10）不同投标人的投标文件相互混装；</w:t>
      </w:r>
    </w:p>
    <w:p w14:paraId="6E91B9ED">
      <w:pPr>
        <w:spacing w:line="500" w:lineRule="exact"/>
        <w:ind w:firstLine="640" w:firstLineChars="200"/>
        <w:rPr>
          <w:rFonts w:ascii="仿宋" w:hAnsi="仿宋" w:eastAsia="仿宋"/>
          <w:sz w:val="32"/>
          <w:szCs w:val="32"/>
        </w:rPr>
      </w:pPr>
      <w:r>
        <w:rPr>
          <w:rFonts w:hint="eastAsia" w:ascii="仿宋" w:hAnsi="仿宋" w:eastAsia="仿宋"/>
          <w:sz w:val="32"/>
          <w:szCs w:val="32"/>
        </w:rPr>
        <w:t>（11）不同投标人的投标保证金从同一单位或者个人的账户转出。</w:t>
      </w:r>
    </w:p>
    <w:p w14:paraId="0CA8865E">
      <w:pPr>
        <w:spacing w:line="500" w:lineRule="exact"/>
        <w:ind w:firstLine="640" w:firstLineChars="200"/>
        <w:rPr>
          <w:rFonts w:ascii="仿宋" w:hAnsi="仿宋" w:eastAsia="仿宋"/>
          <w:sz w:val="32"/>
          <w:szCs w:val="32"/>
        </w:rPr>
      </w:pPr>
      <w:r>
        <w:rPr>
          <w:rFonts w:hint="eastAsia" w:ascii="仿宋" w:hAnsi="仿宋" w:eastAsia="仿宋"/>
          <w:sz w:val="32"/>
          <w:szCs w:val="32"/>
        </w:rPr>
        <w:t>（12）不同投标人的投标文件错、漏之处一致或雷同，且不能合理解释的；</w:t>
      </w:r>
    </w:p>
    <w:p w14:paraId="1124A7E3">
      <w:pPr>
        <w:spacing w:line="500" w:lineRule="exact"/>
        <w:ind w:firstLine="640" w:firstLineChars="200"/>
        <w:rPr>
          <w:rFonts w:ascii="仿宋" w:hAnsi="仿宋" w:eastAsia="仿宋"/>
          <w:sz w:val="32"/>
          <w:szCs w:val="32"/>
        </w:rPr>
      </w:pPr>
      <w:r>
        <w:rPr>
          <w:rFonts w:hint="eastAsia" w:ascii="仿宋" w:hAnsi="仿宋" w:eastAsia="仿宋"/>
          <w:sz w:val="32"/>
          <w:szCs w:val="32"/>
        </w:rPr>
        <w:t>（13）不同的投标人的法定代表人、委托代理人等由同一个单位缴纳社会保险的；</w:t>
      </w:r>
    </w:p>
    <w:p w14:paraId="3CA8E6B5">
      <w:pPr>
        <w:spacing w:line="500" w:lineRule="exact"/>
        <w:ind w:firstLine="640" w:firstLineChars="200"/>
        <w:rPr>
          <w:rFonts w:ascii="仿宋" w:hAnsi="仿宋" w:eastAsia="仿宋"/>
          <w:sz w:val="32"/>
          <w:szCs w:val="32"/>
        </w:rPr>
      </w:pPr>
      <w:r>
        <w:rPr>
          <w:rFonts w:hint="eastAsia" w:ascii="仿宋" w:hAnsi="仿宋" w:eastAsia="仿宋"/>
          <w:sz w:val="32"/>
          <w:szCs w:val="32"/>
        </w:rPr>
        <w:t>（14）由同一人或分别由几个有利害关系的人携带两个以上（含两个）投标人的企业资料参与资格审查、领取招标资料，或代表两个以上（含两个）投标人参加招标答疑会、交纳或退还投标保证金、开标的；</w:t>
      </w:r>
    </w:p>
    <w:p w14:paraId="1CD4C92D">
      <w:pPr>
        <w:spacing w:line="500" w:lineRule="exact"/>
        <w:ind w:firstLine="640" w:firstLineChars="200"/>
        <w:rPr>
          <w:rFonts w:ascii="仿宋" w:hAnsi="仿宋" w:eastAsia="仿宋"/>
          <w:sz w:val="32"/>
          <w:szCs w:val="32"/>
        </w:rPr>
      </w:pPr>
      <w:r>
        <w:rPr>
          <w:rFonts w:hint="eastAsia" w:ascii="仿宋" w:hAnsi="仿宋" w:eastAsia="仿宋"/>
          <w:sz w:val="32"/>
          <w:szCs w:val="32"/>
        </w:rPr>
        <w:t>（15）有关法律、法规或规章规定的其他串通投标行为。</w:t>
      </w:r>
    </w:p>
    <w:p w14:paraId="3B6ABE00">
      <w:pPr>
        <w:spacing w:line="500" w:lineRule="exact"/>
        <w:ind w:firstLine="640" w:firstLineChars="200"/>
        <w:rPr>
          <w:rFonts w:ascii="仿宋" w:hAnsi="仿宋" w:eastAsia="仿宋"/>
          <w:sz w:val="32"/>
          <w:szCs w:val="32"/>
        </w:rPr>
      </w:pPr>
      <w:r>
        <w:rPr>
          <w:rFonts w:hint="eastAsia" w:ascii="仿宋" w:hAnsi="仿宋" w:eastAsia="仿宋"/>
          <w:sz w:val="32"/>
          <w:szCs w:val="32"/>
        </w:rPr>
        <w:t>评标委员会决定投标的响应性，只根据投标文件本身的内容，而不寻求其他的外部证据。</w:t>
      </w:r>
    </w:p>
    <w:p w14:paraId="0710311C">
      <w:pPr>
        <w:pStyle w:val="3"/>
        <w:keepNext w:val="0"/>
        <w:keepLines w:val="0"/>
        <w:spacing w:before="0" w:after="0" w:line="500" w:lineRule="exact"/>
        <w:ind w:firstLine="643" w:firstLineChars="200"/>
        <w:rPr>
          <w:rFonts w:ascii="仿宋" w:hAnsi="仿宋" w:eastAsia="仿宋"/>
          <w:sz w:val="32"/>
        </w:rPr>
      </w:pPr>
      <w:bookmarkStart w:id="181" w:name="_Toc16963"/>
      <w:bookmarkStart w:id="182" w:name="_Toc17818"/>
      <w:bookmarkStart w:id="183" w:name="_Toc26470"/>
      <w:bookmarkStart w:id="184" w:name="_Toc18632"/>
      <w:r>
        <w:rPr>
          <w:rFonts w:hint="eastAsia" w:ascii="仿宋" w:hAnsi="仿宋" w:eastAsia="仿宋"/>
          <w:sz w:val="32"/>
        </w:rPr>
        <w:t>18.评标办法</w:t>
      </w:r>
      <w:bookmarkEnd w:id="181"/>
      <w:bookmarkEnd w:id="182"/>
      <w:bookmarkEnd w:id="183"/>
      <w:bookmarkEnd w:id="184"/>
    </w:p>
    <w:p w14:paraId="220FC118">
      <w:pPr>
        <w:widowControl/>
        <w:adjustRightInd w:val="0"/>
        <w:snapToGrid w:val="0"/>
        <w:spacing w:before="60" w:beforeLines="25" w:after="60" w:afterLines="25" w:line="500" w:lineRule="exact"/>
        <w:ind w:firstLine="643" w:firstLineChars="200"/>
        <w:rPr>
          <w:rFonts w:ascii="仿宋" w:hAnsi="仿宋" w:eastAsia="仿宋"/>
          <w:b/>
          <w:sz w:val="32"/>
          <w:szCs w:val="32"/>
        </w:rPr>
      </w:pPr>
      <w:r>
        <w:rPr>
          <w:rFonts w:hint="eastAsia" w:ascii="仿宋" w:hAnsi="仿宋" w:eastAsia="仿宋"/>
          <w:b/>
          <w:sz w:val="32"/>
          <w:szCs w:val="32"/>
        </w:rPr>
        <w:t>本次招标采用综合评分法评标。</w:t>
      </w:r>
    </w:p>
    <w:p w14:paraId="37545D93">
      <w:pPr>
        <w:pStyle w:val="5"/>
        <w:snapToGrid w:val="0"/>
        <w:spacing w:line="500" w:lineRule="exact"/>
        <w:ind w:left="0" w:firstLine="643" w:firstLineChars="200"/>
        <w:rPr>
          <w:rFonts w:ascii="仿宋" w:hAnsi="仿宋" w:eastAsia="仿宋" w:cs="华文细黑"/>
          <w:b/>
          <w:sz w:val="32"/>
          <w:szCs w:val="32"/>
          <w:lang w:eastAsia="zh-CN"/>
        </w:rPr>
      </w:pPr>
      <w:r>
        <w:rPr>
          <w:rFonts w:hint="eastAsia" w:ascii="仿宋" w:hAnsi="仿宋" w:eastAsia="仿宋" w:cs="华文细黑"/>
          <w:b/>
          <w:sz w:val="32"/>
          <w:szCs w:val="32"/>
          <w:lang w:eastAsia="zh-CN"/>
        </w:rPr>
        <w:t>18.1具体的评标标准（评标办法）</w:t>
      </w:r>
    </w:p>
    <w:p w14:paraId="0A70E517">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18.1.1初审合格（即资格性、符合性检查合格并按其他相关条款审查后）的投标人在三家以上（含三家）的，评标委员会将按以下评标方法与标准，对初审合格的投标文件进行商务和技术评估，综合比较与评价。</w:t>
      </w:r>
    </w:p>
    <w:p w14:paraId="7BCB5222">
      <w:pPr>
        <w:spacing w:line="500" w:lineRule="exact"/>
        <w:ind w:firstLine="472" w:firstLineChars="147"/>
        <w:rPr>
          <w:rStyle w:val="19"/>
          <w:rFonts w:ascii="仿宋" w:hAnsi="仿宋" w:eastAsia="仿宋" w:cs="华文细黑"/>
          <w:sz w:val="32"/>
          <w:szCs w:val="32"/>
        </w:rPr>
      </w:pPr>
      <w:r>
        <w:rPr>
          <w:rStyle w:val="19"/>
          <w:rFonts w:hint="eastAsia" w:ascii="仿宋" w:hAnsi="仿宋" w:eastAsia="仿宋" w:cs="华文细黑"/>
          <w:sz w:val="32"/>
          <w:szCs w:val="32"/>
        </w:rPr>
        <w:t>（1）技术分F1（</w:t>
      </w:r>
      <w:r>
        <w:rPr>
          <w:rFonts w:hint="eastAsia" w:ascii="仿宋" w:hAnsi="仿宋" w:eastAsia="仿宋" w:cs="华文细黑"/>
          <w:b/>
          <w:sz w:val="32"/>
          <w:szCs w:val="32"/>
        </w:rPr>
        <w:t>满分</w:t>
      </w:r>
      <w:r>
        <w:rPr>
          <w:rFonts w:ascii="仿宋" w:hAnsi="仿宋" w:eastAsia="仿宋" w:cs="华文细黑"/>
          <w:sz w:val="28"/>
          <w:szCs w:val="28"/>
        </w:rPr>
        <w:t>40</w:t>
      </w:r>
      <w:r>
        <w:rPr>
          <w:rFonts w:hint="eastAsia" w:ascii="仿宋" w:hAnsi="仿宋" w:eastAsia="仿宋" w:cs="华文细黑"/>
          <w:b/>
          <w:sz w:val="32"/>
          <w:szCs w:val="32"/>
        </w:rPr>
        <w:t>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14:paraId="5F0D35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14:paraId="64D40AA6">
            <w:pPr>
              <w:pStyle w:val="24"/>
              <w:autoSpaceDE/>
              <w:autoSpaceDN/>
              <w:adjustRightInd/>
              <w:spacing w:line="500" w:lineRule="exact"/>
              <w:rPr>
                <w:rFonts w:ascii="仿宋" w:hAnsi="仿宋" w:eastAsia="仿宋" w:cs="华文细黑"/>
                <w:bCs/>
                <w:kern w:val="10"/>
                <w:sz w:val="28"/>
                <w:szCs w:val="28"/>
              </w:rPr>
            </w:pPr>
            <w:r>
              <w:rPr>
                <w:rFonts w:hint="eastAsia" w:ascii="仿宋" w:hAnsi="仿宋" w:eastAsia="仿宋" w:cs="华文细黑"/>
                <w:bCs/>
                <w:kern w:val="10"/>
                <w:sz w:val="28"/>
                <w:szCs w:val="28"/>
              </w:rPr>
              <w:t>序号</w:t>
            </w:r>
          </w:p>
        </w:tc>
        <w:tc>
          <w:tcPr>
            <w:tcW w:w="1842" w:type="dxa"/>
            <w:vAlign w:val="center"/>
          </w:tcPr>
          <w:p w14:paraId="4E7D3D27">
            <w:pPr>
              <w:pStyle w:val="24"/>
              <w:autoSpaceDE/>
              <w:autoSpaceDN/>
              <w:adjustRightInd/>
              <w:spacing w:line="500" w:lineRule="exact"/>
              <w:rPr>
                <w:rFonts w:ascii="仿宋" w:hAnsi="仿宋" w:eastAsia="仿宋" w:cs="华文细黑"/>
                <w:bCs/>
                <w:kern w:val="2"/>
                <w:sz w:val="28"/>
                <w:szCs w:val="28"/>
              </w:rPr>
            </w:pPr>
            <w:r>
              <w:rPr>
                <w:rFonts w:hint="eastAsia" w:ascii="仿宋" w:hAnsi="仿宋" w:eastAsia="仿宋" w:cs="华文细黑"/>
                <w:bCs/>
                <w:kern w:val="2"/>
                <w:sz w:val="28"/>
                <w:szCs w:val="28"/>
              </w:rPr>
              <w:t>评分项目</w:t>
            </w:r>
          </w:p>
        </w:tc>
        <w:tc>
          <w:tcPr>
            <w:tcW w:w="5245" w:type="dxa"/>
            <w:vAlign w:val="center"/>
          </w:tcPr>
          <w:p w14:paraId="285A2174">
            <w:pPr>
              <w:pStyle w:val="24"/>
              <w:autoSpaceDE/>
              <w:autoSpaceDN/>
              <w:adjustRightInd/>
              <w:spacing w:line="500" w:lineRule="exact"/>
              <w:rPr>
                <w:rFonts w:ascii="仿宋" w:hAnsi="仿宋" w:eastAsia="仿宋" w:cs="华文细黑"/>
                <w:bCs/>
                <w:kern w:val="2"/>
                <w:sz w:val="28"/>
                <w:szCs w:val="28"/>
              </w:rPr>
            </w:pPr>
            <w:r>
              <w:rPr>
                <w:rFonts w:hint="eastAsia" w:ascii="仿宋" w:hAnsi="仿宋" w:eastAsia="仿宋" w:cs="华文细黑"/>
                <w:bCs/>
                <w:kern w:val="2"/>
                <w:sz w:val="28"/>
                <w:szCs w:val="28"/>
              </w:rPr>
              <w:t>评分界定</w:t>
            </w:r>
          </w:p>
        </w:tc>
        <w:tc>
          <w:tcPr>
            <w:tcW w:w="1099" w:type="dxa"/>
            <w:vAlign w:val="center"/>
          </w:tcPr>
          <w:p w14:paraId="5D14FA15">
            <w:pPr>
              <w:pStyle w:val="24"/>
              <w:autoSpaceDE/>
              <w:autoSpaceDN/>
              <w:adjustRightInd/>
              <w:spacing w:line="500" w:lineRule="exact"/>
              <w:rPr>
                <w:rFonts w:ascii="仿宋" w:hAnsi="仿宋" w:eastAsia="仿宋" w:cs="华文细黑"/>
                <w:bCs/>
                <w:kern w:val="2"/>
                <w:sz w:val="28"/>
                <w:szCs w:val="28"/>
              </w:rPr>
            </w:pPr>
            <w:r>
              <w:rPr>
                <w:rFonts w:hint="eastAsia" w:ascii="仿宋" w:hAnsi="仿宋" w:eastAsia="仿宋" w:cs="华文细黑"/>
                <w:bCs/>
                <w:kern w:val="2"/>
                <w:sz w:val="28"/>
                <w:szCs w:val="28"/>
              </w:rPr>
              <w:t>分值</w:t>
            </w:r>
          </w:p>
        </w:tc>
      </w:tr>
      <w:tr w14:paraId="38B3CB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14:paraId="5FEFC6C5">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1</w:t>
            </w:r>
          </w:p>
        </w:tc>
        <w:tc>
          <w:tcPr>
            <w:tcW w:w="1842" w:type="dxa"/>
            <w:vAlign w:val="center"/>
          </w:tcPr>
          <w:p w14:paraId="0ADFD18E">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保洁服务方案（包含人员安排、作业规范等）</w:t>
            </w:r>
          </w:p>
        </w:tc>
        <w:tc>
          <w:tcPr>
            <w:tcW w:w="5245" w:type="dxa"/>
            <w:vAlign w:val="center"/>
          </w:tcPr>
          <w:p w14:paraId="2A07C443">
            <w:pPr>
              <w:spacing w:line="500" w:lineRule="exact"/>
              <w:ind w:right="31" w:rightChars="15"/>
              <w:jc w:val="left"/>
              <w:rPr>
                <w:rFonts w:ascii="仿宋" w:hAnsi="仿宋" w:eastAsia="仿宋" w:cs="华文细黑"/>
                <w:sz w:val="28"/>
                <w:szCs w:val="28"/>
              </w:rPr>
            </w:pPr>
            <w:r>
              <w:rPr>
                <w:rFonts w:hint="eastAsia" w:ascii="仿宋" w:hAnsi="仿宋" w:eastAsia="仿宋" w:cs="华文细黑"/>
                <w:color w:val="000000" w:themeColor="text1"/>
                <w:sz w:val="28"/>
                <w:szCs w:val="28"/>
                <w:highlight w:val="none"/>
                <w14:textFill>
                  <w14:solidFill>
                    <w14:schemeClr w14:val="tx1"/>
                  </w14:solidFill>
                </w14:textFill>
              </w:rPr>
              <w:t>投标人提供相关保洁实施方案符合招标要求且合理、严谨的，得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5-6</w:t>
            </w:r>
            <w:r>
              <w:rPr>
                <w:rFonts w:hint="eastAsia" w:ascii="仿宋" w:hAnsi="仿宋" w:eastAsia="仿宋" w:cs="华文细黑"/>
                <w:color w:val="000000" w:themeColor="text1"/>
                <w:sz w:val="28"/>
                <w:szCs w:val="28"/>
                <w:highlight w:val="none"/>
                <w14:textFill>
                  <w14:solidFill>
                    <w14:schemeClr w14:val="tx1"/>
                  </w14:solidFill>
                </w14:textFill>
              </w:rPr>
              <w:t>分；方案基本可行，符合现场实际情况的，得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3-4</w:t>
            </w:r>
            <w:r>
              <w:rPr>
                <w:rFonts w:hint="eastAsia" w:ascii="仿宋" w:hAnsi="仿宋" w:eastAsia="仿宋" w:cs="华文细黑"/>
                <w:color w:val="000000" w:themeColor="text1"/>
                <w:sz w:val="28"/>
                <w:szCs w:val="28"/>
                <w:highlight w:val="none"/>
                <w14:textFill>
                  <w14:solidFill>
                    <w14:schemeClr w14:val="tx1"/>
                  </w14:solidFill>
                </w14:textFill>
              </w:rPr>
              <w:t>分；方案不具体、不详细的，得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1-2</w:t>
            </w:r>
            <w:r>
              <w:rPr>
                <w:rFonts w:hint="eastAsia" w:ascii="仿宋" w:hAnsi="仿宋" w:eastAsia="仿宋" w:cs="华文细黑"/>
                <w:color w:val="000000" w:themeColor="text1"/>
                <w:sz w:val="28"/>
                <w:szCs w:val="28"/>
                <w:highlight w:val="none"/>
                <w14:textFill>
                  <w14:solidFill>
                    <w14:schemeClr w14:val="tx1"/>
                  </w14:solidFill>
                </w14:textFill>
              </w:rPr>
              <w:t>分；没有提供相关实施方案的，不得分</w:t>
            </w:r>
            <w:r>
              <w:rPr>
                <w:rFonts w:hint="eastAsia" w:ascii="仿宋" w:hAnsi="仿宋" w:eastAsia="仿宋" w:cs="华文细黑"/>
                <w:color w:val="000000" w:themeColor="text1"/>
                <w:sz w:val="28"/>
                <w:szCs w:val="28"/>
                <w:highlight w:val="none"/>
                <w:lang w:eastAsia="zh-CN"/>
                <w14:textFill>
                  <w14:solidFill>
                    <w14:schemeClr w14:val="tx1"/>
                  </w14:solidFill>
                </w14:textFill>
              </w:rPr>
              <w:t>。</w:t>
            </w:r>
          </w:p>
        </w:tc>
        <w:tc>
          <w:tcPr>
            <w:tcW w:w="1099" w:type="dxa"/>
            <w:vAlign w:val="center"/>
          </w:tcPr>
          <w:p w14:paraId="049F207C">
            <w:pPr>
              <w:spacing w:line="500" w:lineRule="exact"/>
              <w:jc w:val="center"/>
              <w:rPr>
                <w:rFonts w:ascii="仿宋" w:hAnsi="仿宋" w:eastAsia="仿宋" w:cs="华文细黑"/>
                <w:sz w:val="28"/>
                <w:szCs w:val="28"/>
              </w:rPr>
            </w:pPr>
            <w:r>
              <w:rPr>
                <w:rFonts w:hint="eastAsia" w:ascii="仿宋" w:hAnsi="仿宋" w:eastAsia="仿宋" w:cs="华文细黑"/>
                <w:sz w:val="28"/>
                <w:szCs w:val="28"/>
              </w:rPr>
              <w:t>满分</w:t>
            </w:r>
          </w:p>
          <w:p w14:paraId="643B9925">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lang w:val="en-US" w:eastAsia="zh-CN"/>
              </w:rPr>
              <w:t>6</w:t>
            </w:r>
            <w:r>
              <w:rPr>
                <w:rFonts w:hint="eastAsia" w:ascii="仿宋" w:hAnsi="仿宋" w:eastAsia="仿宋" w:cs="华文细黑"/>
                <w:sz w:val="28"/>
                <w:szCs w:val="28"/>
              </w:rPr>
              <w:t>分</w:t>
            </w:r>
          </w:p>
        </w:tc>
      </w:tr>
      <w:tr w14:paraId="30E0EC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14:paraId="76A8505E">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2</w:t>
            </w:r>
          </w:p>
        </w:tc>
        <w:tc>
          <w:tcPr>
            <w:tcW w:w="1842" w:type="dxa"/>
            <w:vAlign w:val="center"/>
          </w:tcPr>
          <w:p w14:paraId="0A18B05B">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作业质量保障措施</w:t>
            </w:r>
          </w:p>
        </w:tc>
        <w:tc>
          <w:tcPr>
            <w:tcW w:w="5245" w:type="dxa"/>
            <w:vAlign w:val="center"/>
          </w:tcPr>
          <w:p w14:paraId="47A36C67">
            <w:pPr>
              <w:spacing w:line="500" w:lineRule="exact"/>
              <w:ind w:right="31" w:rightChars="15"/>
              <w:jc w:val="left"/>
              <w:rPr>
                <w:rFonts w:hint="default" w:ascii="仿宋" w:hAnsi="仿宋" w:eastAsia="仿宋" w:cs="华文细黑"/>
                <w:sz w:val="28"/>
                <w:szCs w:val="28"/>
                <w:lang w:val="en-US" w:eastAsia="zh-CN"/>
              </w:rPr>
            </w:pPr>
            <w:r>
              <w:rPr>
                <w:rFonts w:hint="eastAsia" w:ascii="仿宋" w:hAnsi="仿宋" w:eastAsia="仿宋" w:cs="华文细黑"/>
                <w:color w:val="000000" w:themeColor="text1"/>
                <w:sz w:val="28"/>
                <w:szCs w:val="28"/>
                <w:highlight w:val="none"/>
                <w14:textFill>
                  <w14:solidFill>
                    <w14:schemeClr w14:val="tx1"/>
                  </w14:solidFill>
                </w14:textFill>
              </w:rPr>
              <w:t>投标人提供相关作业管理制度、教育培训、质量保证承诺书等，编制</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6</w:t>
            </w:r>
            <w:r>
              <w:rPr>
                <w:rFonts w:hint="eastAsia" w:ascii="仿宋" w:hAnsi="仿宋" w:eastAsia="仿宋" w:cs="华文细黑"/>
                <w:color w:val="000000" w:themeColor="text1"/>
                <w:sz w:val="28"/>
                <w:szCs w:val="28"/>
                <w:highlight w:val="none"/>
                <w14:textFill>
                  <w14:solidFill>
                    <w14:schemeClr w14:val="tx1"/>
                  </w14:solidFill>
                </w14:textFill>
              </w:rPr>
              <w:t>条</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及</w:t>
            </w:r>
            <w:r>
              <w:rPr>
                <w:rFonts w:hint="eastAsia" w:ascii="仿宋" w:hAnsi="仿宋" w:eastAsia="仿宋" w:cs="华文细黑"/>
                <w:color w:val="000000" w:themeColor="text1"/>
                <w:sz w:val="28"/>
                <w:szCs w:val="28"/>
                <w:highlight w:val="none"/>
                <w14:textFill>
                  <w14:solidFill>
                    <w14:schemeClr w14:val="tx1"/>
                  </w14:solidFill>
                </w14:textFill>
              </w:rPr>
              <w:t>以上措施且合理严谨的得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5-6</w:t>
            </w:r>
            <w:r>
              <w:rPr>
                <w:rFonts w:hint="eastAsia" w:ascii="仿宋" w:hAnsi="仿宋" w:eastAsia="仿宋" w:cs="华文细黑"/>
                <w:color w:val="000000" w:themeColor="text1"/>
                <w:sz w:val="28"/>
                <w:szCs w:val="28"/>
                <w:highlight w:val="none"/>
                <w14:textFill>
                  <w14:solidFill>
                    <w14:schemeClr w14:val="tx1"/>
                  </w14:solidFill>
                </w14:textFill>
              </w:rPr>
              <w:t>分；编制</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5</w:t>
            </w:r>
            <w:r>
              <w:rPr>
                <w:rFonts w:hint="eastAsia" w:ascii="仿宋" w:hAnsi="仿宋" w:eastAsia="仿宋" w:cs="华文细黑"/>
                <w:color w:val="000000" w:themeColor="text1"/>
                <w:sz w:val="28"/>
                <w:szCs w:val="28"/>
                <w:highlight w:val="none"/>
                <w14:textFill>
                  <w14:solidFill>
                    <w14:schemeClr w14:val="tx1"/>
                  </w14:solidFill>
                </w14:textFill>
              </w:rPr>
              <w:t>条措施且合理严谨的得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3-4</w:t>
            </w:r>
            <w:r>
              <w:rPr>
                <w:rFonts w:hint="eastAsia" w:ascii="仿宋" w:hAnsi="仿宋" w:eastAsia="仿宋" w:cs="华文细黑"/>
                <w:color w:val="000000" w:themeColor="text1"/>
                <w:sz w:val="28"/>
                <w:szCs w:val="28"/>
                <w:highlight w:val="none"/>
                <w14:textFill>
                  <w14:solidFill>
                    <w14:schemeClr w14:val="tx1"/>
                  </w14:solidFill>
                </w14:textFill>
              </w:rPr>
              <w:t>分；编制</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4条且合理严谨的得1-2分，编制少于4条或未提供的不得分。</w:t>
            </w:r>
          </w:p>
        </w:tc>
        <w:tc>
          <w:tcPr>
            <w:tcW w:w="1099" w:type="dxa"/>
            <w:vAlign w:val="center"/>
          </w:tcPr>
          <w:p w14:paraId="49C4E44F">
            <w:pPr>
              <w:spacing w:line="500" w:lineRule="exact"/>
              <w:jc w:val="center"/>
              <w:rPr>
                <w:rFonts w:ascii="仿宋" w:hAnsi="仿宋" w:eastAsia="仿宋" w:cs="华文细黑"/>
                <w:sz w:val="28"/>
                <w:szCs w:val="28"/>
              </w:rPr>
            </w:pPr>
            <w:r>
              <w:rPr>
                <w:rFonts w:hint="eastAsia" w:ascii="仿宋" w:hAnsi="仿宋" w:eastAsia="仿宋" w:cs="华文细黑"/>
                <w:sz w:val="28"/>
                <w:szCs w:val="28"/>
              </w:rPr>
              <w:t>满分</w:t>
            </w:r>
          </w:p>
          <w:p w14:paraId="68A73704">
            <w:pPr>
              <w:spacing w:line="500" w:lineRule="exact"/>
              <w:jc w:val="center"/>
              <w:rPr>
                <w:rFonts w:ascii="仿宋" w:hAnsi="仿宋" w:eastAsia="仿宋" w:cs="华文细黑"/>
                <w:sz w:val="28"/>
                <w:szCs w:val="28"/>
              </w:rPr>
            </w:pPr>
            <w:r>
              <w:rPr>
                <w:rFonts w:hint="eastAsia" w:ascii="仿宋" w:hAnsi="仿宋" w:eastAsia="仿宋" w:cs="华文细黑"/>
                <w:sz w:val="28"/>
                <w:szCs w:val="28"/>
                <w:lang w:val="en-US" w:eastAsia="zh-CN"/>
              </w:rPr>
              <w:t>6</w:t>
            </w:r>
            <w:r>
              <w:rPr>
                <w:rFonts w:hint="eastAsia" w:ascii="仿宋" w:hAnsi="仿宋" w:eastAsia="仿宋" w:cs="华文细黑"/>
                <w:sz w:val="28"/>
                <w:szCs w:val="28"/>
              </w:rPr>
              <w:t>分</w:t>
            </w:r>
          </w:p>
        </w:tc>
      </w:tr>
      <w:tr w14:paraId="705D22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14:paraId="726B8470">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3</w:t>
            </w:r>
          </w:p>
        </w:tc>
        <w:tc>
          <w:tcPr>
            <w:tcW w:w="1842" w:type="dxa"/>
            <w:vAlign w:val="center"/>
          </w:tcPr>
          <w:p w14:paraId="782BF7DC">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文明作业计划安排措施</w:t>
            </w:r>
          </w:p>
        </w:tc>
        <w:tc>
          <w:tcPr>
            <w:tcW w:w="5245" w:type="dxa"/>
            <w:vAlign w:val="center"/>
          </w:tcPr>
          <w:p w14:paraId="7C8B7AB2">
            <w:pPr>
              <w:spacing w:line="500" w:lineRule="exact"/>
              <w:ind w:right="31" w:rightChars="15"/>
              <w:jc w:val="left"/>
              <w:rPr>
                <w:rFonts w:ascii="仿宋" w:hAnsi="仿宋" w:eastAsia="仿宋" w:cs="华文细黑"/>
                <w:sz w:val="28"/>
                <w:szCs w:val="28"/>
              </w:rPr>
            </w:pPr>
            <w:r>
              <w:rPr>
                <w:rFonts w:hint="eastAsia" w:ascii="仿宋" w:hAnsi="仿宋" w:eastAsia="仿宋" w:cs="华文细黑"/>
                <w:color w:val="000000" w:themeColor="text1"/>
                <w:sz w:val="28"/>
                <w:szCs w:val="28"/>
                <w:highlight w:val="none"/>
                <w14:textFill>
                  <w14:solidFill>
                    <w14:schemeClr w14:val="tx1"/>
                  </w14:solidFill>
                </w14:textFill>
              </w:rPr>
              <w:t>投标人提供相关文明作业计划安排措施包含文明作业管理制度、文明作业全年培训计划、文明作业承诺书等，编制</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5</w:t>
            </w:r>
            <w:r>
              <w:rPr>
                <w:rFonts w:hint="eastAsia" w:ascii="仿宋" w:hAnsi="仿宋" w:eastAsia="仿宋" w:cs="华文细黑"/>
                <w:color w:val="000000" w:themeColor="text1"/>
                <w:sz w:val="28"/>
                <w:szCs w:val="28"/>
                <w:highlight w:val="none"/>
                <w14:textFill>
                  <w14:solidFill>
                    <w14:schemeClr w14:val="tx1"/>
                  </w14:solidFill>
                </w14:textFill>
              </w:rPr>
              <w:t>条及以上措施且合理严谨的得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4-5</w:t>
            </w:r>
            <w:r>
              <w:rPr>
                <w:rFonts w:hint="eastAsia" w:ascii="仿宋" w:hAnsi="仿宋" w:eastAsia="仿宋" w:cs="华文细黑"/>
                <w:color w:val="000000" w:themeColor="text1"/>
                <w:sz w:val="28"/>
                <w:szCs w:val="28"/>
                <w:highlight w:val="none"/>
                <w14:textFill>
                  <w14:solidFill>
                    <w14:schemeClr w14:val="tx1"/>
                  </w14:solidFill>
                </w14:textFill>
              </w:rPr>
              <w:t>分；编制</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4</w:t>
            </w:r>
            <w:r>
              <w:rPr>
                <w:rFonts w:hint="eastAsia" w:ascii="仿宋" w:hAnsi="仿宋" w:eastAsia="仿宋" w:cs="华文细黑"/>
                <w:color w:val="000000" w:themeColor="text1"/>
                <w:sz w:val="28"/>
                <w:szCs w:val="28"/>
                <w:highlight w:val="none"/>
                <w14:textFill>
                  <w14:solidFill>
                    <w14:schemeClr w14:val="tx1"/>
                  </w14:solidFill>
                </w14:textFill>
              </w:rPr>
              <w:t>条措施且合理严谨的得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1-3</w:t>
            </w:r>
            <w:r>
              <w:rPr>
                <w:rFonts w:hint="eastAsia" w:ascii="仿宋" w:hAnsi="仿宋" w:eastAsia="仿宋" w:cs="华文细黑"/>
                <w:color w:val="000000" w:themeColor="text1"/>
                <w:sz w:val="28"/>
                <w:szCs w:val="28"/>
                <w:highlight w:val="none"/>
                <w14:textFill>
                  <w14:solidFill>
                    <w14:schemeClr w14:val="tx1"/>
                  </w14:solidFill>
                </w14:textFill>
              </w:rPr>
              <w:t>分；</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编制3条或未</w:t>
            </w:r>
            <w:r>
              <w:rPr>
                <w:rFonts w:hint="eastAsia" w:ascii="仿宋" w:hAnsi="仿宋" w:eastAsia="仿宋" w:cs="华文细黑"/>
                <w:color w:val="000000" w:themeColor="text1"/>
                <w:sz w:val="28"/>
                <w:szCs w:val="28"/>
                <w:highlight w:val="none"/>
                <w14:textFill>
                  <w14:solidFill>
                    <w14:schemeClr w14:val="tx1"/>
                  </w14:solidFill>
                </w14:textFill>
              </w:rPr>
              <w:t>提供的不得分。</w:t>
            </w:r>
          </w:p>
        </w:tc>
        <w:tc>
          <w:tcPr>
            <w:tcW w:w="1099" w:type="dxa"/>
            <w:vAlign w:val="center"/>
          </w:tcPr>
          <w:p w14:paraId="316C1011">
            <w:pPr>
              <w:spacing w:line="500" w:lineRule="exact"/>
              <w:jc w:val="center"/>
              <w:rPr>
                <w:rFonts w:ascii="仿宋" w:hAnsi="仿宋" w:eastAsia="仿宋" w:cs="华文细黑"/>
                <w:sz w:val="28"/>
                <w:szCs w:val="28"/>
              </w:rPr>
            </w:pPr>
            <w:r>
              <w:rPr>
                <w:rFonts w:hint="eastAsia" w:ascii="仿宋" w:hAnsi="仿宋" w:eastAsia="仿宋" w:cs="华文细黑"/>
                <w:sz w:val="28"/>
                <w:szCs w:val="28"/>
              </w:rPr>
              <w:t>满分</w:t>
            </w:r>
          </w:p>
          <w:p w14:paraId="37B239B6">
            <w:pPr>
              <w:spacing w:line="500" w:lineRule="exact"/>
              <w:jc w:val="center"/>
              <w:rPr>
                <w:rFonts w:ascii="仿宋" w:hAnsi="仿宋" w:eastAsia="仿宋" w:cs="华文细黑"/>
                <w:sz w:val="28"/>
                <w:szCs w:val="28"/>
              </w:rPr>
            </w:pPr>
            <w:r>
              <w:rPr>
                <w:rFonts w:hint="eastAsia" w:ascii="仿宋" w:hAnsi="仿宋" w:eastAsia="仿宋" w:cs="华文细黑"/>
                <w:sz w:val="28"/>
                <w:szCs w:val="28"/>
                <w:lang w:val="en-US" w:eastAsia="zh-CN"/>
              </w:rPr>
              <w:t>5</w:t>
            </w:r>
            <w:r>
              <w:rPr>
                <w:rFonts w:hint="eastAsia" w:ascii="仿宋" w:hAnsi="仿宋" w:eastAsia="仿宋" w:cs="华文细黑"/>
                <w:sz w:val="28"/>
                <w:szCs w:val="28"/>
              </w:rPr>
              <w:t>分</w:t>
            </w:r>
          </w:p>
        </w:tc>
      </w:tr>
      <w:tr w14:paraId="1DFAE0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14:paraId="0284634B">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4</w:t>
            </w:r>
          </w:p>
        </w:tc>
        <w:tc>
          <w:tcPr>
            <w:tcW w:w="1842" w:type="dxa"/>
            <w:vAlign w:val="center"/>
          </w:tcPr>
          <w:p w14:paraId="08F70686">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安全生产防范保障措施</w:t>
            </w:r>
          </w:p>
        </w:tc>
        <w:tc>
          <w:tcPr>
            <w:tcW w:w="5245" w:type="dxa"/>
            <w:vAlign w:val="center"/>
          </w:tcPr>
          <w:p w14:paraId="7E4680F4">
            <w:pPr>
              <w:spacing w:line="500" w:lineRule="exact"/>
              <w:ind w:right="31" w:rightChars="15"/>
              <w:jc w:val="left"/>
              <w:rPr>
                <w:rFonts w:ascii="仿宋" w:hAnsi="仿宋" w:eastAsia="仿宋" w:cs="华文细黑"/>
                <w:sz w:val="28"/>
                <w:szCs w:val="28"/>
              </w:rPr>
            </w:pPr>
            <w:r>
              <w:rPr>
                <w:rFonts w:hint="eastAsia" w:ascii="仿宋" w:hAnsi="仿宋" w:eastAsia="仿宋" w:cs="华文细黑"/>
                <w:color w:val="000000" w:themeColor="text1"/>
                <w:sz w:val="28"/>
                <w:szCs w:val="28"/>
                <w:highlight w:val="none"/>
                <w14:textFill>
                  <w14:solidFill>
                    <w14:schemeClr w14:val="tx1"/>
                  </w14:solidFill>
                </w14:textFill>
              </w:rPr>
              <w:t>投标人提供相关安全生产防范保障措施应包含安全应急方案、安全管理制度、安全教育培训、安全承诺书等内容。编制5条以上措施且合理严谨的得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4-5</w:t>
            </w:r>
            <w:r>
              <w:rPr>
                <w:rFonts w:hint="eastAsia" w:ascii="仿宋" w:hAnsi="仿宋" w:eastAsia="仿宋" w:cs="华文细黑"/>
                <w:color w:val="000000" w:themeColor="text1"/>
                <w:sz w:val="28"/>
                <w:szCs w:val="28"/>
                <w:highlight w:val="none"/>
                <w14:textFill>
                  <w14:solidFill>
                    <w14:schemeClr w14:val="tx1"/>
                  </w14:solidFill>
                </w14:textFill>
              </w:rPr>
              <w:t>分；编制4条措施且合理严谨的得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1-3</w:t>
            </w:r>
            <w:r>
              <w:rPr>
                <w:rFonts w:hint="eastAsia" w:ascii="仿宋" w:hAnsi="仿宋" w:eastAsia="仿宋" w:cs="华文细黑"/>
                <w:color w:val="000000" w:themeColor="text1"/>
                <w:sz w:val="28"/>
                <w:szCs w:val="28"/>
                <w:highlight w:val="none"/>
                <w14:textFill>
                  <w14:solidFill>
                    <w14:schemeClr w14:val="tx1"/>
                  </w14:solidFill>
                </w14:textFill>
              </w:rPr>
              <w:t>分；编制3条</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或未提供</w:t>
            </w:r>
            <w:r>
              <w:rPr>
                <w:rFonts w:hint="eastAsia" w:ascii="仿宋" w:hAnsi="仿宋" w:eastAsia="仿宋" w:cs="华文细黑"/>
                <w:color w:val="000000" w:themeColor="text1"/>
                <w:sz w:val="28"/>
                <w:szCs w:val="28"/>
                <w:highlight w:val="none"/>
                <w14:textFill>
                  <w14:solidFill>
                    <w14:schemeClr w14:val="tx1"/>
                  </w14:solidFill>
                </w14:textFill>
              </w:rPr>
              <w:t>的不得分。</w:t>
            </w:r>
          </w:p>
        </w:tc>
        <w:tc>
          <w:tcPr>
            <w:tcW w:w="1099" w:type="dxa"/>
            <w:vAlign w:val="center"/>
          </w:tcPr>
          <w:p w14:paraId="3FD768E0">
            <w:pPr>
              <w:spacing w:line="500" w:lineRule="exact"/>
              <w:jc w:val="center"/>
              <w:rPr>
                <w:rFonts w:ascii="仿宋" w:hAnsi="仿宋" w:eastAsia="仿宋" w:cs="华文细黑"/>
                <w:sz w:val="28"/>
                <w:szCs w:val="28"/>
              </w:rPr>
            </w:pPr>
            <w:r>
              <w:rPr>
                <w:rFonts w:hint="eastAsia" w:ascii="仿宋" w:hAnsi="仿宋" w:eastAsia="仿宋" w:cs="华文细黑"/>
                <w:sz w:val="28"/>
                <w:szCs w:val="28"/>
              </w:rPr>
              <w:t>满分</w:t>
            </w:r>
          </w:p>
          <w:p w14:paraId="63E9EC53">
            <w:pPr>
              <w:spacing w:line="500" w:lineRule="exact"/>
              <w:jc w:val="center"/>
              <w:rPr>
                <w:rFonts w:ascii="仿宋" w:hAnsi="仿宋" w:eastAsia="仿宋" w:cs="华文细黑"/>
                <w:sz w:val="28"/>
                <w:szCs w:val="28"/>
              </w:rPr>
            </w:pPr>
            <w:r>
              <w:rPr>
                <w:rFonts w:ascii="仿宋" w:hAnsi="仿宋" w:eastAsia="仿宋" w:cs="华文细黑"/>
                <w:sz w:val="28"/>
                <w:szCs w:val="28"/>
              </w:rPr>
              <w:t>5</w:t>
            </w:r>
            <w:r>
              <w:rPr>
                <w:rFonts w:hint="eastAsia" w:ascii="仿宋" w:hAnsi="仿宋" w:eastAsia="仿宋" w:cs="华文细黑"/>
                <w:sz w:val="28"/>
                <w:szCs w:val="28"/>
              </w:rPr>
              <w:t>分</w:t>
            </w:r>
          </w:p>
        </w:tc>
      </w:tr>
      <w:tr w14:paraId="652AF7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14:paraId="77626B16">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5</w:t>
            </w:r>
          </w:p>
        </w:tc>
        <w:tc>
          <w:tcPr>
            <w:tcW w:w="1842" w:type="dxa"/>
            <w:vAlign w:val="center"/>
          </w:tcPr>
          <w:p w14:paraId="1CF1917E">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节假日及重大活动组织保证措施</w:t>
            </w:r>
          </w:p>
        </w:tc>
        <w:tc>
          <w:tcPr>
            <w:tcW w:w="5245" w:type="dxa"/>
            <w:vAlign w:val="center"/>
          </w:tcPr>
          <w:p w14:paraId="6ADEA60A">
            <w:pPr>
              <w:spacing w:line="500" w:lineRule="exact"/>
              <w:ind w:right="31" w:rightChars="15"/>
              <w:jc w:val="left"/>
              <w:rPr>
                <w:rFonts w:ascii="仿宋" w:hAnsi="仿宋" w:eastAsia="仿宋" w:cs="华文细黑"/>
                <w:sz w:val="28"/>
                <w:szCs w:val="28"/>
              </w:rPr>
            </w:pPr>
            <w:r>
              <w:rPr>
                <w:rFonts w:hint="eastAsia" w:ascii="仿宋" w:hAnsi="仿宋" w:eastAsia="仿宋" w:cs="华文细黑"/>
                <w:color w:val="000000" w:themeColor="text1"/>
                <w:sz w:val="28"/>
                <w:szCs w:val="28"/>
                <w:highlight w:val="none"/>
                <w14:textFill>
                  <w14:solidFill>
                    <w14:schemeClr w14:val="tx1"/>
                  </w14:solidFill>
                </w14:textFill>
              </w:rPr>
              <w:t>投标人提供相关节假日及重大活动组织保证措施应包含应急预案、管理制度、人员（包含临时保洁员）组织保障、服务承诺书等相关内容。编制5条以上措施且合理严谨的得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4-5</w:t>
            </w:r>
            <w:r>
              <w:rPr>
                <w:rFonts w:hint="eastAsia" w:ascii="仿宋" w:hAnsi="仿宋" w:eastAsia="仿宋" w:cs="华文细黑"/>
                <w:color w:val="000000" w:themeColor="text1"/>
                <w:sz w:val="28"/>
                <w:szCs w:val="28"/>
                <w:highlight w:val="none"/>
                <w14:textFill>
                  <w14:solidFill>
                    <w14:schemeClr w14:val="tx1"/>
                  </w14:solidFill>
                </w14:textFill>
              </w:rPr>
              <w:t>分；编制4条措施且合理严谨的得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1-3</w:t>
            </w:r>
            <w:r>
              <w:rPr>
                <w:rFonts w:hint="eastAsia" w:ascii="仿宋" w:hAnsi="仿宋" w:eastAsia="仿宋" w:cs="华文细黑"/>
                <w:color w:val="000000" w:themeColor="text1"/>
                <w:sz w:val="28"/>
                <w:szCs w:val="28"/>
                <w:highlight w:val="none"/>
                <w14:textFill>
                  <w14:solidFill>
                    <w14:schemeClr w14:val="tx1"/>
                  </w14:solidFill>
                </w14:textFill>
              </w:rPr>
              <w:t>分；编制3条</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或未提供</w:t>
            </w:r>
            <w:r>
              <w:rPr>
                <w:rFonts w:hint="eastAsia" w:ascii="仿宋" w:hAnsi="仿宋" w:eastAsia="仿宋" w:cs="华文细黑"/>
                <w:color w:val="000000" w:themeColor="text1"/>
                <w:sz w:val="28"/>
                <w:szCs w:val="28"/>
                <w:highlight w:val="none"/>
                <w14:textFill>
                  <w14:solidFill>
                    <w14:schemeClr w14:val="tx1"/>
                  </w14:solidFill>
                </w14:textFill>
              </w:rPr>
              <w:t>的不得分。</w:t>
            </w:r>
          </w:p>
        </w:tc>
        <w:tc>
          <w:tcPr>
            <w:tcW w:w="1099" w:type="dxa"/>
            <w:vAlign w:val="center"/>
          </w:tcPr>
          <w:p w14:paraId="6A51FBA8">
            <w:pPr>
              <w:spacing w:line="500" w:lineRule="exact"/>
              <w:jc w:val="center"/>
              <w:rPr>
                <w:rFonts w:ascii="仿宋" w:hAnsi="仿宋" w:eastAsia="仿宋" w:cs="华文细黑"/>
                <w:sz w:val="28"/>
                <w:szCs w:val="28"/>
              </w:rPr>
            </w:pPr>
            <w:r>
              <w:rPr>
                <w:rFonts w:hint="eastAsia" w:ascii="仿宋" w:hAnsi="仿宋" w:eastAsia="仿宋" w:cs="华文细黑"/>
                <w:sz w:val="28"/>
                <w:szCs w:val="28"/>
              </w:rPr>
              <w:t>满分</w:t>
            </w:r>
          </w:p>
          <w:p w14:paraId="7A23ED6E">
            <w:pPr>
              <w:spacing w:line="500" w:lineRule="exact"/>
              <w:jc w:val="center"/>
              <w:rPr>
                <w:rFonts w:ascii="仿宋" w:hAnsi="仿宋" w:eastAsia="仿宋" w:cs="华文细黑"/>
                <w:sz w:val="28"/>
                <w:szCs w:val="28"/>
              </w:rPr>
            </w:pPr>
            <w:r>
              <w:rPr>
                <w:rFonts w:ascii="仿宋" w:hAnsi="仿宋" w:eastAsia="仿宋" w:cs="华文细黑"/>
                <w:sz w:val="28"/>
                <w:szCs w:val="28"/>
              </w:rPr>
              <w:t>5</w:t>
            </w:r>
            <w:r>
              <w:rPr>
                <w:rFonts w:hint="eastAsia" w:ascii="仿宋" w:hAnsi="仿宋" w:eastAsia="仿宋" w:cs="华文细黑"/>
                <w:sz w:val="28"/>
                <w:szCs w:val="28"/>
              </w:rPr>
              <w:t>分</w:t>
            </w:r>
          </w:p>
        </w:tc>
      </w:tr>
      <w:tr w14:paraId="0A5E42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14:paraId="784689D6">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6</w:t>
            </w:r>
          </w:p>
        </w:tc>
        <w:tc>
          <w:tcPr>
            <w:tcW w:w="1842" w:type="dxa"/>
            <w:vAlign w:val="center"/>
          </w:tcPr>
          <w:p w14:paraId="04FB0BB8">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突击性任务配合保障措施</w:t>
            </w:r>
          </w:p>
        </w:tc>
        <w:tc>
          <w:tcPr>
            <w:tcW w:w="5245" w:type="dxa"/>
            <w:vAlign w:val="center"/>
          </w:tcPr>
          <w:p w14:paraId="32A02730">
            <w:pPr>
              <w:spacing w:line="500" w:lineRule="exact"/>
              <w:ind w:right="31" w:rightChars="15"/>
              <w:jc w:val="left"/>
              <w:rPr>
                <w:rFonts w:ascii="仿宋" w:hAnsi="仿宋" w:eastAsia="仿宋" w:cs="华文细黑"/>
                <w:sz w:val="28"/>
                <w:szCs w:val="28"/>
              </w:rPr>
            </w:pPr>
            <w:r>
              <w:rPr>
                <w:rFonts w:hint="eastAsia" w:ascii="仿宋" w:hAnsi="仿宋" w:eastAsia="仿宋" w:cs="华文细黑"/>
                <w:sz w:val="28"/>
                <w:szCs w:val="28"/>
              </w:rPr>
              <w:t>投标人提供相关突击性任务配合保障措施的</w:t>
            </w:r>
            <w:r>
              <w:rPr>
                <w:rFonts w:hint="eastAsia" w:ascii="仿宋" w:hAnsi="仿宋" w:eastAsia="仿宋" w:cs="华文细黑"/>
                <w:sz w:val="28"/>
                <w:szCs w:val="28"/>
                <w:lang w:eastAsia="zh-CN"/>
              </w:rPr>
              <w:t>。</w:t>
            </w:r>
            <w:r>
              <w:rPr>
                <w:rFonts w:hint="eastAsia" w:ascii="仿宋" w:hAnsi="仿宋" w:eastAsia="仿宋" w:cs="华文细黑"/>
                <w:color w:val="000000" w:themeColor="text1"/>
                <w:sz w:val="28"/>
                <w:szCs w:val="28"/>
                <w:highlight w:val="none"/>
                <w14:textFill>
                  <w14:solidFill>
                    <w14:schemeClr w14:val="tx1"/>
                  </w14:solidFill>
                </w14:textFill>
              </w:rPr>
              <w:t>编制5条以上措施且合理严谨的得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4-5</w:t>
            </w:r>
            <w:r>
              <w:rPr>
                <w:rFonts w:hint="eastAsia" w:ascii="仿宋" w:hAnsi="仿宋" w:eastAsia="仿宋" w:cs="华文细黑"/>
                <w:color w:val="000000" w:themeColor="text1"/>
                <w:sz w:val="28"/>
                <w:szCs w:val="28"/>
                <w:highlight w:val="none"/>
                <w14:textFill>
                  <w14:solidFill>
                    <w14:schemeClr w14:val="tx1"/>
                  </w14:solidFill>
                </w14:textFill>
              </w:rPr>
              <w:t>分；编制4条措施且合理严谨的得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1-3</w:t>
            </w:r>
            <w:r>
              <w:rPr>
                <w:rFonts w:hint="eastAsia" w:ascii="仿宋" w:hAnsi="仿宋" w:eastAsia="仿宋" w:cs="华文细黑"/>
                <w:color w:val="000000" w:themeColor="text1"/>
                <w:sz w:val="28"/>
                <w:szCs w:val="28"/>
                <w:highlight w:val="none"/>
                <w14:textFill>
                  <w14:solidFill>
                    <w14:schemeClr w14:val="tx1"/>
                  </w14:solidFill>
                </w14:textFill>
              </w:rPr>
              <w:t>分；编制3条</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或未提供</w:t>
            </w:r>
            <w:r>
              <w:rPr>
                <w:rFonts w:hint="eastAsia" w:ascii="仿宋" w:hAnsi="仿宋" w:eastAsia="仿宋" w:cs="华文细黑"/>
                <w:color w:val="000000" w:themeColor="text1"/>
                <w:sz w:val="28"/>
                <w:szCs w:val="28"/>
                <w:highlight w:val="none"/>
                <w14:textFill>
                  <w14:solidFill>
                    <w14:schemeClr w14:val="tx1"/>
                  </w14:solidFill>
                </w14:textFill>
              </w:rPr>
              <w:t>的不得分。</w:t>
            </w:r>
          </w:p>
        </w:tc>
        <w:tc>
          <w:tcPr>
            <w:tcW w:w="1099" w:type="dxa"/>
            <w:vAlign w:val="center"/>
          </w:tcPr>
          <w:p w14:paraId="3849BEA9">
            <w:pPr>
              <w:spacing w:line="500" w:lineRule="exact"/>
              <w:jc w:val="center"/>
              <w:rPr>
                <w:rFonts w:ascii="仿宋" w:hAnsi="仿宋" w:eastAsia="仿宋" w:cs="华文细黑"/>
                <w:sz w:val="28"/>
                <w:szCs w:val="28"/>
              </w:rPr>
            </w:pPr>
            <w:r>
              <w:rPr>
                <w:rFonts w:hint="eastAsia" w:ascii="仿宋" w:hAnsi="仿宋" w:eastAsia="仿宋" w:cs="华文细黑"/>
                <w:sz w:val="28"/>
                <w:szCs w:val="28"/>
              </w:rPr>
              <w:t>满分</w:t>
            </w:r>
          </w:p>
          <w:p w14:paraId="5AA5759A">
            <w:pPr>
              <w:spacing w:line="500" w:lineRule="exact"/>
              <w:jc w:val="center"/>
              <w:rPr>
                <w:rFonts w:ascii="仿宋" w:hAnsi="仿宋" w:eastAsia="仿宋" w:cs="华文细黑"/>
                <w:sz w:val="28"/>
                <w:szCs w:val="28"/>
              </w:rPr>
            </w:pPr>
            <w:r>
              <w:rPr>
                <w:rFonts w:ascii="仿宋" w:hAnsi="仿宋" w:eastAsia="仿宋" w:cs="华文细黑"/>
                <w:sz w:val="28"/>
                <w:szCs w:val="28"/>
              </w:rPr>
              <w:t>5</w:t>
            </w:r>
            <w:r>
              <w:rPr>
                <w:rFonts w:hint="eastAsia" w:ascii="仿宋" w:hAnsi="仿宋" w:eastAsia="仿宋" w:cs="华文细黑"/>
                <w:sz w:val="28"/>
                <w:szCs w:val="28"/>
              </w:rPr>
              <w:t>分</w:t>
            </w:r>
          </w:p>
        </w:tc>
      </w:tr>
      <w:tr w14:paraId="569664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14:paraId="08708DAF">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7</w:t>
            </w:r>
          </w:p>
        </w:tc>
        <w:tc>
          <w:tcPr>
            <w:tcW w:w="1842" w:type="dxa"/>
            <w:vAlign w:val="center"/>
          </w:tcPr>
          <w:p w14:paraId="47103CF4">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检查评比配合保障措施</w:t>
            </w:r>
          </w:p>
        </w:tc>
        <w:tc>
          <w:tcPr>
            <w:tcW w:w="5245" w:type="dxa"/>
            <w:vAlign w:val="center"/>
          </w:tcPr>
          <w:p w14:paraId="695C4D1F">
            <w:pPr>
              <w:spacing w:line="500" w:lineRule="exact"/>
              <w:ind w:right="31" w:rightChars="15"/>
              <w:jc w:val="left"/>
              <w:rPr>
                <w:rFonts w:ascii="仿宋" w:hAnsi="仿宋" w:eastAsia="仿宋" w:cs="华文细黑"/>
                <w:sz w:val="28"/>
                <w:szCs w:val="28"/>
              </w:rPr>
            </w:pPr>
            <w:r>
              <w:rPr>
                <w:rFonts w:hint="eastAsia" w:ascii="仿宋" w:hAnsi="仿宋" w:eastAsia="仿宋" w:cs="华文细黑"/>
                <w:sz w:val="28"/>
                <w:szCs w:val="28"/>
              </w:rPr>
              <w:t>投标人提供相关检查评比配合保障措施的，</w:t>
            </w:r>
            <w:r>
              <w:rPr>
                <w:rFonts w:hint="eastAsia" w:ascii="仿宋" w:hAnsi="仿宋" w:eastAsia="仿宋" w:cs="华文细黑"/>
                <w:color w:val="000000" w:themeColor="text1"/>
                <w:sz w:val="28"/>
                <w:szCs w:val="28"/>
                <w:highlight w:val="none"/>
                <w14:textFill>
                  <w14:solidFill>
                    <w14:schemeClr w14:val="tx1"/>
                  </w14:solidFill>
                </w14:textFill>
              </w:rPr>
              <w:t>编制5条以上措施且合理严谨的得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4-5</w:t>
            </w:r>
            <w:r>
              <w:rPr>
                <w:rFonts w:hint="eastAsia" w:ascii="仿宋" w:hAnsi="仿宋" w:eastAsia="仿宋" w:cs="华文细黑"/>
                <w:color w:val="000000" w:themeColor="text1"/>
                <w:sz w:val="28"/>
                <w:szCs w:val="28"/>
                <w:highlight w:val="none"/>
                <w14:textFill>
                  <w14:solidFill>
                    <w14:schemeClr w14:val="tx1"/>
                  </w14:solidFill>
                </w14:textFill>
              </w:rPr>
              <w:t>分；编制4条措施且合理严谨的得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1-3</w:t>
            </w:r>
            <w:r>
              <w:rPr>
                <w:rFonts w:hint="eastAsia" w:ascii="仿宋" w:hAnsi="仿宋" w:eastAsia="仿宋" w:cs="华文细黑"/>
                <w:color w:val="000000" w:themeColor="text1"/>
                <w:sz w:val="28"/>
                <w:szCs w:val="28"/>
                <w:highlight w:val="none"/>
                <w14:textFill>
                  <w14:solidFill>
                    <w14:schemeClr w14:val="tx1"/>
                  </w14:solidFill>
                </w14:textFill>
              </w:rPr>
              <w:t>分；编制3条</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或</w:t>
            </w:r>
            <w:r>
              <w:rPr>
                <w:rFonts w:hint="eastAsia" w:ascii="仿宋" w:hAnsi="仿宋" w:eastAsia="仿宋" w:cs="华文细黑"/>
                <w:sz w:val="28"/>
                <w:szCs w:val="28"/>
                <w:lang w:val="en-US" w:eastAsia="zh-CN"/>
              </w:rPr>
              <w:t>未</w:t>
            </w:r>
            <w:r>
              <w:rPr>
                <w:rFonts w:hint="eastAsia" w:ascii="仿宋" w:hAnsi="仿宋" w:eastAsia="仿宋" w:cs="华文细黑"/>
                <w:sz w:val="28"/>
                <w:szCs w:val="28"/>
              </w:rPr>
              <w:t>提供的不得分。</w:t>
            </w:r>
          </w:p>
        </w:tc>
        <w:tc>
          <w:tcPr>
            <w:tcW w:w="1099" w:type="dxa"/>
            <w:vAlign w:val="center"/>
          </w:tcPr>
          <w:p w14:paraId="69A87F89">
            <w:pPr>
              <w:spacing w:line="500" w:lineRule="exact"/>
              <w:jc w:val="center"/>
              <w:rPr>
                <w:rFonts w:ascii="仿宋" w:hAnsi="仿宋" w:eastAsia="仿宋" w:cs="华文细黑"/>
                <w:sz w:val="28"/>
                <w:szCs w:val="28"/>
              </w:rPr>
            </w:pPr>
            <w:r>
              <w:rPr>
                <w:rFonts w:hint="eastAsia" w:ascii="仿宋" w:hAnsi="仿宋" w:eastAsia="仿宋" w:cs="华文细黑"/>
                <w:sz w:val="28"/>
                <w:szCs w:val="28"/>
              </w:rPr>
              <w:t>满分</w:t>
            </w:r>
          </w:p>
          <w:p w14:paraId="440C8B01">
            <w:pPr>
              <w:spacing w:line="500" w:lineRule="exact"/>
              <w:jc w:val="center"/>
              <w:rPr>
                <w:rFonts w:ascii="仿宋" w:hAnsi="仿宋" w:eastAsia="仿宋" w:cs="华文细黑"/>
                <w:sz w:val="28"/>
                <w:szCs w:val="28"/>
              </w:rPr>
            </w:pPr>
            <w:r>
              <w:rPr>
                <w:rFonts w:ascii="仿宋" w:hAnsi="仿宋" w:eastAsia="仿宋" w:cs="华文细黑"/>
                <w:sz w:val="28"/>
                <w:szCs w:val="28"/>
              </w:rPr>
              <w:t>5</w:t>
            </w:r>
            <w:r>
              <w:rPr>
                <w:rFonts w:hint="eastAsia" w:ascii="仿宋" w:hAnsi="仿宋" w:eastAsia="仿宋" w:cs="华文细黑"/>
                <w:sz w:val="28"/>
                <w:szCs w:val="28"/>
              </w:rPr>
              <w:t>分</w:t>
            </w:r>
          </w:p>
        </w:tc>
      </w:tr>
      <w:tr w14:paraId="68F478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14:paraId="01974F9D">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8</w:t>
            </w:r>
          </w:p>
        </w:tc>
        <w:tc>
          <w:tcPr>
            <w:tcW w:w="1842" w:type="dxa"/>
            <w:vAlign w:val="center"/>
          </w:tcPr>
          <w:p w14:paraId="13FD64EA">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发生突发事件应急措施</w:t>
            </w:r>
          </w:p>
        </w:tc>
        <w:tc>
          <w:tcPr>
            <w:tcW w:w="5245" w:type="dxa"/>
            <w:vAlign w:val="center"/>
          </w:tcPr>
          <w:p w14:paraId="7DF23966">
            <w:pPr>
              <w:spacing w:line="500" w:lineRule="exact"/>
              <w:ind w:right="31" w:rightChars="15"/>
              <w:jc w:val="left"/>
              <w:rPr>
                <w:rFonts w:ascii="仿宋" w:hAnsi="仿宋" w:eastAsia="仿宋" w:cs="华文细黑"/>
                <w:sz w:val="28"/>
                <w:szCs w:val="28"/>
              </w:rPr>
            </w:pPr>
            <w:r>
              <w:rPr>
                <w:rFonts w:hint="eastAsia" w:ascii="仿宋" w:hAnsi="仿宋" w:eastAsia="仿宋" w:cs="华文细黑"/>
                <w:color w:val="000000" w:themeColor="text1"/>
                <w:sz w:val="28"/>
                <w:szCs w:val="28"/>
                <w:highlight w:val="none"/>
                <w14:textFill>
                  <w14:solidFill>
                    <w14:schemeClr w14:val="tx1"/>
                  </w14:solidFill>
                </w14:textFill>
              </w:rPr>
              <w:t>投标人提供相关发生突发事件应急措施的</w:t>
            </w:r>
            <w:r>
              <w:rPr>
                <w:rFonts w:hint="eastAsia" w:ascii="仿宋" w:hAnsi="仿宋" w:eastAsia="仿宋" w:cs="华文细黑"/>
                <w:color w:val="000000" w:themeColor="text1"/>
                <w:sz w:val="28"/>
                <w:szCs w:val="28"/>
                <w:highlight w:val="none"/>
                <w:lang w:eastAsia="zh-CN"/>
                <w14:textFill>
                  <w14:solidFill>
                    <w14:schemeClr w14:val="tx1"/>
                  </w14:solidFill>
                </w14:textFill>
              </w:rPr>
              <w:t>。</w:t>
            </w:r>
            <w:r>
              <w:rPr>
                <w:rFonts w:hint="eastAsia" w:ascii="仿宋" w:hAnsi="仿宋" w:eastAsia="仿宋" w:cs="华文细黑"/>
                <w:color w:val="000000" w:themeColor="text1"/>
                <w:sz w:val="28"/>
                <w:szCs w:val="28"/>
                <w:highlight w:val="none"/>
                <w14:textFill>
                  <w14:solidFill>
                    <w14:schemeClr w14:val="tx1"/>
                  </w14:solidFill>
                </w14:textFill>
              </w:rPr>
              <w:t>评标委员会根据投标人提供相关发生突发事件应急措施及处置时限进行横向比较</w:t>
            </w:r>
            <w:r>
              <w:rPr>
                <w:rFonts w:hint="eastAsia" w:ascii="仿宋" w:hAnsi="仿宋" w:eastAsia="仿宋" w:cs="华文细黑"/>
                <w:color w:val="000000" w:themeColor="text1"/>
                <w:sz w:val="28"/>
                <w:szCs w:val="28"/>
                <w:highlight w:val="none"/>
                <w:lang w:eastAsia="zh-CN"/>
                <w14:textFill>
                  <w14:solidFill>
                    <w14:schemeClr w14:val="tx1"/>
                  </w14:solidFill>
                </w14:textFill>
              </w:rPr>
              <w:t>，</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1-3</w:t>
            </w:r>
            <w:r>
              <w:rPr>
                <w:rFonts w:hint="eastAsia" w:ascii="仿宋" w:hAnsi="仿宋" w:eastAsia="仿宋" w:cs="华文细黑"/>
                <w:color w:val="000000" w:themeColor="text1"/>
                <w:sz w:val="28"/>
                <w:szCs w:val="28"/>
                <w:highlight w:val="none"/>
                <w14:textFill>
                  <w14:solidFill>
                    <w14:schemeClr w14:val="tx1"/>
                  </w14:solidFill>
                </w14:textFill>
              </w:rPr>
              <w:t>分之间</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得</w:t>
            </w:r>
            <w:r>
              <w:rPr>
                <w:rFonts w:hint="eastAsia" w:ascii="仿宋" w:hAnsi="仿宋" w:eastAsia="仿宋" w:cs="华文细黑"/>
                <w:color w:val="000000" w:themeColor="text1"/>
                <w:sz w:val="28"/>
                <w:szCs w:val="28"/>
                <w:highlight w:val="none"/>
                <w14:textFill>
                  <w14:solidFill>
                    <w14:schemeClr w14:val="tx1"/>
                  </w14:solidFill>
                </w14:textFill>
              </w:rPr>
              <w:t>分</w:t>
            </w:r>
            <w:r>
              <w:rPr>
                <w:rFonts w:hint="eastAsia" w:ascii="仿宋" w:hAnsi="仿宋" w:eastAsia="仿宋" w:cs="华文细黑"/>
                <w:color w:val="000000" w:themeColor="text1"/>
                <w:sz w:val="28"/>
                <w:szCs w:val="28"/>
                <w:highlight w:val="none"/>
                <w:lang w:eastAsia="zh-CN"/>
                <w14:textFill>
                  <w14:solidFill>
                    <w14:schemeClr w14:val="tx1"/>
                  </w14:solidFill>
                </w14:textFill>
              </w:rPr>
              <w:t>，</w:t>
            </w:r>
            <w:r>
              <w:rPr>
                <w:rFonts w:hint="eastAsia" w:ascii="仿宋" w:hAnsi="仿宋" w:eastAsia="仿宋" w:cs="华文细黑"/>
                <w:color w:val="000000" w:themeColor="text1"/>
                <w:sz w:val="28"/>
                <w:szCs w:val="28"/>
                <w:highlight w:val="none"/>
                <w14:textFill>
                  <w14:solidFill>
                    <w14:schemeClr w14:val="tx1"/>
                  </w14:solidFill>
                </w14:textFill>
              </w:rPr>
              <w:t>没有提供的不得分。本项满分</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3</w:t>
            </w:r>
            <w:r>
              <w:rPr>
                <w:rFonts w:hint="eastAsia" w:ascii="仿宋" w:hAnsi="仿宋" w:eastAsia="仿宋" w:cs="华文细黑"/>
                <w:color w:val="000000" w:themeColor="text1"/>
                <w:sz w:val="28"/>
                <w:szCs w:val="28"/>
                <w:highlight w:val="none"/>
                <w14:textFill>
                  <w14:solidFill>
                    <w14:schemeClr w14:val="tx1"/>
                  </w14:solidFill>
                </w14:textFill>
              </w:rPr>
              <w:t>分。</w:t>
            </w:r>
          </w:p>
        </w:tc>
        <w:tc>
          <w:tcPr>
            <w:tcW w:w="1099" w:type="dxa"/>
            <w:vAlign w:val="center"/>
          </w:tcPr>
          <w:p w14:paraId="0ED6E804">
            <w:pPr>
              <w:spacing w:line="500" w:lineRule="exact"/>
              <w:jc w:val="center"/>
              <w:rPr>
                <w:rFonts w:ascii="仿宋" w:hAnsi="仿宋" w:eastAsia="仿宋" w:cs="华文细黑"/>
                <w:sz w:val="28"/>
                <w:szCs w:val="28"/>
              </w:rPr>
            </w:pPr>
            <w:r>
              <w:rPr>
                <w:rFonts w:hint="eastAsia" w:ascii="仿宋" w:hAnsi="仿宋" w:eastAsia="仿宋" w:cs="华文细黑"/>
                <w:sz w:val="28"/>
                <w:szCs w:val="28"/>
              </w:rPr>
              <w:t>满分</w:t>
            </w:r>
          </w:p>
          <w:p w14:paraId="21F36247">
            <w:pPr>
              <w:spacing w:line="500" w:lineRule="exact"/>
              <w:jc w:val="center"/>
              <w:rPr>
                <w:rFonts w:ascii="仿宋" w:hAnsi="仿宋" w:eastAsia="仿宋" w:cs="华文细黑"/>
                <w:sz w:val="28"/>
                <w:szCs w:val="28"/>
              </w:rPr>
            </w:pPr>
            <w:r>
              <w:rPr>
                <w:rFonts w:hint="eastAsia" w:ascii="仿宋" w:hAnsi="仿宋" w:eastAsia="仿宋" w:cs="华文细黑"/>
                <w:sz w:val="28"/>
                <w:szCs w:val="28"/>
                <w:lang w:val="en-US" w:eastAsia="zh-CN"/>
              </w:rPr>
              <w:t>3</w:t>
            </w:r>
            <w:r>
              <w:rPr>
                <w:rFonts w:hint="eastAsia" w:ascii="仿宋" w:hAnsi="仿宋" w:eastAsia="仿宋" w:cs="华文细黑"/>
                <w:sz w:val="28"/>
                <w:szCs w:val="28"/>
              </w:rPr>
              <w:t>分</w:t>
            </w:r>
          </w:p>
        </w:tc>
      </w:tr>
    </w:tbl>
    <w:p w14:paraId="736EE3AD">
      <w:pPr>
        <w:spacing w:before="120" w:beforeLines="50" w:after="120" w:afterLines="50" w:line="500" w:lineRule="exact"/>
        <w:ind w:right="-78"/>
        <w:rPr>
          <w:rFonts w:ascii="仿宋" w:hAnsi="仿宋" w:eastAsia="仿宋" w:cs="华文细黑"/>
          <w:b/>
          <w:sz w:val="32"/>
          <w:szCs w:val="32"/>
        </w:rPr>
      </w:pPr>
      <w:r>
        <w:rPr>
          <w:rFonts w:hint="eastAsia" w:ascii="仿宋" w:hAnsi="仿宋" w:eastAsia="仿宋" w:cs="华文细黑"/>
          <w:b/>
          <w:sz w:val="32"/>
          <w:szCs w:val="32"/>
        </w:rPr>
        <w:t>（2）商务分F2（满分</w:t>
      </w:r>
      <w:r>
        <w:rPr>
          <w:rFonts w:ascii="仿宋" w:hAnsi="仿宋" w:eastAsia="仿宋" w:cs="华文细黑"/>
          <w:b/>
          <w:sz w:val="32"/>
          <w:szCs w:val="32"/>
        </w:rPr>
        <w:t>2</w:t>
      </w:r>
      <w:r>
        <w:rPr>
          <w:rFonts w:hint="eastAsia" w:ascii="仿宋" w:hAnsi="仿宋" w:eastAsia="仿宋" w:cs="华文细黑"/>
          <w:b/>
          <w:sz w:val="32"/>
          <w:szCs w:val="32"/>
        </w:rPr>
        <w:t>0分）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14:paraId="73030A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14:paraId="06D8F40E">
            <w:pPr>
              <w:pStyle w:val="24"/>
              <w:autoSpaceDE/>
              <w:autoSpaceDN/>
              <w:adjustRightInd/>
              <w:spacing w:line="500" w:lineRule="exact"/>
              <w:rPr>
                <w:rFonts w:ascii="仿宋" w:hAnsi="仿宋" w:eastAsia="仿宋" w:cs="华文细黑"/>
                <w:bCs/>
                <w:kern w:val="10"/>
                <w:sz w:val="28"/>
                <w:szCs w:val="28"/>
              </w:rPr>
            </w:pPr>
            <w:r>
              <w:rPr>
                <w:rFonts w:hint="eastAsia" w:ascii="仿宋" w:hAnsi="仿宋" w:eastAsia="仿宋" w:cs="华文细黑"/>
                <w:bCs/>
                <w:kern w:val="10"/>
                <w:sz w:val="28"/>
                <w:szCs w:val="28"/>
              </w:rPr>
              <w:t>序号</w:t>
            </w:r>
          </w:p>
        </w:tc>
        <w:tc>
          <w:tcPr>
            <w:tcW w:w="1842" w:type="dxa"/>
            <w:vAlign w:val="center"/>
          </w:tcPr>
          <w:p w14:paraId="305F64A2">
            <w:pPr>
              <w:pStyle w:val="24"/>
              <w:autoSpaceDE/>
              <w:autoSpaceDN/>
              <w:adjustRightInd/>
              <w:spacing w:line="500" w:lineRule="exact"/>
              <w:rPr>
                <w:rFonts w:ascii="仿宋" w:hAnsi="仿宋" w:eastAsia="仿宋" w:cs="华文细黑"/>
                <w:bCs/>
                <w:kern w:val="2"/>
                <w:sz w:val="28"/>
                <w:szCs w:val="28"/>
              </w:rPr>
            </w:pPr>
            <w:r>
              <w:rPr>
                <w:rFonts w:hint="eastAsia" w:ascii="仿宋" w:hAnsi="仿宋" w:eastAsia="仿宋" w:cs="华文细黑"/>
                <w:bCs/>
                <w:kern w:val="2"/>
                <w:sz w:val="28"/>
                <w:szCs w:val="28"/>
              </w:rPr>
              <w:t>评分项目</w:t>
            </w:r>
          </w:p>
        </w:tc>
        <w:tc>
          <w:tcPr>
            <w:tcW w:w="5245" w:type="dxa"/>
            <w:vAlign w:val="center"/>
          </w:tcPr>
          <w:p w14:paraId="01214702">
            <w:pPr>
              <w:pStyle w:val="24"/>
              <w:autoSpaceDE/>
              <w:autoSpaceDN/>
              <w:adjustRightInd/>
              <w:spacing w:line="500" w:lineRule="exact"/>
              <w:rPr>
                <w:rFonts w:ascii="仿宋" w:hAnsi="仿宋" w:eastAsia="仿宋" w:cs="华文细黑"/>
                <w:bCs/>
                <w:kern w:val="2"/>
                <w:sz w:val="28"/>
                <w:szCs w:val="28"/>
              </w:rPr>
            </w:pPr>
            <w:r>
              <w:rPr>
                <w:rFonts w:hint="eastAsia" w:ascii="仿宋" w:hAnsi="仿宋" w:eastAsia="仿宋" w:cs="华文细黑"/>
                <w:bCs/>
                <w:kern w:val="2"/>
                <w:sz w:val="28"/>
                <w:szCs w:val="28"/>
              </w:rPr>
              <w:t>评分界定</w:t>
            </w:r>
          </w:p>
        </w:tc>
        <w:tc>
          <w:tcPr>
            <w:tcW w:w="1099" w:type="dxa"/>
            <w:vAlign w:val="center"/>
          </w:tcPr>
          <w:p w14:paraId="5FDA16C1">
            <w:pPr>
              <w:pStyle w:val="24"/>
              <w:autoSpaceDE/>
              <w:autoSpaceDN/>
              <w:adjustRightInd/>
              <w:spacing w:line="500" w:lineRule="exact"/>
              <w:rPr>
                <w:rFonts w:ascii="仿宋" w:hAnsi="仿宋" w:eastAsia="仿宋" w:cs="华文细黑"/>
                <w:bCs/>
                <w:kern w:val="2"/>
                <w:sz w:val="28"/>
                <w:szCs w:val="28"/>
              </w:rPr>
            </w:pPr>
            <w:r>
              <w:rPr>
                <w:rFonts w:hint="eastAsia" w:ascii="仿宋" w:hAnsi="仿宋" w:eastAsia="仿宋" w:cs="华文细黑"/>
                <w:bCs/>
                <w:kern w:val="2"/>
                <w:sz w:val="28"/>
                <w:szCs w:val="28"/>
              </w:rPr>
              <w:t>分值</w:t>
            </w:r>
          </w:p>
        </w:tc>
      </w:tr>
      <w:tr w14:paraId="17A997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14:paraId="73F0F381">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1</w:t>
            </w:r>
          </w:p>
        </w:tc>
        <w:tc>
          <w:tcPr>
            <w:tcW w:w="1842" w:type="dxa"/>
            <w:vAlign w:val="center"/>
          </w:tcPr>
          <w:p w14:paraId="49770867">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保洁服务工作资历</w:t>
            </w:r>
          </w:p>
        </w:tc>
        <w:tc>
          <w:tcPr>
            <w:tcW w:w="5245" w:type="dxa"/>
            <w:vAlign w:val="center"/>
          </w:tcPr>
          <w:p w14:paraId="24DE5F33">
            <w:pPr>
              <w:spacing w:line="500" w:lineRule="exact"/>
              <w:ind w:right="31" w:rightChars="15"/>
              <w:jc w:val="left"/>
              <w:rPr>
                <w:rFonts w:ascii="仿宋" w:hAnsi="仿宋" w:eastAsia="仿宋" w:cs="华文细黑"/>
                <w:sz w:val="28"/>
                <w:szCs w:val="28"/>
              </w:rPr>
            </w:pPr>
            <w:r>
              <w:rPr>
                <w:rFonts w:hint="eastAsia" w:ascii="仿宋" w:hAnsi="仿宋" w:eastAsia="仿宋" w:cs="华文细黑"/>
                <w:sz w:val="28"/>
                <w:szCs w:val="28"/>
              </w:rPr>
              <w:t>投标人从事保洁工作资历进行评价，至招标截止日期满</w:t>
            </w:r>
            <w:r>
              <w:rPr>
                <w:rFonts w:hint="eastAsia" w:ascii="仿宋" w:hAnsi="仿宋" w:eastAsia="仿宋" w:cs="华文细黑"/>
                <w:sz w:val="28"/>
                <w:szCs w:val="28"/>
                <w:lang w:val="en-US" w:eastAsia="zh-CN"/>
              </w:rPr>
              <w:t>十</w:t>
            </w:r>
            <w:r>
              <w:rPr>
                <w:rFonts w:hint="eastAsia" w:ascii="仿宋" w:hAnsi="仿宋" w:eastAsia="仿宋" w:cs="华文细黑"/>
                <w:sz w:val="28"/>
                <w:szCs w:val="28"/>
              </w:rPr>
              <w:t>年（含）以上的，得6分；至招标截止日期满</w:t>
            </w:r>
            <w:r>
              <w:rPr>
                <w:rFonts w:hint="eastAsia" w:ascii="仿宋" w:hAnsi="仿宋" w:eastAsia="仿宋" w:cs="华文细黑"/>
                <w:sz w:val="28"/>
                <w:szCs w:val="28"/>
                <w:lang w:val="en-US" w:eastAsia="zh-CN"/>
              </w:rPr>
              <w:t>五</w:t>
            </w:r>
            <w:r>
              <w:rPr>
                <w:rFonts w:hint="eastAsia" w:ascii="仿宋" w:hAnsi="仿宋" w:eastAsia="仿宋" w:cs="华文细黑"/>
                <w:sz w:val="28"/>
                <w:szCs w:val="28"/>
              </w:rPr>
              <w:t>年（含）以上且少于</w:t>
            </w:r>
            <w:r>
              <w:rPr>
                <w:rFonts w:hint="eastAsia" w:ascii="仿宋" w:hAnsi="仿宋" w:eastAsia="仿宋" w:cs="华文细黑"/>
                <w:sz w:val="28"/>
                <w:szCs w:val="28"/>
                <w:lang w:val="en-US" w:eastAsia="zh-CN"/>
              </w:rPr>
              <w:t>十</w:t>
            </w:r>
            <w:r>
              <w:rPr>
                <w:rFonts w:hint="eastAsia" w:ascii="仿宋" w:hAnsi="仿宋" w:eastAsia="仿宋" w:cs="华文细黑"/>
                <w:sz w:val="28"/>
                <w:szCs w:val="28"/>
              </w:rPr>
              <w:t>年的，得3分；至招标截止日期满两年（含）以上且少于</w:t>
            </w:r>
            <w:r>
              <w:rPr>
                <w:rFonts w:hint="eastAsia" w:ascii="仿宋" w:hAnsi="仿宋" w:eastAsia="仿宋" w:cs="华文细黑"/>
                <w:sz w:val="28"/>
                <w:szCs w:val="28"/>
                <w:lang w:val="en-US" w:eastAsia="zh-CN"/>
              </w:rPr>
              <w:t>五</w:t>
            </w:r>
            <w:r>
              <w:rPr>
                <w:rFonts w:hint="eastAsia" w:ascii="仿宋" w:hAnsi="仿宋" w:eastAsia="仿宋" w:cs="华文细黑"/>
                <w:sz w:val="28"/>
                <w:szCs w:val="28"/>
              </w:rPr>
              <w:t>年的，得1分；至招标截止日期不满两年的，得0分。（投标人提供营业执照复印件加以佐证）</w:t>
            </w:r>
          </w:p>
        </w:tc>
        <w:tc>
          <w:tcPr>
            <w:tcW w:w="1099" w:type="dxa"/>
            <w:vAlign w:val="center"/>
          </w:tcPr>
          <w:p w14:paraId="0436FB5B">
            <w:pPr>
              <w:spacing w:line="500" w:lineRule="exact"/>
              <w:jc w:val="center"/>
              <w:rPr>
                <w:rFonts w:ascii="仿宋" w:hAnsi="仿宋" w:eastAsia="仿宋" w:cs="华文细黑"/>
                <w:sz w:val="28"/>
                <w:szCs w:val="28"/>
              </w:rPr>
            </w:pPr>
            <w:r>
              <w:rPr>
                <w:rFonts w:ascii="仿宋" w:hAnsi="仿宋" w:eastAsia="仿宋" w:cs="华文细黑"/>
                <w:sz w:val="28"/>
                <w:szCs w:val="28"/>
              </w:rPr>
              <w:t>满分</w:t>
            </w:r>
          </w:p>
          <w:p w14:paraId="782933E8">
            <w:pPr>
              <w:spacing w:line="500" w:lineRule="exact"/>
              <w:jc w:val="center"/>
              <w:rPr>
                <w:rFonts w:ascii="仿宋" w:hAnsi="仿宋" w:eastAsia="仿宋" w:cs="华文细黑"/>
                <w:sz w:val="28"/>
                <w:szCs w:val="28"/>
              </w:rPr>
            </w:pPr>
            <w:r>
              <w:rPr>
                <w:rFonts w:hint="eastAsia" w:ascii="仿宋" w:hAnsi="仿宋" w:eastAsia="仿宋" w:cs="华文细黑"/>
                <w:sz w:val="28"/>
                <w:szCs w:val="28"/>
              </w:rPr>
              <w:t>6分</w:t>
            </w:r>
          </w:p>
        </w:tc>
      </w:tr>
      <w:tr w14:paraId="150ABD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14:paraId="6AFA1E34">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2</w:t>
            </w:r>
          </w:p>
        </w:tc>
        <w:tc>
          <w:tcPr>
            <w:tcW w:w="1842" w:type="dxa"/>
            <w:vAlign w:val="center"/>
          </w:tcPr>
          <w:p w14:paraId="798A525B">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服务同级别项目情况</w:t>
            </w:r>
          </w:p>
        </w:tc>
        <w:tc>
          <w:tcPr>
            <w:tcW w:w="5245" w:type="dxa"/>
            <w:vAlign w:val="center"/>
          </w:tcPr>
          <w:p w14:paraId="4DFAE350">
            <w:pPr>
              <w:spacing w:line="360" w:lineRule="auto"/>
              <w:rPr>
                <w:rFonts w:hint="eastAsia" w:ascii="仿宋" w:hAnsi="仿宋" w:eastAsia="仿宋" w:cs="仿宋"/>
                <w:sz w:val="28"/>
                <w:szCs w:val="28"/>
              </w:rPr>
            </w:pPr>
            <w:r>
              <w:rPr>
                <w:rFonts w:hint="eastAsia" w:ascii="仿宋" w:hAnsi="仿宋" w:eastAsia="仿宋" w:cs="仿宋"/>
                <w:sz w:val="28"/>
                <w:szCs w:val="28"/>
              </w:rPr>
              <w:t>根据投标单位提供自2021年1月1日以来(以合同签订时间为准)保洁服务业绩合同复印件（加盖公章）进行评价:每提供一个服务</w:t>
            </w:r>
            <w:r>
              <w:rPr>
                <w:rFonts w:hint="eastAsia" w:ascii="仿宋" w:hAnsi="仿宋" w:eastAsia="仿宋" w:cs="仿宋"/>
                <w:sz w:val="28"/>
                <w:szCs w:val="28"/>
                <w:lang w:val="en-US" w:eastAsia="zh-CN"/>
              </w:rPr>
              <w:t>厦门</w:t>
            </w:r>
            <w:r>
              <w:rPr>
                <w:rFonts w:hint="eastAsia" w:ascii="仿宋" w:hAnsi="仿宋" w:eastAsia="仿宋" w:cs="仿宋"/>
                <w:sz w:val="28"/>
                <w:szCs w:val="28"/>
              </w:rPr>
              <w:t>市保洁服务业绩合同复印件加</w:t>
            </w:r>
            <w:r>
              <w:rPr>
                <w:rFonts w:hint="eastAsia" w:ascii="仿宋" w:hAnsi="仿宋" w:eastAsia="仿宋" w:cs="仿宋"/>
                <w:sz w:val="28"/>
                <w:szCs w:val="28"/>
                <w:lang w:val="en-US" w:eastAsia="zh-CN"/>
              </w:rPr>
              <w:t>5</w:t>
            </w:r>
            <w:r>
              <w:rPr>
                <w:rFonts w:hint="eastAsia" w:ascii="仿宋" w:hAnsi="仿宋" w:eastAsia="仿宋" w:cs="仿宋"/>
                <w:sz w:val="28"/>
                <w:szCs w:val="28"/>
              </w:rPr>
              <w:t>分，最多得</w:t>
            </w:r>
            <w:r>
              <w:rPr>
                <w:rFonts w:hint="eastAsia" w:ascii="仿宋" w:hAnsi="仿宋" w:eastAsia="仿宋" w:cs="仿宋"/>
                <w:sz w:val="28"/>
                <w:szCs w:val="28"/>
                <w:lang w:val="en-US" w:eastAsia="zh-CN"/>
              </w:rPr>
              <w:t>10</w:t>
            </w:r>
            <w:r>
              <w:rPr>
                <w:rFonts w:hint="eastAsia" w:ascii="仿宋" w:hAnsi="仿宋" w:eastAsia="仿宋" w:cs="仿宋"/>
                <w:sz w:val="28"/>
                <w:szCs w:val="28"/>
              </w:rPr>
              <w:t>分。</w:t>
            </w:r>
          </w:p>
          <w:p w14:paraId="014F7821">
            <w:pPr>
              <w:spacing w:line="360" w:lineRule="auto"/>
              <w:rPr>
                <w:rFonts w:ascii="仿宋" w:hAnsi="仿宋" w:eastAsia="仿宋" w:cs="华文细黑"/>
                <w:sz w:val="28"/>
                <w:szCs w:val="28"/>
              </w:rPr>
            </w:pPr>
            <w:r>
              <w:rPr>
                <w:rFonts w:hint="eastAsia" w:ascii="仿宋" w:hAnsi="仿宋" w:eastAsia="仿宋" w:cs="仿宋"/>
                <w:sz w:val="28"/>
                <w:szCs w:val="28"/>
              </w:rPr>
              <w:t>注:投标人资格证明文件提供的保洁业绩合同复印件不作为该项评分。</w:t>
            </w:r>
          </w:p>
        </w:tc>
        <w:tc>
          <w:tcPr>
            <w:tcW w:w="1099" w:type="dxa"/>
            <w:vAlign w:val="center"/>
          </w:tcPr>
          <w:p w14:paraId="63B4F10C">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满分</w:t>
            </w:r>
          </w:p>
          <w:p w14:paraId="45045EE3">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10分</w:t>
            </w:r>
          </w:p>
        </w:tc>
      </w:tr>
      <w:tr w14:paraId="783900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14:paraId="61C2D5E4">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3</w:t>
            </w:r>
          </w:p>
        </w:tc>
        <w:tc>
          <w:tcPr>
            <w:tcW w:w="1842" w:type="dxa"/>
            <w:vAlign w:val="center"/>
          </w:tcPr>
          <w:p w14:paraId="3987974A">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招标响应文件编制质量及内容</w:t>
            </w:r>
          </w:p>
        </w:tc>
        <w:tc>
          <w:tcPr>
            <w:tcW w:w="5245" w:type="dxa"/>
            <w:vAlign w:val="center"/>
          </w:tcPr>
          <w:p w14:paraId="07082581">
            <w:pPr>
              <w:spacing w:line="500" w:lineRule="exact"/>
              <w:ind w:right="31" w:rightChars="15"/>
              <w:jc w:val="left"/>
              <w:rPr>
                <w:rFonts w:ascii="仿宋" w:hAnsi="仿宋" w:eastAsia="仿宋" w:cs="华文细黑"/>
                <w:sz w:val="28"/>
                <w:szCs w:val="28"/>
              </w:rPr>
            </w:pPr>
            <w:r>
              <w:rPr>
                <w:rFonts w:hint="eastAsia" w:ascii="仿宋" w:hAnsi="仿宋" w:eastAsia="仿宋" w:cs="华文细黑"/>
                <w:sz w:val="28"/>
                <w:szCs w:val="28"/>
              </w:rPr>
              <w:t>根据招标响应文件编制质量及内容进行综合评分；招标响应文件编制质量好及内容完整并完全按照评分办法要求逐一进行响应且便于评审的，得</w:t>
            </w:r>
            <w:r>
              <w:rPr>
                <w:rFonts w:hint="eastAsia" w:ascii="仿宋" w:hAnsi="仿宋" w:eastAsia="仿宋" w:cs="华文细黑"/>
                <w:sz w:val="28"/>
                <w:szCs w:val="28"/>
                <w:lang w:val="en-US" w:eastAsia="zh-CN"/>
              </w:rPr>
              <w:t>3-</w:t>
            </w:r>
            <w:r>
              <w:rPr>
                <w:rFonts w:hint="eastAsia" w:ascii="仿宋" w:hAnsi="仿宋" w:eastAsia="仿宋" w:cs="华文细黑"/>
                <w:sz w:val="28"/>
                <w:szCs w:val="28"/>
              </w:rPr>
              <w:t>4分；招标响应文件编制质量较差，但内容基本完整且目录编排有序的，得</w:t>
            </w:r>
            <w:r>
              <w:rPr>
                <w:rFonts w:hint="eastAsia" w:ascii="仿宋" w:hAnsi="仿宋" w:eastAsia="仿宋" w:cs="华文细黑"/>
                <w:sz w:val="28"/>
                <w:szCs w:val="28"/>
                <w:lang w:val="en-US" w:eastAsia="zh-CN"/>
              </w:rPr>
              <w:t>1-</w:t>
            </w:r>
            <w:r>
              <w:rPr>
                <w:rFonts w:hint="eastAsia" w:ascii="仿宋" w:hAnsi="仿宋" w:eastAsia="仿宋" w:cs="华文细黑"/>
                <w:sz w:val="28"/>
                <w:szCs w:val="28"/>
              </w:rPr>
              <w:t>2分；招标响应文件编制质量差及响应内容残缺不齐，编排混乱序号错乱内容不清晰的不得分。</w:t>
            </w:r>
          </w:p>
        </w:tc>
        <w:tc>
          <w:tcPr>
            <w:tcW w:w="1099" w:type="dxa"/>
            <w:vAlign w:val="center"/>
          </w:tcPr>
          <w:p w14:paraId="023818A9">
            <w:pPr>
              <w:spacing w:line="500" w:lineRule="exact"/>
              <w:jc w:val="center"/>
              <w:rPr>
                <w:rFonts w:ascii="仿宋" w:hAnsi="仿宋" w:eastAsia="仿宋" w:cs="华文细黑"/>
                <w:sz w:val="28"/>
                <w:szCs w:val="28"/>
              </w:rPr>
            </w:pPr>
            <w:r>
              <w:rPr>
                <w:rFonts w:ascii="仿宋" w:hAnsi="仿宋" w:eastAsia="仿宋" w:cs="华文细黑"/>
                <w:sz w:val="28"/>
                <w:szCs w:val="28"/>
              </w:rPr>
              <w:t>满分</w:t>
            </w:r>
          </w:p>
          <w:p w14:paraId="569A1E2D">
            <w:pPr>
              <w:spacing w:line="500" w:lineRule="exact"/>
              <w:jc w:val="center"/>
              <w:rPr>
                <w:rFonts w:ascii="仿宋" w:hAnsi="仿宋" w:eastAsia="仿宋" w:cs="华文细黑"/>
                <w:sz w:val="28"/>
                <w:szCs w:val="28"/>
              </w:rPr>
            </w:pPr>
            <w:r>
              <w:rPr>
                <w:rFonts w:hint="eastAsia" w:ascii="仿宋" w:hAnsi="仿宋" w:eastAsia="仿宋" w:cs="华文细黑"/>
                <w:sz w:val="28"/>
                <w:szCs w:val="28"/>
              </w:rPr>
              <w:t>4分</w:t>
            </w:r>
          </w:p>
        </w:tc>
      </w:tr>
    </w:tbl>
    <w:p w14:paraId="5AA6DCD2">
      <w:pPr>
        <w:spacing w:before="120" w:beforeLines="50"/>
        <w:rPr>
          <w:rFonts w:ascii="仿宋" w:hAnsi="仿宋" w:eastAsia="仿宋"/>
          <w:sz w:val="24"/>
        </w:rPr>
      </w:pPr>
      <w:r>
        <w:rPr>
          <w:rFonts w:hint="eastAsia" w:ascii="仿宋" w:hAnsi="仿宋" w:eastAsia="仿宋"/>
          <w:b/>
          <w:sz w:val="24"/>
        </w:rPr>
        <w:t>注：跨年度以</w:t>
      </w:r>
      <w:r>
        <w:rPr>
          <w:rFonts w:ascii="仿宋" w:hAnsi="仿宋" w:eastAsia="仿宋"/>
          <w:b/>
          <w:sz w:val="24"/>
        </w:rPr>
        <w:t>12个月为1年。</w:t>
      </w:r>
    </w:p>
    <w:p w14:paraId="4A21F7CD">
      <w:pPr>
        <w:spacing w:before="120" w:beforeLines="50" w:line="500" w:lineRule="exact"/>
        <w:ind w:firstLine="314"/>
        <w:rPr>
          <w:rFonts w:ascii="仿宋" w:hAnsi="仿宋" w:eastAsia="仿宋" w:cs="华文细黑"/>
          <w:b/>
          <w:sz w:val="32"/>
          <w:szCs w:val="32"/>
        </w:rPr>
      </w:pPr>
      <w:r>
        <w:rPr>
          <w:rFonts w:hint="eastAsia" w:ascii="仿宋" w:hAnsi="仿宋" w:eastAsia="仿宋" w:cs="华文细黑"/>
          <w:b/>
          <w:sz w:val="32"/>
          <w:szCs w:val="32"/>
        </w:rPr>
        <w:t>（3）价格分F3（满分</w:t>
      </w:r>
      <w:r>
        <w:rPr>
          <w:rFonts w:ascii="仿宋" w:hAnsi="仿宋" w:eastAsia="仿宋" w:cs="华文细黑"/>
          <w:sz w:val="28"/>
          <w:szCs w:val="28"/>
        </w:rPr>
        <w:t>40</w:t>
      </w:r>
      <w:r>
        <w:rPr>
          <w:rFonts w:hint="eastAsia" w:ascii="仿宋" w:hAnsi="仿宋" w:eastAsia="仿宋" w:cs="华文细黑"/>
          <w:b/>
          <w:sz w:val="32"/>
          <w:szCs w:val="32"/>
        </w:rPr>
        <w:t>分）</w:t>
      </w:r>
    </w:p>
    <w:p w14:paraId="5F098185">
      <w:pPr>
        <w:spacing w:line="500" w:lineRule="exact"/>
        <w:ind w:firstLine="633" w:firstLineChars="198"/>
        <w:rPr>
          <w:rFonts w:ascii="仿宋" w:hAnsi="仿宋" w:eastAsia="仿宋" w:cs="华文细黑"/>
          <w:sz w:val="32"/>
          <w:szCs w:val="32"/>
        </w:rPr>
      </w:pPr>
      <w:r>
        <w:rPr>
          <w:rFonts w:hint="eastAsia" w:ascii="仿宋" w:hAnsi="仿宋" w:eastAsia="仿宋" w:cs="华文细黑"/>
          <w:sz w:val="32"/>
          <w:szCs w:val="32"/>
        </w:rPr>
        <w:t>评标基准价计算方法采用低价优先法，即满足招标文件要求且评标价最低的评标价作为评标基准价，其价格分为满分。其他投标人价格分按下列公式计算：</w:t>
      </w:r>
    </w:p>
    <w:p w14:paraId="30BFA118">
      <w:pPr>
        <w:spacing w:line="500" w:lineRule="exact"/>
        <w:ind w:firstLine="315" w:firstLineChars="98"/>
        <w:rPr>
          <w:rFonts w:ascii="仿宋" w:hAnsi="仿宋" w:eastAsia="仿宋" w:cs="华文细黑"/>
          <w:b/>
          <w:sz w:val="32"/>
          <w:szCs w:val="32"/>
        </w:rPr>
      </w:pPr>
      <w:r>
        <w:rPr>
          <w:rFonts w:hint="eastAsia" w:ascii="仿宋" w:hAnsi="仿宋" w:eastAsia="仿宋" w:cs="华文细黑"/>
          <w:b/>
          <w:sz w:val="32"/>
          <w:szCs w:val="32"/>
        </w:rPr>
        <w:t>价格分=评标基准价/投标人的评标价×</w:t>
      </w:r>
      <w:r>
        <w:rPr>
          <w:rFonts w:ascii="仿宋" w:hAnsi="仿宋" w:eastAsia="仿宋" w:cs="华文细黑"/>
          <w:b/>
          <w:sz w:val="32"/>
          <w:szCs w:val="32"/>
        </w:rPr>
        <w:t>40</w:t>
      </w:r>
    </w:p>
    <w:p w14:paraId="58ECFB5C">
      <w:pPr>
        <w:spacing w:line="500" w:lineRule="exact"/>
        <w:ind w:firstLine="313" w:firstLineChars="98"/>
        <w:rPr>
          <w:rFonts w:ascii="仿宋" w:hAnsi="仿宋" w:eastAsia="仿宋" w:cs="华文细黑"/>
          <w:spacing w:val="-4"/>
          <w:sz w:val="32"/>
          <w:szCs w:val="32"/>
        </w:rPr>
      </w:pPr>
      <w:r>
        <w:rPr>
          <w:rFonts w:hint="eastAsia" w:ascii="仿宋" w:hAnsi="仿宋" w:eastAsia="仿宋" w:cs="华文细黑"/>
          <w:sz w:val="32"/>
          <w:szCs w:val="32"/>
        </w:rPr>
        <w:t>注：如投标人的投标报价存在</w:t>
      </w:r>
      <w:r>
        <w:rPr>
          <w:rFonts w:hint="eastAsia" w:ascii="仿宋" w:hAnsi="仿宋" w:eastAsia="仿宋" w:cs="华文细黑"/>
          <w:spacing w:val="-4"/>
          <w:sz w:val="32"/>
          <w:szCs w:val="32"/>
        </w:rPr>
        <w:t>漏（缺）项的，按废标处理。</w:t>
      </w:r>
    </w:p>
    <w:p w14:paraId="7C8A6D44">
      <w:pPr>
        <w:spacing w:line="500" w:lineRule="exact"/>
        <w:ind w:firstLine="313" w:firstLineChars="98"/>
        <w:rPr>
          <w:rFonts w:ascii="仿宋" w:hAnsi="仿宋" w:eastAsia="仿宋" w:cs="华文细黑"/>
          <w:sz w:val="32"/>
          <w:szCs w:val="32"/>
        </w:rPr>
      </w:pPr>
      <w:r>
        <w:rPr>
          <w:rFonts w:hint="eastAsia" w:ascii="仿宋" w:hAnsi="仿宋" w:eastAsia="仿宋" w:cs="华文细黑"/>
          <w:sz w:val="32"/>
          <w:szCs w:val="32"/>
        </w:rPr>
        <w:t>（由评标委员会当场统一计算）。</w:t>
      </w:r>
    </w:p>
    <w:p w14:paraId="0FAC3DA2">
      <w:pPr>
        <w:spacing w:line="500" w:lineRule="exact"/>
        <w:ind w:firstLine="321" w:firstLineChars="100"/>
        <w:rPr>
          <w:rFonts w:ascii="仿宋" w:hAnsi="仿宋" w:eastAsia="仿宋" w:cs="华文细黑"/>
          <w:b/>
          <w:sz w:val="32"/>
          <w:szCs w:val="32"/>
        </w:rPr>
      </w:pPr>
      <w:r>
        <w:rPr>
          <w:rFonts w:hint="eastAsia" w:ascii="仿宋" w:hAnsi="仿宋" w:eastAsia="仿宋" w:cs="华文细黑"/>
          <w:b/>
          <w:sz w:val="32"/>
          <w:szCs w:val="32"/>
        </w:rPr>
        <w:t xml:space="preserve">（4）各初审合格投标人综合得分= F1＋F2＋F3 </w:t>
      </w:r>
    </w:p>
    <w:p w14:paraId="4CD3B609">
      <w:pPr>
        <w:spacing w:line="500" w:lineRule="exact"/>
        <w:ind w:firstLine="320" w:firstLineChars="100"/>
        <w:rPr>
          <w:rFonts w:ascii="仿宋" w:hAnsi="仿宋" w:eastAsia="仿宋" w:cs="华文细黑"/>
          <w:sz w:val="32"/>
          <w:szCs w:val="32"/>
        </w:rPr>
      </w:pPr>
      <w:r>
        <w:rPr>
          <w:rFonts w:hint="eastAsia" w:ascii="仿宋" w:hAnsi="仿宋" w:eastAsia="仿宋" w:cs="华文细黑"/>
          <w:sz w:val="32"/>
          <w:szCs w:val="32"/>
        </w:rPr>
        <w:t>说明：计算技术汇总得分、商务汇总得分及价格分时，经四舍五入后保留三位小数，计算投标人综合得分时，经四舍五入后保留两位小数。</w:t>
      </w:r>
    </w:p>
    <w:p w14:paraId="1BD4CE04">
      <w:pPr>
        <w:spacing w:line="500" w:lineRule="exact"/>
        <w:ind w:firstLine="643" w:firstLineChars="200"/>
        <w:rPr>
          <w:rFonts w:ascii="仿宋" w:hAnsi="仿宋" w:eastAsia="仿宋" w:cs="华文细黑"/>
          <w:b/>
          <w:sz w:val="32"/>
          <w:szCs w:val="32"/>
        </w:rPr>
      </w:pPr>
      <w:r>
        <w:rPr>
          <w:rFonts w:hint="eastAsia" w:ascii="仿宋" w:hAnsi="仿宋" w:eastAsia="仿宋" w:cs="华文细黑"/>
          <w:b/>
          <w:sz w:val="32"/>
          <w:szCs w:val="32"/>
        </w:rPr>
        <w:t>18.2推荐中标候选人原则</w:t>
      </w:r>
    </w:p>
    <w:p w14:paraId="2D84EE13">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18.2.1排名及排名规则：评标委员会根据以下原则对初审合格的投标人进行排名：</w:t>
      </w:r>
    </w:p>
    <w:p w14:paraId="70488F85">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（1）综合得分高者排名在前，即：综合得分最高者排名第一，综合得分次高者排名第二，以此类推。</w:t>
      </w:r>
    </w:p>
    <w:p w14:paraId="299E9C74">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（2）综合得分相同时，投标报价低者排名在前；</w:t>
      </w:r>
    </w:p>
    <w:p w14:paraId="43083DEA">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（3）综合得分相同且投标报价相同时，技术分得分高者（即F1得分高者）排名在前；</w:t>
      </w:r>
    </w:p>
    <w:p w14:paraId="58710EE6">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（4）以上办法都不能确定排名时，评标委员会根据有利于项目实施的原则确定排名。</w:t>
      </w:r>
    </w:p>
    <w:p w14:paraId="5375E967">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18.2.2推荐中标候选人：评标委员会将按比较与评价最优先原则，推荐出中标候选单位，其余的合格投标单位为备选供应商。</w:t>
      </w:r>
    </w:p>
    <w:p w14:paraId="1914B56E">
      <w:pPr>
        <w:ind w:firstLine="643" w:firstLineChars="200"/>
        <w:rPr>
          <w:rFonts w:ascii="仿宋" w:hAnsi="仿宋" w:eastAsia="仿宋"/>
          <w:b/>
          <w:sz w:val="32"/>
        </w:rPr>
      </w:pPr>
    </w:p>
    <w:p w14:paraId="0CA12B72">
      <w:pPr>
        <w:ind w:firstLine="643" w:firstLineChars="200"/>
        <w:rPr>
          <w:rFonts w:ascii="仿宋" w:hAnsi="仿宋" w:eastAsia="仿宋"/>
          <w:b/>
          <w:sz w:val="32"/>
        </w:rPr>
      </w:pPr>
      <w:r>
        <w:rPr>
          <w:rFonts w:hint="eastAsia" w:ascii="仿宋" w:hAnsi="仿宋" w:eastAsia="仿宋"/>
          <w:b/>
          <w:sz w:val="32"/>
        </w:rPr>
        <w:t>18.3.定标准则</w:t>
      </w:r>
    </w:p>
    <w:p w14:paraId="5651735F">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1招标人将按照评标报告中推荐的中标候选人顺序确定拟中标人。</w:t>
      </w:r>
    </w:p>
    <w:p w14:paraId="1170B317">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2招标人将审查拟中标人的投标人资格、信誉、生产条件、产品技术状态、性能以及其它投标人认为有必要了解的问题。</w:t>
      </w:r>
    </w:p>
    <w:p w14:paraId="57D4FA6B">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3如果确定拟中标人无能力履行合同，其投标将被拒绝，招标人将对下一个可能中标的投标人做类似审查。</w:t>
      </w:r>
    </w:p>
    <w:p w14:paraId="3AD3718B">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18.3.4接受审查的拟中标人必须如实回答询问或接受招标人的考察，并提供所需的有关资料。</w:t>
      </w:r>
    </w:p>
    <w:p w14:paraId="5C47A1E5">
      <w:pPr>
        <w:adjustRightInd w:val="0"/>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5中标通知书生效后，如果已中标的投标人不能按投标文件中承诺的条件履行签约行为，招标人有权在评标委员会推荐的中标候选人名单中按顺序选择新的合同授予人。</w:t>
      </w:r>
    </w:p>
    <w:p w14:paraId="24DAFF7A">
      <w:pPr>
        <w:adjustRightInd w:val="0"/>
        <w:snapToGrid w:val="0"/>
        <w:spacing w:line="500" w:lineRule="exact"/>
        <w:ind w:firstLine="640" w:firstLineChars="200"/>
        <w:rPr>
          <w:rFonts w:hint="eastAsia" w:ascii="仿宋" w:hAnsi="仿宋" w:eastAsia="仿宋"/>
          <w:sz w:val="32"/>
          <w:szCs w:val="32"/>
        </w:rPr>
      </w:pPr>
      <w:r>
        <w:rPr>
          <w:rFonts w:hint="eastAsia" w:ascii="仿宋" w:hAnsi="仿宋" w:eastAsia="仿宋"/>
          <w:color w:val="auto"/>
          <w:sz w:val="32"/>
          <w:szCs w:val="32"/>
        </w:rPr>
        <w:t>18.3</w:t>
      </w:r>
      <w:r>
        <w:rPr>
          <w:rFonts w:ascii="仿宋" w:hAnsi="仿宋" w:eastAsia="仿宋"/>
          <w:color w:val="auto"/>
          <w:sz w:val="32"/>
          <w:szCs w:val="32"/>
        </w:rPr>
        <w:t>.</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招标人有权在任何时间终止本项目的招标程序，投标人应承担项目终止的所有风险，招标人对此不承担任何责任并且无需向投标人作出任何解释。</w:t>
      </w:r>
    </w:p>
    <w:p w14:paraId="3DC91DAB">
      <w:pPr>
        <w:pStyle w:val="4"/>
        <w:keepNext w:val="0"/>
        <w:keepLines w:val="0"/>
        <w:spacing w:before="0" w:after="0" w:line="500" w:lineRule="exact"/>
        <w:ind w:firstLine="643" w:firstLineChars="200"/>
        <w:rPr>
          <w:rFonts w:ascii="仿宋" w:hAnsi="仿宋" w:eastAsia="仿宋"/>
          <w:sz w:val="32"/>
        </w:rPr>
      </w:pPr>
      <w:bookmarkStart w:id="185" w:name="_Toc1721"/>
      <w:bookmarkStart w:id="186" w:name="_Toc12544"/>
      <w:bookmarkStart w:id="187" w:name="_Toc21534"/>
      <w:bookmarkStart w:id="188" w:name="_Toc192925669"/>
      <w:bookmarkStart w:id="189" w:name="_Toc191892321"/>
      <w:bookmarkStart w:id="190" w:name="_Toc29740"/>
      <w:r>
        <w:rPr>
          <w:rFonts w:hint="eastAsia" w:ascii="仿宋" w:hAnsi="仿宋" w:eastAsia="仿宋"/>
          <w:sz w:val="32"/>
        </w:rPr>
        <w:t>19. 投标文件的澄清</w:t>
      </w:r>
      <w:bookmarkEnd w:id="185"/>
      <w:bookmarkEnd w:id="186"/>
      <w:bookmarkEnd w:id="187"/>
      <w:bookmarkEnd w:id="188"/>
      <w:bookmarkEnd w:id="189"/>
      <w:bookmarkEnd w:id="190"/>
    </w:p>
    <w:p w14:paraId="13655574">
      <w:pPr>
        <w:spacing w:line="500" w:lineRule="exact"/>
        <w:ind w:firstLine="640" w:firstLineChars="200"/>
        <w:rPr>
          <w:rFonts w:ascii="仿宋" w:hAnsi="仿宋" w:eastAsia="仿宋"/>
          <w:sz w:val="32"/>
          <w:szCs w:val="32"/>
        </w:rPr>
      </w:pPr>
      <w:r>
        <w:rPr>
          <w:rFonts w:hint="eastAsia" w:ascii="仿宋" w:hAnsi="仿宋" w:eastAsia="仿宋"/>
          <w:sz w:val="32"/>
          <w:szCs w:val="32"/>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14:paraId="2321025B">
      <w:pPr>
        <w:pStyle w:val="4"/>
        <w:keepNext w:val="0"/>
        <w:keepLines w:val="0"/>
        <w:spacing w:before="0" w:after="0" w:line="500" w:lineRule="exact"/>
        <w:ind w:firstLine="643" w:firstLineChars="200"/>
        <w:rPr>
          <w:rFonts w:ascii="仿宋" w:hAnsi="仿宋" w:eastAsia="仿宋"/>
          <w:sz w:val="32"/>
        </w:rPr>
      </w:pPr>
      <w:bookmarkStart w:id="191" w:name="_Toc23530"/>
      <w:bookmarkStart w:id="192" w:name="_Toc3145"/>
      <w:bookmarkStart w:id="193" w:name="_Toc191892322"/>
      <w:bookmarkStart w:id="194" w:name="_Toc192925670"/>
      <w:bookmarkStart w:id="195" w:name="_Toc21933"/>
      <w:bookmarkStart w:id="196" w:name="_Toc22275"/>
      <w:r>
        <w:rPr>
          <w:rFonts w:hint="eastAsia" w:ascii="仿宋" w:hAnsi="仿宋" w:eastAsia="仿宋"/>
          <w:sz w:val="32"/>
        </w:rPr>
        <w:t>20. 比较与评价</w:t>
      </w:r>
      <w:bookmarkEnd w:id="191"/>
      <w:bookmarkEnd w:id="192"/>
      <w:bookmarkEnd w:id="193"/>
      <w:bookmarkEnd w:id="194"/>
      <w:bookmarkEnd w:id="195"/>
      <w:bookmarkEnd w:id="196"/>
    </w:p>
    <w:p w14:paraId="3D4FFF3F">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20.1 评标委员会将根据评标方法与标准，对资格性检查和符合性检查合格的投标文件，进行商务和技术评估，综合比较与评价。  </w:t>
      </w:r>
    </w:p>
    <w:p w14:paraId="195F7715">
      <w:pPr>
        <w:spacing w:line="500" w:lineRule="exact"/>
        <w:ind w:firstLine="640" w:firstLineChars="200"/>
        <w:rPr>
          <w:rFonts w:ascii="仿宋" w:hAnsi="仿宋" w:eastAsia="仿宋"/>
          <w:sz w:val="32"/>
          <w:szCs w:val="32"/>
        </w:rPr>
      </w:pPr>
      <w:r>
        <w:rPr>
          <w:rFonts w:hint="eastAsia" w:ascii="仿宋" w:hAnsi="仿宋" w:eastAsia="仿宋"/>
          <w:sz w:val="32"/>
          <w:szCs w:val="32"/>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14:paraId="50B25634">
      <w:pPr>
        <w:spacing w:line="500" w:lineRule="exact"/>
        <w:ind w:firstLine="640" w:firstLineChars="200"/>
        <w:rPr>
          <w:rFonts w:ascii="仿宋" w:hAnsi="仿宋" w:eastAsia="仿宋"/>
          <w:sz w:val="32"/>
          <w:szCs w:val="32"/>
        </w:rPr>
      </w:pPr>
      <w:r>
        <w:rPr>
          <w:rFonts w:hint="eastAsia" w:ascii="仿宋" w:hAnsi="仿宋" w:eastAsia="仿宋"/>
          <w:sz w:val="32"/>
          <w:szCs w:val="32"/>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14:paraId="032A3A0E">
      <w:pPr>
        <w:spacing w:line="500" w:lineRule="exact"/>
        <w:ind w:firstLine="640" w:firstLineChars="200"/>
        <w:rPr>
          <w:rFonts w:ascii="仿宋" w:hAnsi="仿宋" w:eastAsia="仿宋"/>
          <w:sz w:val="32"/>
          <w:szCs w:val="32"/>
        </w:rPr>
      </w:pPr>
      <w:r>
        <w:rPr>
          <w:rFonts w:hint="eastAsia" w:ascii="仿宋" w:hAnsi="仿宋" w:eastAsia="仿宋"/>
          <w:sz w:val="32"/>
          <w:szCs w:val="32"/>
        </w:rPr>
        <w:t>20.4评标委员会将按比较与评价最优在先原则, 排列评价顺序, 根据在投标人须知前附表中确定的中标候选人数量，推荐出中标候选人。</w:t>
      </w:r>
    </w:p>
    <w:p w14:paraId="00090363">
      <w:pPr>
        <w:spacing w:line="500" w:lineRule="exact"/>
        <w:ind w:firstLine="640" w:firstLineChars="200"/>
        <w:rPr>
          <w:rFonts w:ascii="仿宋" w:hAnsi="仿宋" w:eastAsia="仿宋"/>
          <w:sz w:val="32"/>
          <w:szCs w:val="32"/>
        </w:rPr>
      </w:pPr>
      <w:r>
        <w:rPr>
          <w:rFonts w:hint="eastAsia" w:ascii="仿宋" w:hAnsi="仿宋" w:eastAsia="仿宋"/>
          <w:sz w:val="32"/>
          <w:szCs w:val="32"/>
        </w:rPr>
        <w:t>20.5 在评标期间，若出现符合本须知规定的所有投标条件的投标人不足三家情形的，本次招标程序终止，除招标任务取消情形外，招标人将依法重新组织招标或者采取竞争性谈判等其他方式采购。</w:t>
      </w:r>
    </w:p>
    <w:p w14:paraId="0E875FAF">
      <w:pPr>
        <w:pStyle w:val="3"/>
        <w:keepNext w:val="0"/>
        <w:keepLines w:val="0"/>
        <w:spacing w:before="0" w:after="0" w:line="500" w:lineRule="exact"/>
        <w:rPr>
          <w:rFonts w:ascii="仿宋" w:hAnsi="仿宋" w:eastAsia="仿宋"/>
          <w:sz w:val="32"/>
        </w:rPr>
      </w:pPr>
      <w:bookmarkStart w:id="197" w:name="_Toc761"/>
      <w:bookmarkStart w:id="198" w:name="_Toc23628"/>
      <w:bookmarkStart w:id="199" w:name="_Toc27394"/>
      <w:bookmarkStart w:id="200" w:name="_Toc192925671"/>
      <w:bookmarkStart w:id="201" w:name="_Toc191892323"/>
      <w:bookmarkStart w:id="202" w:name="_Toc10600"/>
      <w:r>
        <w:rPr>
          <w:rFonts w:hint="eastAsia" w:ascii="仿宋" w:hAnsi="仿宋" w:eastAsia="仿宋"/>
          <w:sz w:val="32"/>
        </w:rPr>
        <w:t>第六节 定标与签订合同</w:t>
      </w:r>
      <w:bookmarkEnd w:id="197"/>
      <w:bookmarkEnd w:id="198"/>
      <w:bookmarkEnd w:id="199"/>
      <w:bookmarkEnd w:id="200"/>
      <w:bookmarkEnd w:id="201"/>
      <w:bookmarkEnd w:id="202"/>
    </w:p>
    <w:p w14:paraId="7E4BAB62">
      <w:pPr>
        <w:pStyle w:val="4"/>
        <w:keepNext w:val="0"/>
        <w:keepLines w:val="0"/>
        <w:spacing w:before="0" w:after="0" w:line="500" w:lineRule="exact"/>
        <w:ind w:firstLine="643" w:firstLineChars="200"/>
        <w:rPr>
          <w:rFonts w:ascii="仿宋" w:hAnsi="仿宋" w:eastAsia="仿宋"/>
          <w:sz w:val="32"/>
        </w:rPr>
      </w:pPr>
      <w:bookmarkStart w:id="203" w:name="_Toc191892324"/>
      <w:bookmarkStart w:id="204" w:name="_Toc11993"/>
      <w:bookmarkStart w:id="205" w:name="_Toc25098"/>
      <w:bookmarkStart w:id="206" w:name="_Toc192925672"/>
      <w:bookmarkStart w:id="207" w:name="_Toc16180"/>
      <w:bookmarkStart w:id="208" w:name="_Toc937"/>
      <w:r>
        <w:rPr>
          <w:rFonts w:hint="eastAsia" w:ascii="仿宋" w:hAnsi="仿宋" w:eastAsia="仿宋"/>
          <w:sz w:val="32"/>
        </w:rPr>
        <w:t>21</w:t>
      </w:r>
      <w:r>
        <w:rPr>
          <w:rFonts w:ascii="仿宋" w:hAnsi="仿宋" w:eastAsia="仿宋"/>
          <w:sz w:val="32"/>
        </w:rPr>
        <w:t>.</w:t>
      </w:r>
      <w:r>
        <w:rPr>
          <w:rFonts w:hint="eastAsia" w:ascii="仿宋" w:hAnsi="仿宋" w:eastAsia="仿宋"/>
          <w:sz w:val="32"/>
        </w:rPr>
        <w:t xml:space="preserve"> 定标准则</w:t>
      </w:r>
      <w:bookmarkEnd w:id="203"/>
      <w:bookmarkEnd w:id="204"/>
      <w:bookmarkEnd w:id="205"/>
      <w:bookmarkEnd w:id="206"/>
      <w:bookmarkEnd w:id="207"/>
      <w:bookmarkEnd w:id="208"/>
    </w:p>
    <w:p w14:paraId="18345DBB">
      <w:pPr>
        <w:spacing w:line="500" w:lineRule="exact"/>
        <w:ind w:firstLine="640" w:firstLineChars="200"/>
        <w:rPr>
          <w:rFonts w:ascii="仿宋" w:hAnsi="仿宋" w:eastAsia="仿宋"/>
          <w:sz w:val="32"/>
          <w:szCs w:val="32"/>
        </w:rPr>
      </w:pPr>
      <w:r>
        <w:rPr>
          <w:rFonts w:hint="eastAsia" w:ascii="仿宋" w:hAnsi="仿宋" w:eastAsia="仿宋"/>
          <w:sz w:val="32"/>
          <w:szCs w:val="32"/>
        </w:rPr>
        <w:t>投标人的投标文件符合招标文件要求，按招标文件确定评标标准、方法，经评委评审并推荐中标候选人。</w:t>
      </w:r>
    </w:p>
    <w:p w14:paraId="6C56294E">
      <w:pPr>
        <w:pStyle w:val="4"/>
        <w:keepNext w:val="0"/>
        <w:keepLines w:val="0"/>
        <w:spacing w:before="0" w:after="0" w:line="500" w:lineRule="exact"/>
        <w:ind w:firstLine="643" w:firstLineChars="200"/>
        <w:rPr>
          <w:rFonts w:ascii="仿宋" w:hAnsi="仿宋" w:eastAsia="仿宋"/>
          <w:sz w:val="32"/>
        </w:rPr>
      </w:pPr>
      <w:bookmarkStart w:id="209" w:name="_Toc191892325"/>
      <w:bookmarkStart w:id="210" w:name="_Toc24328"/>
      <w:bookmarkStart w:id="211" w:name="_Toc16063"/>
      <w:bookmarkStart w:id="212" w:name="_Toc10271"/>
      <w:bookmarkStart w:id="213" w:name="_Toc192925673"/>
      <w:bookmarkStart w:id="214" w:name="_Toc31240"/>
      <w:r>
        <w:rPr>
          <w:rFonts w:hint="eastAsia" w:ascii="仿宋" w:hAnsi="仿宋" w:eastAsia="仿宋"/>
          <w:sz w:val="32"/>
        </w:rPr>
        <w:t>22</w:t>
      </w:r>
      <w:r>
        <w:rPr>
          <w:rFonts w:ascii="仿宋" w:hAnsi="仿宋" w:eastAsia="仿宋"/>
          <w:sz w:val="32"/>
        </w:rPr>
        <w:t xml:space="preserve">. </w:t>
      </w:r>
      <w:r>
        <w:rPr>
          <w:rFonts w:hint="eastAsia" w:ascii="仿宋" w:hAnsi="仿宋" w:eastAsia="仿宋"/>
          <w:sz w:val="32"/>
        </w:rPr>
        <w:t>中标通知</w:t>
      </w:r>
      <w:bookmarkEnd w:id="209"/>
      <w:bookmarkEnd w:id="210"/>
      <w:bookmarkEnd w:id="211"/>
      <w:bookmarkEnd w:id="212"/>
      <w:bookmarkEnd w:id="213"/>
      <w:bookmarkEnd w:id="214"/>
    </w:p>
    <w:p w14:paraId="79AEB4F6">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 xml:space="preserve">.1 </w:t>
      </w:r>
      <w:r>
        <w:rPr>
          <w:rFonts w:hint="eastAsia" w:ascii="仿宋" w:hAnsi="仿宋" w:eastAsia="仿宋"/>
          <w:sz w:val="32"/>
          <w:szCs w:val="32"/>
        </w:rPr>
        <w:t>评标结束后，评标结果经招标人流程确认后，招标人将向中标人发出中标通知书。中标通知书对招标人和中标人具有同等法律效力。中标通知书发出后，中标人放弃中标，应承担相应的法律责任。</w:t>
      </w:r>
    </w:p>
    <w:p w14:paraId="6C527D14">
      <w:pPr>
        <w:spacing w:line="500" w:lineRule="exact"/>
        <w:ind w:firstLine="640" w:firstLineChars="200"/>
        <w:rPr>
          <w:rFonts w:ascii="仿宋" w:hAnsi="仿宋" w:eastAsia="仿宋"/>
          <w:sz w:val="32"/>
          <w:szCs w:val="32"/>
        </w:rPr>
      </w:pPr>
      <w:r>
        <w:rPr>
          <w:rFonts w:hint="eastAsia" w:ascii="仿宋" w:hAnsi="仿宋" w:eastAsia="仿宋"/>
          <w:sz w:val="32"/>
          <w:szCs w:val="32"/>
        </w:rPr>
        <w:t>22.2 招标人将向中标单位发出《中标通知书》，没有中标的其它投标人不另行通知。</w:t>
      </w:r>
    </w:p>
    <w:p w14:paraId="740BF026">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3《中标通知书》将作为签订采购合同的依据。采购合同签订后，《中标通知书》成为合同的一部分。</w:t>
      </w:r>
    </w:p>
    <w:p w14:paraId="4166663A">
      <w:pPr>
        <w:pStyle w:val="4"/>
        <w:keepNext w:val="0"/>
        <w:keepLines w:val="0"/>
        <w:spacing w:before="0" w:after="0" w:line="500" w:lineRule="exact"/>
        <w:ind w:firstLine="643" w:firstLineChars="200"/>
        <w:rPr>
          <w:rFonts w:ascii="仿宋" w:hAnsi="仿宋" w:eastAsia="仿宋"/>
          <w:sz w:val="32"/>
        </w:rPr>
      </w:pPr>
      <w:bookmarkStart w:id="215" w:name="_Toc192925674"/>
      <w:bookmarkStart w:id="216" w:name="_Toc191892326"/>
      <w:bookmarkStart w:id="217" w:name="_Toc5800"/>
      <w:bookmarkStart w:id="218" w:name="_Toc11963"/>
      <w:bookmarkStart w:id="219" w:name="_Toc12396"/>
      <w:bookmarkStart w:id="220" w:name="_Toc23351"/>
      <w:r>
        <w:rPr>
          <w:rFonts w:hint="eastAsia" w:ascii="仿宋" w:hAnsi="仿宋" w:eastAsia="仿宋"/>
          <w:sz w:val="32"/>
        </w:rPr>
        <w:t>23. 签订合同</w:t>
      </w:r>
      <w:bookmarkEnd w:id="215"/>
      <w:bookmarkEnd w:id="216"/>
      <w:bookmarkEnd w:id="217"/>
      <w:bookmarkEnd w:id="218"/>
      <w:bookmarkEnd w:id="219"/>
      <w:bookmarkEnd w:id="220"/>
    </w:p>
    <w:p w14:paraId="1623EEDF">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14:paraId="0788487D">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14:paraId="28020C26">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3中标人因不可抗力或者自身原因不能履行采购合同的，招标人将与排位在中标人之后第一位的中标候选人签订采购合同，以此类推。</w:t>
      </w:r>
    </w:p>
    <w:p w14:paraId="4D4F50C8">
      <w:pPr>
        <w:spacing w:line="500" w:lineRule="exact"/>
        <w:ind w:firstLine="640" w:firstLineChars="200"/>
        <w:rPr>
          <w:rFonts w:ascii="仿宋" w:hAnsi="仿宋" w:eastAsia="仿宋"/>
          <w:sz w:val="32"/>
          <w:szCs w:val="32"/>
        </w:rPr>
      </w:pPr>
      <w:r>
        <w:rPr>
          <w:rFonts w:hint="eastAsia" w:ascii="仿宋" w:hAnsi="仿宋" w:eastAsia="仿宋"/>
          <w:sz w:val="32"/>
          <w:szCs w:val="32"/>
        </w:rPr>
        <w:t>23.4 中标人未能按招标人的要求，随时提供投标文件中出具的相关证明材料的原件，招标人有权认定投标人存在弄虚作假、骗取中标的行为。</w:t>
      </w:r>
    </w:p>
    <w:p w14:paraId="1028AD7A">
      <w:pPr>
        <w:spacing w:line="360" w:lineRule="auto"/>
        <w:ind w:firstLine="560" w:firstLineChars="200"/>
        <w:rPr>
          <w:rFonts w:ascii="仿宋" w:hAnsi="仿宋" w:eastAsia="仿宋"/>
          <w:sz w:val="28"/>
          <w:szCs w:val="28"/>
        </w:rPr>
      </w:pPr>
    </w:p>
    <w:p w14:paraId="56EF70F6">
      <w:pPr>
        <w:pStyle w:val="2"/>
        <w:keepNext w:val="0"/>
        <w:keepLines w:val="0"/>
        <w:spacing w:before="0" w:after="0" w:line="360" w:lineRule="auto"/>
        <w:jc w:val="center"/>
        <w:rPr>
          <w:rFonts w:ascii="仿宋" w:hAnsi="仿宋" w:eastAsia="仿宋"/>
          <w:szCs w:val="32"/>
        </w:rPr>
      </w:pPr>
      <w:r>
        <w:rPr>
          <w:rFonts w:ascii="仿宋" w:hAnsi="仿宋" w:eastAsia="仿宋"/>
        </w:rPr>
        <w:br w:type="page"/>
      </w:r>
      <w:bookmarkStart w:id="221" w:name="_Toc9084"/>
      <w:bookmarkStart w:id="222" w:name="_Toc25804"/>
      <w:bookmarkStart w:id="223" w:name="_Toc29854"/>
      <w:bookmarkStart w:id="224" w:name="_Toc12214"/>
      <w:r>
        <w:rPr>
          <w:rFonts w:hint="eastAsia" w:ascii="仿宋" w:hAnsi="仿宋" w:eastAsia="仿宋"/>
          <w:szCs w:val="32"/>
        </w:rPr>
        <w:t>第三章　招标内容及要求</w:t>
      </w:r>
      <w:bookmarkEnd w:id="221"/>
      <w:bookmarkEnd w:id="222"/>
      <w:bookmarkEnd w:id="223"/>
      <w:bookmarkEnd w:id="224"/>
    </w:p>
    <w:p w14:paraId="4A037AAE">
      <w:pPr>
        <w:rPr>
          <w:sz w:val="32"/>
          <w:szCs w:val="32"/>
        </w:rPr>
      </w:pPr>
    </w:p>
    <w:p w14:paraId="7DD776B1">
      <w:pPr>
        <w:pStyle w:val="3"/>
        <w:keepNext w:val="0"/>
        <w:keepLines w:val="0"/>
        <w:spacing w:before="0" w:after="0" w:line="360" w:lineRule="auto"/>
        <w:jc w:val="center"/>
        <w:rPr>
          <w:rFonts w:ascii="仿宋" w:hAnsi="仿宋" w:eastAsia="仿宋"/>
          <w:sz w:val="32"/>
        </w:rPr>
      </w:pPr>
      <w:bookmarkStart w:id="225" w:name="_Toc10122"/>
      <w:bookmarkStart w:id="226" w:name="_Toc11637"/>
      <w:bookmarkStart w:id="227" w:name="_Toc11709"/>
      <w:bookmarkStart w:id="228" w:name="_Toc15177"/>
      <w:r>
        <w:rPr>
          <w:rFonts w:hint="eastAsia" w:ascii="仿宋" w:hAnsi="仿宋" w:eastAsia="仿宋"/>
          <w:sz w:val="32"/>
        </w:rPr>
        <w:t>第一节 项目需求</w:t>
      </w:r>
      <w:bookmarkEnd w:id="225"/>
      <w:bookmarkEnd w:id="226"/>
      <w:bookmarkEnd w:id="227"/>
      <w:bookmarkEnd w:id="228"/>
    </w:p>
    <w:p w14:paraId="2C0BFA31">
      <w:pPr>
        <w:spacing w:line="500" w:lineRule="exact"/>
        <w:ind w:firstLine="643" w:firstLineChars="200"/>
        <w:rPr>
          <w:rFonts w:ascii="仿宋" w:hAnsi="仿宋" w:eastAsia="仿宋"/>
          <w:b/>
          <w:sz w:val="32"/>
          <w:szCs w:val="32"/>
        </w:rPr>
      </w:pPr>
      <w:bookmarkStart w:id="229" w:name="_bookmark18"/>
      <w:bookmarkEnd w:id="229"/>
      <w:r>
        <w:rPr>
          <w:rFonts w:hint="eastAsia" w:ascii="仿宋" w:hAnsi="仿宋" w:eastAsia="仿宋"/>
          <w:b/>
          <w:sz w:val="32"/>
          <w:szCs w:val="32"/>
        </w:rPr>
        <w:t>一、项目基本情况概述</w:t>
      </w:r>
    </w:p>
    <w:p w14:paraId="5937ACB3">
      <w:pPr>
        <w:spacing w:line="500" w:lineRule="exact"/>
        <w:ind w:firstLine="640" w:firstLineChars="200"/>
        <w:rPr>
          <w:rFonts w:ascii="仿宋" w:hAnsi="仿宋" w:eastAsia="仿宋"/>
          <w:sz w:val="32"/>
          <w:szCs w:val="32"/>
        </w:rPr>
      </w:pPr>
      <w:r>
        <w:rPr>
          <w:rFonts w:hint="eastAsia" w:ascii="仿宋" w:hAnsi="仿宋" w:eastAsia="仿宋"/>
          <w:sz w:val="32"/>
          <w:szCs w:val="32"/>
        </w:rPr>
        <w:t>厦门泥窟石位于厦门市思明区，本物业由厦门国贸城市服务集团股份有限公司进行管理，共有16栋，建筑面积约362</w:t>
      </w:r>
      <w:r>
        <w:rPr>
          <w:rFonts w:hint="eastAsia" w:ascii="仿宋" w:hAnsi="仿宋" w:eastAsia="仿宋"/>
          <w:sz w:val="32"/>
          <w:szCs w:val="32"/>
          <w:lang w:val="en-US" w:eastAsia="zh-CN"/>
        </w:rPr>
        <w:t>803</w:t>
      </w:r>
      <w:r>
        <w:rPr>
          <w:rFonts w:hint="eastAsia" w:ascii="仿宋" w:hAnsi="仿宋" w:eastAsia="仿宋"/>
          <w:sz w:val="32"/>
          <w:szCs w:val="32"/>
        </w:rPr>
        <w:t>平方米。</w:t>
      </w:r>
    </w:p>
    <w:p w14:paraId="47C77C81">
      <w:pPr>
        <w:spacing w:line="500" w:lineRule="exact"/>
        <w:ind w:firstLine="640" w:firstLineChars="200"/>
        <w:rPr>
          <w:rFonts w:ascii="仿宋" w:hAnsi="仿宋" w:eastAsia="仿宋"/>
          <w:sz w:val="32"/>
          <w:szCs w:val="32"/>
        </w:rPr>
      </w:pPr>
      <w:r>
        <w:rPr>
          <w:rFonts w:ascii="仿宋" w:hAnsi="仿宋" w:eastAsia="仿宋"/>
          <w:sz w:val="32"/>
          <w:szCs w:val="32"/>
        </w:rPr>
        <w:t>地址具体如下：</w:t>
      </w:r>
    </w:p>
    <w:tbl>
      <w:tblPr>
        <w:tblStyle w:val="17"/>
        <w:tblW w:w="9380" w:type="dxa"/>
        <w:tblInd w:w="111" w:type="dxa"/>
        <w:tblLayout w:type="fixed"/>
        <w:tblCellMar>
          <w:top w:w="15" w:type="dxa"/>
          <w:left w:w="15" w:type="dxa"/>
          <w:bottom w:w="15" w:type="dxa"/>
          <w:right w:w="15" w:type="dxa"/>
        </w:tblCellMar>
      </w:tblPr>
      <w:tblGrid>
        <w:gridCol w:w="2030"/>
        <w:gridCol w:w="7350"/>
      </w:tblGrid>
      <w:tr w14:paraId="08FF7108">
        <w:tblPrEx>
          <w:tblCellMar>
            <w:top w:w="15" w:type="dxa"/>
            <w:left w:w="15" w:type="dxa"/>
            <w:bottom w:w="15" w:type="dxa"/>
            <w:right w:w="15" w:type="dxa"/>
          </w:tblCellMar>
        </w:tblPrEx>
        <w:trPr>
          <w:trHeight w:val="415" w:hRule="atLeast"/>
        </w:trPr>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D9B0">
            <w:pPr>
              <w:rPr>
                <w:rFonts w:ascii="仿宋" w:hAnsi="仿宋" w:eastAsia="仿宋"/>
                <w:sz w:val="32"/>
                <w:szCs w:val="32"/>
              </w:rPr>
            </w:pPr>
            <w:r>
              <w:rPr>
                <w:rFonts w:hint="eastAsia" w:ascii="仿宋" w:hAnsi="仿宋" w:eastAsia="仿宋"/>
                <w:sz w:val="32"/>
                <w:szCs w:val="32"/>
              </w:rPr>
              <w:t>服务单位</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489A">
            <w:pPr>
              <w:rPr>
                <w:rFonts w:ascii="仿宋" w:hAnsi="仿宋" w:eastAsia="仿宋"/>
                <w:sz w:val="32"/>
                <w:szCs w:val="32"/>
              </w:rPr>
            </w:pPr>
            <w:r>
              <w:rPr>
                <w:rFonts w:hint="eastAsia" w:ascii="仿宋" w:hAnsi="仿宋" w:eastAsia="仿宋"/>
                <w:sz w:val="32"/>
                <w:szCs w:val="32"/>
              </w:rPr>
              <w:t>地址</w:t>
            </w:r>
          </w:p>
        </w:tc>
      </w:tr>
      <w:tr w14:paraId="02D03B07">
        <w:tblPrEx>
          <w:tblCellMar>
            <w:top w:w="15" w:type="dxa"/>
            <w:left w:w="15" w:type="dxa"/>
            <w:bottom w:w="15" w:type="dxa"/>
            <w:right w:w="15" w:type="dxa"/>
          </w:tblCellMar>
        </w:tblPrEx>
        <w:trPr>
          <w:trHeight w:val="489" w:hRule="atLeast"/>
        </w:trPr>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D259">
            <w:pPr>
              <w:rPr>
                <w:rFonts w:ascii="仿宋" w:hAnsi="仿宋" w:eastAsia="仿宋"/>
                <w:sz w:val="32"/>
                <w:szCs w:val="32"/>
              </w:rPr>
            </w:pPr>
            <w:r>
              <w:rPr>
                <w:rFonts w:hint="eastAsia" w:ascii="仿宋" w:hAnsi="仿宋" w:eastAsia="仿宋"/>
                <w:sz w:val="32"/>
                <w:szCs w:val="32"/>
              </w:rPr>
              <w:t>厦门泥窟石</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B3D9">
            <w:pPr>
              <w:rPr>
                <w:rFonts w:ascii="仿宋" w:hAnsi="仿宋" w:eastAsia="仿宋"/>
                <w:sz w:val="32"/>
                <w:szCs w:val="32"/>
              </w:rPr>
            </w:pPr>
            <w:r>
              <w:rPr>
                <w:rFonts w:hint="eastAsia" w:ascii="仿宋" w:hAnsi="仿宋" w:eastAsia="仿宋"/>
                <w:sz w:val="32"/>
                <w:szCs w:val="32"/>
              </w:rPr>
              <w:t>福建省厦门市思明区莲前街道洪莲北二路956号</w:t>
            </w:r>
          </w:p>
        </w:tc>
      </w:tr>
    </w:tbl>
    <w:p w14:paraId="0862A8B7">
      <w:pPr>
        <w:spacing w:line="500" w:lineRule="exact"/>
        <w:ind w:firstLine="643" w:firstLineChars="200"/>
        <w:rPr>
          <w:rFonts w:ascii="仿宋" w:hAnsi="仿宋" w:eastAsia="仿宋"/>
          <w:b/>
          <w:sz w:val="32"/>
          <w:szCs w:val="32"/>
        </w:rPr>
      </w:pPr>
      <w:r>
        <w:rPr>
          <w:rFonts w:hint="eastAsia" w:ascii="仿宋" w:hAnsi="仿宋" w:eastAsia="仿宋"/>
          <w:b/>
          <w:sz w:val="32"/>
          <w:szCs w:val="32"/>
        </w:rPr>
        <w:t>二、工作要求</w:t>
      </w:r>
    </w:p>
    <w:p w14:paraId="0863D226">
      <w:pPr>
        <w:spacing w:line="360" w:lineRule="auto"/>
        <w:ind w:firstLine="643" w:firstLineChars="200"/>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日常保洁服务范围</w:t>
      </w:r>
    </w:p>
    <w:p w14:paraId="4BFC80D6">
      <w:pPr>
        <w:ind w:firstLine="640" w:firstLineChars="200"/>
        <w:rPr>
          <w:rFonts w:ascii="仿宋" w:hAnsi="仿宋" w:eastAsia="仿宋" w:cs="仿宋"/>
          <w:sz w:val="32"/>
          <w:szCs w:val="32"/>
        </w:rPr>
      </w:pPr>
      <w:r>
        <w:rPr>
          <w:rFonts w:hint="eastAsia" w:ascii="仿宋" w:hAnsi="仿宋" w:eastAsia="仿宋" w:cs="仿宋"/>
          <w:sz w:val="32"/>
          <w:szCs w:val="32"/>
        </w:rPr>
        <w:t>物业管理区域：</w:t>
      </w:r>
      <w:r>
        <w:rPr>
          <w:rFonts w:hint="eastAsia" w:ascii="仿宋" w:hAnsi="仿宋" w:eastAsia="仿宋" w:cs="仿宋"/>
          <w:b/>
          <w:bCs/>
          <w:sz w:val="32"/>
          <w:szCs w:val="32"/>
          <w:u w:val="single"/>
        </w:rPr>
        <w:t>不限于楼层、路面、地下室、外围、商业街等所有场所</w:t>
      </w:r>
      <w:r>
        <w:rPr>
          <w:rFonts w:hint="eastAsia" w:ascii="仿宋" w:hAnsi="仿宋" w:eastAsia="仿宋" w:cs="仿宋"/>
          <w:sz w:val="32"/>
          <w:szCs w:val="32"/>
        </w:rPr>
        <w:t>日常环境卫生维护及物业办公室室内保洁工作，包括但不仅限于：大堂、外围、垃圾房、楼层、公共卫生间、电梯轿厢、车库、其他各类管网及设施、其他公共休息区等及服务范围内产生垃圾分类按政府相关要求进行收集及清运。</w:t>
      </w:r>
    </w:p>
    <w:p w14:paraId="428CC652">
      <w:pPr>
        <w:autoSpaceDE w:val="0"/>
        <w:autoSpaceDN w:val="0"/>
        <w:adjustRightInd w:val="0"/>
        <w:spacing w:line="500" w:lineRule="exact"/>
        <w:ind w:firstLine="643" w:firstLineChars="200"/>
        <w:jc w:val="left"/>
        <w:rPr>
          <w:rFonts w:ascii="仿宋" w:hAnsi="仿宋" w:eastAsia="仿宋" w:cs="HRLMBQ+ËÎÌå"/>
          <w:b/>
          <w:sz w:val="32"/>
          <w:szCs w:val="32"/>
        </w:rPr>
      </w:pPr>
      <w:r>
        <w:rPr>
          <w:rFonts w:ascii="仿宋" w:hAnsi="仿宋" w:eastAsia="仿宋" w:cs="HRLMBQ+ËÎÌå"/>
          <w:b/>
          <w:sz w:val="32"/>
          <w:szCs w:val="32"/>
        </w:rPr>
        <w:t>2.保洁人员作业要求</w:t>
      </w:r>
    </w:p>
    <w:p w14:paraId="70E67DB9">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1）所有保洁</w:t>
      </w:r>
      <w:r>
        <w:rPr>
          <w:rFonts w:hint="eastAsia" w:ascii="仿宋" w:hAnsi="仿宋" w:eastAsia="仿宋" w:cs="仿宋"/>
          <w:sz w:val="32"/>
          <w:szCs w:val="32"/>
        </w:rPr>
        <w:t>人</w:t>
      </w:r>
      <w:r>
        <w:rPr>
          <w:rFonts w:ascii="仿宋" w:hAnsi="仿宋" w:eastAsia="仿宋" w:cs="仿宋"/>
          <w:sz w:val="32"/>
          <w:szCs w:val="32"/>
        </w:rPr>
        <w:t>员，在工作时间内必须统一身着保洁作业工作服、佩戴保洁的工号牌，着装整齐有序，严格遵守招标人之相关管理规定，对应的责任区域要相对固定，在工作时间内不得随意离开其工作岗位。</w:t>
      </w:r>
    </w:p>
    <w:p w14:paraId="1B99895D">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保洁主管及领班年龄要求45周岁以内，有物业保洁领班工作经验，熟悉保洁作业流程、作业标准和品质管理，熟悉各类保洁器材和机具的操作、保养和维护，有较好团队管理能力，具有良好的闽南语沟通、协调及执行能力，需由甲方面试通过。</w:t>
      </w:r>
      <w:r>
        <w:rPr>
          <w:rFonts w:ascii="仿宋" w:hAnsi="仿宋" w:eastAsia="仿宋" w:cs="仿宋"/>
          <w:sz w:val="32"/>
          <w:szCs w:val="32"/>
        </w:rPr>
        <w:t>保洁员要求</w:t>
      </w:r>
      <w:r>
        <w:rPr>
          <w:rFonts w:hint="eastAsia" w:ascii="仿宋" w:hAnsi="仿宋" w:eastAsia="仿宋" w:cs="仿宋"/>
          <w:sz w:val="32"/>
          <w:szCs w:val="32"/>
        </w:rPr>
        <w:t>平均</w:t>
      </w:r>
      <w:r>
        <w:rPr>
          <w:rFonts w:ascii="仿宋" w:hAnsi="仿宋" w:eastAsia="仿宋" w:cs="仿宋"/>
          <w:sz w:val="32"/>
          <w:szCs w:val="32"/>
        </w:rPr>
        <w:t>年龄</w:t>
      </w:r>
      <w:r>
        <w:rPr>
          <w:rFonts w:hint="eastAsia" w:ascii="仿宋" w:hAnsi="仿宋" w:eastAsia="仿宋" w:cs="仿宋"/>
          <w:sz w:val="32"/>
          <w:szCs w:val="32"/>
        </w:rPr>
        <w:t>55周岁以内，五官端正、身体健康，会讲普通话，会使用智能手机，具备清晰表达能力，有责任心，性格外向开朗，脾气温和，热情有朝气，工作积极主动，服从安排，执行力强，具有良好的服务意识和团队协作精神，有物业、家政保洁工作经验。其中要求至少有1名保洁员</w:t>
      </w:r>
      <w:r>
        <w:rPr>
          <w:rFonts w:ascii="仿宋" w:hAnsi="仿宋" w:eastAsia="仿宋" w:cs="仿宋"/>
          <w:sz w:val="32"/>
          <w:szCs w:val="32"/>
        </w:rPr>
        <w:t>能熟练驾驶洒水车、垃圾清运车等大中型专项作业车</w:t>
      </w:r>
      <w:r>
        <w:rPr>
          <w:rFonts w:hint="eastAsia" w:ascii="仿宋" w:hAnsi="仿宋" w:eastAsia="仿宋" w:cs="仿宋"/>
          <w:sz w:val="32"/>
          <w:szCs w:val="32"/>
        </w:rPr>
        <w:t>辆。如有业务开展需要，中标单位需按甲方要求数量提供临时保洁员，</w:t>
      </w:r>
      <w:r>
        <w:rPr>
          <w:rFonts w:ascii="仿宋" w:hAnsi="仿宋" w:eastAsia="仿宋" w:cs="仿宋"/>
          <w:sz w:val="32"/>
          <w:szCs w:val="32"/>
        </w:rPr>
        <w:t>年龄要</w:t>
      </w:r>
      <w:r>
        <w:rPr>
          <w:rFonts w:hint="eastAsia" w:ascii="仿宋" w:hAnsi="仿宋" w:eastAsia="仿宋" w:cs="仿宋"/>
          <w:sz w:val="32"/>
          <w:szCs w:val="32"/>
        </w:rPr>
        <w:t>求55周岁以内，五官端正、身体健康，会讲普通话，会使用智能手机，具备清晰表达能力，有责任心。</w:t>
      </w:r>
    </w:p>
    <w:p w14:paraId="4EB115E5">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3）项目人员配置</w:t>
      </w:r>
      <w:r>
        <w:rPr>
          <w:rFonts w:hint="eastAsia" w:ascii="仿宋" w:hAnsi="仿宋" w:eastAsia="仿宋" w:cs="仿宋"/>
          <w:sz w:val="32"/>
          <w:szCs w:val="32"/>
        </w:rPr>
        <w:t>3</w:t>
      </w:r>
      <w:r>
        <w:rPr>
          <w:rFonts w:hint="eastAsia" w:ascii="仿宋" w:hAnsi="仿宋" w:eastAsia="仿宋" w:cs="仿宋"/>
          <w:sz w:val="32"/>
          <w:szCs w:val="32"/>
          <w:lang w:val="en-US" w:eastAsia="zh-CN"/>
        </w:rPr>
        <w:t>9</w:t>
      </w:r>
      <w:r>
        <w:rPr>
          <w:rFonts w:hint="eastAsia" w:ascii="仿宋" w:hAnsi="仿宋" w:eastAsia="仿宋" w:cs="仿宋"/>
          <w:sz w:val="32"/>
          <w:szCs w:val="32"/>
        </w:rPr>
        <w:t>人，具体岗位安排由甲方现场安排（详见保洁员工配置标准），招标人可根据工作量进行人员配置调整，中标人须无条件配合。保洁工作人员清洁工具材料应干净整洁，遵守甲方管理规定，不得随意丢放。如因业主布置需要，中标供应商应根据业主要求配置符合要求的临时保洁员。</w:t>
      </w:r>
    </w:p>
    <w:p w14:paraId="0BA7F0C8">
      <w:pPr>
        <w:pStyle w:val="5"/>
        <w:rPr>
          <w:lang w:eastAsia="zh-CN"/>
        </w:rPr>
      </w:pPr>
    </w:p>
    <w:p w14:paraId="65E2F818">
      <w:pPr>
        <w:pStyle w:val="9"/>
        <w:tabs>
          <w:tab w:val="left" w:pos="709"/>
        </w:tabs>
        <w:spacing w:line="400" w:lineRule="exact"/>
        <w:jc w:val="center"/>
        <w:rPr>
          <w:rFonts w:ascii="仿宋" w:hAnsi="仿宋" w:eastAsia="仿宋" w:cs="仿宋"/>
          <w:sz w:val="32"/>
          <w:szCs w:val="32"/>
        </w:rPr>
      </w:pPr>
      <w:r>
        <w:rPr>
          <w:rFonts w:hint="eastAsia" w:ascii="仿宋" w:hAnsi="仿宋" w:eastAsia="仿宋" w:cs="仿宋"/>
          <w:sz w:val="32"/>
          <w:szCs w:val="32"/>
        </w:rPr>
        <w:t>保洁配置标准</w:t>
      </w:r>
    </w:p>
    <w:tbl>
      <w:tblPr>
        <w:tblStyle w:val="17"/>
        <w:tblW w:w="0" w:type="auto"/>
        <w:tblInd w:w="0" w:type="dxa"/>
        <w:tblLayout w:type="fixed"/>
        <w:tblCellMar>
          <w:top w:w="15" w:type="dxa"/>
          <w:left w:w="15" w:type="dxa"/>
          <w:bottom w:w="15" w:type="dxa"/>
          <w:right w:w="15" w:type="dxa"/>
        </w:tblCellMar>
      </w:tblPr>
      <w:tblGrid>
        <w:gridCol w:w="2920"/>
        <w:gridCol w:w="960"/>
        <w:gridCol w:w="2034"/>
        <w:gridCol w:w="3159"/>
      </w:tblGrid>
      <w:tr w14:paraId="026B81D8">
        <w:tblPrEx>
          <w:tblCellMar>
            <w:top w:w="15" w:type="dxa"/>
            <w:left w:w="15" w:type="dxa"/>
            <w:bottom w:w="15" w:type="dxa"/>
            <w:right w:w="15" w:type="dxa"/>
          </w:tblCellMar>
        </w:tblPrEx>
        <w:trPr>
          <w:trHeight w:val="490" w:hRule="atLeast"/>
        </w:trPr>
        <w:tc>
          <w:tcPr>
            <w:tcW w:w="2920" w:type="dxa"/>
            <w:tcBorders>
              <w:top w:val="single" w:color="000000" w:sz="4" w:space="0"/>
              <w:left w:val="single" w:color="000000" w:sz="4" w:space="0"/>
              <w:bottom w:val="single" w:color="000000" w:sz="4" w:space="0"/>
              <w:right w:val="single" w:color="000000" w:sz="4" w:space="0"/>
            </w:tcBorders>
            <w:vAlign w:val="center"/>
          </w:tcPr>
          <w:p w14:paraId="4E3EA57D">
            <w:pPr>
              <w:widowControl/>
              <w:jc w:val="center"/>
              <w:textAlignment w:val="center"/>
              <w:rPr>
                <w:rFonts w:ascii="仿宋" w:hAnsi="仿宋" w:eastAsia="仿宋" w:cs="仿宋"/>
                <w:b/>
                <w:sz w:val="32"/>
                <w:szCs w:val="32"/>
              </w:rPr>
            </w:pPr>
            <w:r>
              <w:rPr>
                <w:rFonts w:hint="eastAsia" w:ascii="仿宋" w:hAnsi="仿宋" w:eastAsia="仿宋" w:cs="仿宋"/>
                <w:b/>
                <w:kern w:val="0"/>
                <w:sz w:val="32"/>
                <w:szCs w:val="32"/>
              </w:rPr>
              <w:t>岗位</w:t>
            </w:r>
          </w:p>
        </w:tc>
        <w:tc>
          <w:tcPr>
            <w:tcW w:w="960" w:type="dxa"/>
            <w:tcBorders>
              <w:top w:val="single" w:color="000000" w:sz="4" w:space="0"/>
              <w:left w:val="single" w:color="000000" w:sz="4" w:space="0"/>
              <w:bottom w:val="single" w:color="000000" w:sz="4" w:space="0"/>
              <w:right w:val="single" w:color="000000" w:sz="4" w:space="0"/>
            </w:tcBorders>
            <w:vAlign w:val="center"/>
          </w:tcPr>
          <w:p w14:paraId="0EA71DDA">
            <w:pPr>
              <w:widowControl/>
              <w:jc w:val="center"/>
              <w:textAlignment w:val="center"/>
              <w:rPr>
                <w:rFonts w:ascii="仿宋" w:hAnsi="仿宋" w:eastAsia="仿宋" w:cs="仿宋"/>
                <w:b/>
                <w:sz w:val="32"/>
                <w:szCs w:val="32"/>
              </w:rPr>
            </w:pPr>
            <w:r>
              <w:rPr>
                <w:rFonts w:hint="eastAsia" w:ascii="仿宋" w:hAnsi="仿宋" w:eastAsia="仿宋" w:cs="仿宋"/>
                <w:b/>
                <w:kern w:val="0"/>
                <w:sz w:val="32"/>
                <w:szCs w:val="32"/>
              </w:rPr>
              <w:t>人数</w:t>
            </w:r>
          </w:p>
        </w:tc>
        <w:tc>
          <w:tcPr>
            <w:tcW w:w="2034" w:type="dxa"/>
            <w:tcBorders>
              <w:top w:val="single" w:color="000000" w:sz="4" w:space="0"/>
              <w:left w:val="single" w:color="000000" w:sz="4" w:space="0"/>
              <w:bottom w:val="single" w:color="000000" w:sz="4" w:space="0"/>
              <w:right w:val="single" w:color="000000" w:sz="4" w:space="0"/>
            </w:tcBorders>
            <w:vAlign w:val="center"/>
          </w:tcPr>
          <w:p w14:paraId="60503A12">
            <w:pPr>
              <w:widowControl/>
              <w:jc w:val="center"/>
              <w:textAlignment w:val="center"/>
              <w:rPr>
                <w:rFonts w:ascii="仿宋" w:hAnsi="仿宋" w:eastAsia="仿宋" w:cs="仿宋"/>
                <w:b/>
                <w:sz w:val="32"/>
                <w:szCs w:val="32"/>
              </w:rPr>
            </w:pPr>
            <w:r>
              <w:rPr>
                <w:rFonts w:hint="eastAsia" w:ascii="仿宋" w:hAnsi="仿宋" w:eastAsia="仿宋" w:cs="仿宋"/>
                <w:b/>
                <w:kern w:val="0"/>
                <w:sz w:val="32"/>
                <w:szCs w:val="32"/>
              </w:rPr>
              <w:t>工作时间</w:t>
            </w:r>
          </w:p>
        </w:tc>
        <w:tc>
          <w:tcPr>
            <w:tcW w:w="3159" w:type="dxa"/>
            <w:tcBorders>
              <w:top w:val="single" w:color="000000" w:sz="4" w:space="0"/>
              <w:left w:val="single" w:color="000000" w:sz="4" w:space="0"/>
              <w:bottom w:val="single" w:color="000000" w:sz="4" w:space="0"/>
              <w:right w:val="single" w:color="000000" w:sz="4" w:space="0"/>
            </w:tcBorders>
            <w:vAlign w:val="center"/>
          </w:tcPr>
          <w:p w14:paraId="6E237AAB">
            <w:pPr>
              <w:widowControl/>
              <w:jc w:val="center"/>
              <w:textAlignment w:val="center"/>
              <w:rPr>
                <w:rFonts w:ascii="仿宋" w:hAnsi="仿宋" w:eastAsia="仿宋" w:cs="仿宋"/>
                <w:b/>
                <w:sz w:val="32"/>
                <w:szCs w:val="32"/>
              </w:rPr>
            </w:pPr>
            <w:r>
              <w:rPr>
                <w:rFonts w:hint="eastAsia" w:ascii="仿宋" w:hAnsi="仿宋" w:eastAsia="仿宋" w:cs="仿宋"/>
                <w:b/>
                <w:kern w:val="0"/>
                <w:sz w:val="32"/>
                <w:szCs w:val="32"/>
              </w:rPr>
              <w:t>备注</w:t>
            </w:r>
          </w:p>
        </w:tc>
      </w:tr>
      <w:tr w14:paraId="37AB3291">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F5305">
            <w:pPr>
              <w:widowControl/>
              <w:jc w:val="center"/>
              <w:textAlignment w:val="center"/>
              <w:rPr>
                <w:rFonts w:ascii="仿宋" w:hAnsi="仿宋" w:eastAsia="仿宋" w:cs="仿宋"/>
                <w:sz w:val="32"/>
                <w:szCs w:val="32"/>
              </w:rPr>
            </w:pPr>
            <w:r>
              <w:rPr>
                <w:rFonts w:hint="eastAsia" w:ascii="仿宋" w:hAnsi="仿宋" w:eastAsia="仿宋" w:cs="仿宋"/>
                <w:sz w:val="32"/>
                <w:szCs w:val="32"/>
              </w:rPr>
              <w:t>保洁主管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8C2CE">
            <w:pPr>
              <w:widowControl/>
              <w:jc w:val="center"/>
              <w:textAlignment w:val="center"/>
              <w:rPr>
                <w:rFonts w:ascii="仿宋" w:hAnsi="仿宋" w:eastAsia="仿宋" w:cs="仿宋"/>
                <w:kern w:val="0"/>
                <w:sz w:val="32"/>
                <w:szCs w:val="32"/>
              </w:rPr>
            </w:pPr>
            <w:r>
              <w:rPr>
                <w:rFonts w:ascii="仿宋" w:hAnsi="仿宋" w:eastAsia="仿宋" w:cs="仿宋"/>
                <w:kern w:val="0"/>
                <w:sz w:val="32"/>
                <w:szCs w:val="32"/>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4A76B">
            <w:pPr>
              <w:widowControl/>
              <w:jc w:val="center"/>
              <w:textAlignment w:val="center"/>
              <w:rPr>
                <w:rFonts w:ascii="仿宋" w:hAnsi="仿宋" w:eastAsia="仿宋" w:cs="仿宋"/>
                <w:kern w:val="0"/>
                <w:sz w:val="32"/>
                <w:szCs w:val="32"/>
              </w:rPr>
            </w:pPr>
            <w:r>
              <w:rPr>
                <w:rFonts w:ascii="仿宋" w:hAnsi="仿宋" w:eastAsia="仿宋" w:cs="仿宋"/>
                <w:kern w:val="0"/>
                <w:sz w:val="32"/>
                <w:szCs w:val="32"/>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446C2">
            <w:pPr>
              <w:widowControl/>
              <w:jc w:val="left"/>
              <w:textAlignment w:val="center"/>
              <w:rPr>
                <w:rFonts w:ascii="仿宋" w:hAnsi="仿宋" w:eastAsia="仿宋" w:cs="仿宋"/>
                <w:kern w:val="0"/>
                <w:sz w:val="32"/>
                <w:szCs w:val="32"/>
              </w:rPr>
            </w:pPr>
            <w:r>
              <w:rPr>
                <w:rFonts w:hint="eastAsia" w:ascii="仿宋" w:hAnsi="仿宋" w:eastAsia="仿宋" w:cs="仿宋"/>
                <w:kern w:val="0"/>
                <w:sz w:val="32"/>
                <w:szCs w:val="32"/>
              </w:rPr>
              <w:t>需由甲方面试</w:t>
            </w:r>
          </w:p>
        </w:tc>
      </w:tr>
      <w:tr w14:paraId="32C07321">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3ACAE">
            <w:pPr>
              <w:widowControl/>
              <w:jc w:val="center"/>
              <w:textAlignment w:val="center"/>
              <w:rPr>
                <w:rFonts w:ascii="仿宋" w:hAnsi="仿宋" w:eastAsia="仿宋" w:cs="仿宋"/>
                <w:sz w:val="32"/>
                <w:szCs w:val="32"/>
              </w:rPr>
            </w:pPr>
            <w:r>
              <w:rPr>
                <w:rFonts w:hint="eastAsia" w:ascii="仿宋" w:hAnsi="仿宋" w:eastAsia="仿宋" w:cs="仿宋"/>
                <w:kern w:val="0"/>
                <w:sz w:val="32"/>
                <w:szCs w:val="32"/>
              </w:rPr>
              <w:t>高层住宅及商业保洁员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010A5">
            <w:pPr>
              <w:widowControl/>
              <w:jc w:val="center"/>
              <w:textAlignment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2</w:t>
            </w:r>
            <w:r>
              <w:rPr>
                <w:rFonts w:hint="eastAsia" w:ascii="仿宋" w:hAnsi="仿宋" w:eastAsia="仿宋" w:cs="仿宋"/>
                <w:kern w:val="0"/>
                <w:sz w:val="32"/>
                <w:szCs w:val="32"/>
                <w:lang w:val="en-US" w:eastAsia="zh-CN"/>
              </w:rPr>
              <w:t>4</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6927B">
            <w:pPr>
              <w:widowControl/>
              <w:jc w:val="center"/>
              <w:textAlignment w:val="center"/>
              <w:rPr>
                <w:rFonts w:ascii="仿宋" w:hAnsi="仿宋" w:eastAsia="仿宋" w:cs="仿宋"/>
                <w:kern w:val="0"/>
                <w:sz w:val="32"/>
                <w:szCs w:val="32"/>
              </w:rPr>
            </w:pPr>
            <w:r>
              <w:rPr>
                <w:rFonts w:ascii="仿宋" w:hAnsi="仿宋" w:eastAsia="仿宋" w:cs="仿宋"/>
                <w:kern w:val="0"/>
                <w:sz w:val="32"/>
                <w:szCs w:val="32"/>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E7E0B">
            <w:pPr>
              <w:widowControl/>
              <w:jc w:val="left"/>
              <w:textAlignment w:val="center"/>
              <w:rPr>
                <w:rFonts w:ascii="仿宋" w:hAnsi="仿宋" w:eastAsia="仿宋" w:cs="仿宋"/>
                <w:kern w:val="0"/>
                <w:sz w:val="32"/>
                <w:szCs w:val="32"/>
              </w:rPr>
            </w:pPr>
          </w:p>
        </w:tc>
      </w:tr>
      <w:tr w14:paraId="236AF281">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039BD">
            <w:pPr>
              <w:widowControl/>
              <w:jc w:val="center"/>
              <w:textAlignment w:val="center"/>
              <w:rPr>
                <w:rFonts w:ascii="仿宋" w:hAnsi="仿宋" w:eastAsia="仿宋" w:cs="仿宋"/>
                <w:kern w:val="0"/>
                <w:sz w:val="32"/>
                <w:szCs w:val="32"/>
              </w:rPr>
            </w:pPr>
            <w:r>
              <w:rPr>
                <w:rFonts w:hint="eastAsia" w:ascii="仿宋" w:hAnsi="仿宋" w:eastAsia="仿宋" w:cs="仿宋"/>
                <w:kern w:val="0"/>
                <w:sz w:val="32"/>
                <w:szCs w:val="32"/>
              </w:rPr>
              <w:t>公区路面、外围及物业用房办公室</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E75AD">
            <w:pPr>
              <w:widowControl/>
              <w:jc w:val="center"/>
              <w:textAlignment w:val="center"/>
              <w:rPr>
                <w:rFonts w:ascii="仿宋" w:hAnsi="仿宋" w:eastAsia="仿宋" w:cs="仿宋"/>
                <w:kern w:val="0"/>
                <w:sz w:val="32"/>
                <w:szCs w:val="32"/>
              </w:rPr>
            </w:pPr>
            <w:r>
              <w:rPr>
                <w:rFonts w:hint="eastAsia" w:ascii="仿宋" w:hAnsi="仿宋" w:eastAsia="仿宋" w:cs="仿宋"/>
                <w:kern w:val="0"/>
                <w:sz w:val="32"/>
                <w:szCs w:val="32"/>
              </w:rPr>
              <w:t>4</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668AC">
            <w:pPr>
              <w:widowControl/>
              <w:jc w:val="center"/>
              <w:textAlignment w:val="center"/>
              <w:rPr>
                <w:rFonts w:ascii="仿宋" w:hAnsi="仿宋" w:eastAsia="仿宋" w:cs="仿宋"/>
                <w:kern w:val="0"/>
                <w:sz w:val="32"/>
                <w:szCs w:val="32"/>
              </w:rPr>
            </w:pPr>
            <w:r>
              <w:rPr>
                <w:rFonts w:ascii="仿宋" w:hAnsi="仿宋" w:eastAsia="仿宋" w:cs="仿宋"/>
                <w:kern w:val="0"/>
                <w:sz w:val="32"/>
                <w:szCs w:val="32"/>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C0C7F">
            <w:pPr>
              <w:widowControl/>
              <w:jc w:val="left"/>
              <w:textAlignment w:val="center"/>
              <w:rPr>
                <w:rFonts w:ascii="仿宋" w:hAnsi="仿宋" w:eastAsia="仿宋" w:cs="仿宋"/>
                <w:kern w:val="0"/>
                <w:sz w:val="32"/>
                <w:szCs w:val="32"/>
              </w:rPr>
            </w:pPr>
          </w:p>
        </w:tc>
      </w:tr>
      <w:tr w14:paraId="44CAD26B">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2B1C0">
            <w:pPr>
              <w:widowControl/>
              <w:jc w:val="center"/>
              <w:textAlignment w:val="center"/>
              <w:rPr>
                <w:rFonts w:ascii="仿宋" w:hAnsi="仿宋" w:eastAsia="仿宋" w:cs="仿宋"/>
                <w:sz w:val="32"/>
                <w:szCs w:val="32"/>
              </w:rPr>
            </w:pPr>
            <w:r>
              <w:rPr>
                <w:rFonts w:hint="eastAsia" w:ascii="仿宋" w:hAnsi="仿宋" w:eastAsia="仿宋" w:cs="仿宋"/>
                <w:sz w:val="32"/>
                <w:szCs w:val="32"/>
              </w:rPr>
              <w:t>地下室保洁员</w:t>
            </w:r>
          </w:p>
          <w:p w14:paraId="5DABAC24">
            <w:pPr>
              <w:widowControl/>
              <w:jc w:val="center"/>
              <w:textAlignment w:val="center"/>
              <w:rPr>
                <w:rFonts w:ascii="仿宋" w:hAnsi="仿宋" w:eastAsia="仿宋" w:cs="仿宋"/>
                <w:sz w:val="32"/>
                <w:szCs w:val="32"/>
              </w:rPr>
            </w:pPr>
            <w:r>
              <w:rPr>
                <w:rFonts w:hint="eastAsia" w:ascii="仿宋" w:hAnsi="仿宋" w:eastAsia="仿宋" w:cs="仿宋"/>
                <w:sz w:val="32"/>
                <w:szCs w:val="32"/>
              </w:rPr>
              <w:t>（洗地车驾驶员）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4BE0F">
            <w:pPr>
              <w:widowControl/>
              <w:jc w:val="center"/>
              <w:textAlignment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07EEB">
            <w:pPr>
              <w:widowControl/>
              <w:jc w:val="center"/>
              <w:textAlignment w:val="center"/>
              <w:rPr>
                <w:rFonts w:ascii="仿宋" w:hAnsi="仿宋" w:eastAsia="仿宋" w:cs="仿宋"/>
                <w:sz w:val="32"/>
                <w:szCs w:val="32"/>
              </w:rPr>
            </w:pPr>
            <w:r>
              <w:rPr>
                <w:rFonts w:ascii="仿宋" w:hAnsi="仿宋" w:eastAsia="仿宋" w:cs="仿宋"/>
                <w:kern w:val="0"/>
                <w:sz w:val="32"/>
                <w:szCs w:val="32"/>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2EEE2">
            <w:pPr>
              <w:widowControl/>
              <w:jc w:val="left"/>
              <w:textAlignment w:val="center"/>
              <w:rPr>
                <w:rFonts w:ascii="仿宋" w:hAnsi="仿宋" w:eastAsia="仿宋" w:cs="仿宋"/>
                <w:sz w:val="32"/>
                <w:szCs w:val="32"/>
              </w:rPr>
            </w:pPr>
            <w:r>
              <w:rPr>
                <w:rFonts w:ascii="仿宋" w:hAnsi="仿宋" w:eastAsia="仿宋" w:cs="仿宋"/>
                <w:kern w:val="0"/>
                <w:sz w:val="32"/>
                <w:szCs w:val="32"/>
              </w:rPr>
              <w:t>能熟练驾驶洒水车、垃圾清运车等大中型专项作业车辆</w:t>
            </w:r>
            <w:r>
              <w:rPr>
                <w:rFonts w:hint="eastAsia" w:ascii="仿宋" w:hAnsi="仿宋" w:eastAsia="仿宋" w:cs="仿宋"/>
                <w:sz w:val="32"/>
                <w:szCs w:val="32"/>
              </w:rPr>
              <w:t>（半自动驾驶式洗地车由甲方提供）</w:t>
            </w:r>
          </w:p>
        </w:tc>
      </w:tr>
      <w:tr w14:paraId="2DD5C0D7">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3C981">
            <w:pPr>
              <w:widowControl/>
              <w:jc w:val="center"/>
              <w:textAlignment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夜间值班</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24074">
            <w:pPr>
              <w:widowControl/>
              <w:jc w:val="center"/>
              <w:textAlignment w:val="center"/>
              <w:rPr>
                <w:rFonts w:ascii="仿宋" w:hAnsi="仿宋" w:eastAsia="仿宋" w:cs="仿宋"/>
                <w:kern w:val="0"/>
                <w:sz w:val="32"/>
                <w:szCs w:val="32"/>
              </w:rPr>
            </w:pPr>
            <w:r>
              <w:rPr>
                <w:rFonts w:hint="eastAsia" w:ascii="仿宋" w:hAnsi="仿宋" w:eastAsia="仿宋" w:cs="仿宋"/>
                <w:kern w:val="0"/>
                <w:sz w:val="32"/>
                <w:szCs w:val="32"/>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30431">
            <w:pPr>
              <w:widowControl/>
              <w:jc w:val="center"/>
              <w:textAlignment w:val="center"/>
              <w:rPr>
                <w:rFonts w:ascii="仿宋" w:hAnsi="仿宋" w:eastAsia="仿宋" w:cs="仿宋"/>
                <w:kern w:val="0"/>
                <w:sz w:val="32"/>
                <w:szCs w:val="32"/>
              </w:rPr>
            </w:pPr>
            <w:r>
              <w:rPr>
                <w:rFonts w:hint="eastAsia" w:ascii="仿宋" w:hAnsi="仿宋" w:eastAsia="仿宋" w:cs="仿宋"/>
                <w:kern w:val="0"/>
                <w:sz w:val="32"/>
                <w:szCs w:val="32"/>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E8843">
            <w:pPr>
              <w:widowControl/>
              <w:jc w:val="left"/>
              <w:textAlignment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晚班人员12:00-20:00</w:t>
            </w:r>
          </w:p>
        </w:tc>
      </w:tr>
      <w:tr w14:paraId="6362E273">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E3A47">
            <w:pPr>
              <w:widowControl/>
              <w:jc w:val="center"/>
              <w:textAlignment w:val="center"/>
              <w:rPr>
                <w:rFonts w:hint="default" w:ascii="仿宋" w:hAnsi="仿宋" w:eastAsia="仿宋" w:cs="仿宋"/>
                <w:sz w:val="32"/>
                <w:szCs w:val="32"/>
                <w:lang w:val="en-US" w:eastAsia="zh-CN"/>
              </w:rPr>
            </w:pPr>
            <w:r>
              <w:rPr>
                <w:rFonts w:hint="eastAsia" w:ascii="仿宋" w:hAnsi="仿宋" w:eastAsia="仿宋" w:cs="仿宋"/>
                <w:sz w:val="32"/>
                <w:szCs w:val="32"/>
              </w:rPr>
              <w:t>垃圾分类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夜间值班</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D0CF3">
            <w:pPr>
              <w:widowControl/>
              <w:jc w:val="center"/>
              <w:textAlignment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83F90">
            <w:pPr>
              <w:widowControl/>
              <w:jc w:val="center"/>
              <w:textAlignment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8C350">
            <w:pPr>
              <w:widowControl/>
              <w:jc w:val="left"/>
              <w:textAlignment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rPr>
              <w:t>小区垃圾分类及配合街道居委会做好分类工作</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每日下午及晚上回收并分拣不少于两次（根据业主入住量适当调整频次）根据业主实际入住情况调整</w:t>
            </w:r>
            <w:r>
              <w:rPr>
                <w:rFonts w:hint="eastAsia" w:ascii="仿宋" w:hAnsi="仿宋" w:eastAsia="仿宋" w:cs="仿宋"/>
                <w:color w:val="auto"/>
                <w:kern w:val="0"/>
                <w:sz w:val="32"/>
                <w:szCs w:val="32"/>
                <w:lang w:val="en-US" w:eastAsia="zh-CN"/>
              </w:rPr>
              <w:t>（垃圾分类时间根据环卫需要配合时间待定）</w:t>
            </w:r>
          </w:p>
        </w:tc>
      </w:tr>
      <w:tr w14:paraId="0AE2CFA4">
        <w:tblPrEx>
          <w:tblCellMar>
            <w:top w:w="15" w:type="dxa"/>
            <w:left w:w="15" w:type="dxa"/>
            <w:bottom w:w="15" w:type="dxa"/>
            <w:right w:w="15" w:type="dxa"/>
          </w:tblCellMar>
        </w:tblPrEx>
        <w:trPr>
          <w:trHeight w:val="44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39B2C">
            <w:pPr>
              <w:widowControl/>
              <w:jc w:val="center"/>
              <w:textAlignment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垃圾清运</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A39CA">
            <w:pPr>
              <w:widowControl/>
              <w:jc w:val="center"/>
              <w:textAlignment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FFFFFF"/>
          </w:tcPr>
          <w:p w14:paraId="6F05766E">
            <w:pPr>
              <w:widowControl/>
              <w:jc w:val="center"/>
              <w:textAlignment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1573D">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包含垃圾转运费</w:t>
            </w:r>
          </w:p>
        </w:tc>
      </w:tr>
      <w:tr w14:paraId="230534AC">
        <w:tblPrEx>
          <w:tblCellMar>
            <w:top w:w="15" w:type="dxa"/>
            <w:left w:w="15" w:type="dxa"/>
            <w:bottom w:w="15" w:type="dxa"/>
            <w:right w:w="15" w:type="dxa"/>
          </w:tblCellMar>
        </w:tblPrEx>
        <w:trPr>
          <w:trHeight w:val="44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8497F">
            <w:pPr>
              <w:widowControl/>
              <w:jc w:val="center"/>
              <w:textAlignment w:val="center"/>
              <w:rPr>
                <w:rFonts w:hint="eastAsia" w:ascii="仿宋" w:hAnsi="仿宋" w:eastAsia="仿宋" w:cs="仿宋"/>
                <w:kern w:val="0"/>
                <w:sz w:val="32"/>
                <w:szCs w:val="32"/>
                <w:lang w:val="en-US" w:eastAsia="zh-CN"/>
              </w:rPr>
            </w:pPr>
          </w:p>
          <w:p w14:paraId="6886B626">
            <w:pPr>
              <w:widowControl/>
              <w:jc w:val="center"/>
              <w:textAlignment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消杀</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B2C42">
            <w:pPr>
              <w:widowControl/>
              <w:jc w:val="center"/>
              <w:textAlignment w:val="center"/>
              <w:rPr>
                <w:rFonts w:hint="eastAsia" w:ascii="仿宋" w:hAnsi="仿宋" w:eastAsia="仿宋" w:cs="仿宋"/>
                <w:sz w:val="32"/>
                <w:szCs w:val="32"/>
                <w:lang w:val="en-US" w:eastAsia="zh-CN"/>
              </w:rPr>
            </w:pPr>
          </w:p>
          <w:p w14:paraId="022E8E97">
            <w:pPr>
              <w:widowControl/>
              <w:jc w:val="center"/>
              <w:textAlignment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FFFFFF"/>
          </w:tcPr>
          <w:p w14:paraId="70895B97">
            <w:pPr>
              <w:widowControl/>
              <w:jc w:val="both"/>
              <w:textAlignment w:val="center"/>
              <w:rPr>
                <w:rFonts w:hint="eastAsia" w:ascii="仿宋" w:hAnsi="仿宋" w:eastAsia="仿宋" w:cs="仿宋"/>
                <w:kern w:val="0"/>
                <w:sz w:val="32"/>
                <w:szCs w:val="32"/>
                <w:lang w:val="en-US" w:eastAsia="zh-CN"/>
              </w:rPr>
            </w:pPr>
          </w:p>
          <w:p w14:paraId="6FE8FD65">
            <w:pPr>
              <w:widowControl/>
              <w:ind w:left="638" w:leftChars="304" w:firstLine="1280" w:firstLineChars="400"/>
              <w:jc w:val="both"/>
              <w:textAlignment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3D303">
            <w:pPr>
              <w:jc w:val="left"/>
              <w:rPr>
                <w:rFonts w:ascii="仿宋" w:hAnsi="仿宋" w:eastAsia="仿宋" w:cs="仿宋"/>
                <w:sz w:val="32"/>
                <w:szCs w:val="32"/>
              </w:rPr>
            </w:pPr>
            <w:r>
              <w:rPr>
                <w:rFonts w:hint="eastAsia" w:ascii="仿宋" w:hAnsi="仿宋" w:eastAsia="仿宋" w:cs="仿宋"/>
                <w:color w:val="auto"/>
                <w:sz w:val="32"/>
                <w:szCs w:val="32"/>
              </w:rPr>
              <w:t>每</w:t>
            </w:r>
            <w:r>
              <w:rPr>
                <w:rFonts w:hint="eastAsia" w:ascii="仿宋" w:hAnsi="仿宋" w:eastAsia="仿宋" w:cs="仿宋"/>
                <w:color w:val="auto"/>
                <w:sz w:val="32"/>
                <w:szCs w:val="32"/>
                <w:lang w:val="en-US" w:eastAsia="zh-CN"/>
              </w:rPr>
              <w:t>周</w:t>
            </w:r>
            <w:r>
              <w:rPr>
                <w:rFonts w:hint="eastAsia" w:ascii="仿宋" w:hAnsi="仿宋" w:eastAsia="仿宋" w:cs="仿宋"/>
                <w:color w:val="auto"/>
                <w:sz w:val="32"/>
                <w:szCs w:val="32"/>
              </w:rPr>
              <w:t>至少</w:t>
            </w:r>
            <w:r>
              <w:rPr>
                <w:rFonts w:hint="eastAsia" w:ascii="仿宋" w:hAnsi="仿宋" w:eastAsia="仿宋" w:cs="仿宋"/>
                <w:color w:val="auto"/>
                <w:sz w:val="32"/>
                <w:szCs w:val="32"/>
                <w:lang w:val="en-US" w:eastAsia="zh-CN"/>
              </w:rPr>
              <w:t>进行1</w:t>
            </w:r>
            <w:r>
              <w:rPr>
                <w:rFonts w:hint="eastAsia" w:ascii="仿宋" w:hAnsi="仿宋" w:eastAsia="仿宋" w:cs="仿宋"/>
                <w:color w:val="auto"/>
                <w:sz w:val="32"/>
                <w:szCs w:val="32"/>
              </w:rPr>
              <w:t>次</w:t>
            </w:r>
            <w:r>
              <w:rPr>
                <w:rFonts w:hint="eastAsia" w:ascii="仿宋" w:hAnsi="仿宋" w:eastAsia="仿宋" w:cs="仿宋"/>
                <w:color w:val="auto"/>
                <w:sz w:val="32"/>
                <w:szCs w:val="32"/>
                <w:lang w:val="en-US" w:eastAsia="zh-CN"/>
              </w:rPr>
              <w:t>消杀</w:t>
            </w:r>
            <w:r>
              <w:rPr>
                <w:rFonts w:hint="eastAsia" w:ascii="仿宋" w:hAnsi="仿宋" w:eastAsia="仿宋" w:cs="仿宋"/>
                <w:color w:val="auto"/>
                <w:sz w:val="32"/>
                <w:szCs w:val="32"/>
              </w:rPr>
              <w:t>和检查，</w:t>
            </w:r>
            <w:r>
              <w:rPr>
                <w:rFonts w:hint="eastAsia" w:ascii="仿宋" w:hAnsi="仿宋" w:eastAsia="仿宋" w:cs="仿宋"/>
                <w:sz w:val="32"/>
                <w:szCs w:val="32"/>
              </w:rPr>
              <w:t>并根据消杀效果及</w:t>
            </w:r>
            <w:r>
              <w:rPr>
                <w:rFonts w:hint="eastAsia" w:ascii="仿宋" w:hAnsi="仿宋" w:eastAsia="仿宋" w:cs="仿宋"/>
                <w:sz w:val="32"/>
                <w:szCs w:val="32"/>
                <w:lang w:val="en-US" w:eastAsia="zh-CN"/>
              </w:rPr>
              <w:t>业主</w:t>
            </w:r>
            <w:r>
              <w:rPr>
                <w:rFonts w:hint="eastAsia" w:ascii="仿宋" w:hAnsi="仿宋" w:eastAsia="仿宋" w:cs="仿宋"/>
                <w:sz w:val="32"/>
                <w:szCs w:val="32"/>
              </w:rPr>
              <w:t>需求增加</w:t>
            </w:r>
            <w:r>
              <w:rPr>
                <w:rFonts w:hint="eastAsia" w:ascii="仿宋" w:hAnsi="仿宋" w:eastAsia="仿宋" w:cs="仿宋"/>
                <w:sz w:val="32"/>
                <w:szCs w:val="32"/>
                <w:lang w:val="en-US" w:eastAsia="zh-CN"/>
              </w:rPr>
              <w:t>消杀</w:t>
            </w:r>
            <w:r>
              <w:rPr>
                <w:rFonts w:hint="eastAsia" w:ascii="仿宋" w:hAnsi="仿宋" w:eastAsia="仿宋" w:cs="仿宋"/>
                <w:sz w:val="32"/>
                <w:szCs w:val="32"/>
              </w:rPr>
              <w:t>和检查的次数</w:t>
            </w:r>
          </w:p>
        </w:tc>
      </w:tr>
      <w:tr w14:paraId="31F32573">
        <w:tblPrEx>
          <w:tblCellMar>
            <w:top w:w="15" w:type="dxa"/>
            <w:left w:w="15" w:type="dxa"/>
            <w:bottom w:w="15" w:type="dxa"/>
            <w:right w:w="15" w:type="dxa"/>
          </w:tblCellMar>
        </w:tblPrEx>
        <w:trPr>
          <w:trHeight w:val="44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50D10">
            <w:pPr>
              <w:widowControl/>
              <w:jc w:val="center"/>
              <w:textAlignment w:val="center"/>
              <w:rPr>
                <w:rFonts w:ascii="仿宋" w:hAnsi="仿宋" w:eastAsia="仿宋" w:cs="仿宋"/>
                <w:sz w:val="32"/>
                <w:szCs w:val="32"/>
              </w:rPr>
            </w:pPr>
            <w:r>
              <w:rPr>
                <w:rFonts w:hint="eastAsia" w:ascii="仿宋" w:hAnsi="仿宋" w:eastAsia="仿宋" w:cs="仿宋"/>
                <w:kern w:val="0"/>
                <w:sz w:val="32"/>
                <w:szCs w:val="32"/>
              </w:rPr>
              <w:t>机动轮休</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61C69">
            <w:pPr>
              <w:widowControl/>
              <w:jc w:val="center"/>
              <w:textAlignment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p>
        </w:tc>
        <w:tc>
          <w:tcPr>
            <w:tcW w:w="2034" w:type="dxa"/>
            <w:tcBorders>
              <w:top w:val="single" w:color="000000" w:sz="4" w:space="0"/>
              <w:left w:val="single" w:color="000000" w:sz="4" w:space="0"/>
              <w:bottom w:val="single" w:color="000000" w:sz="4" w:space="0"/>
              <w:right w:val="single" w:color="000000" w:sz="4" w:space="0"/>
            </w:tcBorders>
            <w:shd w:val="clear" w:color="auto" w:fill="FFFFFF"/>
          </w:tcPr>
          <w:p w14:paraId="06995255">
            <w:pPr>
              <w:widowControl/>
              <w:jc w:val="center"/>
              <w:textAlignment w:val="center"/>
              <w:rPr>
                <w:rFonts w:ascii="仿宋" w:hAnsi="仿宋" w:eastAsia="仿宋" w:cs="仿宋"/>
                <w:sz w:val="32"/>
                <w:szCs w:val="32"/>
              </w:rPr>
            </w:pPr>
            <w:r>
              <w:rPr>
                <w:rFonts w:ascii="仿宋" w:hAnsi="仿宋" w:eastAsia="仿宋" w:cs="仿宋"/>
                <w:kern w:val="0"/>
                <w:sz w:val="32"/>
                <w:szCs w:val="32"/>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F1904">
            <w:pPr>
              <w:jc w:val="left"/>
              <w:rPr>
                <w:rFonts w:ascii="仿宋" w:hAnsi="仿宋" w:eastAsia="仿宋" w:cs="仿宋"/>
                <w:sz w:val="32"/>
                <w:szCs w:val="32"/>
              </w:rPr>
            </w:pPr>
          </w:p>
        </w:tc>
      </w:tr>
      <w:tr w14:paraId="5234B8C9">
        <w:tblPrEx>
          <w:tblCellMar>
            <w:top w:w="15" w:type="dxa"/>
            <w:left w:w="15" w:type="dxa"/>
            <w:bottom w:w="15" w:type="dxa"/>
            <w:right w:w="15" w:type="dxa"/>
          </w:tblCellMar>
        </w:tblPrEx>
        <w:trPr>
          <w:trHeight w:val="335"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A2E97">
            <w:pPr>
              <w:widowControl/>
              <w:jc w:val="center"/>
              <w:textAlignment w:val="center"/>
              <w:rPr>
                <w:rFonts w:ascii="仿宋" w:hAnsi="仿宋" w:eastAsia="仿宋" w:cs="仿宋"/>
                <w:sz w:val="32"/>
                <w:szCs w:val="32"/>
              </w:rPr>
            </w:pPr>
            <w:r>
              <w:rPr>
                <w:rFonts w:hint="eastAsia" w:ascii="仿宋" w:hAnsi="仿宋" w:eastAsia="仿宋" w:cs="仿宋"/>
                <w:kern w:val="0"/>
                <w:sz w:val="32"/>
                <w:szCs w:val="32"/>
              </w:rPr>
              <w:t>合计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98160">
            <w:pPr>
              <w:widowControl/>
              <w:jc w:val="center"/>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9</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AFE63">
            <w:pPr>
              <w:jc w:val="center"/>
              <w:rPr>
                <w:rFonts w:ascii="仿宋" w:hAnsi="仿宋" w:eastAsia="仿宋" w:cs="仿宋"/>
                <w:sz w:val="32"/>
                <w:szCs w:val="32"/>
              </w:rPr>
            </w:pP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9D80C">
            <w:pPr>
              <w:jc w:val="left"/>
              <w:rPr>
                <w:rFonts w:ascii="仿宋" w:hAnsi="仿宋" w:eastAsia="仿宋" w:cs="仿宋"/>
                <w:sz w:val="32"/>
                <w:szCs w:val="32"/>
              </w:rPr>
            </w:pPr>
          </w:p>
        </w:tc>
      </w:tr>
      <w:tr w14:paraId="78F2953E">
        <w:tblPrEx>
          <w:tblCellMar>
            <w:top w:w="15" w:type="dxa"/>
            <w:left w:w="15" w:type="dxa"/>
            <w:bottom w:w="15" w:type="dxa"/>
            <w:right w:w="15" w:type="dxa"/>
          </w:tblCellMar>
        </w:tblPrEx>
        <w:trPr>
          <w:trHeight w:val="445"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8AF83">
            <w:pPr>
              <w:widowControl/>
              <w:jc w:val="center"/>
              <w:textAlignment w:val="center"/>
              <w:rPr>
                <w:rFonts w:ascii="仿宋" w:hAnsi="仿宋" w:eastAsia="仿宋" w:cs="仿宋"/>
                <w:sz w:val="32"/>
                <w:szCs w:val="3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867B0">
            <w:pPr>
              <w:widowControl/>
              <w:jc w:val="center"/>
              <w:textAlignment w:val="center"/>
              <w:rPr>
                <w:rFonts w:ascii="仿宋" w:hAnsi="仿宋" w:eastAsia="仿宋" w:cs="仿宋"/>
                <w:b/>
                <w:sz w:val="32"/>
                <w:szCs w:val="32"/>
              </w:rPr>
            </w:pP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D2D05">
            <w:pPr>
              <w:jc w:val="center"/>
              <w:rPr>
                <w:rFonts w:ascii="仿宋" w:hAnsi="仿宋" w:eastAsia="仿宋" w:cs="仿宋"/>
                <w:sz w:val="32"/>
                <w:szCs w:val="32"/>
              </w:rPr>
            </w:pP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C3B49">
            <w:pPr>
              <w:jc w:val="left"/>
              <w:rPr>
                <w:rFonts w:ascii="仿宋" w:hAnsi="仿宋" w:eastAsia="仿宋" w:cs="仿宋"/>
                <w:sz w:val="32"/>
                <w:szCs w:val="32"/>
              </w:rPr>
            </w:pPr>
          </w:p>
        </w:tc>
      </w:tr>
    </w:tbl>
    <w:p w14:paraId="50B9A6E7">
      <w:pPr>
        <w:pStyle w:val="9"/>
        <w:tabs>
          <w:tab w:val="left" w:pos="709"/>
        </w:tabs>
        <w:spacing w:line="400" w:lineRule="exact"/>
        <w:rPr>
          <w:rFonts w:ascii="仿宋" w:hAnsi="仿宋" w:eastAsia="仿宋" w:cs="仿宋"/>
          <w:sz w:val="32"/>
          <w:szCs w:val="32"/>
        </w:rPr>
      </w:pPr>
    </w:p>
    <w:p w14:paraId="1D2B66F4">
      <w:pPr>
        <w:pStyle w:val="9"/>
        <w:tabs>
          <w:tab w:val="left" w:pos="709"/>
        </w:tabs>
        <w:spacing w:line="400" w:lineRule="exact"/>
        <w:jc w:val="center"/>
        <w:rPr>
          <w:rFonts w:ascii="仿宋" w:hAnsi="仿宋" w:eastAsia="仿宋" w:cs="仿宋"/>
          <w:sz w:val="32"/>
          <w:szCs w:val="32"/>
        </w:rPr>
      </w:pPr>
      <w:r>
        <w:rPr>
          <w:rFonts w:hint="eastAsia" w:ascii="仿宋" w:hAnsi="仿宋" w:eastAsia="仿宋" w:cs="仿宋"/>
          <w:sz w:val="32"/>
          <w:szCs w:val="32"/>
        </w:rPr>
        <w:t>驻场清洁工具、物料及机械配备标准</w:t>
      </w:r>
    </w:p>
    <w:tbl>
      <w:tblPr>
        <w:tblStyle w:val="17"/>
        <w:tblpPr w:leftFromText="180" w:rightFromText="180" w:vertAnchor="text" w:horzAnchor="page" w:tblpX="1506" w:tblpY="500"/>
        <w:tblOverlap w:val="never"/>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196"/>
        <w:gridCol w:w="1072"/>
        <w:gridCol w:w="990"/>
        <w:gridCol w:w="4080"/>
      </w:tblGrid>
      <w:tr w14:paraId="278D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14:paraId="6C2B8344">
            <w:pPr>
              <w:spacing w:line="360" w:lineRule="auto"/>
              <w:jc w:val="center"/>
              <w:rPr>
                <w:rFonts w:ascii="仿宋" w:hAnsi="仿宋" w:eastAsia="仿宋" w:cs="仿宋"/>
                <w:sz w:val="32"/>
                <w:szCs w:val="32"/>
              </w:rPr>
            </w:pPr>
            <w:r>
              <w:rPr>
                <w:rFonts w:hint="eastAsia" w:ascii="仿宋" w:hAnsi="仿宋" w:eastAsia="仿宋" w:cs="仿宋"/>
                <w:sz w:val="32"/>
                <w:szCs w:val="32"/>
              </w:rPr>
              <w:t>序号</w:t>
            </w:r>
          </w:p>
        </w:tc>
        <w:tc>
          <w:tcPr>
            <w:tcW w:w="2196" w:type="dxa"/>
            <w:vAlign w:val="center"/>
          </w:tcPr>
          <w:p w14:paraId="42CFA5F6">
            <w:pPr>
              <w:spacing w:line="360" w:lineRule="auto"/>
              <w:jc w:val="center"/>
              <w:rPr>
                <w:rFonts w:ascii="仿宋" w:hAnsi="仿宋" w:eastAsia="仿宋" w:cs="仿宋"/>
                <w:sz w:val="32"/>
                <w:szCs w:val="32"/>
              </w:rPr>
            </w:pPr>
            <w:r>
              <w:rPr>
                <w:rFonts w:hint="eastAsia" w:ascii="仿宋" w:hAnsi="仿宋" w:eastAsia="仿宋" w:cs="仿宋"/>
                <w:sz w:val="32"/>
                <w:szCs w:val="32"/>
              </w:rPr>
              <w:t>名称</w:t>
            </w:r>
          </w:p>
        </w:tc>
        <w:tc>
          <w:tcPr>
            <w:tcW w:w="1072" w:type="dxa"/>
            <w:vAlign w:val="center"/>
          </w:tcPr>
          <w:p w14:paraId="6C16FE67">
            <w:pPr>
              <w:spacing w:line="360" w:lineRule="auto"/>
              <w:jc w:val="center"/>
              <w:rPr>
                <w:rFonts w:ascii="仿宋" w:hAnsi="仿宋" w:eastAsia="仿宋" w:cs="仿宋"/>
                <w:sz w:val="32"/>
                <w:szCs w:val="32"/>
              </w:rPr>
            </w:pPr>
            <w:r>
              <w:rPr>
                <w:rFonts w:hint="eastAsia" w:ascii="仿宋" w:hAnsi="仿宋" w:eastAsia="仿宋" w:cs="仿宋"/>
                <w:sz w:val="32"/>
                <w:szCs w:val="32"/>
              </w:rPr>
              <w:t>单位</w:t>
            </w:r>
          </w:p>
        </w:tc>
        <w:tc>
          <w:tcPr>
            <w:tcW w:w="990" w:type="dxa"/>
            <w:vAlign w:val="center"/>
          </w:tcPr>
          <w:p w14:paraId="46039D5F">
            <w:pPr>
              <w:spacing w:line="360" w:lineRule="auto"/>
              <w:jc w:val="center"/>
              <w:rPr>
                <w:rFonts w:ascii="仿宋" w:hAnsi="仿宋" w:eastAsia="仿宋" w:cs="仿宋"/>
                <w:sz w:val="32"/>
                <w:szCs w:val="32"/>
              </w:rPr>
            </w:pPr>
            <w:r>
              <w:rPr>
                <w:rFonts w:hint="eastAsia" w:ascii="仿宋" w:hAnsi="仿宋" w:eastAsia="仿宋" w:cs="仿宋"/>
                <w:sz w:val="32"/>
                <w:szCs w:val="32"/>
              </w:rPr>
              <w:t>数量</w:t>
            </w:r>
          </w:p>
        </w:tc>
        <w:tc>
          <w:tcPr>
            <w:tcW w:w="4080" w:type="dxa"/>
            <w:vAlign w:val="center"/>
          </w:tcPr>
          <w:p w14:paraId="1AA875D3">
            <w:pPr>
              <w:spacing w:line="360" w:lineRule="auto"/>
              <w:jc w:val="center"/>
              <w:rPr>
                <w:rFonts w:ascii="仿宋" w:hAnsi="仿宋" w:eastAsia="仿宋" w:cs="仿宋"/>
                <w:sz w:val="32"/>
                <w:szCs w:val="32"/>
              </w:rPr>
            </w:pPr>
            <w:r>
              <w:rPr>
                <w:rFonts w:hint="eastAsia" w:ascii="仿宋" w:hAnsi="仿宋" w:eastAsia="仿宋" w:cs="仿宋"/>
                <w:sz w:val="32"/>
                <w:szCs w:val="32"/>
              </w:rPr>
              <w:t>备注</w:t>
            </w:r>
          </w:p>
        </w:tc>
      </w:tr>
      <w:tr w14:paraId="7529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14:paraId="119A6E14">
            <w:pPr>
              <w:jc w:val="center"/>
              <w:rPr>
                <w:rFonts w:ascii="仿宋" w:hAnsi="仿宋" w:eastAsia="仿宋" w:cs="仿宋"/>
                <w:sz w:val="32"/>
                <w:szCs w:val="32"/>
              </w:rPr>
            </w:pPr>
            <w:r>
              <w:rPr>
                <w:rFonts w:hint="eastAsia" w:ascii="仿宋" w:hAnsi="仿宋" w:eastAsia="仿宋" w:cs="仿宋"/>
                <w:sz w:val="32"/>
                <w:szCs w:val="32"/>
              </w:rPr>
              <w:t>1</w:t>
            </w:r>
          </w:p>
        </w:tc>
        <w:tc>
          <w:tcPr>
            <w:tcW w:w="2196" w:type="dxa"/>
            <w:vAlign w:val="center"/>
          </w:tcPr>
          <w:p w14:paraId="7FFCF398">
            <w:pPr>
              <w:jc w:val="center"/>
              <w:rPr>
                <w:rFonts w:ascii="仿宋" w:hAnsi="仿宋" w:eastAsia="仿宋" w:cs="仿宋"/>
                <w:sz w:val="32"/>
                <w:szCs w:val="32"/>
              </w:rPr>
            </w:pPr>
            <w:r>
              <w:rPr>
                <w:rFonts w:hint="eastAsia" w:ascii="仿宋" w:hAnsi="仿宋" w:eastAsia="仿宋" w:cs="仿宋"/>
                <w:sz w:val="32"/>
                <w:szCs w:val="32"/>
              </w:rPr>
              <w:t>尘推</w:t>
            </w:r>
          </w:p>
        </w:tc>
        <w:tc>
          <w:tcPr>
            <w:tcW w:w="1072" w:type="dxa"/>
            <w:vAlign w:val="center"/>
          </w:tcPr>
          <w:p w14:paraId="7D1CFD94">
            <w:pPr>
              <w:jc w:val="center"/>
              <w:rPr>
                <w:rFonts w:ascii="仿宋" w:hAnsi="仿宋" w:eastAsia="仿宋" w:cs="仿宋"/>
                <w:sz w:val="32"/>
                <w:szCs w:val="32"/>
              </w:rPr>
            </w:pPr>
            <w:r>
              <w:rPr>
                <w:rFonts w:hint="eastAsia" w:ascii="仿宋" w:hAnsi="仿宋" w:eastAsia="仿宋" w:cs="仿宋"/>
                <w:sz w:val="32"/>
                <w:szCs w:val="32"/>
              </w:rPr>
              <w:t>套</w:t>
            </w:r>
          </w:p>
        </w:tc>
        <w:tc>
          <w:tcPr>
            <w:tcW w:w="990" w:type="dxa"/>
            <w:vAlign w:val="center"/>
          </w:tcPr>
          <w:p w14:paraId="18FD0326">
            <w:pPr>
              <w:jc w:val="center"/>
              <w:rPr>
                <w:rFonts w:ascii="仿宋" w:hAnsi="仿宋" w:eastAsia="仿宋" w:cs="仿宋"/>
                <w:sz w:val="32"/>
                <w:szCs w:val="32"/>
              </w:rPr>
            </w:pPr>
          </w:p>
        </w:tc>
        <w:tc>
          <w:tcPr>
            <w:tcW w:w="4080" w:type="dxa"/>
            <w:vAlign w:val="center"/>
          </w:tcPr>
          <w:p w14:paraId="2902B1B8">
            <w:pPr>
              <w:spacing w:line="360" w:lineRule="auto"/>
              <w:jc w:val="center"/>
              <w:rPr>
                <w:rFonts w:ascii="仿宋" w:hAnsi="仿宋" w:eastAsia="仿宋" w:cs="仿宋"/>
                <w:sz w:val="32"/>
                <w:szCs w:val="32"/>
              </w:rPr>
            </w:pPr>
          </w:p>
        </w:tc>
      </w:tr>
      <w:tr w14:paraId="4122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14:paraId="36524336">
            <w:pPr>
              <w:jc w:val="center"/>
              <w:rPr>
                <w:rFonts w:ascii="仿宋" w:hAnsi="仿宋" w:eastAsia="仿宋" w:cs="仿宋"/>
                <w:sz w:val="32"/>
                <w:szCs w:val="32"/>
              </w:rPr>
            </w:pPr>
            <w:r>
              <w:rPr>
                <w:rFonts w:hint="eastAsia" w:ascii="仿宋" w:hAnsi="仿宋" w:eastAsia="仿宋" w:cs="仿宋"/>
                <w:sz w:val="32"/>
                <w:szCs w:val="32"/>
              </w:rPr>
              <w:t>2</w:t>
            </w:r>
          </w:p>
        </w:tc>
        <w:tc>
          <w:tcPr>
            <w:tcW w:w="2196" w:type="dxa"/>
            <w:vAlign w:val="center"/>
          </w:tcPr>
          <w:p w14:paraId="57EB0572">
            <w:pPr>
              <w:jc w:val="center"/>
              <w:rPr>
                <w:rFonts w:ascii="仿宋" w:hAnsi="仿宋" w:eastAsia="仿宋" w:cs="仿宋"/>
                <w:sz w:val="32"/>
                <w:szCs w:val="32"/>
              </w:rPr>
            </w:pPr>
            <w:r>
              <w:rPr>
                <w:rFonts w:hint="eastAsia" w:ascii="仿宋" w:hAnsi="仿宋" w:eastAsia="仿宋" w:cs="仿宋"/>
                <w:sz w:val="32"/>
                <w:szCs w:val="32"/>
              </w:rPr>
              <w:t>尘推罩</w:t>
            </w:r>
          </w:p>
        </w:tc>
        <w:tc>
          <w:tcPr>
            <w:tcW w:w="1072" w:type="dxa"/>
            <w:vAlign w:val="center"/>
          </w:tcPr>
          <w:p w14:paraId="38DB2CFB">
            <w:pPr>
              <w:jc w:val="center"/>
              <w:rPr>
                <w:rFonts w:ascii="仿宋" w:hAnsi="仿宋" w:eastAsia="仿宋" w:cs="仿宋"/>
                <w:sz w:val="32"/>
                <w:szCs w:val="32"/>
              </w:rPr>
            </w:pPr>
            <w:r>
              <w:rPr>
                <w:rFonts w:hint="eastAsia" w:ascii="仿宋" w:hAnsi="仿宋" w:eastAsia="仿宋" w:cs="仿宋"/>
                <w:sz w:val="32"/>
                <w:szCs w:val="32"/>
              </w:rPr>
              <w:t>条</w:t>
            </w:r>
          </w:p>
        </w:tc>
        <w:tc>
          <w:tcPr>
            <w:tcW w:w="990" w:type="dxa"/>
            <w:vAlign w:val="center"/>
          </w:tcPr>
          <w:p w14:paraId="405817E9">
            <w:pPr>
              <w:jc w:val="center"/>
              <w:rPr>
                <w:rFonts w:ascii="仿宋" w:hAnsi="仿宋" w:eastAsia="仿宋" w:cs="仿宋"/>
                <w:sz w:val="32"/>
                <w:szCs w:val="32"/>
              </w:rPr>
            </w:pPr>
          </w:p>
        </w:tc>
        <w:tc>
          <w:tcPr>
            <w:tcW w:w="4080" w:type="dxa"/>
            <w:vAlign w:val="center"/>
          </w:tcPr>
          <w:p w14:paraId="3986CFDA">
            <w:pPr>
              <w:spacing w:line="360" w:lineRule="auto"/>
              <w:jc w:val="center"/>
              <w:rPr>
                <w:rFonts w:ascii="仿宋" w:hAnsi="仿宋" w:eastAsia="仿宋" w:cs="仿宋"/>
                <w:sz w:val="32"/>
                <w:szCs w:val="32"/>
              </w:rPr>
            </w:pPr>
          </w:p>
        </w:tc>
      </w:tr>
      <w:tr w14:paraId="5F3B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14:paraId="39DA07D4">
            <w:pPr>
              <w:jc w:val="center"/>
              <w:rPr>
                <w:rFonts w:ascii="仿宋" w:hAnsi="仿宋" w:eastAsia="仿宋" w:cs="仿宋"/>
                <w:sz w:val="32"/>
                <w:szCs w:val="32"/>
              </w:rPr>
            </w:pPr>
            <w:r>
              <w:rPr>
                <w:rFonts w:hint="eastAsia" w:ascii="仿宋" w:hAnsi="仿宋" w:eastAsia="仿宋" w:cs="仿宋"/>
                <w:sz w:val="32"/>
                <w:szCs w:val="32"/>
              </w:rPr>
              <w:t>3</w:t>
            </w:r>
          </w:p>
        </w:tc>
        <w:tc>
          <w:tcPr>
            <w:tcW w:w="2196" w:type="dxa"/>
            <w:vAlign w:val="center"/>
          </w:tcPr>
          <w:p w14:paraId="2E99BD61">
            <w:pPr>
              <w:jc w:val="center"/>
              <w:rPr>
                <w:rFonts w:ascii="仿宋" w:hAnsi="仿宋" w:eastAsia="仿宋" w:cs="仿宋"/>
                <w:sz w:val="32"/>
                <w:szCs w:val="32"/>
              </w:rPr>
            </w:pPr>
            <w:r>
              <w:rPr>
                <w:rFonts w:hint="eastAsia" w:ascii="仿宋" w:hAnsi="仿宋" w:eastAsia="仿宋" w:cs="仿宋"/>
                <w:sz w:val="32"/>
                <w:szCs w:val="32"/>
              </w:rPr>
              <w:t>玻璃挂刀、涂水器</w:t>
            </w:r>
          </w:p>
        </w:tc>
        <w:tc>
          <w:tcPr>
            <w:tcW w:w="1072" w:type="dxa"/>
            <w:vAlign w:val="center"/>
          </w:tcPr>
          <w:p w14:paraId="586ADBDD">
            <w:pPr>
              <w:jc w:val="center"/>
              <w:rPr>
                <w:rFonts w:ascii="仿宋" w:hAnsi="仿宋" w:eastAsia="仿宋" w:cs="仿宋"/>
                <w:sz w:val="32"/>
                <w:szCs w:val="32"/>
              </w:rPr>
            </w:pPr>
            <w:r>
              <w:rPr>
                <w:rFonts w:hint="eastAsia" w:ascii="仿宋" w:hAnsi="仿宋" w:eastAsia="仿宋" w:cs="仿宋"/>
                <w:sz w:val="32"/>
                <w:szCs w:val="32"/>
              </w:rPr>
              <w:t>套</w:t>
            </w:r>
          </w:p>
        </w:tc>
        <w:tc>
          <w:tcPr>
            <w:tcW w:w="990" w:type="dxa"/>
            <w:vAlign w:val="center"/>
          </w:tcPr>
          <w:p w14:paraId="77239DFD">
            <w:pPr>
              <w:jc w:val="center"/>
              <w:rPr>
                <w:rFonts w:ascii="仿宋" w:hAnsi="仿宋" w:eastAsia="仿宋" w:cs="仿宋"/>
                <w:sz w:val="32"/>
                <w:szCs w:val="32"/>
              </w:rPr>
            </w:pPr>
          </w:p>
        </w:tc>
        <w:tc>
          <w:tcPr>
            <w:tcW w:w="4080" w:type="dxa"/>
            <w:vAlign w:val="center"/>
          </w:tcPr>
          <w:p w14:paraId="2C96542F">
            <w:pPr>
              <w:spacing w:line="360" w:lineRule="auto"/>
              <w:jc w:val="center"/>
              <w:rPr>
                <w:rFonts w:ascii="仿宋" w:hAnsi="仿宋" w:eastAsia="仿宋" w:cs="仿宋"/>
                <w:sz w:val="32"/>
                <w:szCs w:val="32"/>
              </w:rPr>
            </w:pPr>
          </w:p>
        </w:tc>
      </w:tr>
      <w:tr w14:paraId="3947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45" w:type="dxa"/>
            <w:vAlign w:val="center"/>
          </w:tcPr>
          <w:p w14:paraId="1B1178FA">
            <w:pPr>
              <w:jc w:val="center"/>
              <w:rPr>
                <w:rFonts w:ascii="仿宋" w:hAnsi="仿宋" w:eastAsia="仿宋" w:cs="仿宋"/>
                <w:sz w:val="32"/>
                <w:szCs w:val="32"/>
              </w:rPr>
            </w:pPr>
            <w:r>
              <w:rPr>
                <w:rFonts w:hint="eastAsia" w:ascii="仿宋" w:hAnsi="仿宋" w:eastAsia="仿宋" w:cs="仿宋"/>
                <w:sz w:val="32"/>
                <w:szCs w:val="32"/>
              </w:rPr>
              <w:t>4</w:t>
            </w:r>
          </w:p>
        </w:tc>
        <w:tc>
          <w:tcPr>
            <w:tcW w:w="2196" w:type="dxa"/>
            <w:vAlign w:val="center"/>
          </w:tcPr>
          <w:p w14:paraId="149D7610">
            <w:pPr>
              <w:jc w:val="center"/>
              <w:rPr>
                <w:rFonts w:ascii="仿宋" w:hAnsi="仿宋" w:eastAsia="仿宋" w:cs="仿宋"/>
                <w:sz w:val="32"/>
                <w:szCs w:val="32"/>
              </w:rPr>
            </w:pPr>
            <w:r>
              <w:rPr>
                <w:rFonts w:hint="eastAsia" w:ascii="仿宋" w:hAnsi="仿宋" w:eastAsia="仿宋" w:cs="仿宋"/>
                <w:sz w:val="32"/>
                <w:szCs w:val="32"/>
              </w:rPr>
              <w:t>伸缩杆</w:t>
            </w:r>
          </w:p>
        </w:tc>
        <w:tc>
          <w:tcPr>
            <w:tcW w:w="1072" w:type="dxa"/>
            <w:vAlign w:val="center"/>
          </w:tcPr>
          <w:p w14:paraId="54065176">
            <w:pPr>
              <w:jc w:val="center"/>
              <w:rPr>
                <w:rFonts w:ascii="仿宋" w:hAnsi="仿宋" w:eastAsia="仿宋" w:cs="仿宋"/>
                <w:sz w:val="32"/>
                <w:szCs w:val="32"/>
              </w:rPr>
            </w:pPr>
            <w:r>
              <w:rPr>
                <w:rFonts w:hint="eastAsia" w:ascii="仿宋" w:hAnsi="仿宋" w:eastAsia="仿宋" w:cs="仿宋"/>
                <w:sz w:val="32"/>
                <w:szCs w:val="32"/>
              </w:rPr>
              <w:t>根</w:t>
            </w:r>
          </w:p>
        </w:tc>
        <w:tc>
          <w:tcPr>
            <w:tcW w:w="990" w:type="dxa"/>
            <w:vAlign w:val="center"/>
          </w:tcPr>
          <w:p w14:paraId="2170B615">
            <w:pPr>
              <w:jc w:val="center"/>
              <w:rPr>
                <w:rFonts w:ascii="仿宋" w:hAnsi="仿宋" w:eastAsia="仿宋" w:cs="仿宋"/>
                <w:sz w:val="32"/>
                <w:szCs w:val="32"/>
              </w:rPr>
            </w:pPr>
          </w:p>
        </w:tc>
        <w:tc>
          <w:tcPr>
            <w:tcW w:w="4080" w:type="dxa"/>
            <w:vAlign w:val="center"/>
          </w:tcPr>
          <w:p w14:paraId="3BB3053E">
            <w:pPr>
              <w:spacing w:line="360" w:lineRule="auto"/>
              <w:jc w:val="center"/>
              <w:rPr>
                <w:rFonts w:ascii="仿宋" w:hAnsi="仿宋" w:eastAsia="仿宋" w:cs="仿宋"/>
                <w:sz w:val="32"/>
                <w:szCs w:val="32"/>
              </w:rPr>
            </w:pPr>
          </w:p>
        </w:tc>
      </w:tr>
      <w:tr w14:paraId="49CB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14:paraId="750B99EF">
            <w:pPr>
              <w:jc w:val="center"/>
              <w:rPr>
                <w:rFonts w:ascii="仿宋" w:hAnsi="仿宋" w:eastAsia="仿宋" w:cs="仿宋"/>
                <w:sz w:val="32"/>
                <w:szCs w:val="32"/>
              </w:rPr>
            </w:pPr>
            <w:r>
              <w:rPr>
                <w:rFonts w:hint="eastAsia" w:ascii="仿宋" w:hAnsi="仿宋" w:eastAsia="仿宋" w:cs="仿宋"/>
                <w:sz w:val="32"/>
                <w:szCs w:val="32"/>
              </w:rPr>
              <w:t>5</w:t>
            </w:r>
          </w:p>
        </w:tc>
        <w:tc>
          <w:tcPr>
            <w:tcW w:w="2196" w:type="dxa"/>
            <w:vAlign w:val="center"/>
          </w:tcPr>
          <w:p w14:paraId="22FC2404">
            <w:pPr>
              <w:jc w:val="center"/>
              <w:rPr>
                <w:rFonts w:ascii="仿宋" w:hAnsi="仿宋" w:eastAsia="仿宋" w:cs="仿宋"/>
                <w:sz w:val="32"/>
                <w:szCs w:val="32"/>
              </w:rPr>
            </w:pPr>
            <w:r>
              <w:rPr>
                <w:rFonts w:hint="eastAsia" w:ascii="仿宋" w:hAnsi="仿宋" w:eastAsia="仿宋" w:cs="仿宋"/>
                <w:sz w:val="32"/>
                <w:szCs w:val="32"/>
              </w:rPr>
              <w:t>胶水管</w:t>
            </w:r>
          </w:p>
        </w:tc>
        <w:tc>
          <w:tcPr>
            <w:tcW w:w="1072" w:type="dxa"/>
            <w:vAlign w:val="center"/>
          </w:tcPr>
          <w:p w14:paraId="21E0F839">
            <w:pPr>
              <w:jc w:val="center"/>
              <w:rPr>
                <w:rFonts w:ascii="仿宋" w:hAnsi="仿宋" w:eastAsia="仿宋" w:cs="仿宋"/>
                <w:sz w:val="32"/>
                <w:szCs w:val="32"/>
              </w:rPr>
            </w:pPr>
            <w:r>
              <w:rPr>
                <w:rFonts w:hint="eastAsia" w:ascii="仿宋" w:hAnsi="仿宋" w:eastAsia="仿宋" w:cs="仿宋"/>
                <w:sz w:val="32"/>
                <w:szCs w:val="32"/>
              </w:rPr>
              <w:t>米</w:t>
            </w:r>
          </w:p>
        </w:tc>
        <w:tc>
          <w:tcPr>
            <w:tcW w:w="990" w:type="dxa"/>
            <w:vAlign w:val="center"/>
          </w:tcPr>
          <w:p w14:paraId="4D10A5F9">
            <w:pPr>
              <w:jc w:val="center"/>
              <w:rPr>
                <w:rFonts w:ascii="仿宋" w:hAnsi="仿宋" w:eastAsia="仿宋" w:cs="仿宋"/>
                <w:sz w:val="32"/>
                <w:szCs w:val="32"/>
              </w:rPr>
            </w:pPr>
          </w:p>
        </w:tc>
        <w:tc>
          <w:tcPr>
            <w:tcW w:w="4080" w:type="dxa"/>
            <w:vAlign w:val="center"/>
          </w:tcPr>
          <w:p w14:paraId="60A91AF9">
            <w:pPr>
              <w:spacing w:line="360" w:lineRule="auto"/>
              <w:jc w:val="center"/>
              <w:rPr>
                <w:rFonts w:ascii="仿宋" w:hAnsi="仿宋" w:eastAsia="仿宋" w:cs="仿宋"/>
                <w:sz w:val="32"/>
                <w:szCs w:val="32"/>
              </w:rPr>
            </w:pPr>
          </w:p>
        </w:tc>
      </w:tr>
      <w:tr w14:paraId="6927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45" w:type="dxa"/>
            <w:vAlign w:val="center"/>
          </w:tcPr>
          <w:p w14:paraId="61220257">
            <w:pPr>
              <w:jc w:val="center"/>
              <w:rPr>
                <w:rFonts w:ascii="仿宋" w:hAnsi="仿宋" w:eastAsia="仿宋" w:cs="仿宋"/>
                <w:sz w:val="32"/>
                <w:szCs w:val="32"/>
              </w:rPr>
            </w:pPr>
            <w:r>
              <w:rPr>
                <w:rFonts w:hint="eastAsia" w:ascii="仿宋" w:hAnsi="仿宋" w:eastAsia="仿宋" w:cs="仿宋"/>
                <w:sz w:val="32"/>
                <w:szCs w:val="32"/>
              </w:rPr>
              <w:t>6</w:t>
            </w:r>
          </w:p>
        </w:tc>
        <w:tc>
          <w:tcPr>
            <w:tcW w:w="2196" w:type="dxa"/>
            <w:vAlign w:val="center"/>
          </w:tcPr>
          <w:p w14:paraId="2C47B87E">
            <w:pPr>
              <w:jc w:val="center"/>
              <w:rPr>
                <w:rFonts w:ascii="仿宋" w:hAnsi="仿宋" w:eastAsia="仿宋" w:cs="仿宋"/>
                <w:sz w:val="32"/>
                <w:szCs w:val="32"/>
              </w:rPr>
            </w:pPr>
            <w:r>
              <w:rPr>
                <w:rFonts w:hint="eastAsia" w:ascii="仿宋" w:hAnsi="仿宋" w:eastAsia="仿宋" w:cs="仿宋"/>
                <w:sz w:val="32"/>
                <w:szCs w:val="32"/>
              </w:rPr>
              <w:t>人字梯</w:t>
            </w:r>
          </w:p>
        </w:tc>
        <w:tc>
          <w:tcPr>
            <w:tcW w:w="1072" w:type="dxa"/>
            <w:vAlign w:val="center"/>
          </w:tcPr>
          <w:p w14:paraId="069AD7C5">
            <w:pPr>
              <w:jc w:val="center"/>
              <w:rPr>
                <w:rFonts w:ascii="仿宋" w:hAnsi="仿宋" w:eastAsia="仿宋" w:cs="仿宋"/>
                <w:sz w:val="32"/>
                <w:szCs w:val="32"/>
              </w:rPr>
            </w:pPr>
            <w:r>
              <w:rPr>
                <w:rFonts w:hint="eastAsia" w:ascii="仿宋" w:hAnsi="仿宋" w:eastAsia="仿宋" w:cs="仿宋"/>
                <w:sz w:val="32"/>
                <w:szCs w:val="32"/>
              </w:rPr>
              <w:t>部</w:t>
            </w:r>
          </w:p>
        </w:tc>
        <w:tc>
          <w:tcPr>
            <w:tcW w:w="990" w:type="dxa"/>
            <w:vAlign w:val="center"/>
          </w:tcPr>
          <w:p w14:paraId="0A5082BF">
            <w:pPr>
              <w:jc w:val="center"/>
              <w:rPr>
                <w:rFonts w:ascii="仿宋" w:hAnsi="仿宋" w:eastAsia="仿宋" w:cs="仿宋"/>
                <w:sz w:val="32"/>
                <w:szCs w:val="32"/>
              </w:rPr>
            </w:pPr>
          </w:p>
        </w:tc>
        <w:tc>
          <w:tcPr>
            <w:tcW w:w="4080" w:type="dxa"/>
            <w:vAlign w:val="center"/>
          </w:tcPr>
          <w:p w14:paraId="77F5A977">
            <w:pPr>
              <w:spacing w:line="360" w:lineRule="auto"/>
              <w:jc w:val="center"/>
              <w:rPr>
                <w:rFonts w:ascii="仿宋" w:hAnsi="仿宋" w:eastAsia="仿宋" w:cs="仿宋"/>
                <w:sz w:val="32"/>
                <w:szCs w:val="32"/>
              </w:rPr>
            </w:pPr>
            <w:r>
              <w:rPr>
                <w:rFonts w:hint="eastAsia" w:ascii="仿宋" w:hAnsi="仿宋" w:eastAsia="仿宋" w:cs="仿宋"/>
                <w:sz w:val="32"/>
                <w:szCs w:val="32"/>
              </w:rPr>
              <w:t>用于高位清洁</w:t>
            </w:r>
          </w:p>
        </w:tc>
      </w:tr>
      <w:tr w14:paraId="6908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45" w:type="dxa"/>
            <w:vAlign w:val="center"/>
          </w:tcPr>
          <w:p w14:paraId="46ADD2FA">
            <w:pPr>
              <w:jc w:val="center"/>
              <w:rPr>
                <w:rFonts w:ascii="仿宋" w:hAnsi="仿宋" w:eastAsia="仿宋" w:cs="仿宋"/>
                <w:sz w:val="32"/>
                <w:szCs w:val="32"/>
              </w:rPr>
            </w:pPr>
            <w:r>
              <w:rPr>
                <w:rFonts w:hint="eastAsia" w:ascii="仿宋" w:hAnsi="仿宋" w:eastAsia="仿宋" w:cs="仿宋"/>
                <w:sz w:val="32"/>
                <w:szCs w:val="32"/>
              </w:rPr>
              <w:t>7</w:t>
            </w:r>
          </w:p>
        </w:tc>
        <w:tc>
          <w:tcPr>
            <w:tcW w:w="2196" w:type="dxa"/>
            <w:vAlign w:val="center"/>
          </w:tcPr>
          <w:p w14:paraId="09494ECC">
            <w:pPr>
              <w:jc w:val="center"/>
              <w:rPr>
                <w:rFonts w:ascii="仿宋" w:hAnsi="仿宋" w:eastAsia="仿宋" w:cs="仿宋"/>
                <w:sz w:val="32"/>
                <w:szCs w:val="32"/>
              </w:rPr>
            </w:pPr>
            <w:r>
              <w:rPr>
                <w:rFonts w:hint="eastAsia" w:ascii="仿宋" w:hAnsi="仿宋" w:eastAsia="仿宋" w:cs="仿宋"/>
                <w:sz w:val="32"/>
                <w:szCs w:val="32"/>
              </w:rPr>
              <w:t>拖线盘</w:t>
            </w:r>
          </w:p>
        </w:tc>
        <w:tc>
          <w:tcPr>
            <w:tcW w:w="1072" w:type="dxa"/>
            <w:vAlign w:val="center"/>
          </w:tcPr>
          <w:p w14:paraId="0C6B9F35">
            <w:pPr>
              <w:jc w:val="center"/>
              <w:rPr>
                <w:rFonts w:ascii="仿宋" w:hAnsi="仿宋" w:eastAsia="仿宋" w:cs="仿宋"/>
                <w:sz w:val="32"/>
                <w:szCs w:val="32"/>
              </w:rPr>
            </w:pPr>
            <w:r>
              <w:rPr>
                <w:rFonts w:hint="eastAsia" w:ascii="仿宋" w:hAnsi="仿宋" w:eastAsia="仿宋" w:cs="仿宋"/>
                <w:sz w:val="32"/>
                <w:szCs w:val="32"/>
              </w:rPr>
              <w:t>米</w:t>
            </w:r>
          </w:p>
        </w:tc>
        <w:tc>
          <w:tcPr>
            <w:tcW w:w="990" w:type="dxa"/>
            <w:vAlign w:val="center"/>
          </w:tcPr>
          <w:p w14:paraId="70AE227D">
            <w:pPr>
              <w:jc w:val="center"/>
              <w:rPr>
                <w:rFonts w:ascii="仿宋" w:hAnsi="仿宋" w:eastAsia="仿宋" w:cs="仿宋"/>
                <w:sz w:val="32"/>
                <w:szCs w:val="32"/>
              </w:rPr>
            </w:pPr>
          </w:p>
        </w:tc>
        <w:tc>
          <w:tcPr>
            <w:tcW w:w="4080" w:type="dxa"/>
            <w:vAlign w:val="center"/>
          </w:tcPr>
          <w:p w14:paraId="1D475B09">
            <w:pPr>
              <w:spacing w:line="360" w:lineRule="auto"/>
              <w:jc w:val="center"/>
              <w:rPr>
                <w:rFonts w:ascii="仿宋" w:hAnsi="仿宋" w:eastAsia="仿宋" w:cs="仿宋"/>
                <w:sz w:val="32"/>
                <w:szCs w:val="32"/>
              </w:rPr>
            </w:pPr>
            <w:r>
              <w:rPr>
                <w:rFonts w:hint="eastAsia" w:ascii="仿宋" w:hAnsi="仿宋" w:eastAsia="仿宋" w:cs="仿宋"/>
                <w:sz w:val="32"/>
                <w:szCs w:val="32"/>
              </w:rPr>
              <w:t>用于使用机械</w:t>
            </w:r>
          </w:p>
        </w:tc>
      </w:tr>
      <w:tr w14:paraId="14B2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14:paraId="50018655">
            <w:pPr>
              <w:jc w:val="center"/>
              <w:rPr>
                <w:rFonts w:ascii="仿宋" w:hAnsi="仿宋" w:eastAsia="仿宋" w:cs="仿宋"/>
                <w:sz w:val="32"/>
                <w:szCs w:val="32"/>
              </w:rPr>
            </w:pPr>
            <w:r>
              <w:rPr>
                <w:rFonts w:hint="eastAsia" w:ascii="仿宋" w:hAnsi="仿宋" w:eastAsia="仿宋" w:cs="仿宋"/>
                <w:sz w:val="32"/>
                <w:szCs w:val="32"/>
              </w:rPr>
              <w:t>8</w:t>
            </w:r>
          </w:p>
        </w:tc>
        <w:tc>
          <w:tcPr>
            <w:tcW w:w="2196" w:type="dxa"/>
            <w:vAlign w:val="center"/>
          </w:tcPr>
          <w:p w14:paraId="5317B4CE">
            <w:pPr>
              <w:jc w:val="center"/>
              <w:rPr>
                <w:rFonts w:ascii="仿宋" w:hAnsi="仿宋" w:eastAsia="仿宋" w:cs="仿宋"/>
                <w:sz w:val="32"/>
                <w:szCs w:val="32"/>
              </w:rPr>
            </w:pPr>
            <w:r>
              <w:rPr>
                <w:rFonts w:hint="eastAsia" w:ascii="仿宋" w:hAnsi="仿宋" w:eastAsia="仿宋" w:cs="仿宋"/>
                <w:sz w:val="32"/>
                <w:szCs w:val="32"/>
              </w:rPr>
              <w:t>推水刮</w:t>
            </w:r>
          </w:p>
        </w:tc>
        <w:tc>
          <w:tcPr>
            <w:tcW w:w="1072" w:type="dxa"/>
            <w:vAlign w:val="center"/>
          </w:tcPr>
          <w:p w14:paraId="7E742669">
            <w:pPr>
              <w:jc w:val="center"/>
              <w:rPr>
                <w:rFonts w:ascii="仿宋" w:hAnsi="仿宋" w:eastAsia="仿宋" w:cs="仿宋"/>
                <w:sz w:val="32"/>
                <w:szCs w:val="32"/>
              </w:rPr>
            </w:pPr>
            <w:r>
              <w:rPr>
                <w:rFonts w:hint="eastAsia" w:ascii="仿宋" w:hAnsi="仿宋" w:eastAsia="仿宋" w:cs="仿宋"/>
                <w:sz w:val="32"/>
                <w:szCs w:val="32"/>
              </w:rPr>
              <w:t>个</w:t>
            </w:r>
          </w:p>
        </w:tc>
        <w:tc>
          <w:tcPr>
            <w:tcW w:w="990" w:type="dxa"/>
            <w:vAlign w:val="center"/>
          </w:tcPr>
          <w:p w14:paraId="138CDFCA">
            <w:pPr>
              <w:jc w:val="center"/>
              <w:rPr>
                <w:rFonts w:ascii="仿宋" w:hAnsi="仿宋" w:eastAsia="仿宋" w:cs="仿宋"/>
                <w:sz w:val="32"/>
                <w:szCs w:val="32"/>
              </w:rPr>
            </w:pPr>
          </w:p>
        </w:tc>
        <w:tc>
          <w:tcPr>
            <w:tcW w:w="4080" w:type="dxa"/>
            <w:vAlign w:val="center"/>
          </w:tcPr>
          <w:p w14:paraId="6AF63C3B">
            <w:pPr>
              <w:spacing w:line="360" w:lineRule="auto"/>
              <w:jc w:val="center"/>
              <w:rPr>
                <w:rFonts w:ascii="仿宋" w:hAnsi="仿宋" w:eastAsia="仿宋" w:cs="仿宋"/>
                <w:sz w:val="32"/>
                <w:szCs w:val="32"/>
              </w:rPr>
            </w:pPr>
          </w:p>
        </w:tc>
      </w:tr>
      <w:tr w14:paraId="6324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14:paraId="4BC7E07C">
            <w:pPr>
              <w:jc w:val="center"/>
              <w:rPr>
                <w:rFonts w:ascii="仿宋" w:hAnsi="仿宋" w:eastAsia="仿宋" w:cs="仿宋"/>
                <w:sz w:val="32"/>
                <w:szCs w:val="32"/>
              </w:rPr>
            </w:pPr>
            <w:r>
              <w:rPr>
                <w:rFonts w:hint="eastAsia" w:ascii="仿宋" w:hAnsi="仿宋" w:eastAsia="仿宋" w:cs="仿宋"/>
                <w:sz w:val="32"/>
                <w:szCs w:val="32"/>
              </w:rPr>
              <w:t>9</w:t>
            </w:r>
          </w:p>
        </w:tc>
        <w:tc>
          <w:tcPr>
            <w:tcW w:w="2196" w:type="dxa"/>
            <w:vAlign w:val="center"/>
          </w:tcPr>
          <w:p w14:paraId="6A592DA8">
            <w:pPr>
              <w:jc w:val="center"/>
              <w:rPr>
                <w:rFonts w:ascii="仿宋" w:hAnsi="仿宋" w:eastAsia="仿宋" w:cs="仿宋"/>
                <w:sz w:val="32"/>
                <w:szCs w:val="32"/>
              </w:rPr>
            </w:pPr>
            <w:r>
              <w:rPr>
                <w:rFonts w:hint="eastAsia" w:ascii="仿宋" w:hAnsi="仿宋" w:eastAsia="仿宋" w:cs="仿宋"/>
                <w:sz w:val="32"/>
                <w:szCs w:val="32"/>
              </w:rPr>
              <w:t>清洁布草车</w:t>
            </w:r>
          </w:p>
        </w:tc>
        <w:tc>
          <w:tcPr>
            <w:tcW w:w="1072" w:type="dxa"/>
            <w:vAlign w:val="center"/>
          </w:tcPr>
          <w:p w14:paraId="03E6F72D">
            <w:pPr>
              <w:jc w:val="center"/>
              <w:rPr>
                <w:rFonts w:ascii="仿宋" w:hAnsi="仿宋" w:eastAsia="仿宋" w:cs="仿宋"/>
                <w:sz w:val="32"/>
                <w:szCs w:val="32"/>
              </w:rPr>
            </w:pPr>
            <w:r>
              <w:rPr>
                <w:rFonts w:hint="eastAsia" w:ascii="仿宋" w:hAnsi="仿宋" w:eastAsia="仿宋" w:cs="仿宋"/>
                <w:sz w:val="32"/>
                <w:szCs w:val="32"/>
              </w:rPr>
              <w:t>个</w:t>
            </w:r>
          </w:p>
        </w:tc>
        <w:tc>
          <w:tcPr>
            <w:tcW w:w="990" w:type="dxa"/>
            <w:vAlign w:val="center"/>
          </w:tcPr>
          <w:p w14:paraId="00F89255">
            <w:pPr>
              <w:jc w:val="center"/>
              <w:rPr>
                <w:rFonts w:ascii="仿宋" w:hAnsi="仿宋" w:eastAsia="仿宋" w:cs="仿宋"/>
                <w:sz w:val="32"/>
                <w:szCs w:val="32"/>
              </w:rPr>
            </w:pPr>
          </w:p>
        </w:tc>
        <w:tc>
          <w:tcPr>
            <w:tcW w:w="4080" w:type="dxa"/>
            <w:vAlign w:val="center"/>
          </w:tcPr>
          <w:p w14:paraId="47E79B17">
            <w:pPr>
              <w:spacing w:line="360" w:lineRule="auto"/>
              <w:jc w:val="center"/>
              <w:rPr>
                <w:rFonts w:ascii="仿宋" w:hAnsi="仿宋" w:eastAsia="仿宋" w:cs="仿宋"/>
                <w:sz w:val="32"/>
                <w:szCs w:val="32"/>
              </w:rPr>
            </w:pPr>
            <w:r>
              <w:rPr>
                <w:rFonts w:hint="eastAsia" w:ascii="仿宋" w:hAnsi="仿宋" w:eastAsia="仿宋" w:cs="仿宋"/>
                <w:sz w:val="32"/>
                <w:szCs w:val="32"/>
              </w:rPr>
              <w:t>室内</w:t>
            </w:r>
          </w:p>
        </w:tc>
      </w:tr>
      <w:tr w14:paraId="7711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14:paraId="635DCBC4">
            <w:pPr>
              <w:jc w:val="center"/>
              <w:rPr>
                <w:rFonts w:ascii="仿宋" w:hAnsi="仿宋" w:eastAsia="仿宋" w:cs="仿宋"/>
                <w:sz w:val="32"/>
                <w:szCs w:val="32"/>
              </w:rPr>
            </w:pPr>
            <w:r>
              <w:rPr>
                <w:rFonts w:hint="eastAsia" w:ascii="仿宋" w:hAnsi="仿宋" w:eastAsia="仿宋" w:cs="仿宋"/>
                <w:sz w:val="32"/>
                <w:szCs w:val="32"/>
              </w:rPr>
              <w:t>10</w:t>
            </w:r>
          </w:p>
        </w:tc>
        <w:tc>
          <w:tcPr>
            <w:tcW w:w="2196" w:type="dxa"/>
            <w:vAlign w:val="center"/>
          </w:tcPr>
          <w:p w14:paraId="6C2DA320">
            <w:pPr>
              <w:jc w:val="center"/>
              <w:rPr>
                <w:rFonts w:ascii="仿宋" w:hAnsi="仿宋" w:eastAsia="仿宋" w:cs="仿宋"/>
                <w:sz w:val="32"/>
                <w:szCs w:val="32"/>
              </w:rPr>
            </w:pPr>
            <w:r>
              <w:rPr>
                <w:rFonts w:hint="eastAsia" w:ascii="仿宋" w:hAnsi="仿宋" w:eastAsia="仿宋" w:cs="仿宋"/>
                <w:sz w:val="32"/>
                <w:szCs w:val="32"/>
              </w:rPr>
              <w:t>电动洗玻璃机</w:t>
            </w:r>
          </w:p>
        </w:tc>
        <w:tc>
          <w:tcPr>
            <w:tcW w:w="1072" w:type="dxa"/>
            <w:vAlign w:val="center"/>
          </w:tcPr>
          <w:p w14:paraId="79227CF6">
            <w:pPr>
              <w:jc w:val="center"/>
              <w:rPr>
                <w:rFonts w:ascii="仿宋" w:hAnsi="仿宋" w:eastAsia="仿宋" w:cs="仿宋"/>
                <w:sz w:val="32"/>
                <w:szCs w:val="32"/>
              </w:rPr>
            </w:pPr>
            <w:r>
              <w:rPr>
                <w:rFonts w:hint="eastAsia" w:ascii="仿宋" w:hAnsi="仿宋" w:eastAsia="仿宋" w:cs="仿宋"/>
                <w:sz w:val="32"/>
                <w:szCs w:val="32"/>
              </w:rPr>
              <w:t>个</w:t>
            </w:r>
          </w:p>
        </w:tc>
        <w:tc>
          <w:tcPr>
            <w:tcW w:w="990" w:type="dxa"/>
            <w:vAlign w:val="center"/>
          </w:tcPr>
          <w:p w14:paraId="2D11FE69">
            <w:pPr>
              <w:jc w:val="center"/>
              <w:rPr>
                <w:rFonts w:ascii="仿宋" w:hAnsi="仿宋" w:eastAsia="仿宋" w:cs="仿宋"/>
                <w:sz w:val="32"/>
                <w:szCs w:val="32"/>
              </w:rPr>
            </w:pPr>
          </w:p>
        </w:tc>
        <w:tc>
          <w:tcPr>
            <w:tcW w:w="4080" w:type="dxa"/>
            <w:vAlign w:val="center"/>
          </w:tcPr>
          <w:p w14:paraId="4E8C721B">
            <w:pPr>
              <w:spacing w:line="360" w:lineRule="auto"/>
              <w:jc w:val="center"/>
              <w:rPr>
                <w:rFonts w:ascii="仿宋" w:hAnsi="仿宋" w:eastAsia="仿宋" w:cs="仿宋"/>
                <w:sz w:val="32"/>
                <w:szCs w:val="32"/>
              </w:rPr>
            </w:pPr>
            <w:r>
              <w:rPr>
                <w:rFonts w:hint="eastAsia" w:ascii="仿宋" w:hAnsi="仿宋" w:eastAsia="仿宋" w:cs="仿宋"/>
                <w:sz w:val="32"/>
                <w:szCs w:val="32"/>
              </w:rPr>
              <w:t>室外</w:t>
            </w:r>
          </w:p>
        </w:tc>
      </w:tr>
      <w:tr w14:paraId="3E1C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14:paraId="70745BB5">
            <w:pPr>
              <w:jc w:val="center"/>
              <w:rPr>
                <w:rFonts w:ascii="仿宋" w:hAnsi="仿宋" w:eastAsia="仿宋" w:cs="仿宋"/>
                <w:sz w:val="32"/>
                <w:szCs w:val="32"/>
              </w:rPr>
            </w:pPr>
            <w:r>
              <w:rPr>
                <w:rFonts w:hint="eastAsia" w:ascii="仿宋" w:hAnsi="仿宋" w:eastAsia="仿宋" w:cs="仿宋"/>
                <w:sz w:val="32"/>
                <w:szCs w:val="32"/>
              </w:rPr>
              <w:t>11</w:t>
            </w:r>
          </w:p>
        </w:tc>
        <w:tc>
          <w:tcPr>
            <w:tcW w:w="2196" w:type="dxa"/>
            <w:vAlign w:val="center"/>
          </w:tcPr>
          <w:p w14:paraId="71283876">
            <w:pPr>
              <w:jc w:val="center"/>
              <w:rPr>
                <w:rFonts w:ascii="仿宋" w:hAnsi="仿宋" w:eastAsia="仿宋" w:cs="仿宋"/>
                <w:sz w:val="32"/>
                <w:szCs w:val="32"/>
              </w:rPr>
            </w:pPr>
            <w:r>
              <w:rPr>
                <w:rFonts w:hint="eastAsia" w:ascii="仿宋" w:hAnsi="仿宋" w:eastAsia="仿宋" w:cs="仿宋"/>
                <w:sz w:val="32"/>
                <w:szCs w:val="32"/>
              </w:rPr>
              <w:t>平板车</w:t>
            </w:r>
          </w:p>
        </w:tc>
        <w:tc>
          <w:tcPr>
            <w:tcW w:w="1072" w:type="dxa"/>
            <w:vAlign w:val="center"/>
          </w:tcPr>
          <w:p w14:paraId="0A3A34C3">
            <w:pPr>
              <w:jc w:val="center"/>
              <w:rPr>
                <w:rFonts w:ascii="仿宋" w:hAnsi="仿宋" w:eastAsia="仿宋" w:cs="仿宋"/>
                <w:sz w:val="32"/>
                <w:szCs w:val="32"/>
              </w:rPr>
            </w:pPr>
            <w:r>
              <w:rPr>
                <w:rFonts w:hint="eastAsia" w:ascii="仿宋" w:hAnsi="仿宋" w:eastAsia="仿宋" w:cs="仿宋"/>
                <w:sz w:val="32"/>
                <w:szCs w:val="32"/>
              </w:rPr>
              <w:t>个</w:t>
            </w:r>
          </w:p>
        </w:tc>
        <w:tc>
          <w:tcPr>
            <w:tcW w:w="990" w:type="dxa"/>
            <w:vAlign w:val="center"/>
          </w:tcPr>
          <w:p w14:paraId="0EE92B76">
            <w:pPr>
              <w:jc w:val="center"/>
              <w:rPr>
                <w:rFonts w:ascii="仿宋" w:hAnsi="仿宋" w:eastAsia="仿宋" w:cs="仿宋"/>
                <w:sz w:val="32"/>
                <w:szCs w:val="32"/>
              </w:rPr>
            </w:pPr>
          </w:p>
        </w:tc>
        <w:tc>
          <w:tcPr>
            <w:tcW w:w="4080" w:type="dxa"/>
            <w:vAlign w:val="center"/>
          </w:tcPr>
          <w:p w14:paraId="4C991402">
            <w:pPr>
              <w:spacing w:line="360" w:lineRule="auto"/>
              <w:jc w:val="center"/>
              <w:rPr>
                <w:rFonts w:ascii="仿宋" w:hAnsi="仿宋" w:eastAsia="仿宋" w:cs="仿宋"/>
                <w:sz w:val="32"/>
                <w:szCs w:val="32"/>
              </w:rPr>
            </w:pPr>
          </w:p>
        </w:tc>
      </w:tr>
      <w:tr w14:paraId="4309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14:paraId="22B0C47F">
            <w:pPr>
              <w:jc w:val="center"/>
              <w:rPr>
                <w:rFonts w:ascii="仿宋" w:hAnsi="仿宋" w:eastAsia="仿宋" w:cs="仿宋"/>
                <w:sz w:val="32"/>
                <w:szCs w:val="32"/>
              </w:rPr>
            </w:pPr>
            <w:r>
              <w:rPr>
                <w:rFonts w:hint="eastAsia" w:ascii="仿宋" w:hAnsi="仿宋" w:eastAsia="仿宋" w:cs="仿宋"/>
                <w:sz w:val="32"/>
                <w:szCs w:val="32"/>
              </w:rPr>
              <w:t>12</w:t>
            </w:r>
          </w:p>
        </w:tc>
        <w:tc>
          <w:tcPr>
            <w:tcW w:w="2196" w:type="dxa"/>
            <w:vAlign w:val="center"/>
          </w:tcPr>
          <w:p w14:paraId="13BB194C">
            <w:pPr>
              <w:jc w:val="center"/>
              <w:rPr>
                <w:rFonts w:ascii="仿宋" w:hAnsi="仿宋" w:eastAsia="仿宋" w:cs="仿宋"/>
                <w:sz w:val="32"/>
                <w:szCs w:val="32"/>
              </w:rPr>
            </w:pPr>
            <w:r>
              <w:rPr>
                <w:rFonts w:hint="eastAsia" w:ascii="仿宋" w:hAnsi="仿宋" w:eastAsia="仿宋" w:cs="仿宋"/>
                <w:sz w:val="32"/>
                <w:szCs w:val="32"/>
              </w:rPr>
              <w:t>工作指示牌</w:t>
            </w:r>
          </w:p>
        </w:tc>
        <w:tc>
          <w:tcPr>
            <w:tcW w:w="1072" w:type="dxa"/>
            <w:vAlign w:val="center"/>
          </w:tcPr>
          <w:p w14:paraId="238AB416">
            <w:pPr>
              <w:jc w:val="center"/>
              <w:rPr>
                <w:rFonts w:ascii="仿宋" w:hAnsi="仿宋" w:eastAsia="仿宋" w:cs="仿宋"/>
                <w:sz w:val="32"/>
                <w:szCs w:val="32"/>
              </w:rPr>
            </w:pPr>
            <w:r>
              <w:rPr>
                <w:rFonts w:hint="eastAsia" w:ascii="仿宋" w:hAnsi="仿宋" w:eastAsia="仿宋" w:cs="仿宋"/>
                <w:sz w:val="32"/>
                <w:szCs w:val="32"/>
              </w:rPr>
              <w:t>个</w:t>
            </w:r>
          </w:p>
        </w:tc>
        <w:tc>
          <w:tcPr>
            <w:tcW w:w="990" w:type="dxa"/>
            <w:vAlign w:val="center"/>
          </w:tcPr>
          <w:p w14:paraId="147F72BD">
            <w:pPr>
              <w:jc w:val="center"/>
              <w:rPr>
                <w:rFonts w:ascii="仿宋" w:hAnsi="仿宋" w:eastAsia="仿宋" w:cs="仿宋"/>
                <w:sz w:val="32"/>
                <w:szCs w:val="32"/>
              </w:rPr>
            </w:pPr>
          </w:p>
        </w:tc>
        <w:tc>
          <w:tcPr>
            <w:tcW w:w="4080" w:type="dxa"/>
            <w:vAlign w:val="center"/>
          </w:tcPr>
          <w:p w14:paraId="66E36E8B">
            <w:pPr>
              <w:spacing w:line="360" w:lineRule="auto"/>
              <w:jc w:val="center"/>
              <w:rPr>
                <w:rFonts w:ascii="仿宋" w:hAnsi="仿宋" w:eastAsia="仿宋" w:cs="仿宋"/>
                <w:sz w:val="32"/>
                <w:szCs w:val="32"/>
              </w:rPr>
            </w:pPr>
            <w:r>
              <w:rPr>
                <w:rFonts w:hint="eastAsia" w:ascii="仿宋" w:hAnsi="仿宋" w:eastAsia="仿宋" w:cs="仿宋"/>
                <w:sz w:val="32"/>
                <w:szCs w:val="32"/>
              </w:rPr>
              <w:t>不锈钢材质“小心地滑”10，“正在工作中”20</w:t>
            </w:r>
          </w:p>
        </w:tc>
      </w:tr>
      <w:tr w14:paraId="4AEED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45" w:type="dxa"/>
            <w:vAlign w:val="center"/>
          </w:tcPr>
          <w:p w14:paraId="7BED5037">
            <w:pPr>
              <w:jc w:val="center"/>
              <w:rPr>
                <w:rFonts w:ascii="仿宋" w:hAnsi="仿宋" w:eastAsia="仿宋" w:cs="仿宋"/>
                <w:sz w:val="32"/>
                <w:szCs w:val="32"/>
              </w:rPr>
            </w:pPr>
            <w:r>
              <w:rPr>
                <w:rFonts w:hint="eastAsia" w:ascii="仿宋" w:hAnsi="仿宋" w:eastAsia="仿宋" w:cs="仿宋"/>
                <w:sz w:val="32"/>
                <w:szCs w:val="32"/>
              </w:rPr>
              <w:t>13</w:t>
            </w:r>
          </w:p>
        </w:tc>
        <w:tc>
          <w:tcPr>
            <w:tcW w:w="2196" w:type="dxa"/>
            <w:vAlign w:val="center"/>
          </w:tcPr>
          <w:p w14:paraId="385281FB">
            <w:pPr>
              <w:jc w:val="center"/>
              <w:rPr>
                <w:rFonts w:ascii="仿宋" w:hAnsi="仿宋" w:eastAsia="仿宋" w:cs="仿宋"/>
                <w:sz w:val="32"/>
                <w:szCs w:val="32"/>
              </w:rPr>
            </w:pPr>
            <w:r>
              <w:rPr>
                <w:rFonts w:hint="eastAsia" w:ascii="仿宋" w:hAnsi="仿宋" w:eastAsia="仿宋" w:cs="仿宋"/>
                <w:sz w:val="32"/>
                <w:szCs w:val="32"/>
              </w:rPr>
              <w:t>电动地吹机</w:t>
            </w:r>
          </w:p>
        </w:tc>
        <w:tc>
          <w:tcPr>
            <w:tcW w:w="1072" w:type="dxa"/>
            <w:vAlign w:val="center"/>
          </w:tcPr>
          <w:p w14:paraId="053CAC5C">
            <w:pPr>
              <w:jc w:val="center"/>
              <w:rPr>
                <w:rFonts w:ascii="仿宋" w:hAnsi="仿宋" w:eastAsia="仿宋" w:cs="仿宋"/>
                <w:sz w:val="32"/>
                <w:szCs w:val="32"/>
              </w:rPr>
            </w:pPr>
            <w:r>
              <w:rPr>
                <w:rFonts w:hint="eastAsia" w:ascii="仿宋" w:hAnsi="仿宋" w:eastAsia="仿宋" w:cs="仿宋"/>
                <w:sz w:val="32"/>
                <w:szCs w:val="32"/>
              </w:rPr>
              <w:t>台</w:t>
            </w:r>
          </w:p>
        </w:tc>
        <w:tc>
          <w:tcPr>
            <w:tcW w:w="990" w:type="dxa"/>
            <w:vAlign w:val="center"/>
          </w:tcPr>
          <w:p w14:paraId="28E9B5E1">
            <w:pPr>
              <w:jc w:val="center"/>
              <w:rPr>
                <w:rFonts w:ascii="仿宋" w:hAnsi="仿宋" w:eastAsia="仿宋" w:cs="仿宋"/>
                <w:sz w:val="32"/>
                <w:szCs w:val="32"/>
              </w:rPr>
            </w:pPr>
          </w:p>
        </w:tc>
        <w:tc>
          <w:tcPr>
            <w:tcW w:w="4080" w:type="dxa"/>
            <w:vAlign w:val="center"/>
          </w:tcPr>
          <w:p w14:paraId="04A5183C">
            <w:pPr>
              <w:spacing w:line="360" w:lineRule="auto"/>
              <w:jc w:val="center"/>
              <w:rPr>
                <w:rFonts w:ascii="仿宋" w:hAnsi="仿宋" w:eastAsia="仿宋" w:cs="仿宋"/>
                <w:sz w:val="32"/>
                <w:szCs w:val="32"/>
              </w:rPr>
            </w:pPr>
            <w:r>
              <w:rPr>
                <w:rFonts w:hint="eastAsia" w:ascii="仿宋" w:hAnsi="仿宋" w:eastAsia="仿宋" w:cs="仿宋"/>
                <w:sz w:val="32"/>
                <w:szCs w:val="32"/>
              </w:rPr>
              <w:t>室内</w:t>
            </w:r>
          </w:p>
        </w:tc>
      </w:tr>
      <w:tr w14:paraId="2D948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Merge w:val="restart"/>
            <w:vAlign w:val="center"/>
          </w:tcPr>
          <w:p w14:paraId="05FFA030">
            <w:pPr>
              <w:jc w:val="center"/>
              <w:rPr>
                <w:rFonts w:ascii="仿宋" w:hAnsi="仿宋" w:eastAsia="仿宋" w:cs="仿宋"/>
                <w:sz w:val="32"/>
                <w:szCs w:val="32"/>
              </w:rPr>
            </w:pPr>
            <w:r>
              <w:rPr>
                <w:rFonts w:hint="eastAsia" w:ascii="仿宋" w:hAnsi="仿宋" w:eastAsia="仿宋" w:cs="仿宋"/>
                <w:sz w:val="32"/>
                <w:szCs w:val="32"/>
              </w:rPr>
              <w:t>14</w:t>
            </w:r>
          </w:p>
        </w:tc>
        <w:tc>
          <w:tcPr>
            <w:tcW w:w="2196" w:type="dxa"/>
            <w:vMerge w:val="restart"/>
            <w:vAlign w:val="center"/>
          </w:tcPr>
          <w:p w14:paraId="6992B81E">
            <w:pPr>
              <w:jc w:val="center"/>
              <w:rPr>
                <w:rFonts w:ascii="仿宋" w:hAnsi="仿宋" w:eastAsia="仿宋" w:cs="仿宋"/>
                <w:sz w:val="32"/>
                <w:szCs w:val="32"/>
              </w:rPr>
            </w:pPr>
            <w:r>
              <w:rPr>
                <w:rFonts w:hint="eastAsia" w:ascii="仿宋" w:hAnsi="仿宋" w:eastAsia="仿宋" w:cs="仿宋"/>
                <w:sz w:val="32"/>
                <w:szCs w:val="32"/>
              </w:rPr>
              <w:t>专用喷壶</w:t>
            </w:r>
          </w:p>
        </w:tc>
        <w:tc>
          <w:tcPr>
            <w:tcW w:w="1072" w:type="dxa"/>
            <w:vMerge w:val="restart"/>
            <w:vAlign w:val="center"/>
          </w:tcPr>
          <w:p w14:paraId="33F888AE">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个</w:t>
            </w:r>
          </w:p>
        </w:tc>
        <w:tc>
          <w:tcPr>
            <w:tcW w:w="990" w:type="dxa"/>
            <w:tcBorders>
              <w:bottom w:val="nil"/>
            </w:tcBorders>
            <w:vAlign w:val="center"/>
          </w:tcPr>
          <w:p w14:paraId="5B160510">
            <w:pPr>
              <w:jc w:val="center"/>
              <w:rPr>
                <w:rFonts w:ascii="仿宋" w:hAnsi="仿宋" w:eastAsia="仿宋" w:cs="仿宋"/>
                <w:sz w:val="32"/>
                <w:szCs w:val="32"/>
              </w:rPr>
            </w:pPr>
          </w:p>
        </w:tc>
        <w:tc>
          <w:tcPr>
            <w:tcW w:w="4080" w:type="dxa"/>
            <w:vMerge w:val="restart"/>
            <w:tcBorders>
              <w:bottom w:val="nil"/>
            </w:tcBorders>
            <w:vAlign w:val="center"/>
          </w:tcPr>
          <w:p w14:paraId="6AF022EB">
            <w:pPr>
              <w:spacing w:line="360" w:lineRule="auto"/>
              <w:jc w:val="center"/>
              <w:rPr>
                <w:rFonts w:ascii="仿宋" w:hAnsi="仿宋" w:eastAsia="仿宋" w:cs="仿宋"/>
                <w:sz w:val="32"/>
                <w:szCs w:val="32"/>
              </w:rPr>
            </w:pPr>
          </w:p>
        </w:tc>
      </w:tr>
      <w:tr w14:paraId="45C3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745" w:type="dxa"/>
            <w:vMerge w:val="continue"/>
            <w:vAlign w:val="center"/>
          </w:tcPr>
          <w:p w14:paraId="76027899">
            <w:pPr>
              <w:jc w:val="center"/>
              <w:rPr>
                <w:rFonts w:ascii="仿宋" w:hAnsi="仿宋" w:eastAsia="仿宋" w:cs="仿宋"/>
                <w:sz w:val="32"/>
                <w:szCs w:val="32"/>
              </w:rPr>
            </w:pPr>
          </w:p>
        </w:tc>
        <w:tc>
          <w:tcPr>
            <w:tcW w:w="2196" w:type="dxa"/>
            <w:vMerge w:val="continue"/>
            <w:vAlign w:val="center"/>
          </w:tcPr>
          <w:p w14:paraId="17736A5E">
            <w:pPr>
              <w:jc w:val="center"/>
              <w:rPr>
                <w:rFonts w:ascii="仿宋" w:hAnsi="仿宋" w:eastAsia="仿宋" w:cs="仿宋"/>
                <w:sz w:val="32"/>
                <w:szCs w:val="32"/>
              </w:rPr>
            </w:pPr>
          </w:p>
        </w:tc>
        <w:tc>
          <w:tcPr>
            <w:tcW w:w="1072" w:type="dxa"/>
            <w:vMerge w:val="continue"/>
            <w:vAlign w:val="center"/>
          </w:tcPr>
          <w:p w14:paraId="1D46B2F3">
            <w:pPr>
              <w:jc w:val="center"/>
              <w:rPr>
                <w:rFonts w:ascii="仿宋" w:hAnsi="仿宋" w:eastAsia="仿宋" w:cs="仿宋"/>
                <w:sz w:val="32"/>
                <w:szCs w:val="32"/>
              </w:rPr>
            </w:pPr>
          </w:p>
        </w:tc>
        <w:tc>
          <w:tcPr>
            <w:tcW w:w="990" w:type="dxa"/>
            <w:tcBorders>
              <w:top w:val="nil"/>
            </w:tcBorders>
            <w:vAlign w:val="center"/>
          </w:tcPr>
          <w:p w14:paraId="26B36C8D">
            <w:pPr>
              <w:jc w:val="center"/>
              <w:rPr>
                <w:rFonts w:ascii="仿宋" w:hAnsi="仿宋" w:eastAsia="仿宋" w:cs="仿宋"/>
                <w:sz w:val="32"/>
                <w:szCs w:val="32"/>
              </w:rPr>
            </w:pPr>
          </w:p>
        </w:tc>
        <w:tc>
          <w:tcPr>
            <w:tcW w:w="4080" w:type="dxa"/>
            <w:vMerge w:val="continue"/>
            <w:vAlign w:val="center"/>
          </w:tcPr>
          <w:p w14:paraId="0D0FD9FC">
            <w:pPr>
              <w:spacing w:line="360" w:lineRule="auto"/>
              <w:jc w:val="center"/>
              <w:rPr>
                <w:rFonts w:ascii="仿宋" w:hAnsi="仿宋" w:eastAsia="仿宋" w:cs="仿宋"/>
                <w:sz w:val="32"/>
                <w:szCs w:val="32"/>
              </w:rPr>
            </w:pPr>
          </w:p>
        </w:tc>
      </w:tr>
      <w:tr w14:paraId="7B889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tcBorders>
              <w:top w:val="nil"/>
            </w:tcBorders>
            <w:vAlign w:val="center"/>
          </w:tcPr>
          <w:p w14:paraId="665F17E1">
            <w:pPr>
              <w:jc w:val="center"/>
              <w:rPr>
                <w:rFonts w:ascii="仿宋" w:hAnsi="仿宋" w:eastAsia="仿宋" w:cs="仿宋"/>
                <w:sz w:val="32"/>
                <w:szCs w:val="32"/>
              </w:rPr>
            </w:pPr>
            <w:r>
              <w:rPr>
                <w:rFonts w:hint="eastAsia" w:ascii="仿宋" w:hAnsi="仿宋" w:eastAsia="仿宋" w:cs="仿宋"/>
                <w:sz w:val="32"/>
                <w:szCs w:val="32"/>
              </w:rPr>
              <w:t>15</w:t>
            </w:r>
          </w:p>
        </w:tc>
        <w:tc>
          <w:tcPr>
            <w:tcW w:w="2196" w:type="dxa"/>
            <w:vAlign w:val="center"/>
          </w:tcPr>
          <w:p w14:paraId="2EAF3BE2">
            <w:pPr>
              <w:jc w:val="center"/>
              <w:rPr>
                <w:rFonts w:ascii="仿宋" w:hAnsi="仿宋" w:eastAsia="仿宋" w:cs="仿宋"/>
                <w:sz w:val="32"/>
                <w:szCs w:val="32"/>
              </w:rPr>
            </w:pPr>
            <w:r>
              <w:rPr>
                <w:rFonts w:hint="eastAsia" w:ascii="仿宋" w:hAnsi="仿宋" w:eastAsia="仿宋" w:cs="仿宋"/>
                <w:sz w:val="32"/>
                <w:szCs w:val="32"/>
              </w:rPr>
              <w:t>大竹扫把</w:t>
            </w:r>
          </w:p>
        </w:tc>
        <w:tc>
          <w:tcPr>
            <w:tcW w:w="1072" w:type="dxa"/>
            <w:vAlign w:val="center"/>
          </w:tcPr>
          <w:p w14:paraId="67428891">
            <w:pPr>
              <w:jc w:val="center"/>
              <w:rPr>
                <w:rFonts w:ascii="仿宋" w:hAnsi="仿宋" w:eastAsia="仿宋" w:cs="仿宋"/>
                <w:sz w:val="32"/>
                <w:szCs w:val="32"/>
              </w:rPr>
            </w:pPr>
            <w:r>
              <w:rPr>
                <w:rFonts w:hint="eastAsia" w:ascii="仿宋" w:hAnsi="仿宋" w:eastAsia="仿宋" w:cs="仿宋"/>
                <w:sz w:val="32"/>
                <w:szCs w:val="32"/>
              </w:rPr>
              <w:t>把</w:t>
            </w:r>
          </w:p>
        </w:tc>
        <w:tc>
          <w:tcPr>
            <w:tcW w:w="990" w:type="dxa"/>
            <w:vAlign w:val="center"/>
          </w:tcPr>
          <w:p w14:paraId="51E21842">
            <w:pPr>
              <w:jc w:val="center"/>
              <w:rPr>
                <w:rFonts w:ascii="仿宋" w:hAnsi="仿宋" w:eastAsia="仿宋" w:cs="仿宋"/>
                <w:sz w:val="32"/>
                <w:szCs w:val="32"/>
              </w:rPr>
            </w:pPr>
          </w:p>
        </w:tc>
        <w:tc>
          <w:tcPr>
            <w:tcW w:w="4080" w:type="dxa"/>
            <w:vAlign w:val="center"/>
          </w:tcPr>
          <w:p w14:paraId="63C27F47">
            <w:pPr>
              <w:spacing w:line="360" w:lineRule="auto"/>
              <w:jc w:val="center"/>
              <w:rPr>
                <w:rFonts w:ascii="仿宋" w:hAnsi="仿宋" w:eastAsia="仿宋" w:cs="仿宋"/>
                <w:sz w:val="32"/>
                <w:szCs w:val="32"/>
              </w:rPr>
            </w:pPr>
          </w:p>
        </w:tc>
      </w:tr>
      <w:tr w14:paraId="6467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45" w:type="dxa"/>
            <w:vAlign w:val="center"/>
          </w:tcPr>
          <w:p w14:paraId="5F2A313D">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16</w:t>
            </w:r>
          </w:p>
        </w:tc>
        <w:tc>
          <w:tcPr>
            <w:tcW w:w="2196" w:type="dxa"/>
            <w:vAlign w:val="center"/>
          </w:tcPr>
          <w:p w14:paraId="41B6C10E">
            <w:pPr>
              <w:jc w:val="center"/>
              <w:rPr>
                <w:rFonts w:ascii="仿宋" w:hAnsi="仿宋" w:eastAsia="仿宋" w:cs="仿宋"/>
                <w:sz w:val="32"/>
                <w:szCs w:val="32"/>
              </w:rPr>
            </w:pPr>
            <w:r>
              <w:rPr>
                <w:rFonts w:hint="eastAsia" w:ascii="仿宋" w:hAnsi="仿宋" w:eastAsia="仿宋" w:cs="仿宋"/>
                <w:sz w:val="32"/>
                <w:szCs w:val="32"/>
              </w:rPr>
              <w:t>胶扫把</w:t>
            </w:r>
          </w:p>
        </w:tc>
        <w:tc>
          <w:tcPr>
            <w:tcW w:w="1072" w:type="dxa"/>
            <w:vAlign w:val="center"/>
          </w:tcPr>
          <w:p w14:paraId="5E99146D">
            <w:pPr>
              <w:jc w:val="center"/>
              <w:rPr>
                <w:rFonts w:ascii="仿宋" w:hAnsi="仿宋" w:eastAsia="仿宋" w:cs="仿宋"/>
                <w:sz w:val="32"/>
                <w:szCs w:val="32"/>
              </w:rPr>
            </w:pPr>
            <w:r>
              <w:rPr>
                <w:rFonts w:hint="eastAsia" w:ascii="仿宋" w:hAnsi="仿宋" w:eastAsia="仿宋" w:cs="仿宋"/>
                <w:sz w:val="32"/>
                <w:szCs w:val="32"/>
              </w:rPr>
              <w:t>套</w:t>
            </w:r>
          </w:p>
        </w:tc>
        <w:tc>
          <w:tcPr>
            <w:tcW w:w="990" w:type="dxa"/>
            <w:vAlign w:val="center"/>
          </w:tcPr>
          <w:p w14:paraId="4436FB33">
            <w:pPr>
              <w:jc w:val="center"/>
              <w:rPr>
                <w:rFonts w:ascii="仿宋" w:hAnsi="仿宋" w:eastAsia="仿宋" w:cs="仿宋"/>
                <w:sz w:val="32"/>
                <w:szCs w:val="32"/>
              </w:rPr>
            </w:pPr>
          </w:p>
        </w:tc>
        <w:tc>
          <w:tcPr>
            <w:tcW w:w="4080" w:type="dxa"/>
            <w:vAlign w:val="center"/>
          </w:tcPr>
          <w:p w14:paraId="40B53B94">
            <w:pPr>
              <w:spacing w:line="360" w:lineRule="auto"/>
              <w:jc w:val="center"/>
              <w:rPr>
                <w:rFonts w:ascii="仿宋" w:hAnsi="仿宋" w:eastAsia="仿宋" w:cs="仿宋"/>
                <w:sz w:val="32"/>
                <w:szCs w:val="32"/>
              </w:rPr>
            </w:pPr>
          </w:p>
        </w:tc>
      </w:tr>
      <w:tr w14:paraId="007F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0EBA50BE">
            <w:pPr>
              <w:jc w:val="center"/>
              <w:rPr>
                <w:rFonts w:ascii="仿宋" w:hAnsi="仿宋" w:eastAsia="仿宋" w:cs="仿宋"/>
                <w:sz w:val="32"/>
                <w:szCs w:val="32"/>
              </w:rPr>
            </w:pPr>
            <w:r>
              <w:rPr>
                <w:rFonts w:hint="eastAsia" w:ascii="仿宋" w:hAnsi="仿宋" w:eastAsia="仿宋" w:cs="仿宋"/>
                <w:sz w:val="32"/>
                <w:szCs w:val="32"/>
              </w:rPr>
              <w:t>17</w:t>
            </w:r>
          </w:p>
        </w:tc>
        <w:tc>
          <w:tcPr>
            <w:tcW w:w="2196" w:type="dxa"/>
            <w:vAlign w:val="center"/>
          </w:tcPr>
          <w:p w14:paraId="31D578B0">
            <w:pPr>
              <w:jc w:val="center"/>
              <w:rPr>
                <w:rFonts w:ascii="仿宋" w:hAnsi="仿宋" w:eastAsia="仿宋" w:cs="仿宋"/>
                <w:sz w:val="32"/>
                <w:szCs w:val="32"/>
              </w:rPr>
            </w:pPr>
            <w:r>
              <w:rPr>
                <w:rFonts w:hint="eastAsia" w:ascii="仿宋" w:hAnsi="仿宋" w:eastAsia="仿宋" w:cs="仿宋"/>
                <w:sz w:val="32"/>
                <w:szCs w:val="32"/>
              </w:rPr>
              <w:t>地拖</w:t>
            </w:r>
          </w:p>
        </w:tc>
        <w:tc>
          <w:tcPr>
            <w:tcW w:w="1072" w:type="dxa"/>
            <w:vAlign w:val="center"/>
          </w:tcPr>
          <w:p w14:paraId="5B7FAA1D">
            <w:pPr>
              <w:jc w:val="center"/>
              <w:rPr>
                <w:rFonts w:ascii="仿宋" w:hAnsi="仿宋" w:eastAsia="仿宋" w:cs="仿宋"/>
                <w:sz w:val="32"/>
                <w:szCs w:val="32"/>
              </w:rPr>
            </w:pPr>
            <w:r>
              <w:rPr>
                <w:rFonts w:hint="eastAsia" w:ascii="仿宋" w:hAnsi="仿宋" w:eastAsia="仿宋" w:cs="仿宋"/>
                <w:sz w:val="32"/>
                <w:szCs w:val="32"/>
              </w:rPr>
              <w:t>把</w:t>
            </w:r>
          </w:p>
        </w:tc>
        <w:tc>
          <w:tcPr>
            <w:tcW w:w="990" w:type="dxa"/>
            <w:vAlign w:val="center"/>
          </w:tcPr>
          <w:p w14:paraId="55CAB8C2">
            <w:pPr>
              <w:jc w:val="center"/>
              <w:rPr>
                <w:rFonts w:ascii="仿宋" w:hAnsi="仿宋" w:eastAsia="仿宋" w:cs="仿宋"/>
                <w:sz w:val="32"/>
                <w:szCs w:val="32"/>
              </w:rPr>
            </w:pPr>
          </w:p>
        </w:tc>
        <w:tc>
          <w:tcPr>
            <w:tcW w:w="4080" w:type="dxa"/>
            <w:vAlign w:val="center"/>
          </w:tcPr>
          <w:p w14:paraId="1C039736">
            <w:pPr>
              <w:spacing w:line="360" w:lineRule="auto"/>
              <w:jc w:val="left"/>
              <w:rPr>
                <w:rFonts w:ascii="仿宋" w:hAnsi="仿宋" w:eastAsia="仿宋" w:cs="仿宋"/>
                <w:sz w:val="32"/>
                <w:szCs w:val="32"/>
              </w:rPr>
            </w:pPr>
          </w:p>
        </w:tc>
      </w:tr>
      <w:tr w14:paraId="37F2A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14:paraId="429DA585">
            <w:pPr>
              <w:jc w:val="center"/>
              <w:rPr>
                <w:rFonts w:ascii="仿宋" w:hAnsi="仿宋" w:eastAsia="仿宋" w:cs="仿宋"/>
                <w:sz w:val="32"/>
                <w:szCs w:val="32"/>
              </w:rPr>
            </w:pPr>
            <w:r>
              <w:rPr>
                <w:rFonts w:hint="eastAsia" w:ascii="仿宋" w:hAnsi="仿宋" w:eastAsia="仿宋" w:cs="仿宋"/>
                <w:sz w:val="32"/>
                <w:szCs w:val="32"/>
              </w:rPr>
              <w:t>18</w:t>
            </w:r>
          </w:p>
        </w:tc>
        <w:tc>
          <w:tcPr>
            <w:tcW w:w="2196" w:type="dxa"/>
            <w:vAlign w:val="center"/>
          </w:tcPr>
          <w:p w14:paraId="2842DA64">
            <w:pPr>
              <w:jc w:val="center"/>
              <w:rPr>
                <w:rFonts w:ascii="仿宋" w:hAnsi="仿宋" w:eastAsia="仿宋" w:cs="仿宋"/>
                <w:sz w:val="32"/>
                <w:szCs w:val="32"/>
              </w:rPr>
            </w:pPr>
            <w:r>
              <w:rPr>
                <w:rFonts w:hint="eastAsia" w:ascii="仿宋" w:hAnsi="仿宋" w:eastAsia="仿宋" w:cs="仿宋"/>
                <w:sz w:val="32"/>
                <w:szCs w:val="32"/>
              </w:rPr>
              <w:t>手刷</w:t>
            </w:r>
          </w:p>
        </w:tc>
        <w:tc>
          <w:tcPr>
            <w:tcW w:w="1072" w:type="dxa"/>
            <w:vAlign w:val="center"/>
          </w:tcPr>
          <w:p w14:paraId="1B9A15E4">
            <w:pPr>
              <w:jc w:val="center"/>
              <w:rPr>
                <w:rFonts w:ascii="仿宋" w:hAnsi="仿宋" w:eastAsia="仿宋" w:cs="仿宋"/>
                <w:sz w:val="32"/>
                <w:szCs w:val="32"/>
              </w:rPr>
            </w:pPr>
            <w:r>
              <w:rPr>
                <w:rFonts w:hint="eastAsia" w:ascii="仿宋" w:hAnsi="仿宋" w:eastAsia="仿宋" w:cs="仿宋"/>
                <w:sz w:val="32"/>
                <w:szCs w:val="32"/>
              </w:rPr>
              <w:t>把</w:t>
            </w:r>
          </w:p>
        </w:tc>
        <w:tc>
          <w:tcPr>
            <w:tcW w:w="990" w:type="dxa"/>
            <w:vAlign w:val="center"/>
          </w:tcPr>
          <w:p w14:paraId="08C5C869">
            <w:pPr>
              <w:jc w:val="center"/>
              <w:rPr>
                <w:rFonts w:ascii="仿宋" w:hAnsi="仿宋" w:eastAsia="仿宋" w:cs="仿宋"/>
                <w:sz w:val="32"/>
                <w:szCs w:val="32"/>
              </w:rPr>
            </w:pPr>
          </w:p>
        </w:tc>
        <w:tc>
          <w:tcPr>
            <w:tcW w:w="4080" w:type="dxa"/>
            <w:vAlign w:val="center"/>
          </w:tcPr>
          <w:p w14:paraId="7DEA8FE0">
            <w:pPr>
              <w:spacing w:line="360" w:lineRule="auto"/>
              <w:jc w:val="center"/>
              <w:rPr>
                <w:rFonts w:ascii="仿宋" w:hAnsi="仿宋" w:eastAsia="仿宋" w:cs="仿宋"/>
                <w:sz w:val="32"/>
                <w:szCs w:val="32"/>
              </w:rPr>
            </w:pPr>
          </w:p>
        </w:tc>
      </w:tr>
      <w:tr w14:paraId="1E01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14:paraId="4C9C1ABE">
            <w:pPr>
              <w:jc w:val="center"/>
              <w:rPr>
                <w:rFonts w:ascii="仿宋" w:hAnsi="仿宋" w:eastAsia="仿宋" w:cs="仿宋"/>
                <w:sz w:val="32"/>
                <w:szCs w:val="32"/>
              </w:rPr>
            </w:pPr>
            <w:r>
              <w:rPr>
                <w:rFonts w:hint="eastAsia" w:ascii="仿宋" w:hAnsi="仿宋" w:eastAsia="仿宋" w:cs="仿宋"/>
                <w:sz w:val="32"/>
                <w:szCs w:val="32"/>
              </w:rPr>
              <w:t>19</w:t>
            </w:r>
          </w:p>
        </w:tc>
        <w:tc>
          <w:tcPr>
            <w:tcW w:w="2196" w:type="dxa"/>
            <w:vAlign w:val="center"/>
          </w:tcPr>
          <w:p w14:paraId="26973C9B">
            <w:pPr>
              <w:jc w:val="center"/>
              <w:rPr>
                <w:rFonts w:ascii="仿宋" w:hAnsi="仿宋" w:eastAsia="仿宋" w:cs="仿宋"/>
                <w:sz w:val="32"/>
                <w:szCs w:val="32"/>
              </w:rPr>
            </w:pPr>
            <w:r>
              <w:rPr>
                <w:rFonts w:hint="eastAsia" w:ascii="仿宋" w:hAnsi="仿宋" w:eastAsia="仿宋" w:cs="仿宋"/>
                <w:sz w:val="32"/>
                <w:szCs w:val="32"/>
              </w:rPr>
              <w:t>地刷</w:t>
            </w:r>
          </w:p>
        </w:tc>
        <w:tc>
          <w:tcPr>
            <w:tcW w:w="1072" w:type="dxa"/>
            <w:vAlign w:val="center"/>
          </w:tcPr>
          <w:p w14:paraId="0BE1877F">
            <w:pPr>
              <w:jc w:val="center"/>
              <w:rPr>
                <w:rFonts w:ascii="仿宋" w:hAnsi="仿宋" w:eastAsia="仿宋" w:cs="仿宋"/>
                <w:sz w:val="32"/>
                <w:szCs w:val="32"/>
              </w:rPr>
            </w:pPr>
            <w:r>
              <w:rPr>
                <w:rFonts w:hint="eastAsia" w:ascii="仿宋" w:hAnsi="仿宋" w:eastAsia="仿宋" w:cs="仿宋"/>
                <w:sz w:val="32"/>
                <w:szCs w:val="32"/>
              </w:rPr>
              <w:t>把</w:t>
            </w:r>
          </w:p>
        </w:tc>
        <w:tc>
          <w:tcPr>
            <w:tcW w:w="990" w:type="dxa"/>
            <w:vAlign w:val="center"/>
          </w:tcPr>
          <w:p w14:paraId="657637CB">
            <w:pPr>
              <w:jc w:val="center"/>
              <w:rPr>
                <w:rFonts w:ascii="仿宋" w:hAnsi="仿宋" w:eastAsia="仿宋" w:cs="仿宋"/>
                <w:sz w:val="32"/>
                <w:szCs w:val="32"/>
              </w:rPr>
            </w:pPr>
          </w:p>
        </w:tc>
        <w:tc>
          <w:tcPr>
            <w:tcW w:w="4080" w:type="dxa"/>
            <w:vAlign w:val="center"/>
          </w:tcPr>
          <w:p w14:paraId="156BB24C">
            <w:pPr>
              <w:pStyle w:val="5"/>
              <w:ind w:firstLine="320"/>
              <w:rPr>
                <w:rFonts w:ascii="仿宋" w:hAnsi="仿宋" w:eastAsia="仿宋" w:cs="仿宋"/>
                <w:kern w:val="2"/>
                <w:sz w:val="32"/>
                <w:szCs w:val="32"/>
                <w:lang w:eastAsia="zh-CN"/>
              </w:rPr>
            </w:pPr>
          </w:p>
        </w:tc>
      </w:tr>
      <w:tr w14:paraId="7A27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14:paraId="3BD6FCC4">
            <w:pPr>
              <w:jc w:val="center"/>
              <w:rPr>
                <w:rFonts w:ascii="仿宋" w:hAnsi="仿宋" w:eastAsia="仿宋" w:cs="仿宋"/>
                <w:sz w:val="32"/>
                <w:szCs w:val="32"/>
              </w:rPr>
            </w:pPr>
            <w:r>
              <w:rPr>
                <w:rFonts w:hint="eastAsia" w:ascii="仿宋" w:hAnsi="仿宋" w:eastAsia="仿宋" w:cs="仿宋"/>
                <w:sz w:val="32"/>
                <w:szCs w:val="32"/>
              </w:rPr>
              <w:t>20</w:t>
            </w:r>
          </w:p>
        </w:tc>
        <w:tc>
          <w:tcPr>
            <w:tcW w:w="2196" w:type="dxa"/>
            <w:vAlign w:val="center"/>
          </w:tcPr>
          <w:p w14:paraId="50A54A80">
            <w:pPr>
              <w:jc w:val="center"/>
              <w:rPr>
                <w:rFonts w:ascii="仿宋" w:hAnsi="仿宋" w:eastAsia="仿宋" w:cs="仿宋"/>
                <w:sz w:val="32"/>
                <w:szCs w:val="32"/>
              </w:rPr>
            </w:pPr>
            <w:r>
              <w:rPr>
                <w:rFonts w:hint="eastAsia" w:ascii="仿宋" w:hAnsi="仿宋" w:eastAsia="仿宋" w:cs="仿宋"/>
                <w:sz w:val="32"/>
                <w:szCs w:val="32"/>
              </w:rPr>
              <w:t>厕刷</w:t>
            </w:r>
          </w:p>
        </w:tc>
        <w:tc>
          <w:tcPr>
            <w:tcW w:w="1072" w:type="dxa"/>
          </w:tcPr>
          <w:p w14:paraId="1B2B09B1">
            <w:pPr>
              <w:jc w:val="center"/>
              <w:rPr>
                <w:rFonts w:ascii="仿宋" w:hAnsi="仿宋" w:eastAsia="仿宋" w:cs="仿宋"/>
                <w:sz w:val="32"/>
                <w:szCs w:val="32"/>
              </w:rPr>
            </w:pPr>
            <w:r>
              <w:rPr>
                <w:rFonts w:hint="eastAsia" w:ascii="仿宋" w:hAnsi="仿宋" w:eastAsia="仿宋" w:cs="仿宋"/>
                <w:sz w:val="32"/>
                <w:szCs w:val="32"/>
              </w:rPr>
              <w:t>个</w:t>
            </w:r>
          </w:p>
        </w:tc>
        <w:tc>
          <w:tcPr>
            <w:tcW w:w="990" w:type="dxa"/>
          </w:tcPr>
          <w:p w14:paraId="31D466C7">
            <w:pPr>
              <w:jc w:val="center"/>
              <w:rPr>
                <w:rFonts w:ascii="仿宋" w:hAnsi="仿宋" w:eastAsia="仿宋" w:cs="仿宋"/>
                <w:sz w:val="32"/>
                <w:szCs w:val="32"/>
              </w:rPr>
            </w:pPr>
          </w:p>
        </w:tc>
        <w:tc>
          <w:tcPr>
            <w:tcW w:w="4080" w:type="dxa"/>
          </w:tcPr>
          <w:p w14:paraId="242AD67C">
            <w:pPr>
              <w:spacing w:line="360" w:lineRule="auto"/>
              <w:jc w:val="center"/>
              <w:rPr>
                <w:rFonts w:ascii="仿宋" w:hAnsi="仿宋" w:eastAsia="仿宋" w:cs="仿宋"/>
                <w:sz w:val="32"/>
                <w:szCs w:val="32"/>
              </w:rPr>
            </w:pPr>
          </w:p>
        </w:tc>
      </w:tr>
      <w:tr w14:paraId="23662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14:paraId="5B8D7A37">
            <w:pPr>
              <w:jc w:val="center"/>
              <w:rPr>
                <w:rFonts w:ascii="仿宋" w:hAnsi="仿宋" w:eastAsia="仿宋" w:cs="仿宋"/>
                <w:sz w:val="32"/>
                <w:szCs w:val="32"/>
              </w:rPr>
            </w:pPr>
            <w:r>
              <w:rPr>
                <w:rFonts w:hint="eastAsia" w:ascii="仿宋" w:hAnsi="仿宋" w:eastAsia="仿宋" w:cs="仿宋"/>
                <w:sz w:val="32"/>
                <w:szCs w:val="32"/>
              </w:rPr>
              <w:t>21</w:t>
            </w:r>
          </w:p>
        </w:tc>
        <w:tc>
          <w:tcPr>
            <w:tcW w:w="2196" w:type="dxa"/>
            <w:vAlign w:val="center"/>
          </w:tcPr>
          <w:p w14:paraId="32DEFFE8">
            <w:pPr>
              <w:jc w:val="center"/>
              <w:rPr>
                <w:rFonts w:ascii="仿宋" w:hAnsi="仿宋" w:eastAsia="仿宋" w:cs="仿宋"/>
                <w:sz w:val="32"/>
                <w:szCs w:val="32"/>
              </w:rPr>
            </w:pPr>
            <w:r>
              <w:rPr>
                <w:rFonts w:hint="eastAsia" w:ascii="仿宋" w:hAnsi="仿宋" w:eastAsia="仿宋" w:cs="仿宋"/>
                <w:sz w:val="32"/>
                <w:szCs w:val="32"/>
              </w:rPr>
              <w:t>玻璃刮胶条</w:t>
            </w:r>
          </w:p>
        </w:tc>
        <w:tc>
          <w:tcPr>
            <w:tcW w:w="1072" w:type="dxa"/>
          </w:tcPr>
          <w:p w14:paraId="4B68720F">
            <w:pPr>
              <w:jc w:val="center"/>
              <w:rPr>
                <w:rFonts w:ascii="仿宋" w:hAnsi="仿宋" w:eastAsia="仿宋" w:cs="仿宋"/>
                <w:sz w:val="32"/>
                <w:szCs w:val="32"/>
              </w:rPr>
            </w:pPr>
            <w:r>
              <w:rPr>
                <w:rFonts w:hint="eastAsia" w:ascii="仿宋" w:hAnsi="仿宋" w:eastAsia="仿宋" w:cs="仿宋"/>
                <w:sz w:val="32"/>
                <w:szCs w:val="32"/>
              </w:rPr>
              <w:t>套</w:t>
            </w:r>
          </w:p>
        </w:tc>
        <w:tc>
          <w:tcPr>
            <w:tcW w:w="990" w:type="dxa"/>
          </w:tcPr>
          <w:p w14:paraId="7347C4C6">
            <w:pPr>
              <w:jc w:val="center"/>
              <w:rPr>
                <w:rFonts w:ascii="仿宋" w:hAnsi="仿宋" w:eastAsia="仿宋" w:cs="仿宋"/>
                <w:sz w:val="32"/>
                <w:szCs w:val="32"/>
              </w:rPr>
            </w:pPr>
          </w:p>
        </w:tc>
        <w:tc>
          <w:tcPr>
            <w:tcW w:w="4080" w:type="dxa"/>
          </w:tcPr>
          <w:p w14:paraId="2A0B2EAD">
            <w:pPr>
              <w:spacing w:line="360" w:lineRule="auto"/>
              <w:jc w:val="center"/>
              <w:rPr>
                <w:rFonts w:ascii="仿宋" w:hAnsi="仿宋" w:eastAsia="仿宋" w:cs="仿宋"/>
                <w:sz w:val="32"/>
                <w:szCs w:val="32"/>
              </w:rPr>
            </w:pPr>
          </w:p>
        </w:tc>
      </w:tr>
      <w:tr w14:paraId="6551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14:paraId="493C177F">
            <w:pPr>
              <w:jc w:val="center"/>
              <w:rPr>
                <w:rFonts w:ascii="仿宋" w:hAnsi="仿宋" w:eastAsia="仿宋" w:cs="仿宋"/>
                <w:sz w:val="32"/>
                <w:szCs w:val="32"/>
              </w:rPr>
            </w:pPr>
            <w:r>
              <w:rPr>
                <w:rFonts w:hint="eastAsia" w:ascii="仿宋" w:hAnsi="仿宋" w:eastAsia="仿宋" w:cs="仿宋"/>
                <w:sz w:val="32"/>
                <w:szCs w:val="32"/>
              </w:rPr>
              <w:t>22</w:t>
            </w:r>
          </w:p>
        </w:tc>
        <w:tc>
          <w:tcPr>
            <w:tcW w:w="2196" w:type="dxa"/>
            <w:vAlign w:val="center"/>
          </w:tcPr>
          <w:p w14:paraId="60A61C59">
            <w:pPr>
              <w:jc w:val="center"/>
              <w:rPr>
                <w:rFonts w:ascii="仿宋" w:hAnsi="仿宋" w:eastAsia="仿宋" w:cs="仿宋"/>
                <w:sz w:val="32"/>
                <w:szCs w:val="32"/>
              </w:rPr>
            </w:pPr>
            <w:r>
              <w:rPr>
                <w:rFonts w:hint="eastAsia" w:ascii="仿宋" w:hAnsi="仿宋" w:eastAsia="仿宋" w:cs="仿宋"/>
                <w:sz w:val="32"/>
                <w:szCs w:val="32"/>
              </w:rPr>
              <w:t>刀片</w:t>
            </w:r>
          </w:p>
        </w:tc>
        <w:tc>
          <w:tcPr>
            <w:tcW w:w="1072" w:type="dxa"/>
          </w:tcPr>
          <w:p w14:paraId="6F51F6DA">
            <w:pPr>
              <w:jc w:val="center"/>
              <w:rPr>
                <w:rFonts w:ascii="仿宋" w:hAnsi="仿宋" w:eastAsia="仿宋" w:cs="仿宋"/>
                <w:sz w:val="32"/>
                <w:szCs w:val="32"/>
              </w:rPr>
            </w:pPr>
            <w:r>
              <w:rPr>
                <w:rFonts w:hint="eastAsia" w:ascii="仿宋" w:hAnsi="仿宋" w:eastAsia="仿宋" w:cs="仿宋"/>
                <w:sz w:val="32"/>
                <w:szCs w:val="32"/>
              </w:rPr>
              <w:t>盒</w:t>
            </w:r>
          </w:p>
        </w:tc>
        <w:tc>
          <w:tcPr>
            <w:tcW w:w="990" w:type="dxa"/>
          </w:tcPr>
          <w:p w14:paraId="701C5B1B">
            <w:pPr>
              <w:jc w:val="center"/>
              <w:rPr>
                <w:rFonts w:ascii="仿宋" w:hAnsi="仿宋" w:eastAsia="仿宋" w:cs="仿宋"/>
                <w:sz w:val="32"/>
                <w:szCs w:val="32"/>
              </w:rPr>
            </w:pPr>
          </w:p>
        </w:tc>
        <w:tc>
          <w:tcPr>
            <w:tcW w:w="4080" w:type="dxa"/>
          </w:tcPr>
          <w:p w14:paraId="0D9F11AE">
            <w:pPr>
              <w:spacing w:line="360" w:lineRule="auto"/>
              <w:jc w:val="center"/>
              <w:rPr>
                <w:rFonts w:ascii="仿宋" w:hAnsi="仿宋" w:eastAsia="仿宋" w:cs="仿宋"/>
                <w:sz w:val="32"/>
                <w:szCs w:val="32"/>
              </w:rPr>
            </w:pPr>
          </w:p>
        </w:tc>
      </w:tr>
      <w:tr w14:paraId="3952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14:paraId="1D75B234">
            <w:pPr>
              <w:jc w:val="center"/>
              <w:rPr>
                <w:rFonts w:ascii="仿宋" w:hAnsi="仿宋" w:eastAsia="仿宋" w:cs="仿宋"/>
                <w:sz w:val="32"/>
                <w:szCs w:val="32"/>
              </w:rPr>
            </w:pPr>
            <w:r>
              <w:rPr>
                <w:rFonts w:hint="eastAsia" w:ascii="仿宋" w:hAnsi="仿宋" w:eastAsia="仿宋" w:cs="仿宋"/>
                <w:sz w:val="32"/>
                <w:szCs w:val="32"/>
              </w:rPr>
              <w:t>23</w:t>
            </w:r>
          </w:p>
        </w:tc>
        <w:tc>
          <w:tcPr>
            <w:tcW w:w="2196" w:type="dxa"/>
            <w:vAlign w:val="center"/>
          </w:tcPr>
          <w:p w14:paraId="1C9087EA">
            <w:pPr>
              <w:jc w:val="center"/>
              <w:rPr>
                <w:rFonts w:ascii="仿宋" w:hAnsi="仿宋" w:eastAsia="仿宋" w:cs="仿宋"/>
                <w:sz w:val="32"/>
                <w:szCs w:val="32"/>
              </w:rPr>
            </w:pPr>
            <w:r>
              <w:rPr>
                <w:rFonts w:hint="eastAsia" w:ascii="仿宋" w:hAnsi="仿宋" w:eastAsia="仿宋" w:cs="仿宋"/>
                <w:sz w:val="32"/>
                <w:szCs w:val="32"/>
              </w:rPr>
              <w:t>橡胶手套</w:t>
            </w:r>
          </w:p>
        </w:tc>
        <w:tc>
          <w:tcPr>
            <w:tcW w:w="1072" w:type="dxa"/>
          </w:tcPr>
          <w:p w14:paraId="40FF47D3">
            <w:pPr>
              <w:jc w:val="center"/>
              <w:rPr>
                <w:rFonts w:ascii="仿宋" w:hAnsi="仿宋" w:eastAsia="仿宋" w:cs="仿宋"/>
                <w:sz w:val="32"/>
                <w:szCs w:val="32"/>
              </w:rPr>
            </w:pPr>
            <w:r>
              <w:rPr>
                <w:rFonts w:hint="eastAsia" w:ascii="仿宋" w:hAnsi="仿宋" w:eastAsia="仿宋" w:cs="仿宋"/>
                <w:sz w:val="32"/>
                <w:szCs w:val="32"/>
              </w:rPr>
              <w:t>双</w:t>
            </w:r>
          </w:p>
        </w:tc>
        <w:tc>
          <w:tcPr>
            <w:tcW w:w="990" w:type="dxa"/>
          </w:tcPr>
          <w:p w14:paraId="05567E60">
            <w:pPr>
              <w:jc w:val="center"/>
              <w:rPr>
                <w:rFonts w:ascii="仿宋" w:hAnsi="仿宋" w:eastAsia="仿宋" w:cs="仿宋"/>
                <w:sz w:val="32"/>
                <w:szCs w:val="32"/>
              </w:rPr>
            </w:pPr>
          </w:p>
        </w:tc>
        <w:tc>
          <w:tcPr>
            <w:tcW w:w="4080" w:type="dxa"/>
          </w:tcPr>
          <w:p w14:paraId="05FEB3FE">
            <w:pPr>
              <w:spacing w:line="360" w:lineRule="auto"/>
              <w:jc w:val="center"/>
              <w:rPr>
                <w:rFonts w:ascii="仿宋" w:hAnsi="仿宋" w:eastAsia="仿宋" w:cs="仿宋"/>
                <w:sz w:val="32"/>
                <w:szCs w:val="32"/>
              </w:rPr>
            </w:pPr>
          </w:p>
        </w:tc>
      </w:tr>
      <w:tr w14:paraId="62F65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14:paraId="6BA91F1C">
            <w:pPr>
              <w:jc w:val="center"/>
              <w:rPr>
                <w:rFonts w:ascii="仿宋" w:hAnsi="仿宋" w:eastAsia="仿宋" w:cs="仿宋"/>
                <w:sz w:val="32"/>
                <w:szCs w:val="32"/>
              </w:rPr>
            </w:pPr>
            <w:r>
              <w:rPr>
                <w:rFonts w:hint="eastAsia" w:ascii="仿宋" w:hAnsi="仿宋" w:eastAsia="仿宋" w:cs="仿宋"/>
                <w:sz w:val="32"/>
                <w:szCs w:val="32"/>
              </w:rPr>
              <w:t>24</w:t>
            </w:r>
          </w:p>
        </w:tc>
        <w:tc>
          <w:tcPr>
            <w:tcW w:w="2196" w:type="dxa"/>
            <w:vAlign w:val="center"/>
          </w:tcPr>
          <w:p w14:paraId="51466811">
            <w:pPr>
              <w:jc w:val="center"/>
              <w:rPr>
                <w:rFonts w:ascii="仿宋" w:hAnsi="仿宋" w:eastAsia="仿宋" w:cs="仿宋"/>
                <w:sz w:val="32"/>
                <w:szCs w:val="32"/>
              </w:rPr>
            </w:pPr>
            <w:r>
              <w:rPr>
                <w:rFonts w:hint="eastAsia" w:ascii="仿宋" w:hAnsi="仿宋" w:eastAsia="仿宋" w:cs="仿宋"/>
                <w:sz w:val="32"/>
                <w:szCs w:val="32"/>
              </w:rPr>
              <w:t>线手套</w:t>
            </w:r>
          </w:p>
        </w:tc>
        <w:tc>
          <w:tcPr>
            <w:tcW w:w="1072" w:type="dxa"/>
            <w:vAlign w:val="center"/>
          </w:tcPr>
          <w:p w14:paraId="09718055">
            <w:pPr>
              <w:jc w:val="center"/>
              <w:rPr>
                <w:rFonts w:ascii="仿宋" w:hAnsi="仿宋" w:eastAsia="仿宋" w:cs="仿宋"/>
                <w:sz w:val="32"/>
                <w:szCs w:val="32"/>
              </w:rPr>
            </w:pPr>
            <w:r>
              <w:rPr>
                <w:rFonts w:hint="eastAsia" w:ascii="仿宋" w:hAnsi="仿宋" w:eastAsia="仿宋" w:cs="仿宋"/>
                <w:sz w:val="32"/>
                <w:szCs w:val="32"/>
              </w:rPr>
              <w:t>双</w:t>
            </w:r>
          </w:p>
        </w:tc>
        <w:tc>
          <w:tcPr>
            <w:tcW w:w="990" w:type="dxa"/>
            <w:vAlign w:val="center"/>
          </w:tcPr>
          <w:p w14:paraId="5E8C7D1E">
            <w:pPr>
              <w:jc w:val="center"/>
              <w:rPr>
                <w:rFonts w:ascii="仿宋" w:hAnsi="仿宋" w:eastAsia="仿宋" w:cs="仿宋"/>
                <w:sz w:val="32"/>
                <w:szCs w:val="32"/>
              </w:rPr>
            </w:pPr>
          </w:p>
        </w:tc>
        <w:tc>
          <w:tcPr>
            <w:tcW w:w="4080" w:type="dxa"/>
            <w:vAlign w:val="center"/>
          </w:tcPr>
          <w:p w14:paraId="085E6F72">
            <w:pPr>
              <w:spacing w:line="360" w:lineRule="auto"/>
              <w:jc w:val="center"/>
              <w:rPr>
                <w:rFonts w:ascii="仿宋" w:hAnsi="仿宋" w:eastAsia="仿宋" w:cs="仿宋"/>
                <w:sz w:val="32"/>
                <w:szCs w:val="32"/>
              </w:rPr>
            </w:pPr>
          </w:p>
        </w:tc>
      </w:tr>
      <w:tr w14:paraId="7A5B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5" w:type="dxa"/>
            <w:vAlign w:val="center"/>
          </w:tcPr>
          <w:p w14:paraId="07B4D413">
            <w:pPr>
              <w:jc w:val="center"/>
              <w:rPr>
                <w:rFonts w:ascii="仿宋" w:hAnsi="仿宋" w:eastAsia="仿宋" w:cs="仿宋"/>
                <w:sz w:val="32"/>
                <w:szCs w:val="32"/>
              </w:rPr>
            </w:pPr>
            <w:r>
              <w:rPr>
                <w:rFonts w:hint="eastAsia" w:ascii="仿宋" w:hAnsi="仿宋" w:eastAsia="仿宋" w:cs="仿宋"/>
                <w:sz w:val="32"/>
                <w:szCs w:val="32"/>
              </w:rPr>
              <w:t>25</w:t>
            </w:r>
          </w:p>
        </w:tc>
        <w:tc>
          <w:tcPr>
            <w:tcW w:w="2196" w:type="dxa"/>
            <w:vAlign w:val="center"/>
          </w:tcPr>
          <w:p w14:paraId="53A3BE63">
            <w:pPr>
              <w:jc w:val="center"/>
              <w:rPr>
                <w:rFonts w:ascii="仿宋" w:hAnsi="仿宋" w:eastAsia="仿宋" w:cs="仿宋"/>
                <w:sz w:val="32"/>
                <w:szCs w:val="32"/>
              </w:rPr>
            </w:pPr>
            <w:r>
              <w:rPr>
                <w:rFonts w:hint="eastAsia" w:ascii="仿宋" w:hAnsi="仿宋" w:eastAsia="仿宋" w:cs="仿宋"/>
                <w:sz w:val="32"/>
                <w:szCs w:val="32"/>
              </w:rPr>
              <w:t>专用抹布</w:t>
            </w:r>
          </w:p>
        </w:tc>
        <w:tc>
          <w:tcPr>
            <w:tcW w:w="1072" w:type="dxa"/>
            <w:vAlign w:val="center"/>
          </w:tcPr>
          <w:p w14:paraId="6A8152D6">
            <w:pPr>
              <w:jc w:val="center"/>
              <w:rPr>
                <w:rFonts w:ascii="仿宋" w:hAnsi="仿宋" w:eastAsia="仿宋" w:cs="仿宋"/>
                <w:sz w:val="32"/>
                <w:szCs w:val="32"/>
              </w:rPr>
            </w:pPr>
            <w:r>
              <w:rPr>
                <w:rFonts w:hint="eastAsia" w:ascii="仿宋" w:hAnsi="仿宋" w:eastAsia="仿宋" w:cs="仿宋"/>
                <w:sz w:val="32"/>
                <w:szCs w:val="32"/>
              </w:rPr>
              <w:t>块</w:t>
            </w:r>
          </w:p>
        </w:tc>
        <w:tc>
          <w:tcPr>
            <w:tcW w:w="990" w:type="dxa"/>
            <w:vAlign w:val="center"/>
          </w:tcPr>
          <w:p w14:paraId="2A0D57B7">
            <w:pPr>
              <w:jc w:val="center"/>
              <w:rPr>
                <w:rFonts w:ascii="仿宋" w:hAnsi="仿宋" w:eastAsia="仿宋" w:cs="仿宋"/>
                <w:sz w:val="32"/>
                <w:szCs w:val="32"/>
              </w:rPr>
            </w:pPr>
          </w:p>
        </w:tc>
        <w:tc>
          <w:tcPr>
            <w:tcW w:w="4080" w:type="dxa"/>
            <w:vAlign w:val="center"/>
          </w:tcPr>
          <w:p w14:paraId="3A67472F">
            <w:pPr>
              <w:spacing w:line="360" w:lineRule="auto"/>
              <w:jc w:val="center"/>
              <w:rPr>
                <w:rFonts w:hint="default" w:ascii="仿宋" w:hAnsi="仿宋" w:eastAsia="仿宋" w:cs="仿宋"/>
                <w:sz w:val="32"/>
                <w:szCs w:val="32"/>
                <w:lang w:val="en-US" w:eastAsia="zh-CN"/>
              </w:rPr>
            </w:pPr>
          </w:p>
        </w:tc>
      </w:tr>
      <w:tr w14:paraId="0EE8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14:paraId="5B5A7424">
            <w:pPr>
              <w:jc w:val="center"/>
              <w:rPr>
                <w:rFonts w:ascii="仿宋" w:hAnsi="仿宋" w:eastAsia="仿宋" w:cs="仿宋"/>
                <w:sz w:val="32"/>
                <w:szCs w:val="32"/>
              </w:rPr>
            </w:pPr>
            <w:r>
              <w:rPr>
                <w:rFonts w:hint="eastAsia" w:ascii="仿宋" w:hAnsi="仿宋" w:eastAsia="仿宋" w:cs="仿宋"/>
                <w:sz w:val="32"/>
                <w:szCs w:val="32"/>
              </w:rPr>
              <w:t>26</w:t>
            </w:r>
          </w:p>
        </w:tc>
        <w:tc>
          <w:tcPr>
            <w:tcW w:w="2196" w:type="dxa"/>
            <w:vAlign w:val="center"/>
          </w:tcPr>
          <w:p w14:paraId="05293935">
            <w:pPr>
              <w:jc w:val="center"/>
              <w:rPr>
                <w:rFonts w:ascii="仿宋" w:hAnsi="仿宋" w:eastAsia="仿宋" w:cs="仿宋"/>
                <w:sz w:val="32"/>
                <w:szCs w:val="32"/>
              </w:rPr>
            </w:pPr>
            <w:r>
              <w:rPr>
                <w:rFonts w:hint="eastAsia" w:ascii="仿宋" w:hAnsi="仿宋" w:eastAsia="仿宋" w:cs="仿宋"/>
                <w:sz w:val="32"/>
                <w:szCs w:val="32"/>
              </w:rPr>
              <w:t>百洁布</w:t>
            </w:r>
          </w:p>
        </w:tc>
        <w:tc>
          <w:tcPr>
            <w:tcW w:w="1072" w:type="dxa"/>
            <w:vAlign w:val="center"/>
          </w:tcPr>
          <w:p w14:paraId="27763ECA">
            <w:pPr>
              <w:jc w:val="center"/>
              <w:rPr>
                <w:rFonts w:ascii="仿宋" w:hAnsi="仿宋" w:eastAsia="仿宋" w:cs="仿宋"/>
                <w:sz w:val="32"/>
                <w:szCs w:val="32"/>
              </w:rPr>
            </w:pPr>
            <w:r>
              <w:rPr>
                <w:rFonts w:hint="eastAsia" w:ascii="仿宋" w:hAnsi="仿宋" w:eastAsia="仿宋" w:cs="仿宋"/>
                <w:sz w:val="32"/>
                <w:szCs w:val="32"/>
              </w:rPr>
              <w:t>块</w:t>
            </w:r>
          </w:p>
        </w:tc>
        <w:tc>
          <w:tcPr>
            <w:tcW w:w="990" w:type="dxa"/>
            <w:vAlign w:val="center"/>
          </w:tcPr>
          <w:p w14:paraId="68FF0B69">
            <w:pPr>
              <w:jc w:val="center"/>
              <w:rPr>
                <w:rFonts w:ascii="仿宋" w:hAnsi="仿宋" w:eastAsia="仿宋" w:cs="仿宋"/>
                <w:sz w:val="32"/>
                <w:szCs w:val="32"/>
              </w:rPr>
            </w:pPr>
          </w:p>
        </w:tc>
        <w:tc>
          <w:tcPr>
            <w:tcW w:w="4080" w:type="dxa"/>
            <w:vAlign w:val="center"/>
          </w:tcPr>
          <w:p w14:paraId="58B1F9CD">
            <w:pPr>
              <w:spacing w:line="360" w:lineRule="auto"/>
              <w:jc w:val="center"/>
              <w:rPr>
                <w:rFonts w:ascii="仿宋" w:hAnsi="仿宋" w:eastAsia="仿宋" w:cs="仿宋"/>
                <w:sz w:val="32"/>
                <w:szCs w:val="32"/>
              </w:rPr>
            </w:pPr>
          </w:p>
        </w:tc>
      </w:tr>
      <w:tr w14:paraId="1A4E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45" w:type="dxa"/>
            <w:vAlign w:val="center"/>
          </w:tcPr>
          <w:p w14:paraId="0D77337F">
            <w:pPr>
              <w:jc w:val="center"/>
              <w:rPr>
                <w:rFonts w:ascii="仿宋" w:hAnsi="仿宋" w:eastAsia="仿宋" w:cs="仿宋"/>
                <w:sz w:val="32"/>
                <w:szCs w:val="32"/>
              </w:rPr>
            </w:pPr>
            <w:r>
              <w:rPr>
                <w:rFonts w:hint="eastAsia" w:ascii="仿宋" w:hAnsi="仿宋" w:eastAsia="仿宋" w:cs="仿宋"/>
                <w:sz w:val="32"/>
                <w:szCs w:val="32"/>
              </w:rPr>
              <w:t>27</w:t>
            </w:r>
          </w:p>
        </w:tc>
        <w:tc>
          <w:tcPr>
            <w:tcW w:w="2196" w:type="dxa"/>
            <w:vAlign w:val="center"/>
          </w:tcPr>
          <w:p w14:paraId="32D3E47F">
            <w:pPr>
              <w:jc w:val="center"/>
              <w:rPr>
                <w:rFonts w:ascii="仿宋" w:hAnsi="仿宋" w:eastAsia="仿宋" w:cs="仿宋"/>
                <w:sz w:val="32"/>
                <w:szCs w:val="32"/>
              </w:rPr>
            </w:pPr>
            <w:r>
              <w:rPr>
                <w:rFonts w:hint="eastAsia" w:ascii="仿宋" w:hAnsi="仿宋" w:eastAsia="仿宋" w:cs="仿宋"/>
                <w:sz w:val="32"/>
                <w:szCs w:val="32"/>
              </w:rPr>
              <w:t>钢丝球</w:t>
            </w:r>
          </w:p>
        </w:tc>
        <w:tc>
          <w:tcPr>
            <w:tcW w:w="1072" w:type="dxa"/>
            <w:vAlign w:val="center"/>
          </w:tcPr>
          <w:p w14:paraId="1F914EE9">
            <w:pPr>
              <w:jc w:val="center"/>
              <w:rPr>
                <w:rFonts w:ascii="仿宋" w:hAnsi="仿宋" w:eastAsia="仿宋" w:cs="仿宋"/>
                <w:sz w:val="32"/>
                <w:szCs w:val="32"/>
              </w:rPr>
            </w:pPr>
            <w:r>
              <w:rPr>
                <w:rFonts w:hint="eastAsia" w:ascii="仿宋" w:hAnsi="仿宋" w:eastAsia="仿宋" w:cs="仿宋"/>
                <w:sz w:val="32"/>
                <w:szCs w:val="32"/>
              </w:rPr>
              <w:t>条</w:t>
            </w:r>
          </w:p>
        </w:tc>
        <w:tc>
          <w:tcPr>
            <w:tcW w:w="990" w:type="dxa"/>
            <w:vAlign w:val="center"/>
          </w:tcPr>
          <w:p w14:paraId="24385A89">
            <w:pPr>
              <w:jc w:val="center"/>
              <w:rPr>
                <w:rFonts w:ascii="仿宋" w:hAnsi="仿宋" w:eastAsia="仿宋" w:cs="仿宋"/>
                <w:sz w:val="32"/>
                <w:szCs w:val="32"/>
              </w:rPr>
            </w:pPr>
          </w:p>
        </w:tc>
        <w:tc>
          <w:tcPr>
            <w:tcW w:w="4080" w:type="dxa"/>
            <w:vAlign w:val="center"/>
          </w:tcPr>
          <w:p w14:paraId="447D3912">
            <w:pPr>
              <w:spacing w:line="360" w:lineRule="auto"/>
              <w:jc w:val="center"/>
              <w:rPr>
                <w:rFonts w:ascii="仿宋" w:hAnsi="仿宋" w:eastAsia="仿宋" w:cs="仿宋"/>
                <w:sz w:val="32"/>
                <w:szCs w:val="32"/>
              </w:rPr>
            </w:pPr>
          </w:p>
        </w:tc>
      </w:tr>
      <w:tr w14:paraId="1728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14:paraId="1F2B05C3">
            <w:pPr>
              <w:jc w:val="center"/>
              <w:rPr>
                <w:rFonts w:ascii="仿宋" w:hAnsi="仿宋" w:eastAsia="仿宋" w:cs="仿宋"/>
                <w:sz w:val="32"/>
                <w:szCs w:val="32"/>
              </w:rPr>
            </w:pPr>
            <w:r>
              <w:rPr>
                <w:rFonts w:hint="eastAsia" w:ascii="仿宋" w:hAnsi="仿宋" w:eastAsia="仿宋" w:cs="仿宋"/>
                <w:sz w:val="32"/>
                <w:szCs w:val="32"/>
              </w:rPr>
              <w:t>28</w:t>
            </w:r>
          </w:p>
        </w:tc>
        <w:tc>
          <w:tcPr>
            <w:tcW w:w="2196" w:type="dxa"/>
            <w:vAlign w:val="center"/>
          </w:tcPr>
          <w:p w14:paraId="62A1D77E">
            <w:pPr>
              <w:jc w:val="center"/>
              <w:rPr>
                <w:rFonts w:ascii="仿宋" w:hAnsi="仿宋" w:eastAsia="仿宋" w:cs="仿宋"/>
                <w:sz w:val="32"/>
                <w:szCs w:val="32"/>
              </w:rPr>
            </w:pPr>
            <w:r>
              <w:rPr>
                <w:rFonts w:hint="eastAsia" w:ascii="仿宋" w:hAnsi="仿宋" w:eastAsia="仿宋" w:cs="仿宋"/>
                <w:sz w:val="32"/>
                <w:szCs w:val="32"/>
              </w:rPr>
              <w:t>垃圾袋（大）</w:t>
            </w:r>
          </w:p>
        </w:tc>
        <w:tc>
          <w:tcPr>
            <w:tcW w:w="1072" w:type="dxa"/>
            <w:vAlign w:val="center"/>
          </w:tcPr>
          <w:p w14:paraId="36B8385A">
            <w:pPr>
              <w:jc w:val="center"/>
              <w:rPr>
                <w:rFonts w:ascii="仿宋" w:hAnsi="仿宋" w:eastAsia="仿宋" w:cs="仿宋"/>
                <w:sz w:val="32"/>
                <w:szCs w:val="32"/>
              </w:rPr>
            </w:pPr>
            <w:r>
              <w:rPr>
                <w:rFonts w:hint="eastAsia" w:ascii="仿宋" w:hAnsi="仿宋" w:eastAsia="仿宋" w:cs="仿宋"/>
                <w:sz w:val="32"/>
                <w:szCs w:val="32"/>
              </w:rPr>
              <w:t>扎</w:t>
            </w:r>
          </w:p>
        </w:tc>
        <w:tc>
          <w:tcPr>
            <w:tcW w:w="990" w:type="dxa"/>
            <w:vAlign w:val="center"/>
          </w:tcPr>
          <w:p w14:paraId="1AD1C356">
            <w:pPr>
              <w:jc w:val="center"/>
              <w:rPr>
                <w:rFonts w:ascii="仿宋" w:hAnsi="仿宋" w:eastAsia="仿宋" w:cs="仿宋"/>
                <w:sz w:val="32"/>
                <w:szCs w:val="32"/>
              </w:rPr>
            </w:pPr>
          </w:p>
        </w:tc>
        <w:tc>
          <w:tcPr>
            <w:tcW w:w="4080" w:type="dxa"/>
            <w:vAlign w:val="center"/>
          </w:tcPr>
          <w:p w14:paraId="60B1FC2A">
            <w:pPr>
              <w:spacing w:line="360" w:lineRule="auto"/>
              <w:jc w:val="center"/>
              <w:rPr>
                <w:rFonts w:ascii="仿宋" w:hAnsi="仿宋" w:eastAsia="仿宋" w:cs="仿宋"/>
                <w:sz w:val="32"/>
                <w:szCs w:val="32"/>
              </w:rPr>
            </w:pPr>
          </w:p>
        </w:tc>
      </w:tr>
      <w:tr w14:paraId="7E06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14:paraId="14E7427C">
            <w:pPr>
              <w:jc w:val="center"/>
              <w:rPr>
                <w:rFonts w:ascii="仿宋" w:hAnsi="仿宋" w:eastAsia="仿宋" w:cs="仿宋"/>
                <w:sz w:val="32"/>
                <w:szCs w:val="32"/>
              </w:rPr>
            </w:pPr>
            <w:r>
              <w:rPr>
                <w:rFonts w:hint="eastAsia" w:ascii="仿宋" w:hAnsi="仿宋" w:eastAsia="仿宋" w:cs="仿宋"/>
                <w:sz w:val="32"/>
                <w:szCs w:val="32"/>
              </w:rPr>
              <w:t>29</w:t>
            </w:r>
          </w:p>
        </w:tc>
        <w:tc>
          <w:tcPr>
            <w:tcW w:w="2196" w:type="dxa"/>
            <w:vAlign w:val="center"/>
          </w:tcPr>
          <w:p w14:paraId="5E4EE586">
            <w:pPr>
              <w:jc w:val="center"/>
              <w:rPr>
                <w:rFonts w:ascii="仿宋" w:hAnsi="仿宋" w:eastAsia="仿宋" w:cs="仿宋"/>
                <w:sz w:val="32"/>
                <w:szCs w:val="32"/>
              </w:rPr>
            </w:pPr>
            <w:r>
              <w:rPr>
                <w:rFonts w:hint="eastAsia" w:ascii="仿宋" w:hAnsi="仿宋" w:eastAsia="仿宋" w:cs="仿宋"/>
                <w:sz w:val="32"/>
                <w:szCs w:val="32"/>
              </w:rPr>
              <w:t>垃圾袋（中）</w:t>
            </w:r>
          </w:p>
        </w:tc>
        <w:tc>
          <w:tcPr>
            <w:tcW w:w="1072" w:type="dxa"/>
            <w:vAlign w:val="center"/>
          </w:tcPr>
          <w:p w14:paraId="7D1F0355">
            <w:pPr>
              <w:jc w:val="center"/>
              <w:rPr>
                <w:rFonts w:ascii="仿宋" w:hAnsi="仿宋" w:eastAsia="仿宋" w:cs="仿宋"/>
                <w:sz w:val="32"/>
                <w:szCs w:val="32"/>
              </w:rPr>
            </w:pPr>
            <w:r>
              <w:rPr>
                <w:rFonts w:hint="eastAsia" w:ascii="仿宋" w:hAnsi="仿宋" w:eastAsia="仿宋" w:cs="仿宋"/>
                <w:sz w:val="32"/>
                <w:szCs w:val="32"/>
              </w:rPr>
              <w:t>扎</w:t>
            </w:r>
          </w:p>
        </w:tc>
        <w:tc>
          <w:tcPr>
            <w:tcW w:w="990" w:type="dxa"/>
            <w:vAlign w:val="center"/>
          </w:tcPr>
          <w:p w14:paraId="54A3DC89">
            <w:pPr>
              <w:jc w:val="center"/>
              <w:rPr>
                <w:rFonts w:ascii="仿宋" w:hAnsi="仿宋" w:eastAsia="仿宋" w:cs="仿宋"/>
                <w:sz w:val="32"/>
                <w:szCs w:val="32"/>
              </w:rPr>
            </w:pPr>
          </w:p>
        </w:tc>
        <w:tc>
          <w:tcPr>
            <w:tcW w:w="4080" w:type="dxa"/>
            <w:vAlign w:val="center"/>
          </w:tcPr>
          <w:p w14:paraId="07F6BFDD">
            <w:pPr>
              <w:spacing w:line="360" w:lineRule="auto"/>
              <w:jc w:val="center"/>
              <w:rPr>
                <w:rFonts w:ascii="仿宋" w:hAnsi="仿宋" w:eastAsia="仿宋" w:cs="仿宋"/>
                <w:sz w:val="32"/>
                <w:szCs w:val="32"/>
              </w:rPr>
            </w:pPr>
          </w:p>
        </w:tc>
      </w:tr>
      <w:tr w14:paraId="0569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14:paraId="52A3A98E">
            <w:pPr>
              <w:jc w:val="center"/>
              <w:rPr>
                <w:rFonts w:ascii="仿宋" w:hAnsi="仿宋" w:eastAsia="仿宋" w:cs="仿宋"/>
                <w:sz w:val="32"/>
                <w:szCs w:val="32"/>
              </w:rPr>
            </w:pPr>
            <w:r>
              <w:rPr>
                <w:rFonts w:hint="eastAsia" w:ascii="仿宋" w:hAnsi="仿宋" w:eastAsia="仿宋" w:cs="仿宋"/>
                <w:sz w:val="32"/>
                <w:szCs w:val="32"/>
              </w:rPr>
              <w:t>30</w:t>
            </w:r>
          </w:p>
        </w:tc>
        <w:tc>
          <w:tcPr>
            <w:tcW w:w="2196" w:type="dxa"/>
            <w:vAlign w:val="center"/>
          </w:tcPr>
          <w:p w14:paraId="7E1BB3C6">
            <w:pPr>
              <w:jc w:val="center"/>
              <w:rPr>
                <w:rFonts w:ascii="仿宋" w:hAnsi="仿宋" w:eastAsia="仿宋" w:cs="仿宋"/>
                <w:sz w:val="32"/>
                <w:szCs w:val="32"/>
              </w:rPr>
            </w:pPr>
            <w:r>
              <w:rPr>
                <w:rFonts w:hint="eastAsia" w:ascii="仿宋" w:hAnsi="仿宋" w:eastAsia="仿宋" w:cs="仿宋"/>
                <w:sz w:val="32"/>
                <w:szCs w:val="32"/>
              </w:rPr>
              <w:t>垃圾袋（小）</w:t>
            </w:r>
          </w:p>
        </w:tc>
        <w:tc>
          <w:tcPr>
            <w:tcW w:w="1072" w:type="dxa"/>
            <w:vAlign w:val="center"/>
          </w:tcPr>
          <w:p w14:paraId="2B6069B2">
            <w:pPr>
              <w:jc w:val="center"/>
              <w:rPr>
                <w:rFonts w:ascii="仿宋" w:hAnsi="仿宋" w:eastAsia="仿宋" w:cs="仿宋"/>
                <w:sz w:val="32"/>
                <w:szCs w:val="32"/>
              </w:rPr>
            </w:pPr>
            <w:r>
              <w:rPr>
                <w:rFonts w:hint="eastAsia" w:ascii="仿宋" w:hAnsi="仿宋" w:eastAsia="仿宋" w:cs="仿宋"/>
                <w:sz w:val="32"/>
                <w:szCs w:val="32"/>
              </w:rPr>
              <w:t>扎</w:t>
            </w:r>
          </w:p>
        </w:tc>
        <w:tc>
          <w:tcPr>
            <w:tcW w:w="990" w:type="dxa"/>
            <w:vAlign w:val="center"/>
          </w:tcPr>
          <w:p w14:paraId="0ADBE746">
            <w:pPr>
              <w:jc w:val="center"/>
              <w:rPr>
                <w:rFonts w:ascii="仿宋" w:hAnsi="仿宋" w:eastAsia="仿宋" w:cs="仿宋"/>
                <w:sz w:val="32"/>
                <w:szCs w:val="32"/>
              </w:rPr>
            </w:pPr>
          </w:p>
        </w:tc>
        <w:tc>
          <w:tcPr>
            <w:tcW w:w="4080" w:type="dxa"/>
            <w:vAlign w:val="center"/>
          </w:tcPr>
          <w:p w14:paraId="4DDB598E">
            <w:pPr>
              <w:spacing w:line="360" w:lineRule="auto"/>
              <w:jc w:val="center"/>
              <w:rPr>
                <w:rFonts w:ascii="仿宋" w:hAnsi="仿宋" w:eastAsia="仿宋" w:cs="仿宋"/>
                <w:sz w:val="32"/>
                <w:szCs w:val="32"/>
              </w:rPr>
            </w:pPr>
          </w:p>
        </w:tc>
      </w:tr>
      <w:tr w14:paraId="684C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14:paraId="2CF39DE3">
            <w:pPr>
              <w:jc w:val="center"/>
              <w:rPr>
                <w:rFonts w:ascii="仿宋" w:hAnsi="仿宋" w:eastAsia="仿宋" w:cs="仿宋"/>
                <w:sz w:val="32"/>
                <w:szCs w:val="32"/>
              </w:rPr>
            </w:pPr>
            <w:r>
              <w:rPr>
                <w:rFonts w:hint="eastAsia" w:ascii="仿宋" w:hAnsi="仿宋" w:eastAsia="仿宋" w:cs="仿宋"/>
                <w:sz w:val="32"/>
                <w:szCs w:val="32"/>
              </w:rPr>
              <w:t>31</w:t>
            </w:r>
          </w:p>
        </w:tc>
        <w:tc>
          <w:tcPr>
            <w:tcW w:w="2196" w:type="dxa"/>
            <w:vAlign w:val="center"/>
          </w:tcPr>
          <w:p w14:paraId="103CEB7E">
            <w:pPr>
              <w:jc w:val="center"/>
              <w:rPr>
                <w:rFonts w:ascii="仿宋" w:hAnsi="仿宋" w:eastAsia="仿宋" w:cs="仿宋"/>
                <w:sz w:val="32"/>
                <w:szCs w:val="32"/>
              </w:rPr>
            </w:pPr>
            <w:r>
              <w:rPr>
                <w:rFonts w:hint="eastAsia" w:ascii="仿宋" w:hAnsi="仿宋" w:eastAsia="仿宋" w:cs="仿宋"/>
                <w:sz w:val="32"/>
                <w:szCs w:val="32"/>
              </w:rPr>
              <w:t>雨鞋</w:t>
            </w:r>
          </w:p>
        </w:tc>
        <w:tc>
          <w:tcPr>
            <w:tcW w:w="1072" w:type="dxa"/>
            <w:vAlign w:val="center"/>
          </w:tcPr>
          <w:p w14:paraId="75B21F20">
            <w:pPr>
              <w:jc w:val="center"/>
              <w:rPr>
                <w:rFonts w:ascii="仿宋" w:hAnsi="仿宋" w:eastAsia="仿宋" w:cs="仿宋"/>
                <w:sz w:val="32"/>
                <w:szCs w:val="32"/>
              </w:rPr>
            </w:pPr>
            <w:r>
              <w:rPr>
                <w:rFonts w:hint="eastAsia" w:ascii="仿宋" w:hAnsi="仿宋" w:eastAsia="仿宋" w:cs="仿宋"/>
                <w:sz w:val="32"/>
                <w:szCs w:val="32"/>
              </w:rPr>
              <w:t>双</w:t>
            </w:r>
          </w:p>
        </w:tc>
        <w:tc>
          <w:tcPr>
            <w:tcW w:w="990" w:type="dxa"/>
            <w:vAlign w:val="center"/>
          </w:tcPr>
          <w:p w14:paraId="17A7F421">
            <w:pPr>
              <w:jc w:val="center"/>
              <w:rPr>
                <w:rFonts w:ascii="仿宋" w:hAnsi="仿宋" w:eastAsia="仿宋" w:cs="仿宋"/>
                <w:sz w:val="32"/>
                <w:szCs w:val="32"/>
              </w:rPr>
            </w:pPr>
          </w:p>
        </w:tc>
        <w:tc>
          <w:tcPr>
            <w:tcW w:w="4080" w:type="dxa"/>
            <w:vAlign w:val="center"/>
          </w:tcPr>
          <w:p w14:paraId="56DCE3E4">
            <w:pPr>
              <w:spacing w:line="360" w:lineRule="auto"/>
              <w:jc w:val="center"/>
              <w:rPr>
                <w:rFonts w:ascii="仿宋" w:hAnsi="仿宋" w:eastAsia="仿宋" w:cs="仿宋"/>
                <w:sz w:val="32"/>
                <w:szCs w:val="32"/>
              </w:rPr>
            </w:pPr>
          </w:p>
        </w:tc>
      </w:tr>
      <w:tr w14:paraId="383ED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14:paraId="467F8EFD">
            <w:pPr>
              <w:jc w:val="center"/>
              <w:rPr>
                <w:rFonts w:ascii="仿宋" w:hAnsi="仿宋" w:eastAsia="仿宋" w:cs="仿宋"/>
                <w:sz w:val="32"/>
                <w:szCs w:val="32"/>
              </w:rPr>
            </w:pPr>
            <w:r>
              <w:rPr>
                <w:rFonts w:hint="eastAsia" w:ascii="仿宋" w:hAnsi="仿宋" w:eastAsia="仿宋" w:cs="仿宋"/>
                <w:sz w:val="32"/>
                <w:szCs w:val="32"/>
              </w:rPr>
              <w:t>32</w:t>
            </w:r>
          </w:p>
        </w:tc>
        <w:tc>
          <w:tcPr>
            <w:tcW w:w="2196" w:type="dxa"/>
            <w:vAlign w:val="center"/>
          </w:tcPr>
          <w:p w14:paraId="2FDAC150">
            <w:pPr>
              <w:jc w:val="center"/>
              <w:rPr>
                <w:rFonts w:ascii="仿宋" w:hAnsi="仿宋" w:eastAsia="仿宋" w:cs="仿宋"/>
                <w:sz w:val="32"/>
                <w:szCs w:val="32"/>
              </w:rPr>
            </w:pPr>
            <w:r>
              <w:rPr>
                <w:rFonts w:hint="eastAsia" w:ascii="仿宋" w:hAnsi="仿宋" w:eastAsia="仿宋" w:cs="仿宋"/>
                <w:sz w:val="32"/>
                <w:szCs w:val="32"/>
              </w:rPr>
              <w:t>雨衣</w:t>
            </w:r>
          </w:p>
        </w:tc>
        <w:tc>
          <w:tcPr>
            <w:tcW w:w="1072" w:type="dxa"/>
            <w:vAlign w:val="center"/>
          </w:tcPr>
          <w:p w14:paraId="276AA7B9">
            <w:pPr>
              <w:jc w:val="center"/>
              <w:rPr>
                <w:rFonts w:ascii="仿宋" w:hAnsi="仿宋" w:eastAsia="仿宋" w:cs="仿宋"/>
                <w:sz w:val="32"/>
                <w:szCs w:val="32"/>
              </w:rPr>
            </w:pPr>
            <w:r>
              <w:rPr>
                <w:rFonts w:hint="eastAsia" w:ascii="仿宋" w:hAnsi="仿宋" w:eastAsia="仿宋" w:cs="仿宋"/>
                <w:sz w:val="32"/>
                <w:szCs w:val="32"/>
              </w:rPr>
              <w:t>件</w:t>
            </w:r>
          </w:p>
        </w:tc>
        <w:tc>
          <w:tcPr>
            <w:tcW w:w="990" w:type="dxa"/>
            <w:vAlign w:val="center"/>
          </w:tcPr>
          <w:p w14:paraId="563AAFCF">
            <w:pPr>
              <w:jc w:val="center"/>
              <w:rPr>
                <w:rFonts w:ascii="仿宋" w:hAnsi="仿宋" w:eastAsia="仿宋" w:cs="仿宋"/>
                <w:sz w:val="32"/>
                <w:szCs w:val="32"/>
              </w:rPr>
            </w:pPr>
          </w:p>
        </w:tc>
        <w:tc>
          <w:tcPr>
            <w:tcW w:w="4080" w:type="dxa"/>
            <w:vAlign w:val="center"/>
          </w:tcPr>
          <w:p w14:paraId="780BDD1A">
            <w:pPr>
              <w:spacing w:line="360" w:lineRule="auto"/>
              <w:jc w:val="center"/>
              <w:rPr>
                <w:rFonts w:ascii="仿宋" w:hAnsi="仿宋" w:eastAsia="仿宋" w:cs="仿宋"/>
                <w:sz w:val="32"/>
                <w:szCs w:val="32"/>
              </w:rPr>
            </w:pPr>
          </w:p>
        </w:tc>
      </w:tr>
      <w:tr w14:paraId="2EA3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14:paraId="236B88A2">
            <w:pPr>
              <w:jc w:val="center"/>
              <w:rPr>
                <w:rFonts w:ascii="仿宋" w:hAnsi="仿宋" w:eastAsia="仿宋" w:cs="仿宋"/>
                <w:sz w:val="32"/>
                <w:szCs w:val="32"/>
              </w:rPr>
            </w:pPr>
            <w:r>
              <w:rPr>
                <w:rFonts w:hint="eastAsia" w:ascii="仿宋" w:hAnsi="仿宋" w:eastAsia="仿宋" w:cs="仿宋"/>
                <w:sz w:val="32"/>
                <w:szCs w:val="32"/>
              </w:rPr>
              <w:t>33</w:t>
            </w:r>
          </w:p>
        </w:tc>
        <w:tc>
          <w:tcPr>
            <w:tcW w:w="2196" w:type="dxa"/>
            <w:vAlign w:val="center"/>
          </w:tcPr>
          <w:p w14:paraId="63A4625F">
            <w:pPr>
              <w:jc w:val="center"/>
              <w:rPr>
                <w:rFonts w:ascii="仿宋" w:hAnsi="仿宋" w:eastAsia="仿宋" w:cs="仿宋"/>
                <w:sz w:val="32"/>
                <w:szCs w:val="32"/>
              </w:rPr>
            </w:pPr>
            <w:r>
              <w:rPr>
                <w:rFonts w:hint="eastAsia" w:ascii="仿宋" w:hAnsi="仿宋" w:eastAsia="仿宋" w:cs="仿宋"/>
                <w:sz w:val="32"/>
                <w:szCs w:val="32"/>
              </w:rPr>
              <w:t>夹子</w:t>
            </w:r>
          </w:p>
        </w:tc>
        <w:tc>
          <w:tcPr>
            <w:tcW w:w="1072" w:type="dxa"/>
            <w:vAlign w:val="center"/>
          </w:tcPr>
          <w:p w14:paraId="662F1EF7">
            <w:pPr>
              <w:jc w:val="center"/>
              <w:rPr>
                <w:rFonts w:ascii="仿宋" w:hAnsi="仿宋" w:eastAsia="仿宋" w:cs="仿宋"/>
                <w:sz w:val="32"/>
                <w:szCs w:val="32"/>
              </w:rPr>
            </w:pPr>
            <w:r>
              <w:rPr>
                <w:rFonts w:hint="eastAsia" w:ascii="仿宋" w:hAnsi="仿宋" w:eastAsia="仿宋" w:cs="仿宋"/>
                <w:sz w:val="32"/>
                <w:szCs w:val="32"/>
              </w:rPr>
              <w:t>个</w:t>
            </w:r>
          </w:p>
        </w:tc>
        <w:tc>
          <w:tcPr>
            <w:tcW w:w="990" w:type="dxa"/>
            <w:vAlign w:val="center"/>
          </w:tcPr>
          <w:p w14:paraId="27ED7B49">
            <w:pPr>
              <w:jc w:val="center"/>
              <w:rPr>
                <w:rFonts w:ascii="仿宋" w:hAnsi="仿宋" w:eastAsia="仿宋" w:cs="仿宋"/>
                <w:sz w:val="32"/>
                <w:szCs w:val="32"/>
              </w:rPr>
            </w:pPr>
          </w:p>
        </w:tc>
        <w:tc>
          <w:tcPr>
            <w:tcW w:w="4080" w:type="dxa"/>
            <w:vAlign w:val="center"/>
          </w:tcPr>
          <w:p w14:paraId="7F9090BE">
            <w:pPr>
              <w:spacing w:line="360" w:lineRule="auto"/>
              <w:jc w:val="center"/>
              <w:rPr>
                <w:rFonts w:ascii="仿宋" w:hAnsi="仿宋" w:eastAsia="仿宋" w:cs="仿宋"/>
                <w:sz w:val="32"/>
                <w:szCs w:val="32"/>
              </w:rPr>
            </w:pPr>
          </w:p>
        </w:tc>
      </w:tr>
      <w:tr w14:paraId="55B0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14:paraId="52660DD5">
            <w:pPr>
              <w:jc w:val="center"/>
              <w:rPr>
                <w:rFonts w:ascii="仿宋" w:hAnsi="仿宋" w:eastAsia="仿宋" w:cs="仿宋"/>
                <w:sz w:val="32"/>
                <w:szCs w:val="32"/>
              </w:rPr>
            </w:pPr>
            <w:r>
              <w:rPr>
                <w:rFonts w:hint="eastAsia" w:ascii="仿宋" w:hAnsi="仿宋" w:eastAsia="仿宋" w:cs="仿宋"/>
                <w:sz w:val="32"/>
                <w:szCs w:val="32"/>
              </w:rPr>
              <w:t>34</w:t>
            </w:r>
          </w:p>
        </w:tc>
        <w:tc>
          <w:tcPr>
            <w:tcW w:w="2196" w:type="dxa"/>
            <w:vAlign w:val="center"/>
          </w:tcPr>
          <w:p w14:paraId="794A2327">
            <w:pPr>
              <w:jc w:val="center"/>
              <w:rPr>
                <w:rFonts w:ascii="仿宋" w:hAnsi="仿宋" w:eastAsia="仿宋" w:cs="仿宋"/>
                <w:sz w:val="32"/>
                <w:szCs w:val="32"/>
              </w:rPr>
            </w:pPr>
            <w:r>
              <w:rPr>
                <w:rFonts w:hint="eastAsia" w:ascii="仿宋" w:hAnsi="仿宋" w:eastAsia="仿宋" w:cs="仿宋"/>
                <w:sz w:val="32"/>
                <w:szCs w:val="32"/>
              </w:rPr>
              <w:t>货架</w:t>
            </w:r>
          </w:p>
        </w:tc>
        <w:tc>
          <w:tcPr>
            <w:tcW w:w="1072" w:type="dxa"/>
            <w:vAlign w:val="center"/>
          </w:tcPr>
          <w:p w14:paraId="76C155B1">
            <w:pPr>
              <w:jc w:val="center"/>
              <w:rPr>
                <w:rFonts w:ascii="仿宋" w:hAnsi="仿宋" w:eastAsia="仿宋" w:cs="仿宋"/>
                <w:sz w:val="32"/>
                <w:szCs w:val="32"/>
              </w:rPr>
            </w:pPr>
            <w:r>
              <w:rPr>
                <w:rFonts w:hint="eastAsia" w:ascii="仿宋" w:hAnsi="仿宋" w:eastAsia="仿宋" w:cs="仿宋"/>
                <w:sz w:val="32"/>
                <w:szCs w:val="32"/>
              </w:rPr>
              <w:t>个</w:t>
            </w:r>
          </w:p>
        </w:tc>
        <w:tc>
          <w:tcPr>
            <w:tcW w:w="990" w:type="dxa"/>
            <w:vAlign w:val="center"/>
          </w:tcPr>
          <w:p w14:paraId="6F558A72">
            <w:pPr>
              <w:jc w:val="center"/>
              <w:rPr>
                <w:rFonts w:ascii="仿宋" w:hAnsi="仿宋" w:eastAsia="仿宋" w:cs="仿宋"/>
                <w:sz w:val="32"/>
                <w:szCs w:val="32"/>
              </w:rPr>
            </w:pPr>
          </w:p>
        </w:tc>
        <w:tc>
          <w:tcPr>
            <w:tcW w:w="4080" w:type="dxa"/>
            <w:vAlign w:val="center"/>
          </w:tcPr>
          <w:p w14:paraId="773BDFA7">
            <w:pPr>
              <w:spacing w:line="360" w:lineRule="auto"/>
              <w:jc w:val="center"/>
              <w:rPr>
                <w:rFonts w:ascii="仿宋" w:hAnsi="仿宋" w:eastAsia="仿宋" w:cs="仿宋"/>
                <w:sz w:val="32"/>
                <w:szCs w:val="32"/>
              </w:rPr>
            </w:pPr>
          </w:p>
        </w:tc>
      </w:tr>
      <w:tr w14:paraId="5C8AA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14:paraId="62E74F47">
            <w:pPr>
              <w:jc w:val="center"/>
              <w:rPr>
                <w:rFonts w:ascii="仿宋" w:hAnsi="仿宋" w:eastAsia="仿宋" w:cs="仿宋"/>
                <w:sz w:val="32"/>
                <w:szCs w:val="32"/>
              </w:rPr>
            </w:pPr>
            <w:r>
              <w:rPr>
                <w:rFonts w:hint="eastAsia" w:ascii="仿宋" w:hAnsi="仿宋" w:eastAsia="仿宋" w:cs="仿宋"/>
                <w:sz w:val="32"/>
                <w:szCs w:val="32"/>
              </w:rPr>
              <w:t>35</w:t>
            </w:r>
          </w:p>
        </w:tc>
        <w:tc>
          <w:tcPr>
            <w:tcW w:w="2196" w:type="dxa"/>
            <w:vAlign w:val="center"/>
          </w:tcPr>
          <w:p w14:paraId="4A7873B5">
            <w:pPr>
              <w:jc w:val="center"/>
              <w:rPr>
                <w:rFonts w:ascii="仿宋" w:hAnsi="仿宋" w:eastAsia="仿宋" w:cs="仿宋"/>
                <w:sz w:val="32"/>
                <w:szCs w:val="32"/>
              </w:rPr>
            </w:pPr>
            <w:r>
              <w:rPr>
                <w:rFonts w:hint="eastAsia" w:ascii="仿宋" w:hAnsi="仿宋" w:eastAsia="仿宋" w:cs="仿宋"/>
                <w:sz w:val="32"/>
                <w:szCs w:val="32"/>
              </w:rPr>
              <w:t>全能清洁水</w:t>
            </w:r>
          </w:p>
        </w:tc>
        <w:tc>
          <w:tcPr>
            <w:tcW w:w="1072" w:type="dxa"/>
            <w:vAlign w:val="center"/>
          </w:tcPr>
          <w:p w14:paraId="679C1EF4">
            <w:pPr>
              <w:jc w:val="center"/>
              <w:rPr>
                <w:rFonts w:ascii="仿宋" w:hAnsi="仿宋" w:eastAsia="仿宋" w:cs="仿宋"/>
                <w:sz w:val="32"/>
                <w:szCs w:val="32"/>
              </w:rPr>
            </w:pPr>
            <w:r>
              <w:rPr>
                <w:rFonts w:hint="eastAsia" w:ascii="仿宋" w:hAnsi="仿宋" w:eastAsia="仿宋" w:cs="仿宋"/>
                <w:sz w:val="32"/>
                <w:szCs w:val="32"/>
              </w:rPr>
              <w:t>壶</w:t>
            </w:r>
          </w:p>
        </w:tc>
        <w:tc>
          <w:tcPr>
            <w:tcW w:w="990" w:type="dxa"/>
            <w:vAlign w:val="center"/>
          </w:tcPr>
          <w:p w14:paraId="486643AC">
            <w:pPr>
              <w:jc w:val="center"/>
              <w:rPr>
                <w:rFonts w:ascii="仿宋" w:hAnsi="仿宋" w:eastAsia="仿宋" w:cs="仿宋"/>
                <w:sz w:val="32"/>
                <w:szCs w:val="32"/>
              </w:rPr>
            </w:pPr>
          </w:p>
        </w:tc>
        <w:tc>
          <w:tcPr>
            <w:tcW w:w="4080" w:type="dxa"/>
            <w:vAlign w:val="center"/>
          </w:tcPr>
          <w:p w14:paraId="4D040D78">
            <w:pPr>
              <w:spacing w:line="360" w:lineRule="auto"/>
              <w:jc w:val="center"/>
              <w:rPr>
                <w:rFonts w:ascii="仿宋" w:hAnsi="仿宋" w:eastAsia="仿宋" w:cs="仿宋"/>
                <w:sz w:val="32"/>
                <w:szCs w:val="32"/>
              </w:rPr>
            </w:pPr>
          </w:p>
        </w:tc>
      </w:tr>
      <w:tr w14:paraId="612BC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14:paraId="29F44B91">
            <w:pPr>
              <w:jc w:val="center"/>
              <w:rPr>
                <w:rFonts w:ascii="仿宋" w:hAnsi="仿宋" w:eastAsia="仿宋" w:cs="仿宋"/>
                <w:sz w:val="32"/>
                <w:szCs w:val="32"/>
              </w:rPr>
            </w:pPr>
            <w:r>
              <w:rPr>
                <w:rFonts w:hint="eastAsia" w:ascii="仿宋" w:hAnsi="仿宋" w:eastAsia="仿宋" w:cs="仿宋"/>
                <w:sz w:val="32"/>
                <w:szCs w:val="32"/>
              </w:rPr>
              <w:t>36</w:t>
            </w:r>
          </w:p>
        </w:tc>
        <w:tc>
          <w:tcPr>
            <w:tcW w:w="2196" w:type="dxa"/>
            <w:vAlign w:val="center"/>
          </w:tcPr>
          <w:p w14:paraId="62F9EFAC">
            <w:pPr>
              <w:jc w:val="center"/>
              <w:rPr>
                <w:rFonts w:ascii="仿宋" w:hAnsi="仿宋" w:eastAsia="仿宋" w:cs="仿宋"/>
                <w:sz w:val="32"/>
                <w:szCs w:val="32"/>
              </w:rPr>
            </w:pPr>
            <w:r>
              <w:rPr>
                <w:rFonts w:hint="eastAsia" w:ascii="仿宋" w:hAnsi="仿宋" w:eastAsia="仿宋" w:cs="仿宋"/>
                <w:sz w:val="32"/>
                <w:szCs w:val="32"/>
              </w:rPr>
              <w:t>不锈钢光亮剂</w:t>
            </w:r>
          </w:p>
        </w:tc>
        <w:tc>
          <w:tcPr>
            <w:tcW w:w="1072" w:type="dxa"/>
            <w:vAlign w:val="center"/>
          </w:tcPr>
          <w:p w14:paraId="28DBEBC5">
            <w:pPr>
              <w:jc w:val="center"/>
              <w:rPr>
                <w:rFonts w:ascii="仿宋" w:hAnsi="仿宋" w:eastAsia="仿宋" w:cs="仿宋"/>
                <w:sz w:val="32"/>
                <w:szCs w:val="32"/>
              </w:rPr>
            </w:pPr>
            <w:r>
              <w:rPr>
                <w:rFonts w:hint="eastAsia" w:ascii="仿宋" w:hAnsi="仿宋" w:eastAsia="仿宋" w:cs="仿宋"/>
                <w:sz w:val="32"/>
                <w:szCs w:val="32"/>
              </w:rPr>
              <w:t>壶</w:t>
            </w:r>
          </w:p>
        </w:tc>
        <w:tc>
          <w:tcPr>
            <w:tcW w:w="990" w:type="dxa"/>
            <w:vAlign w:val="center"/>
          </w:tcPr>
          <w:p w14:paraId="51149C43">
            <w:pPr>
              <w:jc w:val="center"/>
              <w:rPr>
                <w:rFonts w:ascii="仿宋" w:hAnsi="仿宋" w:eastAsia="仿宋" w:cs="仿宋"/>
                <w:sz w:val="32"/>
                <w:szCs w:val="32"/>
              </w:rPr>
            </w:pPr>
          </w:p>
        </w:tc>
        <w:tc>
          <w:tcPr>
            <w:tcW w:w="4080" w:type="dxa"/>
            <w:vAlign w:val="center"/>
          </w:tcPr>
          <w:p w14:paraId="002D2EC6">
            <w:pPr>
              <w:spacing w:line="360" w:lineRule="auto"/>
              <w:jc w:val="center"/>
              <w:rPr>
                <w:rFonts w:ascii="仿宋" w:hAnsi="仿宋" w:eastAsia="仿宋" w:cs="仿宋"/>
                <w:sz w:val="32"/>
                <w:szCs w:val="32"/>
              </w:rPr>
            </w:pPr>
          </w:p>
        </w:tc>
      </w:tr>
      <w:tr w14:paraId="4E361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14:paraId="3198D589">
            <w:pPr>
              <w:jc w:val="center"/>
              <w:rPr>
                <w:rFonts w:ascii="仿宋" w:hAnsi="仿宋" w:eastAsia="仿宋" w:cs="仿宋"/>
                <w:sz w:val="32"/>
                <w:szCs w:val="32"/>
              </w:rPr>
            </w:pPr>
            <w:r>
              <w:rPr>
                <w:rFonts w:hint="eastAsia" w:ascii="仿宋" w:hAnsi="仿宋" w:eastAsia="仿宋" w:cs="仿宋"/>
                <w:sz w:val="32"/>
                <w:szCs w:val="32"/>
              </w:rPr>
              <w:t>37</w:t>
            </w:r>
          </w:p>
        </w:tc>
        <w:tc>
          <w:tcPr>
            <w:tcW w:w="2196" w:type="dxa"/>
            <w:vAlign w:val="center"/>
          </w:tcPr>
          <w:p w14:paraId="3D1FEA0E">
            <w:pPr>
              <w:jc w:val="center"/>
              <w:rPr>
                <w:rFonts w:ascii="仿宋" w:hAnsi="仿宋" w:eastAsia="仿宋" w:cs="仿宋"/>
                <w:sz w:val="32"/>
                <w:szCs w:val="32"/>
              </w:rPr>
            </w:pPr>
            <w:r>
              <w:rPr>
                <w:rFonts w:hint="eastAsia" w:ascii="仿宋" w:hAnsi="仿宋" w:eastAsia="仿宋" w:cs="仿宋"/>
                <w:sz w:val="32"/>
                <w:szCs w:val="32"/>
              </w:rPr>
              <w:t>洁厕剂</w:t>
            </w:r>
          </w:p>
        </w:tc>
        <w:tc>
          <w:tcPr>
            <w:tcW w:w="1072" w:type="dxa"/>
            <w:vAlign w:val="center"/>
          </w:tcPr>
          <w:p w14:paraId="03807EC1">
            <w:pPr>
              <w:jc w:val="center"/>
              <w:rPr>
                <w:rFonts w:ascii="仿宋" w:hAnsi="仿宋" w:eastAsia="仿宋" w:cs="仿宋"/>
                <w:sz w:val="32"/>
                <w:szCs w:val="32"/>
              </w:rPr>
            </w:pPr>
            <w:r>
              <w:rPr>
                <w:rFonts w:hint="eastAsia" w:ascii="仿宋" w:hAnsi="仿宋" w:eastAsia="仿宋" w:cs="仿宋"/>
                <w:sz w:val="32"/>
                <w:szCs w:val="32"/>
              </w:rPr>
              <w:t>壶</w:t>
            </w:r>
          </w:p>
        </w:tc>
        <w:tc>
          <w:tcPr>
            <w:tcW w:w="990" w:type="dxa"/>
            <w:vAlign w:val="center"/>
          </w:tcPr>
          <w:p w14:paraId="1A51E3B7">
            <w:pPr>
              <w:jc w:val="center"/>
              <w:rPr>
                <w:rFonts w:ascii="仿宋" w:hAnsi="仿宋" w:eastAsia="仿宋" w:cs="仿宋"/>
                <w:sz w:val="32"/>
                <w:szCs w:val="32"/>
              </w:rPr>
            </w:pPr>
          </w:p>
        </w:tc>
        <w:tc>
          <w:tcPr>
            <w:tcW w:w="4080" w:type="dxa"/>
            <w:vAlign w:val="center"/>
          </w:tcPr>
          <w:p w14:paraId="3B45223D">
            <w:pPr>
              <w:spacing w:line="360" w:lineRule="auto"/>
              <w:jc w:val="center"/>
              <w:rPr>
                <w:rFonts w:ascii="仿宋" w:hAnsi="仿宋" w:eastAsia="仿宋" w:cs="仿宋"/>
                <w:sz w:val="32"/>
                <w:szCs w:val="32"/>
              </w:rPr>
            </w:pPr>
          </w:p>
        </w:tc>
      </w:tr>
      <w:tr w14:paraId="666A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14:paraId="6DFA4886">
            <w:pPr>
              <w:jc w:val="center"/>
              <w:rPr>
                <w:rFonts w:ascii="仿宋" w:hAnsi="仿宋" w:eastAsia="仿宋" w:cs="仿宋"/>
                <w:sz w:val="32"/>
                <w:szCs w:val="32"/>
              </w:rPr>
            </w:pPr>
            <w:r>
              <w:rPr>
                <w:rFonts w:hint="eastAsia" w:ascii="仿宋" w:hAnsi="仿宋" w:eastAsia="仿宋" w:cs="仿宋"/>
                <w:sz w:val="32"/>
                <w:szCs w:val="32"/>
              </w:rPr>
              <w:t>38</w:t>
            </w:r>
          </w:p>
        </w:tc>
        <w:tc>
          <w:tcPr>
            <w:tcW w:w="2196" w:type="dxa"/>
            <w:vAlign w:val="center"/>
          </w:tcPr>
          <w:p w14:paraId="2473827D">
            <w:pPr>
              <w:jc w:val="center"/>
              <w:rPr>
                <w:rFonts w:ascii="仿宋" w:hAnsi="仿宋" w:eastAsia="仿宋" w:cs="仿宋"/>
                <w:sz w:val="32"/>
                <w:szCs w:val="32"/>
              </w:rPr>
            </w:pPr>
            <w:r>
              <w:rPr>
                <w:rFonts w:hint="eastAsia" w:ascii="仿宋" w:hAnsi="仿宋" w:eastAsia="仿宋" w:cs="仿宋"/>
                <w:sz w:val="32"/>
                <w:szCs w:val="32"/>
              </w:rPr>
              <w:t>玻璃清洁剂</w:t>
            </w:r>
          </w:p>
        </w:tc>
        <w:tc>
          <w:tcPr>
            <w:tcW w:w="1072" w:type="dxa"/>
            <w:vAlign w:val="center"/>
          </w:tcPr>
          <w:p w14:paraId="7FEE94A6">
            <w:pPr>
              <w:jc w:val="center"/>
              <w:rPr>
                <w:rFonts w:ascii="仿宋" w:hAnsi="仿宋" w:eastAsia="仿宋" w:cs="仿宋"/>
                <w:sz w:val="32"/>
                <w:szCs w:val="32"/>
              </w:rPr>
            </w:pPr>
            <w:r>
              <w:rPr>
                <w:rFonts w:hint="eastAsia" w:ascii="仿宋" w:hAnsi="仿宋" w:eastAsia="仿宋" w:cs="仿宋"/>
                <w:sz w:val="32"/>
                <w:szCs w:val="32"/>
              </w:rPr>
              <w:t>瓶</w:t>
            </w:r>
          </w:p>
        </w:tc>
        <w:tc>
          <w:tcPr>
            <w:tcW w:w="990" w:type="dxa"/>
            <w:vAlign w:val="center"/>
          </w:tcPr>
          <w:p w14:paraId="7C447271">
            <w:pPr>
              <w:jc w:val="center"/>
              <w:rPr>
                <w:rFonts w:ascii="仿宋" w:hAnsi="仿宋" w:eastAsia="仿宋" w:cs="仿宋"/>
                <w:sz w:val="32"/>
                <w:szCs w:val="32"/>
              </w:rPr>
            </w:pPr>
          </w:p>
        </w:tc>
        <w:tc>
          <w:tcPr>
            <w:tcW w:w="4080" w:type="dxa"/>
            <w:vAlign w:val="center"/>
          </w:tcPr>
          <w:p w14:paraId="46B960D2">
            <w:pPr>
              <w:spacing w:line="360" w:lineRule="auto"/>
              <w:jc w:val="center"/>
              <w:rPr>
                <w:rFonts w:ascii="仿宋" w:hAnsi="仿宋" w:eastAsia="仿宋" w:cs="仿宋"/>
                <w:sz w:val="32"/>
                <w:szCs w:val="32"/>
              </w:rPr>
            </w:pPr>
          </w:p>
        </w:tc>
      </w:tr>
      <w:tr w14:paraId="53D1B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14:paraId="28623128">
            <w:pPr>
              <w:jc w:val="center"/>
              <w:rPr>
                <w:rFonts w:ascii="仿宋" w:hAnsi="仿宋" w:eastAsia="仿宋" w:cs="仿宋"/>
                <w:sz w:val="32"/>
                <w:szCs w:val="32"/>
              </w:rPr>
            </w:pPr>
            <w:r>
              <w:rPr>
                <w:rFonts w:hint="eastAsia" w:ascii="仿宋" w:hAnsi="仿宋" w:eastAsia="仿宋" w:cs="仿宋"/>
                <w:sz w:val="32"/>
                <w:szCs w:val="32"/>
              </w:rPr>
              <w:t>39</w:t>
            </w:r>
          </w:p>
        </w:tc>
        <w:tc>
          <w:tcPr>
            <w:tcW w:w="2196" w:type="dxa"/>
            <w:vAlign w:val="center"/>
          </w:tcPr>
          <w:p w14:paraId="0C015678">
            <w:pPr>
              <w:jc w:val="center"/>
              <w:rPr>
                <w:rFonts w:ascii="仿宋" w:hAnsi="仿宋" w:eastAsia="仿宋" w:cs="仿宋"/>
                <w:sz w:val="32"/>
                <w:szCs w:val="32"/>
              </w:rPr>
            </w:pPr>
            <w:r>
              <w:rPr>
                <w:rFonts w:ascii="仿宋" w:hAnsi="仿宋" w:eastAsia="仿宋" w:cs="仿宋"/>
                <w:sz w:val="32"/>
                <w:szCs w:val="32"/>
              </w:rPr>
              <w:t>除胶剂</w:t>
            </w:r>
          </w:p>
        </w:tc>
        <w:tc>
          <w:tcPr>
            <w:tcW w:w="1072" w:type="dxa"/>
            <w:vAlign w:val="center"/>
          </w:tcPr>
          <w:p w14:paraId="57752852">
            <w:pPr>
              <w:jc w:val="center"/>
              <w:rPr>
                <w:rFonts w:ascii="仿宋" w:hAnsi="仿宋" w:eastAsia="仿宋" w:cs="仿宋"/>
                <w:sz w:val="32"/>
                <w:szCs w:val="32"/>
              </w:rPr>
            </w:pPr>
            <w:r>
              <w:rPr>
                <w:rFonts w:hint="eastAsia" w:ascii="仿宋" w:hAnsi="仿宋" w:eastAsia="仿宋" w:cs="仿宋"/>
                <w:sz w:val="32"/>
                <w:szCs w:val="32"/>
              </w:rPr>
              <w:t>瓶</w:t>
            </w:r>
          </w:p>
        </w:tc>
        <w:tc>
          <w:tcPr>
            <w:tcW w:w="990" w:type="dxa"/>
            <w:vAlign w:val="center"/>
          </w:tcPr>
          <w:p w14:paraId="62691F2B">
            <w:pPr>
              <w:jc w:val="center"/>
              <w:rPr>
                <w:rFonts w:ascii="仿宋" w:hAnsi="仿宋" w:eastAsia="仿宋" w:cs="仿宋"/>
                <w:sz w:val="32"/>
                <w:szCs w:val="32"/>
              </w:rPr>
            </w:pPr>
          </w:p>
        </w:tc>
        <w:tc>
          <w:tcPr>
            <w:tcW w:w="4080" w:type="dxa"/>
            <w:vAlign w:val="center"/>
          </w:tcPr>
          <w:p w14:paraId="6298C5EF">
            <w:pPr>
              <w:spacing w:line="360" w:lineRule="auto"/>
              <w:jc w:val="center"/>
              <w:rPr>
                <w:rFonts w:ascii="仿宋" w:hAnsi="仿宋" w:eastAsia="仿宋" w:cs="仿宋"/>
                <w:sz w:val="32"/>
                <w:szCs w:val="32"/>
              </w:rPr>
            </w:pPr>
          </w:p>
        </w:tc>
      </w:tr>
      <w:tr w14:paraId="19D3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14:paraId="5671DC14">
            <w:pPr>
              <w:jc w:val="center"/>
              <w:rPr>
                <w:rFonts w:ascii="仿宋" w:hAnsi="仿宋" w:eastAsia="仿宋" w:cs="仿宋"/>
                <w:sz w:val="32"/>
                <w:szCs w:val="32"/>
              </w:rPr>
            </w:pPr>
            <w:r>
              <w:rPr>
                <w:rFonts w:hint="eastAsia" w:ascii="仿宋" w:hAnsi="仿宋" w:eastAsia="仿宋" w:cs="仿宋"/>
                <w:sz w:val="32"/>
                <w:szCs w:val="32"/>
              </w:rPr>
              <w:t>40</w:t>
            </w:r>
          </w:p>
        </w:tc>
        <w:tc>
          <w:tcPr>
            <w:tcW w:w="2196" w:type="dxa"/>
            <w:vAlign w:val="center"/>
          </w:tcPr>
          <w:p w14:paraId="6BAB2972">
            <w:pPr>
              <w:jc w:val="center"/>
              <w:rPr>
                <w:rFonts w:ascii="仿宋" w:hAnsi="仿宋" w:eastAsia="仿宋" w:cs="仿宋"/>
                <w:sz w:val="32"/>
                <w:szCs w:val="32"/>
              </w:rPr>
            </w:pPr>
            <w:r>
              <w:rPr>
                <w:rFonts w:hint="eastAsia" w:ascii="仿宋" w:hAnsi="仿宋" w:eastAsia="仿宋" w:cs="仿宋"/>
                <w:sz w:val="32"/>
                <w:szCs w:val="32"/>
              </w:rPr>
              <w:t>祛渍剂</w:t>
            </w:r>
          </w:p>
        </w:tc>
        <w:tc>
          <w:tcPr>
            <w:tcW w:w="1072" w:type="dxa"/>
            <w:vAlign w:val="center"/>
          </w:tcPr>
          <w:p w14:paraId="793AC17B">
            <w:pPr>
              <w:jc w:val="center"/>
              <w:rPr>
                <w:rFonts w:ascii="仿宋" w:hAnsi="仿宋" w:eastAsia="仿宋" w:cs="仿宋"/>
                <w:sz w:val="32"/>
                <w:szCs w:val="32"/>
              </w:rPr>
            </w:pPr>
            <w:r>
              <w:rPr>
                <w:rFonts w:hint="eastAsia" w:ascii="仿宋" w:hAnsi="仿宋" w:eastAsia="仿宋" w:cs="仿宋"/>
                <w:sz w:val="32"/>
                <w:szCs w:val="32"/>
              </w:rPr>
              <w:t>瓶</w:t>
            </w:r>
          </w:p>
        </w:tc>
        <w:tc>
          <w:tcPr>
            <w:tcW w:w="990" w:type="dxa"/>
            <w:vAlign w:val="center"/>
          </w:tcPr>
          <w:p w14:paraId="73459C31">
            <w:pPr>
              <w:jc w:val="center"/>
              <w:rPr>
                <w:rFonts w:ascii="仿宋" w:hAnsi="仿宋" w:eastAsia="仿宋" w:cs="仿宋"/>
                <w:sz w:val="32"/>
                <w:szCs w:val="32"/>
              </w:rPr>
            </w:pPr>
          </w:p>
        </w:tc>
        <w:tc>
          <w:tcPr>
            <w:tcW w:w="4080" w:type="dxa"/>
            <w:vAlign w:val="center"/>
          </w:tcPr>
          <w:p w14:paraId="684D847A">
            <w:pPr>
              <w:spacing w:line="360" w:lineRule="auto"/>
              <w:jc w:val="center"/>
              <w:rPr>
                <w:rFonts w:ascii="仿宋" w:hAnsi="仿宋" w:eastAsia="仿宋" w:cs="仿宋"/>
                <w:sz w:val="32"/>
                <w:szCs w:val="32"/>
              </w:rPr>
            </w:pPr>
          </w:p>
        </w:tc>
      </w:tr>
      <w:tr w14:paraId="7BB9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14:paraId="4B503983">
            <w:pPr>
              <w:jc w:val="center"/>
              <w:rPr>
                <w:rFonts w:ascii="仿宋" w:hAnsi="仿宋" w:eastAsia="仿宋" w:cs="仿宋"/>
                <w:sz w:val="32"/>
                <w:szCs w:val="32"/>
              </w:rPr>
            </w:pPr>
            <w:r>
              <w:rPr>
                <w:rFonts w:hint="eastAsia" w:ascii="仿宋" w:hAnsi="仿宋" w:eastAsia="仿宋" w:cs="仿宋"/>
                <w:sz w:val="32"/>
                <w:szCs w:val="32"/>
              </w:rPr>
              <w:t>41</w:t>
            </w:r>
          </w:p>
        </w:tc>
        <w:tc>
          <w:tcPr>
            <w:tcW w:w="2196" w:type="dxa"/>
            <w:vAlign w:val="center"/>
          </w:tcPr>
          <w:p w14:paraId="6C864121">
            <w:pPr>
              <w:jc w:val="center"/>
              <w:rPr>
                <w:rFonts w:ascii="仿宋" w:hAnsi="仿宋" w:eastAsia="仿宋" w:cs="仿宋"/>
                <w:sz w:val="32"/>
                <w:szCs w:val="32"/>
              </w:rPr>
            </w:pPr>
            <w:r>
              <w:rPr>
                <w:rFonts w:hint="eastAsia" w:ascii="仿宋" w:hAnsi="仿宋" w:eastAsia="仿宋" w:cs="仿宋"/>
                <w:sz w:val="32"/>
                <w:szCs w:val="32"/>
              </w:rPr>
              <w:t>84消毒液</w:t>
            </w:r>
          </w:p>
        </w:tc>
        <w:tc>
          <w:tcPr>
            <w:tcW w:w="1072" w:type="dxa"/>
            <w:vAlign w:val="center"/>
          </w:tcPr>
          <w:p w14:paraId="23BB00E6">
            <w:pPr>
              <w:jc w:val="center"/>
              <w:rPr>
                <w:rFonts w:ascii="仿宋" w:hAnsi="仿宋" w:eastAsia="仿宋" w:cs="仿宋"/>
                <w:sz w:val="32"/>
                <w:szCs w:val="32"/>
              </w:rPr>
            </w:pPr>
            <w:r>
              <w:rPr>
                <w:rFonts w:hint="eastAsia" w:ascii="仿宋" w:hAnsi="仿宋" w:eastAsia="仿宋" w:cs="仿宋"/>
                <w:sz w:val="32"/>
                <w:szCs w:val="32"/>
              </w:rPr>
              <w:t>瓶</w:t>
            </w:r>
          </w:p>
        </w:tc>
        <w:tc>
          <w:tcPr>
            <w:tcW w:w="990" w:type="dxa"/>
            <w:vAlign w:val="center"/>
          </w:tcPr>
          <w:p w14:paraId="5D07C12C">
            <w:pPr>
              <w:jc w:val="center"/>
              <w:rPr>
                <w:rFonts w:ascii="仿宋" w:hAnsi="仿宋" w:eastAsia="仿宋" w:cs="仿宋"/>
                <w:sz w:val="32"/>
                <w:szCs w:val="32"/>
              </w:rPr>
            </w:pPr>
          </w:p>
        </w:tc>
        <w:tc>
          <w:tcPr>
            <w:tcW w:w="4080" w:type="dxa"/>
            <w:vAlign w:val="center"/>
          </w:tcPr>
          <w:p w14:paraId="59A33C76">
            <w:pPr>
              <w:spacing w:line="360" w:lineRule="auto"/>
              <w:jc w:val="center"/>
              <w:rPr>
                <w:rFonts w:ascii="仿宋" w:hAnsi="仿宋" w:eastAsia="仿宋" w:cs="仿宋"/>
                <w:sz w:val="32"/>
                <w:szCs w:val="32"/>
              </w:rPr>
            </w:pPr>
          </w:p>
        </w:tc>
      </w:tr>
      <w:tr w14:paraId="49CF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14:paraId="1B8F8E6C">
            <w:pPr>
              <w:jc w:val="center"/>
              <w:rPr>
                <w:rFonts w:ascii="仿宋" w:hAnsi="仿宋" w:eastAsia="仿宋" w:cs="仿宋"/>
                <w:sz w:val="32"/>
                <w:szCs w:val="32"/>
              </w:rPr>
            </w:pPr>
            <w:r>
              <w:rPr>
                <w:rFonts w:hint="eastAsia" w:ascii="仿宋" w:hAnsi="仿宋" w:eastAsia="仿宋" w:cs="仿宋"/>
                <w:sz w:val="32"/>
                <w:szCs w:val="32"/>
              </w:rPr>
              <w:t>42</w:t>
            </w:r>
          </w:p>
        </w:tc>
        <w:tc>
          <w:tcPr>
            <w:tcW w:w="2196" w:type="dxa"/>
            <w:vAlign w:val="center"/>
          </w:tcPr>
          <w:p w14:paraId="2ECFF90E">
            <w:pPr>
              <w:jc w:val="center"/>
              <w:rPr>
                <w:rFonts w:ascii="仿宋" w:hAnsi="仿宋" w:eastAsia="仿宋" w:cs="仿宋"/>
                <w:sz w:val="32"/>
                <w:szCs w:val="32"/>
              </w:rPr>
            </w:pPr>
            <w:r>
              <w:rPr>
                <w:rFonts w:hint="eastAsia" w:ascii="仿宋" w:hAnsi="仿宋" w:eastAsia="仿宋" w:cs="仿宋"/>
                <w:sz w:val="32"/>
                <w:szCs w:val="32"/>
              </w:rPr>
              <w:t>洗衣粉</w:t>
            </w:r>
          </w:p>
        </w:tc>
        <w:tc>
          <w:tcPr>
            <w:tcW w:w="1072" w:type="dxa"/>
            <w:vAlign w:val="center"/>
          </w:tcPr>
          <w:p w14:paraId="4F9C264A">
            <w:pPr>
              <w:jc w:val="center"/>
              <w:rPr>
                <w:rFonts w:ascii="仿宋" w:hAnsi="仿宋" w:eastAsia="仿宋" w:cs="仿宋"/>
                <w:sz w:val="32"/>
                <w:szCs w:val="32"/>
              </w:rPr>
            </w:pPr>
            <w:r>
              <w:rPr>
                <w:rFonts w:hint="eastAsia" w:ascii="仿宋" w:hAnsi="仿宋" w:eastAsia="仿宋" w:cs="仿宋"/>
                <w:sz w:val="32"/>
                <w:szCs w:val="32"/>
              </w:rPr>
              <w:t>袋</w:t>
            </w:r>
          </w:p>
        </w:tc>
        <w:tc>
          <w:tcPr>
            <w:tcW w:w="990" w:type="dxa"/>
            <w:vAlign w:val="center"/>
          </w:tcPr>
          <w:p w14:paraId="2713EE5E">
            <w:pPr>
              <w:jc w:val="center"/>
              <w:rPr>
                <w:rFonts w:ascii="仿宋" w:hAnsi="仿宋" w:eastAsia="仿宋" w:cs="仿宋"/>
                <w:sz w:val="32"/>
                <w:szCs w:val="32"/>
              </w:rPr>
            </w:pPr>
          </w:p>
        </w:tc>
        <w:tc>
          <w:tcPr>
            <w:tcW w:w="4080" w:type="dxa"/>
            <w:vAlign w:val="center"/>
          </w:tcPr>
          <w:p w14:paraId="1771A4B3">
            <w:pPr>
              <w:spacing w:line="360" w:lineRule="auto"/>
              <w:jc w:val="center"/>
              <w:rPr>
                <w:rFonts w:ascii="仿宋" w:hAnsi="仿宋" w:eastAsia="仿宋" w:cs="仿宋"/>
                <w:sz w:val="32"/>
                <w:szCs w:val="32"/>
              </w:rPr>
            </w:pPr>
          </w:p>
        </w:tc>
      </w:tr>
      <w:tr w14:paraId="3B5F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14:paraId="59FFCB42">
            <w:pPr>
              <w:jc w:val="center"/>
              <w:rPr>
                <w:rFonts w:ascii="仿宋" w:hAnsi="仿宋" w:eastAsia="仿宋" w:cs="仿宋"/>
                <w:sz w:val="32"/>
                <w:szCs w:val="32"/>
              </w:rPr>
            </w:pPr>
            <w:r>
              <w:rPr>
                <w:rFonts w:hint="eastAsia" w:ascii="仿宋" w:hAnsi="仿宋" w:eastAsia="仿宋" w:cs="仿宋"/>
                <w:sz w:val="32"/>
                <w:szCs w:val="32"/>
              </w:rPr>
              <w:t>43</w:t>
            </w:r>
          </w:p>
        </w:tc>
        <w:tc>
          <w:tcPr>
            <w:tcW w:w="2196" w:type="dxa"/>
            <w:vAlign w:val="center"/>
          </w:tcPr>
          <w:p w14:paraId="4579D429">
            <w:pPr>
              <w:jc w:val="center"/>
              <w:rPr>
                <w:rFonts w:ascii="仿宋" w:hAnsi="仿宋" w:eastAsia="仿宋" w:cs="仿宋"/>
                <w:sz w:val="32"/>
                <w:szCs w:val="32"/>
              </w:rPr>
            </w:pPr>
            <w:r>
              <w:rPr>
                <w:rFonts w:hint="eastAsia" w:ascii="仿宋" w:hAnsi="仿宋" w:eastAsia="仿宋" w:cs="仿宋"/>
                <w:sz w:val="32"/>
                <w:szCs w:val="32"/>
              </w:rPr>
              <w:t>祛污粉</w:t>
            </w:r>
          </w:p>
        </w:tc>
        <w:tc>
          <w:tcPr>
            <w:tcW w:w="1072" w:type="dxa"/>
            <w:vAlign w:val="center"/>
          </w:tcPr>
          <w:p w14:paraId="6E6E7E95">
            <w:pPr>
              <w:jc w:val="center"/>
              <w:rPr>
                <w:rFonts w:ascii="仿宋" w:hAnsi="仿宋" w:eastAsia="仿宋" w:cs="仿宋"/>
                <w:sz w:val="32"/>
                <w:szCs w:val="32"/>
              </w:rPr>
            </w:pPr>
            <w:r>
              <w:rPr>
                <w:rFonts w:hint="eastAsia" w:ascii="仿宋" w:hAnsi="仿宋" w:eastAsia="仿宋" w:cs="仿宋"/>
                <w:sz w:val="32"/>
                <w:szCs w:val="32"/>
              </w:rPr>
              <w:t>包</w:t>
            </w:r>
          </w:p>
        </w:tc>
        <w:tc>
          <w:tcPr>
            <w:tcW w:w="990" w:type="dxa"/>
            <w:vAlign w:val="center"/>
          </w:tcPr>
          <w:p w14:paraId="45E6C42F">
            <w:pPr>
              <w:jc w:val="center"/>
              <w:rPr>
                <w:rFonts w:ascii="仿宋" w:hAnsi="仿宋" w:eastAsia="仿宋" w:cs="仿宋"/>
                <w:sz w:val="32"/>
                <w:szCs w:val="32"/>
              </w:rPr>
            </w:pPr>
          </w:p>
        </w:tc>
        <w:tc>
          <w:tcPr>
            <w:tcW w:w="4080" w:type="dxa"/>
            <w:vAlign w:val="center"/>
          </w:tcPr>
          <w:p w14:paraId="6AC03E94">
            <w:pPr>
              <w:spacing w:line="360" w:lineRule="auto"/>
              <w:jc w:val="center"/>
              <w:rPr>
                <w:rFonts w:ascii="仿宋" w:hAnsi="仿宋" w:eastAsia="仿宋" w:cs="仿宋"/>
                <w:sz w:val="32"/>
                <w:szCs w:val="32"/>
              </w:rPr>
            </w:pPr>
          </w:p>
        </w:tc>
      </w:tr>
      <w:tr w14:paraId="0303C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14:paraId="170A424D">
            <w:pPr>
              <w:jc w:val="center"/>
              <w:rPr>
                <w:rFonts w:ascii="仿宋" w:hAnsi="仿宋" w:eastAsia="仿宋" w:cs="仿宋"/>
                <w:sz w:val="32"/>
                <w:szCs w:val="32"/>
              </w:rPr>
            </w:pPr>
            <w:r>
              <w:rPr>
                <w:rFonts w:hint="eastAsia" w:ascii="仿宋" w:hAnsi="仿宋" w:eastAsia="仿宋" w:cs="仿宋"/>
                <w:sz w:val="32"/>
                <w:szCs w:val="32"/>
              </w:rPr>
              <w:t>44</w:t>
            </w:r>
          </w:p>
        </w:tc>
        <w:tc>
          <w:tcPr>
            <w:tcW w:w="2196" w:type="dxa"/>
            <w:vAlign w:val="center"/>
          </w:tcPr>
          <w:p w14:paraId="2FBFA802">
            <w:pPr>
              <w:jc w:val="center"/>
              <w:rPr>
                <w:rFonts w:ascii="仿宋" w:hAnsi="仿宋" w:eastAsia="仿宋" w:cs="仿宋"/>
                <w:sz w:val="32"/>
                <w:szCs w:val="32"/>
              </w:rPr>
            </w:pPr>
            <w:r>
              <w:rPr>
                <w:rFonts w:hint="eastAsia" w:ascii="仿宋" w:hAnsi="仿宋" w:eastAsia="仿宋" w:cs="仿宋"/>
                <w:sz w:val="32"/>
                <w:szCs w:val="32"/>
              </w:rPr>
              <w:t>化油剂</w:t>
            </w:r>
          </w:p>
        </w:tc>
        <w:tc>
          <w:tcPr>
            <w:tcW w:w="1072" w:type="dxa"/>
            <w:vAlign w:val="center"/>
          </w:tcPr>
          <w:p w14:paraId="4E3D5014">
            <w:pPr>
              <w:jc w:val="center"/>
              <w:rPr>
                <w:rFonts w:ascii="仿宋" w:hAnsi="仿宋" w:eastAsia="仿宋" w:cs="仿宋"/>
                <w:sz w:val="32"/>
                <w:szCs w:val="32"/>
              </w:rPr>
            </w:pPr>
            <w:r>
              <w:rPr>
                <w:rFonts w:hint="eastAsia" w:ascii="仿宋" w:hAnsi="仿宋" w:eastAsia="仿宋" w:cs="仿宋"/>
                <w:sz w:val="32"/>
                <w:szCs w:val="32"/>
              </w:rPr>
              <w:t>桶</w:t>
            </w:r>
          </w:p>
        </w:tc>
        <w:tc>
          <w:tcPr>
            <w:tcW w:w="990" w:type="dxa"/>
            <w:vAlign w:val="center"/>
          </w:tcPr>
          <w:p w14:paraId="0BF08410">
            <w:pPr>
              <w:jc w:val="center"/>
              <w:rPr>
                <w:rFonts w:ascii="仿宋" w:hAnsi="仿宋" w:eastAsia="仿宋" w:cs="仿宋"/>
                <w:sz w:val="32"/>
                <w:szCs w:val="32"/>
              </w:rPr>
            </w:pPr>
          </w:p>
        </w:tc>
        <w:tc>
          <w:tcPr>
            <w:tcW w:w="4080" w:type="dxa"/>
            <w:vAlign w:val="center"/>
          </w:tcPr>
          <w:p w14:paraId="5825E861">
            <w:pPr>
              <w:spacing w:line="360" w:lineRule="auto"/>
              <w:jc w:val="center"/>
              <w:rPr>
                <w:rFonts w:ascii="仿宋" w:hAnsi="仿宋" w:eastAsia="仿宋" w:cs="仿宋"/>
                <w:sz w:val="32"/>
                <w:szCs w:val="32"/>
              </w:rPr>
            </w:pPr>
          </w:p>
        </w:tc>
      </w:tr>
      <w:tr w14:paraId="170D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14:paraId="3199953B">
            <w:pPr>
              <w:jc w:val="center"/>
              <w:rPr>
                <w:rFonts w:ascii="仿宋" w:hAnsi="仿宋" w:eastAsia="仿宋" w:cs="仿宋"/>
                <w:sz w:val="32"/>
                <w:szCs w:val="32"/>
              </w:rPr>
            </w:pPr>
            <w:r>
              <w:rPr>
                <w:rFonts w:hint="eastAsia" w:ascii="仿宋" w:hAnsi="仿宋" w:eastAsia="仿宋" w:cs="仿宋"/>
                <w:sz w:val="32"/>
                <w:szCs w:val="32"/>
              </w:rPr>
              <w:t>45</w:t>
            </w:r>
          </w:p>
        </w:tc>
        <w:tc>
          <w:tcPr>
            <w:tcW w:w="2196" w:type="dxa"/>
            <w:vAlign w:val="center"/>
          </w:tcPr>
          <w:p w14:paraId="42934E1A">
            <w:pPr>
              <w:jc w:val="center"/>
              <w:rPr>
                <w:rFonts w:ascii="仿宋" w:hAnsi="仿宋" w:eastAsia="仿宋" w:cs="仿宋"/>
                <w:sz w:val="32"/>
                <w:szCs w:val="32"/>
              </w:rPr>
            </w:pPr>
            <w:r>
              <w:rPr>
                <w:rFonts w:hint="eastAsia" w:ascii="仿宋" w:hAnsi="仿宋" w:eastAsia="仿宋" w:cs="仿宋"/>
                <w:sz w:val="32"/>
                <w:szCs w:val="32"/>
              </w:rPr>
              <w:t>高空作业安全装备</w:t>
            </w:r>
          </w:p>
        </w:tc>
        <w:tc>
          <w:tcPr>
            <w:tcW w:w="1072" w:type="dxa"/>
            <w:vAlign w:val="center"/>
          </w:tcPr>
          <w:p w14:paraId="098CA3EB">
            <w:pPr>
              <w:jc w:val="center"/>
              <w:rPr>
                <w:rFonts w:ascii="仿宋" w:hAnsi="仿宋" w:eastAsia="仿宋" w:cs="仿宋"/>
                <w:sz w:val="32"/>
                <w:szCs w:val="32"/>
              </w:rPr>
            </w:pPr>
            <w:r>
              <w:rPr>
                <w:rFonts w:hint="eastAsia" w:ascii="仿宋" w:hAnsi="仿宋" w:eastAsia="仿宋" w:cs="仿宋"/>
                <w:sz w:val="32"/>
                <w:szCs w:val="32"/>
              </w:rPr>
              <w:t>套</w:t>
            </w:r>
          </w:p>
        </w:tc>
        <w:tc>
          <w:tcPr>
            <w:tcW w:w="990" w:type="dxa"/>
            <w:vAlign w:val="center"/>
          </w:tcPr>
          <w:p w14:paraId="3D838C26">
            <w:pPr>
              <w:jc w:val="center"/>
              <w:rPr>
                <w:rFonts w:ascii="仿宋" w:hAnsi="仿宋" w:eastAsia="仿宋" w:cs="仿宋"/>
                <w:sz w:val="32"/>
                <w:szCs w:val="32"/>
              </w:rPr>
            </w:pPr>
          </w:p>
        </w:tc>
        <w:tc>
          <w:tcPr>
            <w:tcW w:w="4080" w:type="dxa"/>
            <w:vAlign w:val="center"/>
          </w:tcPr>
          <w:p w14:paraId="68F1D4E7">
            <w:pPr>
              <w:spacing w:line="360" w:lineRule="auto"/>
              <w:jc w:val="center"/>
              <w:rPr>
                <w:rFonts w:ascii="仿宋" w:hAnsi="仿宋" w:eastAsia="仿宋" w:cs="仿宋"/>
                <w:sz w:val="32"/>
                <w:szCs w:val="32"/>
              </w:rPr>
            </w:pPr>
          </w:p>
        </w:tc>
      </w:tr>
      <w:tr w14:paraId="7CC2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14:paraId="1DC42383">
            <w:pPr>
              <w:jc w:val="center"/>
              <w:rPr>
                <w:rFonts w:ascii="仿宋" w:hAnsi="仿宋" w:eastAsia="仿宋" w:cs="仿宋"/>
                <w:sz w:val="32"/>
                <w:szCs w:val="32"/>
              </w:rPr>
            </w:pPr>
            <w:r>
              <w:rPr>
                <w:rFonts w:hint="eastAsia" w:ascii="仿宋" w:hAnsi="仿宋" w:eastAsia="仿宋" w:cs="仿宋"/>
                <w:sz w:val="32"/>
                <w:szCs w:val="32"/>
              </w:rPr>
              <w:t>46</w:t>
            </w:r>
          </w:p>
        </w:tc>
        <w:tc>
          <w:tcPr>
            <w:tcW w:w="2196" w:type="dxa"/>
            <w:vAlign w:val="center"/>
          </w:tcPr>
          <w:p w14:paraId="65248701">
            <w:pPr>
              <w:jc w:val="center"/>
              <w:rPr>
                <w:rFonts w:ascii="仿宋" w:hAnsi="仿宋" w:eastAsia="仿宋" w:cs="仿宋"/>
                <w:sz w:val="32"/>
                <w:szCs w:val="32"/>
              </w:rPr>
            </w:pPr>
            <w:r>
              <w:rPr>
                <w:rFonts w:hint="eastAsia" w:ascii="仿宋" w:hAnsi="仿宋" w:eastAsia="仿宋" w:cs="仿宋"/>
                <w:sz w:val="32"/>
                <w:szCs w:val="32"/>
              </w:rPr>
              <w:t>双面玻璃刮</w:t>
            </w:r>
          </w:p>
        </w:tc>
        <w:tc>
          <w:tcPr>
            <w:tcW w:w="1072" w:type="dxa"/>
            <w:vAlign w:val="center"/>
          </w:tcPr>
          <w:p w14:paraId="60E4EF67">
            <w:pPr>
              <w:jc w:val="center"/>
              <w:rPr>
                <w:rFonts w:ascii="仿宋" w:hAnsi="仿宋" w:eastAsia="仿宋" w:cs="仿宋"/>
                <w:sz w:val="32"/>
                <w:szCs w:val="32"/>
              </w:rPr>
            </w:pPr>
            <w:r>
              <w:rPr>
                <w:rFonts w:hint="eastAsia" w:ascii="仿宋" w:hAnsi="仿宋" w:eastAsia="仿宋" w:cs="仿宋"/>
                <w:sz w:val="32"/>
                <w:szCs w:val="32"/>
              </w:rPr>
              <w:t>个</w:t>
            </w:r>
          </w:p>
        </w:tc>
        <w:tc>
          <w:tcPr>
            <w:tcW w:w="990" w:type="dxa"/>
            <w:vAlign w:val="center"/>
          </w:tcPr>
          <w:p w14:paraId="488C6F40">
            <w:pPr>
              <w:jc w:val="center"/>
              <w:rPr>
                <w:rFonts w:ascii="仿宋" w:hAnsi="仿宋" w:eastAsia="仿宋" w:cs="仿宋"/>
                <w:sz w:val="32"/>
                <w:szCs w:val="32"/>
              </w:rPr>
            </w:pPr>
          </w:p>
        </w:tc>
        <w:tc>
          <w:tcPr>
            <w:tcW w:w="4080" w:type="dxa"/>
            <w:vAlign w:val="center"/>
          </w:tcPr>
          <w:p w14:paraId="299F81C0">
            <w:pPr>
              <w:spacing w:line="360" w:lineRule="auto"/>
              <w:jc w:val="center"/>
              <w:rPr>
                <w:rFonts w:ascii="仿宋" w:hAnsi="仿宋" w:eastAsia="仿宋" w:cs="仿宋"/>
                <w:sz w:val="32"/>
                <w:szCs w:val="32"/>
              </w:rPr>
            </w:pPr>
          </w:p>
        </w:tc>
      </w:tr>
      <w:tr w14:paraId="0F66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14:paraId="5F285AED">
            <w:pPr>
              <w:jc w:val="center"/>
              <w:rPr>
                <w:rFonts w:ascii="仿宋" w:hAnsi="仿宋" w:eastAsia="仿宋" w:cs="仿宋"/>
                <w:sz w:val="32"/>
                <w:szCs w:val="32"/>
              </w:rPr>
            </w:pPr>
            <w:r>
              <w:rPr>
                <w:rFonts w:hint="eastAsia" w:ascii="仿宋" w:hAnsi="仿宋" w:eastAsia="仿宋" w:cs="仿宋"/>
                <w:sz w:val="32"/>
                <w:szCs w:val="32"/>
              </w:rPr>
              <w:t>47</w:t>
            </w:r>
          </w:p>
        </w:tc>
        <w:tc>
          <w:tcPr>
            <w:tcW w:w="2196" w:type="dxa"/>
            <w:vAlign w:val="center"/>
          </w:tcPr>
          <w:p w14:paraId="0C6D62B7">
            <w:pPr>
              <w:jc w:val="center"/>
              <w:rPr>
                <w:rFonts w:ascii="仿宋" w:hAnsi="仿宋" w:eastAsia="仿宋" w:cs="仿宋"/>
                <w:sz w:val="32"/>
                <w:szCs w:val="32"/>
              </w:rPr>
            </w:pPr>
            <w:r>
              <w:rPr>
                <w:rFonts w:hint="eastAsia" w:ascii="仿宋" w:hAnsi="仿宋" w:eastAsia="仿宋" w:cs="仿宋"/>
                <w:sz w:val="32"/>
                <w:szCs w:val="32"/>
              </w:rPr>
              <w:t>单面刮玻器</w:t>
            </w:r>
          </w:p>
        </w:tc>
        <w:tc>
          <w:tcPr>
            <w:tcW w:w="1072" w:type="dxa"/>
            <w:vAlign w:val="center"/>
          </w:tcPr>
          <w:p w14:paraId="128F438B">
            <w:pPr>
              <w:jc w:val="center"/>
              <w:rPr>
                <w:rFonts w:ascii="仿宋" w:hAnsi="仿宋" w:eastAsia="仿宋" w:cs="仿宋"/>
                <w:sz w:val="32"/>
                <w:szCs w:val="32"/>
              </w:rPr>
            </w:pPr>
            <w:r>
              <w:rPr>
                <w:rFonts w:hint="eastAsia" w:ascii="仿宋" w:hAnsi="仿宋" w:eastAsia="仿宋" w:cs="仿宋"/>
                <w:sz w:val="32"/>
                <w:szCs w:val="32"/>
              </w:rPr>
              <w:t>个</w:t>
            </w:r>
          </w:p>
        </w:tc>
        <w:tc>
          <w:tcPr>
            <w:tcW w:w="990" w:type="dxa"/>
            <w:vAlign w:val="center"/>
          </w:tcPr>
          <w:p w14:paraId="48042633">
            <w:pPr>
              <w:jc w:val="center"/>
              <w:rPr>
                <w:rFonts w:ascii="仿宋" w:hAnsi="仿宋" w:eastAsia="仿宋" w:cs="仿宋"/>
                <w:sz w:val="32"/>
                <w:szCs w:val="32"/>
              </w:rPr>
            </w:pPr>
          </w:p>
        </w:tc>
        <w:tc>
          <w:tcPr>
            <w:tcW w:w="4080" w:type="dxa"/>
            <w:vAlign w:val="center"/>
          </w:tcPr>
          <w:p w14:paraId="7DA28211">
            <w:pPr>
              <w:spacing w:line="360" w:lineRule="auto"/>
              <w:jc w:val="center"/>
              <w:rPr>
                <w:rFonts w:ascii="仿宋" w:hAnsi="仿宋" w:eastAsia="仿宋" w:cs="仿宋"/>
                <w:sz w:val="32"/>
                <w:szCs w:val="32"/>
              </w:rPr>
            </w:pPr>
          </w:p>
        </w:tc>
      </w:tr>
      <w:tr w14:paraId="7100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14:paraId="0DDD3A37">
            <w:pPr>
              <w:jc w:val="center"/>
              <w:rPr>
                <w:rFonts w:ascii="仿宋" w:hAnsi="仿宋" w:eastAsia="仿宋" w:cs="仿宋"/>
                <w:sz w:val="32"/>
                <w:szCs w:val="32"/>
              </w:rPr>
            </w:pPr>
            <w:r>
              <w:rPr>
                <w:rFonts w:hint="eastAsia" w:ascii="仿宋" w:hAnsi="仿宋" w:eastAsia="仿宋" w:cs="仿宋"/>
                <w:sz w:val="32"/>
                <w:szCs w:val="32"/>
              </w:rPr>
              <w:t>48</w:t>
            </w:r>
          </w:p>
        </w:tc>
        <w:tc>
          <w:tcPr>
            <w:tcW w:w="2196" w:type="dxa"/>
            <w:vAlign w:val="center"/>
          </w:tcPr>
          <w:p w14:paraId="56D67C13">
            <w:pPr>
              <w:jc w:val="center"/>
              <w:rPr>
                <w:rFonts w:ascii="仿宋" w:hAnsi="仿宋" w:eastAsia="仿宋" w:cs="仿宋"/>
                <w:sz w:val="32"/>
                <w:szCs w:val="32"/>
              </w:rPr>
            </w:pPr>
            <w:r>
              <w:rPr>
                <w:rFonts w:hint="eastAsia" w:ascii="仿宋" w:hAnsi="仿宋" w:eastAsia="仿宋" w:cs="仿宋"/>
                <w:sz w:val="32"/>
                <w:szCs w:val="32"/>
              </w:rPr>
              <w:t>不锈钢清洁剂</w:t>
            </w:r>
          </w:p>
        </w:tc>
        <w:tc>
          <w:tcPr>
            <w:tcW w:w="1072" w:type="dxa"/>
            <w:vAlign w:val="center"/>
          </w:tcPr>
          <w:p w14:paraId="1794F7FC">
            <w:pPr>
              <w:jc w:val="center"/>
              <w:rPr>
                <w:rFonts w:ascii="仿宋" w:hAnsi="仿宋" w:eastAsia="仿宋" w:cs="仿宋"/>
                <w:sz w:val="32"/>
                <w:szCs w:val="32"/>
              </w:rPr>
            </w:pPr>
            <w:r>
              <w:rPr>
                <w:rFonts w:hint="eastAsia" w:ascii="仿宋" w:hAnsi="仿宋" w:eastAsia="仿宋" w:cs="仿宋"/>
                <w:sz w:val="32"/>
                <w:szCs w:val="32"/>
              </w:rPr>
              <w:t>瓶</w:t>
            </w:r>
          </w:p>
        </w:tc>
        <w:tc>
          <w:tcPr>
            <w:tcW w:w="990" w:type="dxa"/>
            <w:vAlign w:val="center"/>
          </w:tcPr>
          <w:p w14:paraId="02B918EA">
            <w:pPr>
              <w:jc w:val="center"/>
              <w:rPr>
                <w:rFonts w:ascii="仿宋" w:hAnsi="仿宋" w:eastAsia="仿宋" w:cs="仿宋"/>
                <w:sz w:val="32"/>
                <w:szCs w:val="32"/>
              </w:rPr>
            </w:pPr>
          </w:p>
        </w:tc>
        <w:tc>
          <w:tcPr>
            <w:tcW w:w="4080" w:type="dxa"/>
            <w:vAlign w:val="center"/>
          </w:tcPr>
          <w:p w14:paraId="425E66E7">
            <w:pPr>
              <w:spacing w:line="360" w:lineRule="auto"/>
              <w:jc w:val="center"/>
              <w:rPr>
                <w:rFonts w:ascii="仿宋" w:hAnsi="仿宋" w:eastAsia="仿宋" w:cs="仿宋"/>
                <w:sz w:val="32"/>
                <w:szCs w:val="32"/>
              </w:rPr>
            </w:pPr>
            <w:r>
              <w:rPr>
                <w:rFonts w:hint="eastAsia" w:ascii="仿宋" w:hAnsi="仿宋" w:eastAsia="仿宋" w:cs="仿宋"/>
                <w:sz w:val="32"/>
                <w:szCs w:val="32"/>
              </w:rPr>
              <w:t>清洁不锈钢部位污垢</w:t>
            </w:r>
          </w:p>
        </w:tc>
      </w:tr>
      <w:tr w14:paraId="430C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14:paraId="4B39E6B8">
            <w:pPr>
              <w:jc w:val="center"/>
              <w:rPr>
                <w:rFonts w:ascii="仿宋" w:hAnsi="仿宋" w:eastAsia="仿宋" w:cs="仿宋"/>
                <w:sz w:val="32"/>
                <w:szCs w:val="32"/>
              </w:rPr>
            </w:pPr>
            <w:r>
              <w:rPr>
                <w:rFonts w:hint="eastAsia" w:ascii="仿宋" w:hAnsi="仿宋" w:eastAsia="仿宋" w:cs="仿宋"/>
                <w:sz w:val="32"/>
                <w:szCs w:val="32"/>
              </w:rPr>
              <w:t>49</w:t>
            </w:r>
          </w:p>
        </w:tc>
        <w:tc>
          <w:tcPr>
            <w:tcW w:w="2196" w:type="dxa"/>
            <w:vAlign w:val="center"/>
          </w:tcPr>
          <w:p w14:paraId="35213D21">
            <w:pPr>
              <w:jc w:val="center"/>
              <w:rPr>
                <w:rFonts w:ascii="仿宋" w:hAnsi="仿宋" w:eastAsia="仿宋" w:cs="仿宋"/>
                <w:sz w:val="32"/>
                <w:szCs w:val="32"/>
              </w:rPr>
            </w:pPr>
            <w:r>
              <w:rPr>
                <w:rFonts w:hint="eastAsia" w:ascii="仿宋" w:hAnsi="仿宋" w:eastAsia="仿宋" w:cs="仿宋"/>
                <w:sz w:val="32"/>
                <w:szCs w:val="32"/>
              </w:rPr>
              <w:t>静电吸附剂</w:t>
            </w:r>
          </w:p>
        </w:tc>
        <w:tc>
          <w:tcPr>
            <w:tcW w:w="1072" w:type="dxa"/>
            <w:vAlign w:val="center"/>
          </w:tcPr>
          <w:p w14:paraId="5D4E6CEA">
            <w:pPr>
              <w:jc w:val="center"/>
              <w:rPr>
                <w:rFonts w:ascii="仿宋" w:hAnsi="仿宋" w:eastAsia="仿宋" w:cs="仿宋"/>
                <w:sz w:val="32"/>
                <w:szCs w:val="32"/>
              </w:rPr>
            </w:pPr>
            <w:r>
              <w:rPr>
                <w:rFonts w:hint="eastAsia" w:ascii="仿宋" w:hAnsi="仿宋" w:eastAsia="仿宋" w:cs="仿宋"/>
                <w:sz w:val="32"/>
                <w:szCs w:val="32"/>
              </w:rPr>
              <w:t>瓶</w:t>
            </w:r>
          </w:p>
        </w:tc>
        <w:tc>
          <w:tcPr>
            <w:tcW w:w="990" w:type="dxa"/>
            <w:vAlign w:val="center"/>
          </w:tcPr>
          <w:p w14:paraId="3402AF00">
            <w:pPr>
              <w:jc w:val="center"/>
              <w:rPr>
                <w:rFonts w:ascii="仿宋" w:hAnsi="仿宋" w:eastAsia="仿宋" w:cs="仿宋"/>
                <w:sz w:val="32"/>
                <w:szCs w:val="32"/>
              </w:rPr>
            </w:pPr>
          </w:p>
        </w:tc>
        <w:tc>
          <w:tcPr>
            <w:tcW w:w="4080" w:type="dxa"/>
            <w:vAlign w:val="center"/>
          </w:tcPr>
          <w:p w14:paraId="76DD622A">
            <w:pPr>
              <w:spacing w:line="360" w:lineRule="auto"/>
              <w:jc w:val="center"/>
              <w:rPr>
                <w:rFonts w:ascii="仿宋" w:hAnsi="仿宋" w:eastAsia="仿宋" w:cs="仿宋"/>
                <w:sz w:val="32"/>
                <w:szCs w:val="32"/>
              </w:rPr>
            </w:pPr>
            <w:r>
              <w:rPr>
                <w:rFonts w:hint="eastAsia" w:ascii="仿宋" w:hAnsi="仿宋" w:eastAsia="仿宋" w:cs="仿宋"/>
                <w:sz w:val="32"/>
                <w:szCs w:val="32"/>
              </w:rPr>
              <w:t>配合尘推使用地面除尘清洁</w:t>
            </w:r>
          </w:p>
        </w:tc>
      </w:tr>
      <w:tr w14:paraId="2E83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14:paraId="325CB50C">
            <w:pPr>
              <w:jc w:val="center"/>
              <w:rPr>
                <w:rFonts w:ascii="仿宋" w:hAnsi="仿宋" w:eastAsia="仿宋" w:cs="仿宋"/>
                <w:sz w:val="32"/>
                <w:szCs w:val="32"/>
              </w:rPr>
            </w:pPr>
            <w:r>
              <w:rPr>
                <w:rFonts w:hint="eastAsia" w:ascii="仿宋" w:hAnsi="仿宋" w:eastAsia="仿宋" w:cs="仿宋"/>
                <w:sz w:val="32"/>
                <w:szCs w:val="32"/>
              </w:rPr>
              <w:t>50</w:t>
            </w:r>
          </w:p>
        </w:tc>
        <w:tc>
          <w:tcPr>
            <w:tcW w:w="2196" w:type="dxa"/>
            <w:vAlign w:val="center"/>
          </w:tcPr>
          <w:p w14:paraId="670C6A01">
            <w:pPr>
              <w:jc w:val="center"/>
              <w:rPr>
                <w:rFonts w:ascii="仿宋" w:hAnsi="仿宋" w:eastAsia="仿宋" w:cs="仿宋"/>
                <w:sz w:val="32"/>
                <w:szCs w:val="32"/>
              </w:rPr>
            </w:pPr>
            <w:r>
              <w:rPr>
                <w:rFonts w:hint="eastAsia" w:ascii="仿宋" w:hAnsi="仿宋" w:eastAsia="仿宋" w:cs="仿宋"/>
                <w:sz w:val="32"/>
                <w:szCs w:val="32"/>
              </w:rPr>
              <w:t>扫把簸箕</w:t>
            </w:r>
          </w:p>
        </w:tc>
        <w:tc>
          <w:tcPr>
            <w:tcW w:w="1072" w:type="dxa"/>
            <w:vAlign w:val="center"/>
          </w:tcPr>
          <w:p w14:paraId="03C86859">
            <w:pPr>
              <w:jc w:val="center"/>
              <w:rPr>
                <w:rFonts w:ascii="仿宋" w:hAnsi="仿宋" w:eastAsia="仿宋" w:cs="仿宋"/>
                <w:sz w:val="32"/>
                <w:szCs w:val="32"/>
              </w:rPr>
            </w:pPr>
            <w:r>
              <w:rPr>
                <w:rFonts w:hint="eastAsia" w:ascii="仿宋" w:hAnsi="仿宋" w:eastAsia="仿宋" w:cs="仿宋"/>
                <w:sz w:val="32"/>
                <w:szCs w:val="32"/>
              </w:rPr>
              <w:t>套</w:t>
            </w:r>
          </w:p>
        </w:tc>
        <w:tc>
          <w:tcPr>
            <w:tcW w:w="990" w:type="dxa"/>
            <w:vAlign w:val="center"/>
          </w:tcPr>
          <w:p w14:paraId="7825C12A">
            <w:pPr>
              <w:jc w:val="center"/>
              <w:rPr>
                <w:rFonts w:ascii="仿宋" w:hAnsi="仿宋" w:eastAsia="仿宋" w:cs="仿宋"/>
                <w:sz w:val="32"/>
                <w:szCs w:val="32"/>
              </w:rPr>
            </w:pPr>
          </w:p>
        </w:tc>
        <w:tc>
          <w:tcPr>
            <w:tcW w:w="4080" w:type="dxa"/>
            <w:vAlign w:val="center"/>
          </w:tcPr>
          <w:p w14:paraId="3116A0A0">
            <w:pPr>
              <w:spacing w:line="360" w:lineRule="auto"/>
              <w:jc w:val="center"/>
              <w:rPr>
                <w:rFonts w:ascii="仿宋" w:hAnsi="仿宋" w:eastAsia="仿宋" w:cs="仿宋"/>
                <w:sz w:val="32"/>
                <w:szCs w:val="32"/>
              </w:rPr>
            </w:pPr>
          </w:p>
        </w:tc>
      </w:tr>
      <w:tr w14:paraId="4ED5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14:paraId="4A789496">
            <w:pPr>
              <w:jc w:val="center"/>
              <w:rPr>
                <w:rFonts w:ascii="仿宋" w:hAnsi="仿宋" w:eastAsia="仿宋" w:cs="仿宋"/>
                <w:sz w:val="32"/>
                <w:szCs w:val="32"/>
              </w:rPr>
            </w:pPr>
            <w:r>
              <w:rPr>
                <w:rFonts w:hint="eastAsia" w:ascii="仿宋" w:hAnsi="仿宋" w:eastAsia="仿宋" w:cs="仿宋"/>
                <w:sz w:val="32"/>
                <w:szCs w:val="32"/>
              </w:rPr>
              <w:t>51</w:t>
            </w:r>
          </w:p>
        </w:tc>
        <w:tc>
          <w:tcPr>
            <w:tcW w:w="2196" w:type="dxa"/>
            <w:vAlign w:val="center"/>
          </w:tcPr>
          <w:p w14:paraId="1E17E10D">
            <w:pPr>
              <w:jc w:val="center"/>
              <w:rPr>
                <w:rFonts w:ascii="仿宋" w:hAnsi="仿宋" w:eastAsia="仿宋" w:cs="仿宋"/>
                <w:sz w:val="32"/>
                <w:szCs w:val="32"/>
              </w:rPr>
            </w:pPr>
            <w:r>
              <w:rPr>
                <w:rFonts w:hint="eastAsia" w:ascii="仿宋" w:hAnsi="仿宋" w:eastAsia="仿宋" w:cs="仿宋"/>
                <w:sz w:val="32"/>
                <w:szCs w:val="32"/>
              </w:rPr>
              <w:t>空气清新剂</w:t>
            </w:r>
          </w:p>
        </w:tc>
        <w:tc>
          <w:tcPr>
            <w:tcW w:w="1072" w:type="dxa"/>
            <w:vAlign w:val="center"/>
          </w:tcPr>
          <w:p w14:paraId="1F065568">
            <w:pPr>
              <w:jc w:val="center"/>
              <w:rPr>
                <w:rFonts w:ascii="仿宋" w:hAnsi="仿宋" w:eastAsia="仿宋" w:cs="仿宋"/>
                <w:sz w:val="32"/>
                <w:szCs w:val="32"/>
              </w:rPr>
            </w:pPr>
            <w:r>
              <w:rPr>
                <w:rFonts w:hint="eastAsia" w:ascii="仿宋" w:hAnsi="仿宋" w:eastAsia="仿宋" w:cs="仿宋"/>
                <w:sz w:val="32"/>
                <w:szCs w:val="32"/>
              </w:rPr>
              <w:t>支</w:t>
            </w:r>
          </w:p>
        </w:tc>
        <w:tc>
          <w:tcPr>
            <w:tcW w:w="990" w:type="dxa"/>
            <w:vAlign w:val="center"/>
          </w:tcPr>
          <w:p w14:paraId="4B0AA7EC">
            <w:pPr>
              <w:jc w:val="center"/>
              <w:rPr>
                <w:rFonts w:ascii="仿宋" w:hAnsi="仿宋" w:eastAsia="仿宋" w:cs="仿宋"/>
                <w:sz w:val="32"/>
                <w:szCs w:val="32"/>
              </w:rPr>
            </w:pPr>
          </w:p>
        </w:tc>
        <w:tc>
          <w:tcPr>
            <w:tcW w:w="4080" w:type="dxa"/>
            <w:vAlign w:val="center"/>
          </w:tcPr>
          <w:p w14:paraId="05B2A971">
            <w:pPr>
              <w:spacing w:line="360" w:lineRule="auto"/>
              <w:jc w:val="center"/>
              <w:rPr>
                <w:rFonts w:ascii="仿宋" w:hAnsi="仿宋" w:eastAsia="仿宋" w:cs="仿宋"/>
                <w:sz w:val="32"/>
                <w:szCs w:val="32"/>
              </w:rPr>
            </w:pPr>
          </w:p>
        </w:tc>
      </w:tr>
      <w:tr w14:paraId="3397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14:paraId="7E856A90">
            <w:pPr>
              <w:jc w:val="center"/>
              <w:rPr>
                <w:rFonts w:ascii="仿宋" w:hAnsi="仿宋" w:eastAsia="仿宋" w:cs="仿宋"/>
                <w:sz w:val="32"/>
                <w:szCs w:val="32"/>
              </w:rPr>
            </w:pPr>
            <w:r>
              <w:rPr>
                <w:rFonts w:hint="eastAsia" w:ascii="仿宋" w:hAnsi="仿宋" w:eastAsia="仿宋" w:cs="仿宋"/>
                <w:sz w:val="32"/>
                <w:szCs w:val="32"/>
              </w:rPr>
              <w:t>52</w:t>
            </w:r>
          </w:p>
        </w:tc>
        <w:tc>
          <w:tcPr>
            <w:tcW w:w="2196" w:type="dxa"/>
            <w:vAlign w:val="center"/>
          </w:tcPr>
          <w:p w14:paraId="67C965F0">
            <w:pPr>
              <w:jc w:val="center"/>
              <w:rPr>
                <w:rFonts w:ascii="仿宋" w:hAnsi="仿宋" w:eastAsia="仿宋" w:cs="仿宋"/>
                <w:sz w:val="32"/>
                <w:szCs w:val="32"/>
              </w:rPr>
            </w:pPr>
            <w:r>
              <w:rPr>
                <w:rFonts w:hint="eastAsia" w:ascii="仿宋" w:hAnsi="仿宋" w:eastAsia="仿宋" w:cs="仿宋"/>
                <w:sz w:val="32"/>
                <w:szCs w:val="32"/>
              </w:rPr>
              <w:t>漂白水</w:t>
            </w:r>
          </w:p>
        </w:tc>
        <w:tc>
          <w:tcPr>
            <w:tcW w:w="1072" w:type="dxa"/>
            <w:vAlign w:val="center"/>
          </w:tcPr>
          <w:p w14:paraId="782F89E1">
            <w:pPr>
              <w:jc w:val="center"/>
              <w:rPr>
                <w:rFonts w:ascii="仿宋" w:hAnsi="仿宋" w:eastAsia="仿宋" w:cs="仿宋"/>
                <w:sz w:val="32"/>
                <w:szCs w:val="32"/>
              </w:rPr>
            </w:pPr>
            <w:r>
              <w:rPr>
                <w:rFonts w:hint="eastAsia" w:ascii="仿宋" w:hAnsi="仿宋" w:eastAsia="仿宋" w:cs="仿宋"/>
                <w:sz w:val="32"/>
                <w:szCs w:val="32"/>
              </w:rPr>
              <w:t>瓶</w:t>
            </w:r>
          </w:p>
        </w:tc>
        <w:tc>
          <w:tcPr>
            <w:tcW w:w="990" w:type="dxa"/>
            <w:vAlign w:val="center"/>
          </w:tcPr>
          <w:p w14:paraId="7C05B3BE">
            <w:pPr>
              <w:jc w:val="center"/>
              <w:rPr>
                <w:rFonts w:ascii="仿宋" w:hAnsi="仿宋" w:eastAsia="仿宋" w:cs="仿宋"/>
                <w:sz w:val="32"/>
                <w:szCs w:val="32"/>
              </w:rPr>
            </w:pPr>
          </w:p>
        </w:tc>
        <w:tc>
          <w:tcPr>
            <w:tcW w:w="4080" w:type="dxa"/>
            <w:vAlign w:val="center"/>
          </w:tcPr>
          <w:p w14:paraId="5E16C746">
            <w:pPr>
              <w:spacing w:line="360" w:lineRule="auto"/>
              <w:jc w:val="center"/>
              <w:rPr>
                <w:rFonts w:ascii="仿宋" w:hAnsi="仿宋" w:eastAsia="仿宋" w:cs="仿宋"/>
                <w:sz w:val="32"/>
                <w:szCs w:val="32"/>
              </w:rPr>
            </w:pPr>
          </w:p>
        </w:tc>
      </w:tr>
      <w:tr w14:paraId="08EFA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14:paraId="491E6DE1">
            <w:pPr>
              <w:jc w:val="center"/>
              <w:rPr>
                <w:rFonts w:ascii="仿宋" w:hAnsi="仿宋" w:eastAsia="仿宋" w:cs="仿宋"/>
                <w:sz w:val="32"/>
                <w:szCs w:val="32"/>
              </w:rPr>
            </w:pPr>
            <w:r>
              <w:rPr>
                <w:rFonts w:hint="eastAsia" w:ascii="仿宋" w:hAnsi="仿宋" w:eastAsia="仿宋" w:cs="仿宋"/>
                <w:sz w:val="32"/>
                <w:szCs w:val="32"/>
              </w:rPr>
              <w:t>53</w:t>
            </w:r>
          </w:p>
        </w:tc>
        <w:tc>
          <w:tcPr>
            <w:tcW w:w="2196" w:type="dxa"/>
            <w:vAlign w:val="center"/>
          </w:tcPr>
          <w:p w14:paraId="024A0FA2">
            <w:pPr>
              <w:jc w:val="center"/>
              <w:rPr>
                <w:rFonts w:ascii="仿宋" w:hAnsi="仿宋" w:eastAsia="仿宋" w:cs="仿宋"/>
                <w:sz w:val="32"/>
                <w:szCs w:val="32"/>
              </w:rPr>
            </w:pPr>
            <w:r>
              <w:rPr>
                <w:rFonts w:hint="eastAsia" w:ascii="仿宋" w:hAnsi="仿宋" w:eastAsia="仿宋" w:cs="仿宋"/>
                <w:sz w:val="32"/>
                <w:szCs w:val="32"/>
              </w:rPr>
              <w:t>毛套</w:t>
            </w:r>
          </w:p>
        </w:tc>
        <w:tc>
          <w:tcPr>
            <w:tcW w:w="1072" w:type="dxa"/>
            <w:vAlign w:val="center"/>
          </w:tcPr>
          <w:p w14:paraId="0B28AE86">
            <w:pPr>
              <w:jc w:val="center"/>
              <w:rPr>
                <w:rFonts w:ascii="仿宋" w:hAnsi="仿宋" w:eastAsia="仿宋" w:cs="仿宋"/>
                <w:sz w:val="32"/>
                <w:szCs w:val="32"/>
              </w:rPr>
            </w:pPr>
            <w:r>
              <w:rPr>
                <w:rFonts w:hint="eastAsia" w:ascii="仿宋" w:hAnsi="仿宋" w:eastAsia="仿宋" w:cs="仿宋"/>
                <w:sz w:val="32"/>
                <w:szCs w:val="32"/>
              </w:rPr>
              <w:t>个</w:t>
            </w:r>
          </w:p>
        </w:tc>
        <w:tc>
          <w:tcPr>
            <w:tcW w:w="990" w:type="dxa"/>
            <w:vAlign w:val="center"/>
          </w:tcPr>
          <w:p w14:paraId="3052815B">
            <w:pPr>
              <w:jc w:val="center"/>
              <w:rPr>
                <w:rFonts w:ascii="仿宋" w:hAnsi="仿宋" w:eastAsia="仿宋" w:cs="仿宋"/>
                <w:sz w:val="32"/>
                <w:szCs w:val="32"/>
              </w:rPr>
            </w:pPr>
          </w:p>
        </w:tc>
        <w:tc>
          <w:tcPr>
            <w:tcW w:w="4080" w:type="dxa"/>
            <w:vAlign w:val="center"/>
          </w:tcPr>
          <w:p w14:paraId="27ED183C">
            <w:pPr>
              <w:spacing w:line="360" w:lineRule="auto"/>
              <w:jc w:val="center"/>
              <w:rPr>
                <w:rFonts w:ascii="仿宋" w:hAnsi="仿宋" w:eastAsia="仿宋" w:cs="仿宋"/>
                <w:sz w:val="32"/>
                <w:szCs w:val="32"/>
              </w:rPr>
            </w:pPr>
          </w:p>
        </w:tc>
      </w:tr>
      <w:tr w14:paraId="418D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14:paraId="1B756216">
            <w:pPr>
              <w:jc w:val="center"/>
              <w:rPr>
                <w:rFonts w:ascii="仿宋" w:hAnsi="仿宋" w:eastAsia="仿宋" w:cs="仿宋"/>
                <w:sz w:val="32"/>
                <w:szCs w:val="32"/>
              </w:rPr>
            </w:pPr>
            <w:r>
              <w:rPr>
                <w:rFonts w:hint="eastAsia" w:ascii="仿宋" w:hAnsi="仿宋" w:eastAsia="仿宋" w:cs="仿宋"/>
                <w:sz w:val="32"/>
                <w:szCs w:val="32"/>
              </w:rPr>
              <w:t>54</w:t>
            </w:r>
          </w:p>
        </w:tc>
        <w:tc>
          <w:tcPr>
            <w:tcW w:w="2196" w:type="dxa"/>
            <w:vAlign w:val="center"/>
          </w:tcPr>
          <w:p w14:paraId="12758A30">
            <w:pPr>
              <w:jc w:val="center"/>
              <w:rPr>
                <w:rFonts w:ascii="仿宋" w:hAnsi="仿宋" w:eastAsia="仿宋" w:cs="仿宋"/>
                <w:sz w:val="32"/>
                <w:szCs w:val="32"/>
              </w:rPr>
            </w:pPr>
            <w:r>
              <w:rPr>
                <w:rFonts w:hint="eastAsia" w:ascii="仿宋" w:hAnsi="仿宋" w:eastAsia="仿宋" w:cs="仿宋"/>
                <w:sz w:val="32"/>
                <w:szCs w:val="32"/>
              </w:rPr>
              <w:t>T杆</w:t>
            </w:r>
          </w:p>
        </w:tc>
        <w:tc>
          <w:tcPr>
            <w:tcW w:w="1072" w:type="dxa"/>
            <w:vAlign w:val="center"/>
          </w:tcPr>
          <w:p w14:paraId="420CFEF5">
            <w:pPr>
              <w:jc w:val="center"/>
              <w:rPr>
                <w:rFonts w:ascii="仿宋" w:hAnsi="仿宋" w:eastAsia="仿宋" w:cs="仿宋"/>
                <w:sz w:val="32"/>
                <w:szCs w:val="32"/>
              </w:rPr>
            </w:pPr>
            <w:r>
              <w:rPr>
                <w:rFonts w:hint="eastAsia" w:ascii="仿宋" w:hAnsi="仿宋" w:eastAsia="仿宋" w:cs="仿宋"/>
                <w:sz w:val="32"/>
                <w:szCs w:val="32"/>
              </w:rPr>
              <w:t>个</w:t>
            </w:r>
          </w:p>
        </w:tc>
        <w:tc>
          <w:tcPr>
            <w:tcW w:w="990" w:type="dxa"/>
            <w:vAlign w:val="center"/>
          </w:tcPr>
          <w:p w14:paraId="2A0C6578">
            <w:pPr>
              <w:jc w:val="center"/>
              <w:rPr>
                <w:rFonts w:ascii="仿宋" w:hAnsi="仿宋" w:eastAsia="仿宋" w:cs="仿宋"/>
                <w:sz w:val="32"/>
                <w:szCs w:val="32"/>
              </w:rPr>
            </w:pPr>
          </w:p>
        </w:tc>
        <w:tc>
          <w:tcPr>
            <w:tcW w:w="4080" w:type="dxa"/>
            <w:vAlign w:val="center"/>
          </w:tcPr>
          <w:p w14:paraId="711D427D">
            <w:pPr>
              <w:spacing w:line="360" w:lineRule="auto"/>
              <w:jc w:val="center"/>
              <w:rPr>
                <w:rFonts w:ascii="仿宋" w:hAnsi="仿宋" w:eastAsia="仿宋" w:cs="仿宋"/>
                <w:sz w:val="32"/>
                <w:szCs w:val="32"/>
              </w:rPr>
            </w:pPr>
          </w:p>
        </w:tc>
      </w:tr>
      <w:tr w14:paraId="2C38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45" w:type="dxa"/>
            <w:vAlign w:val="center"/>
          </w:tcPr>
          <w:p w14:paraId="02FADCA0">
            <w:pPr>
              <w:jc w:val="center"/>
              <w:rPr>
                <w:rFonts w:ascii="仿宋" w:hAnsi="仿宋" w:eastAsia="仿宋" w:cs="仿宋"/>
                <w:sz w:val="32"/>
                <w:szCs w:val="32"/>
              </w:rPr>
            </w:pPr>
            <w:r>
              <w:rPr>
                <w:rFonts w:hint="eastAsia" w:ascii="仿宋" w:hAnsi="仿宋" w:eastAsia="仿宋" w:cs="仿宋"/>
                <w:sz w:val="32"/>
                <w:szCs w:val="32"/>
                <w:lang w:val="en-US" w:eastAsia="zh-CN"/>
              </w:rPr>
              <w:t>55</w:t>
            </w:r>
          </w:p>
        </w:tc>
        <w:tc>
          <w:tcPr>
            <w:tcW w:w="2196" w:type="dxa"/>
            <w:vAlign w:val="center"/>
          </w:tcPr>
          <w:p w14:paraId="7F8A2F4A">
            <w:pPr>
              <w:widowControl/>
              <w:jc w:val="center"/>
              <w:textAlignment w:val="center"/>
              <w:rPr>
                <w:rFonts w:ascii="仿宋" w:hAnsi="仿宋" w:eastAsia="仿宋" w:cs="仿宋"/>
                <w:sz w:val="32"/>
                <w:szCs w:val="32"/>
              </w:rPr>
            </w:pPr>
            <w:r>
              <w:rPr>
                <w:rFonts w:hint="eastAsia" w:ascii="仿宋" w:hAnsi="仿宋" w:eastAsia="仿宋" w:cs="仿宋"/>
                <w:kern w:val="0"/>
                <w:sz w:val="28"/>
                <w:szCs w:val="28"/>
              </w:rPr>
              <w:t>电动手推式洗地机</w:t>
            </w:r>
          </w:p>
        </w:tc>
        <w:tc>
          <w:tcPr>
            <w:tcW w:w="1072" w:type="dxa"/>
            <w:vAlign w:val="center"/>
          </w:tcPr>
          <w:p w14:paraId="6C8DE05A">
            <w:pPr>
              <w:jc w:val="center"/>
              <w:rPr>
                <w:rFonts w:ascii="仿宋" w:hAnsi="仿宋" w:eastAsia="仿宋" w:cs="仿宋"/>
                <w:sz w:val="32"/>
                <w:szCs w:val="32"/>
              </w:rPr>
            </w:pPr>
            <w:r>
              <w:rPr>
                <w:rFonts w:hint="eastAsia" w:ascii="仿宋" w:hAnsi="仿宋" w:eastAsia="仿宋" w:cs="仿宋"/>
                <w:sz w:val="32"/>
                <w:szCs w:val="32"/>
              </w:rPr>
              <w:t>台</w:t>
            </w:r>
          </w:p>
        </w:tc>
        <w:tc>
          <w:tcPr>
            <w:tcW w:w="990" w:type="dxa"/>
            <w:vAlign w:val="center"/>
          </w:tcPr>
          <w:p w14:paraId="311B20A1">
            <w:pPr>
              <w:widowControl/>
              <w:jc w:val="center"/>
              <w:textAlignment w:val="center"/>
              <w:rPr>
                <w:rFonts w:ascii="仿宋" w:hAnsi="仿宋" w:eastAsia="仿宋" w:cs="仿宋"/>
                <w:sz w:val="32"/>
                <w:szCs w:val="32"/>
              </w:rPr>
            </w:pPr>
            <w:r>
              <w:rPr>
                <w:rFonts w:hint="eastAsia" w:ascii="仿宋" w:hAnsi="仿宋" w:eastAsia="仿宋" w:cs="仿宋"/>
                <w:kern w:val="0"/>
                <w:sz w:val="28"/>
                <w:szCs w:val="28"/>
              </w:rPr>
              <w:t>2</w:t>
            </w:r>
          </w:p>
        </w:tc>
        <w:tc>
          <w:tcPr>
            <w:tcW w:w="4080" w:type="dxa"/>
          </w:tcPr>
          <w:p w14:paraId="7FFEB322">
            <w:pPr>
              <w:spacing w:line="360" w:lineRule="auto"/>
              <w:jc w:val="both"/>
              <w:rPr>
                <w:rFonts w:ascii="仿宋" w:hAnsi="仿宋" w:eastAsia="仿宋" w:cs="仿宋"/>
                <w:sz w:val="32"/>
                <w:szCs w:val="32"/>
              </w:rPr>
            </w:pPr>
          </w:p>
        </w:tc>
      </w:tr>
      <w:tr w14:paraId="01C9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45" w:type="dxa"/>
            <w:vAlign w:val="center"/>
          </w:tcPr>
          <w:p w14:paraId="511E2AE8">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56</w:t>
            </w:r>
          </w:p>
        </w:tc>
        <w:tc>
          <w:tcPr>
            <w:tcW w:w="2196" w:type="dxa"/>
            <w:vAlign w:val="center"/>
          </w:tcPr>
          <w:p w14:paraId="6E6BEE82">
            <w:pPr>
              <w:widowControl/>
              <w:jc w:val="center"/>
              <w:textAlignment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高压水枪</w:t>
            </w:r>
          </w:p>
        </w:tc>
        <w:tc>
          <w:tcPr>
            <w:tcW w:w="1072" w:type="dxa"/>
            <w:vAlign w:val="center"/>
          </w:tcPr>
          <w:p w14:paraId="26C84530">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台</w:t>
            </w:r>
          </w:p>
        </w:tc>
        <w:tc>
          <w:tcPr>
            <w:tcW w:w="990" w:type="dxa"/>
            <w:vAlign w:val="center"/>
          </w:tcPr>
          <w:p w14:paraId="1F09C265">
            <w:pPr>
              <w:widowControl/>
              <w:jc w:val="center"/>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w:t>
            </w:r>
          </w:p>
        </w:tc>
        <w:tc>
          <w:tcPr>
            <w:tcW w:w="4080" w:type="dxa"/>
          </w:tcPr>
          <w:p w14:paraId="609267A7">
            <w:pPr>
              <w:spacing w:line="360" w:lineRule="auto"/>
              <w:jc w:val="both"/>
              <w:rPr>
                <w:rFonts w:ascii="仿宋" w:hAnsi="仿宋" w:eastAsia="仿宋" w:cs="仿宋"/>
                <w:sz w:val="32"/>
                <w:szCs w:val="32"/>
              </w:rPr>
            </w:pPr>
          </w:p>
        </w:tc>
      </w:tr>
      <w:tr w14:paraId="338A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14:paraId="630D5DAD">
            <w:pPr>
              <w:jc w:val="center"/>
              <w:rPr>
                <w:rFonts w:ascii="仿宋" w:hAnsi="仿宋" w:eastAsia="仿宋" w:cs="仿宋"/>
                <w:sz w:val="32"/>
                <w:szCs w:val="32"/>
              </w:rPr>
            </w:pPr>
            <w:r>
              <w:rPr>
                <w:rFonts w:hint="eastAsia" w:ascii="仿宋" w:hAnsi="仿宋" w:eastAsia="仿宋" w:cs="仿宋"/>
                <w:sz w:val="32"/>
                <w:szCs w:val="32"/>
                <w:lang w:val="en-US" w:eastAsia="zh-CN"/>
              </w:rPr>
              <w:t>57</w:t>
            </w:r>
          </w:p>
        </w:tc>
        <w:tc>
          <w:tcPr>
            <w:tcW w:w="2196" w:type="dxa"/>
            <w:vAlign w:val="center"/>
          </w:tcPr>
          <w:p w14:paraId="165E7F82">
            <w:pPr>
              <w:widowControl/>
              <w:jc w:val="center"/>
              <w:textAlignment w:val="center"/>
              <w:rPr>
                <w:rFonts w:ascii="仿宋" w:hAnsi="仿宋" w:eastAsia="仿宋" w:cs="仿宋"/>
                <w:sz w:val="32"/>
                <w:szCs w:val="32"/>
              </w:rPr>
            </w:pPr>
            <w:r>
              <w:rPr>
                <w:rFonts w:hint="eastAsia" w:ascii="仿宋" w:hAnsi="仿宋" w:eastAsia="仿宋" w:cs="仿宋"/>
                <w:sz w:val="28"/>
                <w:szCs w:val="28"/>
              </w:rPr>
              <w:t>平板手推车</w:t>
            </w:r>
          </w:p>
        </w:tc>
        <w:tc>
          <w:tcPr>
            <w:tcW w:w="1072" w:type="dxa"/>
            <w:vAlign w:val="center"/>
          </w:tcPr>
          <w:p w14:paraId="15F46C5D">
            <w:pPr>
              <w:jc w:val="center"/>
              <w:rPr>
                <w:rFonts w:ascii="仿宋" w:hAnsi="仿宋" w:eastAsia="仿宋" w:cs="仿宋"/>
                <w:sz w:val="32"/>
                <w:szCs w:val="32"/>
              </w:rPr>
            </w:pPr>
            <w:r>
              <w:rPr>
                <w:rFonts w:hint="eastAsia" w:ascii="仿宋" w:hAnsi="仿宋" w:eastAsia="仿宋" w:cs="仿宋"/>
                <w:sz w:val="32"/>
                <w:szCs w:val="32"/>
              </w:rPr>
              <w:t>台</w:t>
            </w:r>
          </w:p>
        </w:tc>
        <w:tc>
          <w:tcPr>
            <w:tcW w:w="990" w:type="dxa"/>
            <w:vAlign w:val="center"/>
          </w:tcPr>
          <w:p w14:paraId="101210BE">
            <w:pPr>
              <w:widowControl/>
              <w:jc w:val="center"/>
              <w:textAlignment w:val="center"/>
              <w:rPr>
                <w:rFonts w:ascii="仿宋" w:hAnsi="仿宋" w:eastAsia="仿宋" w:cs="仿宋"/>
                <w:sz w:val="32"/>
                <w:szCs w:val="32"/>
              </w:rPr>
            </w:pPr>
            <w:r>
              <w:rPr>
                <w:rFonts w:hint="eastAsia" w:ascii="仿宋" w:hAnsi="仿宋" w:eastAsia="仿宋" w:cs="仿宋"/>
                <w:kern w:val="0"/>
                <w:sz w:val="28"/>
                <w:szCs w:val="28"/>
              </w:rPr>
              <w:t>4</w:t>
            </w:r>
          </w:p>
        </w:tc>
        <w:tc>
          <w:tcPr>
            <w:tcW w:w="4080" w:type="dxa"/>
            <w:vAlign w:val="center"/>
          </w:tcPr>
          <w:p w14:paraId="07E942B9">
            <w:pPr>
              <w:jc w:val="center"/>
              <w:rPr>
                <w:rFonts w:ascii="仿宋" w:hAnsi="仿宋" w:eastAsia="仿宋" w:cs="仿宋"/>
                <w:sz w:val="32"/>
                <w:szCs w:val="32"/>
              </w:rPr>
            </w:pPr>
          </w:p>
        </w:tc>
      </w:tr>
      <w:tr w14:paraId="783A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14:paraId="0B16BBA1">
            <w:pPr>
              <w:jc w:val="center"/>
              <w:rPr>
                <w:rFonts w:ascii="仿宋" w:hAnsi="仿宋" w:eastAsia="仿宋" w:cs="仿宋"/>
                <w:sz w:val="32"/>
                <w:szCs w:val="32"/>
              </w:rPr>
            </w:pPr>
            <w:r>
              <w:rPr>
                <w:rFonts w:hint="eastAsia" w:ascii="仿宋" w:hAnsi="仿宋" w:eastAsia="仿宋" w:cs="仿宋"/>
                <w:sz w:val="32"/>
                <w:szCs w:val="32"/>
                <w:lang w:val="en-US" w:eastAsia="zh-CN"/>
              </w:rPr>
              <w:t>58</w:t>
            </w:r>
          </w:p>
        </w:tc>
        <w:tc>
          <w:tcPr>
            <w:tcW w:w="2196" w:type="dxa"/>
            <w:vAlign w:val="center"/>
          </w:tcPr>
          <w:p w14:paraId="50D7118A">
            <w:pPr>
              <w:widowControl/>
              <w:jc w:val="center"/>
              <w:textAlignment w:val="center"/>
              <w:rPr>
                <w:rFonts w:ascii="仿宋" w:hAnsi="仿宋" w:eastAsia="仿宋" w:cs="仿宋"/>
                <w:sz w:val="32"/>
                <w:szCs w:val="32"/>
              </w:rPr>
            </w:pPr>
            <w:r>
              <w:rPr>
                <w:rFonts w:hint="eastAsia" w:ascii="仿宋" w:hAnsi="仿宋" w:eastAsia="仿宋" w:cs="仿宋"/>
                <w:kern w:val="0"/>
                <w:sz w:val="28"/>
                <w:szCs w:val="28"/>
              </w:rPr>
              <w:t>垃圾清运专用电动三轮车</w:t>
            </w:r>
          </w:p>
        </w:tc>
        <w:tc>
          <w:tcPr>
            <w:tcW w:w="1072" w:type="dxa"/>
            <w:vAlign w:val="center"/>
          </w:tcPr>
          <w:p w14:paraId="79629A87">
            <w:pPr>
              <w:jc w:val="center"/>
              <w:rPr>
                <w:rFonts w:ascii="仿宋" w:hAnsi="仿宋" w:eastAsia="仿宋" w:cs="仿宋"/>
                <w:sz w:val="32"/>
                <w:szCs w:val="32"/>
              </w:rPr>
            </w:pPr>
            <w:r>
              <w:rPr>
                <w:rFonts w:hint="eastAsia" w:ascii="仿宋" w:hAnsi="仿宋" w:eastAsia="仿宋" w:cs="仿宋"/>
                <w:sz w:val="32"/>
                <w:szCs w:val="32"/>
              </w:rPr>
              <w:t>辆</w:t>
            </w:r>
          </w:p>
        </w:tc>
        <w:tc>
          <w:tcPr>
            <w:tcW w:w="990" w:type="dxa"/>
            <w:vAlign w:val="center"/>
          </w:tcPr>
          <w:p w14:paraId="443E3488">
            <w:pPr>
              <w:widowControl/>
              <w:jc w:val="center"/>
              <w:textAlignment w:val="center"/>
              <w:rPr>
                <w:rFonts w:ascii="仿宋" w:hAnsi="仿宋" w:eastAsia="仿宋" w:cs="仿宋"/>
                <w:sz w:val="32"/>
                <w:szCs w:val="32"/>
              </w:rPr>
            </w:pPr>
            <w:r>
              <w:rPr>
                <w:rFonts w:hint="eastAsia" w:ascii="仿宋" w:hAnsi="仿宋" w:eastAsia="仿宋" w:cs="仿宋"/>
                <w:sz w:val="28"/>
                <w:szCs w:val="28"/>
              </w:rPr>
              <w:t>1</w:t>
            </w:r>
          </w:p>
        </w:tc>
        <w:tc>
          <w:tcPr>
            <w:tcW w:w="4080" w:type="dxa"/>
            <w:vAlign w:val="center"/>
          </w:tcPr>
          <w:p w14:paraId="5B369A0E">
            <w:pPr>
              <w:spacing w:line="360" w:lineRule="auto"/>
              <w:jc w:val="center"/>
              <w:rPr>
                <w:rFonts w:ascii="仿宋" w:hAnsi="仿宋" w:eastAsia="仿宋" w:cs="仿宋"/>
                <w:sz w:val="32"/>
                <w:szCs w:val="32"/>
              </w:rPr>
            </w:pPr>
          </w:p>
        </w:tc>
      </w:tr>
      <w:tr w14:paraId="68A6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14:paraId="72BC8820">
            <w:pPr>
              <w:jc w:val="center"/>
              <w:rPr>
                <w:rFonts w:ascii="仿宋" w:hAnsi="仿宋" w:eastAsia="仿宋" w:cs="仿宋"/>
                <w:sz w:val="32"/>
                <w:szCs w:val="32"/>
              </w:rPr>
            </w:pPr>
            <w:r>
              <w:rPr>
                <w:rFonts w:hint="eastAsia" w:ascii="仿宋" w:hAnsi="仿宋" w:eastAsia="仿宋" w:cs="仿宋"/>
                <w:sz w:val="32"/>
                <w:szCs w:val="32"/>
                <w:lang w:val="en-US" w:eastAsia="zh-CN"/>
              </w:rPr>
              <w:t>59</w:t>
            </w:r>
          </w:p>
        </w:tc>
        <w:tc>
          <w:tcPr>
            <w:tcW w:w="2196" w:type="dxa"/>
            <w:vAlign w:val="center"/>
          </w:tcPr>
          <w:p w14:paraId="1EFDEA75">
            <w:pPr>
              <w:widowControl/>
              <w:jc w:val="center"/>
              <w:textAlignment w:val="center"/>
              <w:rPr>
                <w:rFonts w:ascii="仿宋" w:hAnsi="仿宋" w:eastAsia="仿宋" w:cs="仿宋"/>
                <w:sz w:val="32"/>
                <w:szCs w:val="32"/>
              </w:rPr>
            </w:pPr>
            <w:r>
              <w:rPr>
                <w:rFonts w:hint="eastAsia" w:ascii="仿宋" w:hAnsi="仿宋" w:eastAsia="仿宋" w:cs="仿宋"/>
                <w:sz w:val="32"/>
                <w:szCs w:val="32"/>
              </w:rPr>
              <w:t>地吹机</w:t>
            </w:r>
          </w:p>
        </w:tc>
        <w:tc>
          <w:tcPr>
            <w:tcW w:w="1072" w:type="dxa"/>
            <w:vAlign w:val="center"/>
          </w:tcPr>
          <w:p w14:paraId="473611C0">
            <w:pPr>
              <w:jc w:val="center"/>
              <w:rPr>
                <w:rFonts w:ascii="仿宋" w:hAnsi="仿宋" w:eastAsia="仿宋" w:cs="仿宋"/>
                <w:sz w:val="32"/>
                <w:szCs w:val="32"/>
              </w:rPr>
            </w:pPr>
            <w:r>
              <w:rPr>
                <w:rFonts w:hint="eastAsia" w:ascii="仿宋" w:hAnsi="仿宋" w:eastAsia="仿宋" w:cs="仿宋"/>
                <w:sz w:val="32"/>
                <w:szCs w:val="32"/>
              </w:rPr>
              <w:t>台</w:t>
            </w:r>
          </w:p>
        </w:tc>
        <w:tc>
          <w:tcPr>
            <w:tcW w:w="990" w:type="dxa"/>
            <w:vAlign w:val="center"/>
          </w:tcPr>
          <w:p w14:paraId="781CFBAE">
            <w:pPr>
              <w:widowControl/>
              <w:jc w:val="center"/>
              <w:textAlignment w:val="center"/>
              <w:rPr>
                <w:rFonts w:ascii="仿宋" w:hAnsi="仿宋" w:eastAsia="仿宋" w:cs="仿宋"/>
                <w:sz w:val="32"/>
                <w:szCs w:val="32"/>
              </w:rPr>
            </w:pPr>
            <w:r>
              <w:rPr>
                <w:rFonts w:hint="eastAsia" w:ascii="仿宋" w:hAnsi="仿宋" w:eastAsia="仿宋" w:cs="仿宋"/>
                <w:sz w:val="28"/>
                <w:szCs w:val="28"/>
              </w:rPr>
              <w:t>2</w:t>
            </w:r>
          </w:p>
        </w:tc>
        <w:tc>
          <w:tcPr>
            <w:tcW w:w="4080" w:type="dxa"/>
            <w:vAlign w:val="center"/>
          </w:tcPr>
          <w:p w14:paraId="5017214A">
            <w:pPr>
              <w:spacing w:line="360" w:lineRule="auto"/>
              <w:jc w:val="center"/>
              <w:rPr>
                <w:rFonts w:ascii="仿宋" w:hAnsi="仿宋" w:eastAsia="仿宋" w:cs="仿宋"/>
                <w:sz w:val="32"/>
                <w:szCs w:val="32"/>
              </w:rPr>
            </w:pPr>
          </w:p>
        </w:tc>
      </w:tr>
      <w:tr w14:paraId="7B90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5" w:type="dxa"/>
            <w:vAlign w:val="center"/>
          </w:tcPr>
          <w:p w14:paraId="6B33C31A">
            <w:pPr>
              <w:jc w:val="center"/>
              <w:rPr>
                <w:rFonts w:ascii="仿宋" w:hAnsi="仿宋" w:eastAsia="仿宋" w:cs="仿宋"/>
                <w:sz w:val="32"/>
                <w:szCs w:val="32"/>
              </w:rPr>
            </w:pPr>
            <w:r>
              <w:rPr>
                <w:rFonts w:hint="eastAsia" w:ascii="仿宋" w:hAnsi="仿宋" w:eastAsia="仿宋" w:cs="仿宋"/>
                <w:sz w:val="32"/>
                <w:szCs w:val="32"/>
                <w:lang w:val="en-US" w:eastAsia="zh-CN"/>
              </w:rPr>
              <w:t>60</w:t>
            </w:r>
          </w:p>
        </w:tc>
        <w:tc>
          <w:tcPr>
            <w:tcW w:w="2196" w:type="dxa"/>
            <w:vAlign w:val="center"/>
          </w:tcPr>
          <w:p w14:paraId="4B3A6780">
            <w:pPr>
              <w:widowControl/>
              <w:jc w:val="center"/>
              <w:textAlignment w:val="center"/>
              <w:rPr>
                <w:rFonts w:ascii="仿宋" w:hAnsi="仿宋" w:eastAsia="仿宋" w:cs="仿宋"/>
                <w:sz w:val="32"/>
                <w:szCs w:val="32"/>
              </w:rPr>
            </w:pPr>
            <w:r>
              <w:rPr>
                <w:rFonts w:hint="eastAsia" w:ascii="仿宋" w:hAnsi="仿宋" w:eastAsia="仿宋" w:cs="仿宋"/>
                <w:kern w:val="0"/>
                <w:sz w:val="28"/>
                <w:szCs w:val="28"/>
              </w:rPr>
              <w:t>保洁工具车</w:t>
            </w:r>
          </w:p>
        </w:tc>
        <w:tc>
          <w:tcPr>
            <w:tcW w:w="1072" w:type="dxa"/>
            <w:vAlign w:val="center"/>
          </w:tcPr>
          <w:p w14:paraId="7E7DA59B">
            <w:pPr>
              <w:jc w:val="center"/>
              <w:rPr>
                <w:rFonts w:ascii="仿宋" w:hAnsi="仿宋" w:eastAsia="仿宋" w:cs="仿宋"/>
                <w:sz w:val="32"/>
                <w:szCs w:val="32"/>
              </w:rPr>
            </w:pPr>
            <w:r>
              <w:rPr>
                <w:rFonts w:hint="eastAsia" w:ascii="仿宋" w:hAnsi="仿宋" w:eastAsia="仿宋" w:cs="仿宋"/>
                <w:sz w:val="32"/>
                <w:szCs w:val="32"/>
              </w:rPr>
              <w:t>台</w:t>
            </w:r>
          </w:p>
        </w:tc>
        <w:tc>
          <w:tcPr>
            <w:tcW w:w="990" w:type="dxa"/>
            <w:vAlign w:val="center"/>
          </w:tcPr>
          <w:p w14:paraId="35D79660">
            <w:pPr>
              <w:widowControl/>
              <w:jc w:val="center"/>
              <w:textAlignment w:val="center"/>
              <w:rPr>
                <w:rFonts w:ascii="仿宋" w:hAnsi="仿宋" w:eastAsia="仿宋" w:cs="仿宋"/>
                <w:sz w:val="32"/>
                <w:szCs w:val="32"/>
              </w:rPr>
            </w:pPr>
            <w:r>
              <w:rPr>
                <w:rFonts w:hint="eastAsia" w:ascii="仿宋" w:hAnsi="仿宋" w:eastAsia="仿宋" w:cs="仿宋"/>
                <w:kern w:val="0"/>
                <w:sz w:val="28"/>
                <w:szCs w:val="28"/>
              </w:rPr>
              <w:t>4</w:t>
            </w:r>
          </w:p>
        </w:tc>
        <w:tc>
          <w:tcPr>
            <w:tcW w:w="4080" w:type="dxa"/>
            <w:vAlign w:val="center"/>
          </w:tcPr>
          <w:p w14:paraId="253433F4">
            <w:pPr>
              <w:spacing w:line="360" w:lineRule="auto"/>
              <w:jc w:val="center"/>
              <w:rPr>
                <w:rFonts w:ascii="仿宋" w:hAnsi="仿宋" w:eastAsia="仿宋" w:cs="仿宋"/>
                <w:sz w:val="32"/>
                <w:szCs w:val="32"/>
              </w:rPr>
            </w:pPr>
          </w:p>
        </w:tc>
      </w:tr>
      <w:tr w14:paraId="5524C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14:paraId="505A96FC">
            <w:pPr>
              <w:tabs>
                <w:tab w:val="left" w:pos="568"/>
              </w:tabs>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61</w:t>
            </w:r>
          </w:p>
        </w:tc>
        <w:tc>
          <w:tcPr>
            <w:tcW w:w="2196" w:type="dxa"/>
            <w:vAlign w:val="center"/>
          </w:tcPr>
          <w:p w14:paraId="4520DBD3">
            <w:pPr>
              <w:widowControl/>
              <w:jc w:val="center"/>
              <w:textAlignment w:val="center"/>
              <w:rPr>
                <w:rFonts w:ascii="仿宋" w:hAnsi="仿宋" w:eastAsia="仿宋" w:cs="仿宋"/>
                <w:sz w:val="32"/>
                <w:szCs w:val="32"/>
              </w:rPr>
            </w:pPr>
            <w:r>
              <w:rPr>
                <w:rFonts w:hint="eastAsia" w:ascii="仿宋" w:hAnsi="仿宋" w:eastAsia="仿宋" w:cs="仿宋"/>
                <w:kern w:val="0"/>
                <w:sz w:val="28"/>
                <w:szCs w:val="28"/>
              </w:rPr>
              <w:t>吸尘器</w:t>
            </w:r>
          </w:p>
        </w:tc>
        <w:tc>
          <w:tcPr>
            <w:tcW w:w="1072" w:type="dxa"/>
            <w:vAlign w:val="center"/>
          </w:tcPr>
          <w:p w14:paraId="171E1012">
            <w:pPr>
              <w:jc w:val="center"/>
              <w:rPr>
                <w:rFonts w:ascii="仿宋" w:hAnsi="仿宋" w:eastAsia="仿宋" w:cs="仿宋"/>
                <w:sz w:val="32"/>
                <w:szCs w:val="32"/>
              </w:rPr>
            </w:pPr>
            <w:r>
              <w:rPr>
                <w:rFonts w:hint="eastAsia" w:ascii="仿宋" w:hAnsi="仿宋" w:eastAsia="仿宋" w:cs="仿宋"/>
                <w:sz w:val="32"/>
                <w:szCs w:val="32"/>
              </w:rPr>
              <w:t>台</w:t>
            </w:r>
          </w:p>
        </w:tc>
        <w:tc>
          <w:tcPr>
            <w:tcW w:w="990" w:type="dxa"/>
            <w:vAlign w:val="center"/>
          </w:tcPr>
          <w:p w14:paraId="33B7F632">
            <w:pPr>
              <w:widowControl/>
              <w:jc w:val="center"/>
              <w:textAlignment w:val="center"/>
              <w:rPr>
                <w:rFonts w:ascii="仿宋" w:hAnsi="仿宋" w:eastAsia="仿宋" w:cs="仿宋"/>
                <w:sz w:val="32"/>
                <w:szCs w:val="32"/>
              </w:rPr>
            </w:pPr>
            <w:r>
              <w:rPr>
                <w:rFonts w:hint="eastAsia" w:ascii="仿宋" w:hAnsi="仿宋" w:eastAsia="仿宋" w:cs="仿宋"/>
                <w:kern w:val="0"/>
                <w:sz w:val="28"/>
                <w:szCs w:val="28"/>
              </w:rPr>
              <w:t>2</w:t>
            </w:r>
          </w:p>
        </w:tc>
        <w:tc>
          <w:tcPr>
            <w:tcW w:w="4080" w:type="dxa"/>
            <w:vAlign w:val="center"/>
          </w:tcPr>
          <w:p w14:paraId="67B0103A">
            <w:pPr>
              <w:spacing w:line="360" w:lineRule="auto"/>
              <w:jc w:val="center"/>
              <w:rPr>
                <w:rFonts w:ascii="仿宋" w:hAnsi="仿宋" w:eastAsia="仿宋" w:cs="仿宋"/>
                <w:sz w:val="32"/>
                <w:szCs w:val="32"/>
              </w:rPr>
            </w:pPr>
          </w:p>
        </w:tc>
      </w:tr>
      <w:tr w14:paraId="48BB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5" w:type="dxa"/>
            <w:vAlign w:val="center"/>
          </w:tcPr>
          <w:p w14:paraId="4642700E">
            <w:pPr>
              <w:tabs>
                <w:tab w:val="left" w:pos="568"/>
              </w:tabs>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62</w:t>
            </w:r>
          </w:p>
        </w:tc>
        <w:tc>
          <w:tcPr>
            <w:tcW w:w="2196" w:type="dxa"/>
            <w:vAlign w:val="center"/>
          </w:tcPr>
          <w:p w14:paraId="1E24D7DB">
            <w:pPr>
              <w:widowControl/>
              <w:jc w:val="center"/>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吸水器</w:t>
            </w:r>
          </w:p>
        </w:tc>
        <w:tc>
          <w:tcPr>
            <w:tcW w:w="1072" w:type="dxa"/>
            <w:vAlign w:val="center"/>
          </w:tcPr>
          <w:p w14:paraId="3938B465">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台</w:t>
            </w:r>
          </w:p>
        </w:tc>
        <w:tc>
          <w:tcPr>
            <w:tcW w:w="990" w:type="dxa"/>
            <w:vAlign w:val="center"/>
          </w:tcPr>
          <w:p w14:paraId="2948AC19">
            <w:pPr>
              <w:widowControl/>
              <w:jc w:val="center"/>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w:t>
            </w:r>
          </w:p>
        </w:tc>
        <w:tc>
          <w:tcPr>
            <w:tcW w:w="4080" w:type="dxa"/>
            <w:vAlign w:val="center"/>
          </w:tcPr>
          <w:p w14:paraId="72E17633">
            <w:pPr>
              <w:spacing w:line="360" w:lineRule="auto"/>
              <w:jc w:val="center"/>
              <w:rPr>
                <w:rFonts w:ascii="仿宋" w:hAnsi="仿宋" w:eastAsia="仿宋" w:cs="仿宋"/>
                <w:sz w:val="32"/>
                <w:szCs w:val="32"/>
              </w:rPr>
            </w:pPr>
          </w:p>
        </w:tc>
      </w:tr>
    </w:tbl>
    <w:p w14:paraId="6FC3D9A4">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sz w:val="32"/>
          <w:szCs w:val="32"/>
        </w:rPr>
        <w:t>（</w:t>
      </w:r>
      <w:r>
        <w:rPr>
          <w:rFonts w:ascii="仿宋" w:hAnsi="仿宋" w:eastAsia="仿宋" w:cs="仿宋"/>
          <w:sz w:val="32"/>
          <w:szCs w:val="32"/>
        </w:rPr>
        <w:t>4）保洁公司须指派专业人员定期（每月不少于1次）对作业人员进行就业指导培训，加强清洁保养作业技能，科学清洁保养，避免</w:t>
      </w:r>
      <w:r>
        <w:rPr>
          <w:rFonts w:hint="eastAsia" w:ascii="仿宋" w:hAnsi="仿宋" w:eastAsia="仿宋" w:cs="仿宋"/>
          <w:sz w:val="32"/>
          <w:szCs w:val="32"/>
        </w:rPr>
        <w:t>场地</w:t>
      </w:r>
      <w:r>
        <w:rPr>
          <w:rFonts w:ascii="仿宋" w:hAnsi="仿宋" w:eastAsia="仿宋" w:cs="仿宋"/>
          <w:sz w:val="32"/>
          <w:szCs w:val="32"/>
        </w:rPr>
        <w:t>、设施设备二次污染或损坏</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需形成培训记录，每月向甲方进行反馈。</w:t>
      </w:r>
    </w:p>
    <w:p w14:paraId="57419827">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color w:val="auto"/>
          <w:sz w:val="32"/>
          <w:szCs w:val="32"/>
          <w:lang w:val="en-US" w:eastAsia="zh-CN"/>
        </w:rPr>
        <w:t>保洁公司需</w:t>
      </w:r>
      <w:r>
        <w:rPr>
          <w:rFonts w:hint="eastAsia" w:ascii="仿宋" w:hAnsi="仿宋" w:eastAsia="仿宋" w:cs="仿宋"/>
          <w:color w:val="auto"/>
          <w:sz w:val="32"/>
          <w:szCs w:val="32"/>
        </w:rPr>
        <w:t>制定保洁方案包含清洁流程、路线安排</w:t>
      </w:r>
      <w:r>
        <w:rPr>
          <w:rFonts w:hint="eastAsia" w:ascii="仿宋" w:hAnsi="仿宋" w:eastAsia="仿宋" w:cs="仿宋"/>
          <w:sz w:val="32"/>
          <w:szCs w:val="32"/>
          <w:lang w:eastAsia="zh-CN"/>
        </w:rPr>
        <w:t>；</w:t>
      </w:r>
      <w:r>
        <w:rPr>
          <w:rFonts w:ascii="仿宋" w:hAnsi="仿宋" w:eastAsia="仿宋" w:cs="仿宋"/>
          <w:sz w:val="32"/>
          <w:szCs w:val="32"/>
        </w:rPr>
        <w:t>每天早上</w:t>
      </w:r>
      <w:r>
        <w:rPr>
          <w:rFonts w:hint="eastAsia" w:ascii="仿宋" w:hAnsi="仿宋" w:eastAsia="仿宋" w:cs="仿宋"/>
          <w:sz w:val="32"/>
          <w:szCs w:val="32"/>
        </w:rPr>
        <w:t>优先完成外围、大堂、</w:t>
      </w:r>
      <w:r>
        <w:rPr>
          <w:rFonts w:ascii="仿宋" w:hAnsi="仿宋" w:eastAsia="仿宋" w:cs="仿宋"/>
          <w:sz w:val="32"/>
          <w:szCs w:val="32"/>
        </w:rPr>
        <w:t>楼层、地下室</w:t>
      </w:r>
      <w:r>
        <w:rPr>
          <w:rFonts w:hint="eastAsia" w:ascii="仿宋" w:hAnsi="仿宋" w:eastAsia="仿宋" w:cs="仿宋"/>
          <w:sz w:val="32"/>
          <w:szCs w:val="32"/>
        </w:rPr>
        <w:t>等地面清洁、卫生间、电梯卫生、玻璃护栏、大门等区域卫生清洁工作。如因岗位工作在规定时间内未完成的，需延长工作时长，保洁员工要服从安排，不得推脱，招标人无需额外支出费用</w:t>
      </w:r>
      <w:r>
        <w:rPr>
          <w:rFonts w:hint="eastAsia" w:ascii="仿宋" w:hAnsi="仿宋" w:eastAsia="仿宋" w:cs="仿宋"/>
          <w:sz w:val="32"/>
          <w:szCs w:val="32"/>
          <w:lang w:eastAsia="zh-CN"/>
        </w:rPr>
        <w:t>。</w:t>
      </w:r>
    </w:p>
    <w:p w14:paraId="1B05CA43">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6）</w:t>
      </w:r>
      <w:r>
        <w:rPr>
          <w:rFonts w:hint="eastAsia" w:ascii="仿宋" w:hAnsi="仿宋" w:eastAsia="仿宋" w:cs="仿宋"/>
          <w:sz w:val="32"/>
          <w:szCs w:val="32"/>
        </w:rPr>
        <w:t>保洁员工</w:t>
      </w:r>
      <w:r>
        <w:rPr>
          <w:rFonts w:ascii="仿宋" w:hAnsi="仿宋" w:eastAsia="仿宋" w:cs="仿宋"/>
          <w:sz w:val="32"/>
          <w:szCs w:val="32"/>
        </w:rPr>
        <w:t>8</w:t>
      </w:r>
      <w:r>
        <w:rPr>
          <w:rFonts w:hint="eastAsia" w:ascii="仿宋" w:hAnsi="仿宋" w:eastAsia="仿宋" w:cs="仿宋"/>
          <w:sz w:val="32"/>
          <w:szCs w:val="32"/>
        </w:rPr>
        <w:t>小时工作制，具体时间</w:t>
      </w:r>
      <w:r>
        <w:rPr>
          <w:rFonts w:ascii="仿宋" w:hAnsi="仿宋" w:eastAsia="仿宋" w:cs="仿宋"/>
          <w:sz w:val="32"/>
          <w:szCs w:val="32"/>
        </w:rPr>
        <w:t>以甲方通知为准</w:t>
      </w:r>
      <w:r>
        <w:rPr>
          <w:rFonts w:hint="eastAsia" w:ascii="仿宋" w:hAnsi="仿宋" w:eastAsia="仿宋" w:cs="仿宋"/>
          <w:sz w:val="32"/>
          <w:szCs w:val="32"/>
        </w:rPr>
        <w:t>，每周休息一天，如遇法定节假日按招标人工作时间调整人员数量，招标人无需另行支付费用。</w:t>
      </w:r>
    </w:p>
    <w:p w14:paraId="0BC4C6AB">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7）保洁须配合完成按照《厦门经济特区生活垃圾分类管理办法》对垃圾进行分类收集</w:t>
      </w:r>
      <w:r>
        <w:rPr>
          <w:rFonts w:hint="eastAsia" w:ascii="仿宋" w:hAnsi="仿宋" w:eastAsia="仿宋" w:cs="仿宋"/>
          <w:sz w:val="32"/>
          <w:szCs w:val="32"/>
        </w:rPr>
        <w:t>等</w:t>
      </w:r>
      <w:r>
        <w:rPr>
          <w:rFonts w:ascii="仿宋" w:hAnsi="仿宋" w:eastAsia="仿宋" w:cs="仿宋"/>
          <w:sz w:val="32"/>
          <w:szCs w:val="32"/>
        </w:rPr>
        <w:t>工作</w:t>
      </w:r>
      <w:r>
        <w:rPr>
          <w:rFonts w:hint="eastAsia" w:ascii="仿宋" w:hAnsi="仿宋" w:eastAsia="仿宋" w:cs="仿宋"/>
          <w:sz w:val="32"/>
          <w:szCs w:val="32"/>
        </w:rPr>
        <w:t>，</w:t>
      </w:r>
      <w:r>
        <w:rPr>
          <w:rFonts w:ascii="仿宋" w:hAnsi="仿宋" w:eastAsia="仿宋" w:cs="仿宋"/>
          <w:sz w:val="32"/>
          <w:szCs w:val="32"/>
        </w:rPr>
        <w:t>同时须做好</w:t>
      </w:r>
      <w:r>
        <w:rPr>
          <w:rFonts w:hint="eastAsia" w:ascii="仿宋" w:hAnsi="仿宋" w:eastAsia="仿宋" w:cs="仿宋"/>
          <w:sz w:val="32"/>
          <w:szCs w:val="32"/>
        </w:rPr>
        <w:t>日常</w:t>
      </w:r>
      <w:r>
        <w:rPr>
          <w:rFonts w:ascii="仿宋" w:hAnsi="仿宋" w:eastAsia="仿宋" w:cs="仿宋"/>
          <w:sz w:val="32"/>
          <w:szCs w:val="32"/>
        </w:rPr>
        <w:t>消杀事宜</w:t>
      </w:r>
      <w:r>
        <w:rPr>
          <w:rFonts w:hint="eastAsia" w:ascii="仿宋" w:hAnsi="仿宋" w:eastAsia="仿宋" w:cs="仿宋"/>
          <w:sz w:val="32"/>
          <w:szCs w:val="32"/>
        </w:rPr>
        <w:t>，</w:t>
      </w:r>
      <w:r>
        <w:rPr>
          <w:rFonts w:ascii="仿宋" w:hAnsi="仿宋" w:eastAsia="仿宋" w:cs="仿宋"/>
          <w:sz w:val="32"/>
          <w:szCs w:val="32"/>
        </w:rPr>
        <w:t>配合社区相关组织的垃圾分类作业工作。</w:t>
      </w:r>
    </w:p>
    <w:p w14:paraId="410ED167">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8）保洁范围内小堆无主土头、废弃物应及时清除。</w:t>
      </w:r>
    </w:p>
    <w:p w14:paraId="6FF978DF">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9）早晚业主出行动线</w:t>
      </w:r>
      <w:r>
        <w:rPr>
          <w:rFonts w:hint="eastAsia" w:ascii="仿宋" w:hAnsi="仿宋" w:eastAsia="仿宋" w:cs="仿宋"/>
          <w:sz w:val="32"/>
          <w:szCs w:val="32"/>
        </w:rPr>
        <w:t>流量大，作业时要十分注意作业工具不能碰到业主，不要影响业主通行，不要引起业主反感。</w:t>
      </w:r>
    </w:p>
    <w:p w14:paraId="5A2E50EC">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10）</w:t>
      </w:r>
      <w:r>
        <w:rPr>
          <w:rFonts w:hint="eastAsia" w:ascii="仿宋" w:hAnsi="仿宋" w:eastAsia="仿宋" w:cs="仿宋"/>
          <w:sz w:val="32"/>
          <w:szCs w:val="32"/>
        </w:rPr>
        <w:t>对公共设施，如跑、冒、滴、漏水，设施损坏等现象，及时发现并向领班或主管汇报。</w:t>
      </w:r>
    </w:p>
    <w:p w14:paraId="74E0AF8B">
      <w:pPr>
        <w:pStyle w:val="31"/>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sz w:val="32"/>
          <w:szCs w:val="32"/>
        </w:rPr>
        <w:t>（</w:t>
      </w:r>
      <w:r>
        <w:rPr>
          <w:rFonts w:ascii="仿宋" w:hAnsi="仿宋" w:eastAsia="仿宋" w:cs="仿宋"/>
          <w:sz w:val="32"/>
          <w:szCs w:val="32"/>
        </w:rPr>
        <w:t>11）</w:t>
      </w:r>
      <w:r>
        <w:rPr>
          <w:rFonts w:hint="eastAsia" w:ascii="仿宋" w:hAnsi="仿宋" w:eastAsia="仿宋" w:cs="仿宋"/>
          <w:sz w:val="32"/>
          <w:szCs w:val="32"/>
        </w:rPr>
        <w:t>配合消杀人员定期对责任区域的蚁虫、鼠害进行消杀，确保无“四害”</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需提供专业无害灭鼠药（如：</w:t>
      </w:r>
      <w:r>
        <w:rPr>
          <w:rFonts w:hint="eastAsia" w:ascii="仿宋" w:hAnsi="仿宋" w:eastAsia="仿宋" w:cs="仿宋"/>
          <w:i w:val="0"/>
          <w:iCs w:val="0"/>
          <w:color w:val="auto"/>
          <w:kern w:val="0"/>
          <w:sz w:val="32"/>
          <w:szCs w:val="32"/>
          <w:u w:val="none"/>
          <w:lang w:val="en-US" w:eastAsia="zh-CN" w:bidi="ar"/>
        </w:rPr>
        <w:t>立克命0.038%饵剂、溴鼠灵毒饵等）；需提供专业无害蚁虫药（如：大灭、</w:t>
      </w:r>
      <w:r>
        <w:rPr>
          <w:rStyle w:val="36"/>
          <w:rFonts w:hint="eastAsia" w:ascii="仿宋" w:hAnsi="仿宋" w:eastAsia="仿宋" w:cs="仿宋"/>
          <w:color w:val="auto"/>
          <w:sz w:val="32"/>
          <w:szCs w:val="32"/>
          <w:lang w:val="en-US" w:eastAsia="zh-CN" w:bidi="ar"/>
        </w:rPr>
        <w:t>宝世</w:t>
      </w:r>
      <w:r>
        <w:rPr>
          <w:rStyle w:val="37"/>
          <w:rFonts w:hint="eastAsia" w:ascii="仿宋" w:hAnsi="仿宋" w:eastAsia="仿宋" w:cs="仿宋"/>
          <w:color w:val="auto"/>
          <w:sz w:val="32"/>
          <w:szCs w:val="32"/>
          <w:lang w:val="en-US" w:eastAsia="zh-CN" w:bidi="ar"/>
        </w:rPr>
        <w:t>10%</w:t>
      </w:r>
      <w:r>
        <w:rPr>
          <w:rStyle w:val="36"/>
          <w:rFonts w:hint="eastAsia" w:ascii="仿宋" w:hAnsi="仿宋" w:eastAsia="仿宋" w:cs="仿宋"/>
          <w:color w:val="auto"/>
          <w:sz w:val="32"/>
          <w:szCs w:val="32"/>
          <w:lang w:val="en-US" w:eastAsia="zh-CN" w:bidi="ar"/>
        </w:rPr>
        <w:t>乳油等）；消杀药量比例按小区面积分配；</w:t>
      </w:r>
      <w:r>
        <w:rPr>
          <w:rFonts w:hint="eastAsia" w:ascii="仿宋" w:hAnsi="仿宋" w:eastAsia="仿宋" w:cs="仿宋"/>
          <w:color w:val="auto"/>
          <w:sz w:val="32"/>
          <w:szCs w:val="32"/>
        </w:rPr>
        <w:t>放置点设立明显标识</w:t>
      </w:r>
      <w:r>
        <w:rPr>
          <w:rFonts w:hint="eastAsia" w:ascii="仿宋" w:hAnsi="仿宋" w:eastAsia="仿宋" w:cs="仿宋"/>
          <w:color w:val="auto"/>
          <w:sz w:val="32"/>
          <w:szCs w:val="32"/>
          <w:lang w:eastAsia="zh-CN"/>
        </w:rPr>
        <w:t>。</w:t>
      </w:r>
    </w:p>
    <w:p w14:paraId="727C75A2">
      <w:pPr>
        <w:pStyle w:val="31"/>
        <w:ind w:firstLine="640" w:firstLineChars="200"/>
        <w:rPr>
          <w:rFonts w:hint="eastAsia" w:ascii="仿宋" w:hAnsi="仿宋" w:eastAsia="仿宋" w:cs="仿宋"/>
          <w:color w:val="auto"/>
          <w:sz w:val="32"/>
          <w:szCs w:val="32"/>
        </w:rPr>
      </w:pPr>
      <w:r>
        <w:rPr>
          <w:rFonts w:ascii="仿宋" w:hAnsi="仿宋" w:eastAsia="仿宋" w:cs="仿宋"/>
          <w:sz w:val="32"/>
          <w:szCs w:val="32"/>
        </w:rPr>
        <w:t>（</w:t>
      </w:r>
      <w:r>
        <w:rPr>
          <w:rFonts w:hint="eastAsia" w:ascii="仿宋" w:hAnsi="仿宋" w:eastAsia="仿宋" w:cs="仿宋"/>
          <w:sz w:val="32"/>
          <w:szCs w:val="32"/>
        </w:rPr>
        <w:t>1</w:t>
      </w:r>
      <w:r>
        <w:rPr>
          <w:rFonts w:ascii="仿宋" w:hAnsi="仿宋" w:eastAsia="仿宋" w:cs="仿宋"/>
          <w:sz w:val="32"/>
          <w:szCs w:val="32"/>
        </w:rPr>
        <w:t>2）</w:t>
      </w:r>
      <w:r>
        <w:rPr>
          <w:rFonts w:hint="eastAsia" w:ascii="仿宋" w:hAnsi="仿宋" w:eastAsia="仿宋" w:cs="仿宋"/>
          <w:color w:val="auto"/>
          <w:sz w:val="32"/>
          <w:szCs w:val="32"/>
        </w:rPr>
        <w:t>每次使用完保洁工具、器具后应清洗干净，统一存放于指定地点，清理不同区域的工具</w:t>
      </w:r>
      <w:r>
        <w:rPr>
          <w:rFonts w:hint="eastAsia" w:ascii="仿宋" w:hAnsi="仿宋" w:eastAsia="仿宋" w:cs="仿宋"/>
          <w:color w:val="auto"/>
          <w:sz w:val="32"/>
          <w:szCs w:val="32"/>
          <w:lang w:val="en-US" w:eastAsia="zh-CN"/>
        </w:rPr>
        <w:t>需</w:t>
      </w:r>
      <w:r>
        <w:rPr>
          <w:rFonts w:hint="eastAsia" w:ascii="仿宋" w:hAnsi="仿宋" w:eastAsia="仿宋" w:cs="仿宋"/>
          <w:color w:val="auto"/>
          <w:sz w:val="32"/>
          <w:szCs w:val="32"/>
        </w:rPr>
        <w:t>分别放置，放置处设有标识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并及时补充或申领保洁工具、器具。</w:t>
      </w:r>
    </w:p>
    <w:p w14:paraId="1961EFF0">
      <w:pPr>
        <w:pStyle w:val="31"/>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1</w:t>
      </w:r>
      <w:r>
        <w:rPr>
          <w:rFonts w:ascii="仿宋" w:hAnsi="仿宋" w:eastAsia="仿宋" w:cs="仿宋"/>
          <w:sz w:val="32"/>
          <w:szCs w:val="32"/>
        </w:rPr>
        <w:t>3）</w:t>
      </w:r>
      <w:r>
        <w:rPr>
          <w:rFonts w:hint="eastAsia" w:ascii="仿宋" w:hAnsi="仿宋" w:eastAsia="仿宋" w:cs="仿宋"/>
          <w:sz w:val="32"/>
          <w:szCs w:val="32"/>
        </w:rPr>
        <w:t>楼内发现可疑人员应及时向领班或主管汇报。</w:t>
      </w:r>
    </w:p>
    <w:p w14:paraId="3C52B9FB">
      <w:pPr>
        <w:pStyle w:val="31"/>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14）清洁服务费以每月中标人现在工作人员实际出勤为依据，如遇人员离职缺编现象应及时告知招标人，须在一周内补上空缺编制。</w:t>
      </w:r>
    </w:p>
    <w:p w14:paraId="3A6B4DF1">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15）做好市、区等市容考评及其它重大检查评比（如文明城市检查等）庆典活动期间的市容保障任务。</w:t>
      </w:r>
    </w:p>
    <w:p w14:paraId="4B127619">
      <w:pPr>
        <w:pStyle w:val="31"/>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16）保洁现场工作人员不得</w:t>
      </w:r>
      <w:r>
        <w:rPr>
          <w:rFonts w:hint="eastAsia" w:ascii="仿宋" w:hAnsi="仿宋" w:eastAsia="仿宋" w:cs="仿宋"/>
          <w:sz w:val="32"/>
          <w:szCs w:val="32"/>
        </w:rPr>
        <w:t>索取小费及财物，因此造成的投诉等其他负面影响由中标人负责，招标人有权视情节轻重做出相应处罚。</w:t>
      </w:r>
    </w:p>
    <w:p w14:paraId="04F80EA4">
      <w:pPr>
        <w:pStyle w:val="31"/>
        <w:ind w:firstLine="640" w:firstLineChars="200"/>
        <w:rPr>
          <w:rFonts w:ascii="仿宋" w:hAnsi="仿宋" w:eastAsia="仿宋"/>
          <w:sz w:val="32"/>
          <w:szCs w:val="32"/>
        </w:rPr>
      </w:pPr>
      <w:r>
        <w:rPr>
          <w:rFonts w:ascii="仿宋" w:hAnsi="仿宋" w:eastAsia="仿宋" w:cs="仿宋"/>
          <w:sz w:val="32"/>
          <w:szCs w:val="32"/>
        </w:rPr>
        <w:t>（</w:t>
      </w:r>
      <w:r>
        <w:rPr>
          <w:rFonts w:hint="eastAsia" w:ascii="仿宋" w:hAnsi="仿宋" w:eastAsia="仿宋" w:cs="仿宋"/>
          <w:sz w:val="32"/>
          <w:szCs w:val="32"/>
        </w:rPr>
        <w:t>1</w:t>
      </w:r>
      <w:r>
        <w:rPr>
          <w:rFonts w:ascii="仿宋" w:hAnsi="仿宋" w:eastAsia="仿宋" w:cs="仿宋"/>
          <w:sz w:val="32"/>
          <w:szCs w:val="32"/>
        </w:rPr>
        <w:t>7）</w:t>
      </w:r>
      <w:r>
        <w:rPr>
          <w:rFonts w:hint="eastAsia" w:ascii="仿宋" w:hAnsi="仿宋" w:eastAsia="仿宋" w:cs="仿宋"/>
          <w:sz w:val="32"/>
          <w:szCs w:val="32"/>
        </w:rPr>
        <w:t>要注意机械使用安全，所用机械设备、插座板、引线等，作业前需事先须严格检查，谨防因漏电短路而引发火情。</w:t>
      </w:r>
    </w:p>
    <w:p w14:paraId="58374CAC">
      <w:pPr>
        <w:pStyle w:val="31"/>
        <w:ind w:firstLine="640" w:firstLineChars="200"/>
        <w:rPr>
          <w:rFonts w:ascii="仿宋" w:hAnsi="仿宋" w:eastAsia="仿宋"/>
          <w:sz w:val="32"/>
          <w:szCs w:val="32"/>
        </w:rPr>
      </w:pPr>
      <w:r>
        <w:rPr>
          <w:rFonts w:ascii="仿宋" w:hAnsi="仿宋" w:eastAsia="仿宋" w:cs="仿宋"/>
          <w:sz w:val="32"/>
          <w:szCs w:val="32"/>
        </w:rPr>
        <w:t>（</w:t>
      </w:r>
      <w:r>
        <w:rPr>
          <w:rFonts w:hint="eastAsia" w:ascii="仿宋" w:hAnsi="仿宋" w:eastAsia="仿宋" w:cs="仿宋"/>
          <w:sz w:val="32"/>
          <w:szCs w:val="32"/>
        </w:rPr>
        <w:t>1</w:t>
      </w:r>
      <w:r>
        <w:rPr>
          <w:rFonts w:ascii="仿宋" w:hAnsi="仿宋" w:eastAsia="仿宋" w:cs="仿宋"/>
          <w:sz w:val="32"/>
          <w:szCs w:val="32"/>
        </w:rPr>
        <w:t>8）中标人</w:t>
      </w:r>
      <w:r>
        <w:rPr>
          <w:rFonts w:hint="eastAsia" w:ascii="仿宋" w:hAnsi="仿宋" w:eastAsia="仿宋" w:cs="仿宋"/>
          <w:sz w:val="32"/>
          <w:szCs w:val="32"/>
        </w:rPr>
        <w:t>按合同规定的清洁范围和工作要求，高质量完成各项工作，并严守有关安全作业规定，保洁员工在清洁过程中的任何安全事故均由中标人负责。</w:t>
      </w:r>
    </w:p>
    <w:p w14:paraId="2339E805">
      <w:pPr>
        <w:autoSpaceDE w:val="0"/>
        <w:autoSpaceDN w:val="0"/>
        <w:adjustRightInd w:val="0"/>
        <w:spacing w:line="500" w:lineRule="exact"/>
        <w:ind w:firstLine="643" w:firstLineChars="200"/>
        <w:jc w:val="left"/>
        <w:rPr>
          <w:rFonts w:ascii="仿宋" w:hAnsi="仿宋" w:eastAsia="仿宋" w:cs="HRLMBQ+ËÎÌå"/>
          <w:b/>
          <w:sz w:val="32"/>
          <w:szCs w:val="32"/>
        </w:rPr>
      </w:pPr>
      <w:r>
        <w:rPr>
          <w:rFonts w:ascii="仿宋" w:hAnsi="仿宋" w:eastAsia="仿宋" w:cs="Arial"/>
          <w:b/>
          <w:kern w:val="0"/>
          <w:sz w:val="32"/>
          <w:szCs w:val="32"/>
        </w:rPr>
        <w:t>3.清洁管理</w:t>
      </w:r>
    </w:p>
    <w:p w14:paraId="4013477C">
      <w:pPr>
        <w:spacing w:line="500" w:lineRule="exact"/>
        <w:ind w:firstLine="640" w:firstLineChars="200"/>
        <w:rPr>
          <w:rFonts w:hint="eastAsia" w:ascii="仿宋" w:hAnsi="仿宋" w:eastAsia="仿宋" w:cs="HRLMBQ+ËÎÌå"/>
          <w:sz w:val="32"/>
          <w:szCs w:val="32"/>
        </w:rPr>
      </w:pPr>
      <w:r>
        <w:rPr>
          <w:rFonts w:hint="eastAsia" w:ascii="仿宋" w:hAnsi="仿宋" w:eastAsia="仿宋" w:cs="仿宋"/>
          <w:sz w:val="32"/>
          <w:szCs w:val="32"/>
        </w:rPr>
        <w:t>应制订科学合理的清洁作业计划、标准和操作流程，根据不同功能区域组织实施，并对清洁作业进行监督、检查、改进。对重点区域应充分利用用户使用时间外进行清洁作业</w:t>
      </w:r>
      <w:r>
        <w:rPr>
          <w:rFonts w:hint="eastAsia" w:ascii="仿宋" w:hAnsi="仿宋" w:eastAsia="仿宋" w:cs="HRLMBQ+ËÎÌå"/>
          <w:sz w:val="32"/>
          <w:szCs w:val="32"/>
        </w:rPr>
        <w:t>。</w:t>
      </w:r>
    </w:p>
    <w:p w14:paraId="491DAE93">
      <w:pPr>
        <w:spacing w:line="500" w:lineRule="exact"/>
        <w:ind w:firstLine="640" w:firstLineChars="200"/>
        <w:rPr>
          <w:rFonts w:hint="eastAsia" w:ascii="仿宋" w:hAnsi="仿宋" w:eastAsia="仿宋" w:cs="HRLMBQ+ËÎÌå"/>
          <w:sz w:val="32"/>
          <w:szCs w:val="32"/>
        </w:rPr>
      </w:pPr>
    </w:p>
    <w:p w14:paraId="761B2BFD">
      <w:pPr>
        <w:spacing w:line="500" w:lineRule="exact"/>
        <w:ind w:firstLine="640" w:firstLineChars="200"/>
        <w:rPr>
          <w:rFonts w:hint="eastAsia" w:ascii="仿宋" w:hAnsi="仿宋" w:eastAsia="仿宋" w:cs="HRLMBQ+ËÎÌå"/>
          <w:sz w:val="32"/>
          <w:szCs w:val="32"/>
        </w:rPr>
      </w:pPr>
    </w:p>
    <w:p w14:paraId="7C3DFC42">
      <w:pPr>
        <w:autoSpaceDE w:val="0"/>
        <w:autoSpaceDN w:val="0"/>
        <w:adjustRightInd w:val="0"/>
        <w:spacing w:line="500" w:lineRule="exact"/>
        <w:ind w:firstLine="420"/>
        <w:jc w:val="left"/>
        <w:rPr>
          <w:rFonts w:ascii="仿宋" w:hAnsi="仿宋" w:eastAsia="仿宋"/>
          <w:b/>
          <w:bCs/>
          <w:sz w:val="32"/>
          <w:szCs w:val="32"/>
        </w:rPr>
      </w:pPr>
      <w:r>
        <w:rPr>
          <w:rFonts w:ascii="仿宋" w:hAnsi="仿宋" w:eastAsia="仿宋" w:cs="Arial"/>
          <w:b/>
          <w:kern w:val="0"/>
          <w:sz w:val="32"/>
          <w:szCs w:val="32"/>
        </w:rPr>
        <w:t>4</w:t>
      </w:r>
      <w:r>
        <w:rPr>
          <w:rFonts w:ascii="仿宋" w:hAnsi="仿宋" w:eastAsia="仿宋" w:cs="Arial"/>
          <w:kern w:val="0"/>
          <w:sz w:val="32"/>
          <w:szCs w:val="32"/>
        </w:rPr>
        <w:t>.</w:t>
      </w:r>
      <w:r>
        <w:rPr>
          <w:rFonts w:hint="eastAsia" w:ascii="仿宋" w:hAnsi="仿宋" w:eastAsia="仿宋" w:cs="Arial"/>
          <w:kern w:val="0"/>
          <w:sz w:val="32"/>
          <w:szCs w:val="32"/>
          <w:lang w:val="en-US" w:eastAsia="zh-CN"/>
        </w:rPr>
        <w:t>1</w:t>
      </w:r>
      <w:r>
        <w:rPr>
          <w:rFonts w:hint="eastAsia" w:ascii="仿宋" w:hAnsi="仿宋" w:eastAsia="仿宋"/>
          <w:b/>
          <w:bCs/>
          <w:sz w:val="32"/>
          <w:szCs w:val="32"/>
        </w:rPr>
        <w:t>清洁作业标准书</w:t>
      </w:r>
    </w:p>
    <w:tbl>
      <w:tblPr>
        <w:tblStyle w:val="17"/>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732"/>
        <w:gridCol w:w="2065"/>
        <w:gridCol w:w="1346"/>
        <w:gridCol w:w="1594"/>
      </w:tblGrid>
      <w:tr w14:paraId="6F35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29" w:type="dxa"/>
            <w:vAlign w:val="center"/>
          </w:tcPr>
          <w:p w14:paraId="690B78BF">
            <w:pPr>
              <w:jc w:val="center"/>
              <w:rPr>
                <w:rFonts w:ascii="仿宋" w:hAnsi="仿宋" w:eastAsia="仿宋" w:cs="仿宋"/>
                <w:b/>
                <w:sz w:val="32"/>
                <w:szCs w:val="32"/>
              </w:rPr>
            </w:pPr>
            <w:r>
              <w:rPr>
                <w:rFonts w:hint="eastAsia" w:ascii="仿宋" w:hAnsi="仿宋" w:eastAsia="仿宋" w:cs="仿宋"/>
                <w:b/>
                <w:sz w:val="32"/>
                <w:szCs w:val="32"/>
              </w:rPr>
              <w:t>范围</w:t>
            </w:r>
          </w:p>
        </w:tc>
        <w:tc>
          <w:tcPr>
            <w:tcW w:w="3732" w:type="dxa"/>
            <w:vAlign w:val="center"/>
          </w:tcPr>
          <w:p w14:paraId="34757F3F">
            <w:pPr>
              <w:rPr>
                <w:rFonts w:ascii="仿宋" w:hAnsi="仿宋" w:eastAsia="仿宋" w:cs="仿宋"/>
                <w:b/>
                <w:sz w:val="32"/>
                <w:szCs w:val="32"/>
              </w:rPr>
            </w:pPr>
            <w:r>
              <w:rPr>
                <w:rFonts w:hint="eastAsia" w:ascii="仿宋" w:hAnsi="仿宋" w:eastAsia="仿宋" w:cs="仿宋"/>
                <w:b/>
                <w:sz w:val="32"/>
                <w:szCs w:val="32"/>
              </w:rPr>
              <w:t>作业内容</w:t>
            </w:r>
          </w:p>
        </w:tc>
        <w:tc>
          <w:tcPr>
            <w:tcW w:w="2065" w:type="dxa"/>
            <w:vAlign w:val="center"/>
          </w:tcPr>
          <w:p w14:paraId="5F502C65">
            <w:pPr>
              <w:jc w:val="center"/>
              <w:rPr>
                <w:rFonts w:ascii="仿宋" w:hAnsi="仿宋" w:eastAsia="仿宋" w:cs="仿宋"/>
                <w:b/>
                <w:sz w:val="32"/>
                <w:szCs w:val="32"/>
              </w:rPr>
            </w:pPr>
            <w:r>
              <w:rPr>
                <w:rFonts w:hint="eastAsia" w:ascii="仿宋" w:hAnsi="仿宋" w:eastAsia="仿宋" w:cs="仿宋"/>
                <w:b/>
                <w:sz w:val="32"/>
                <w:szCs w:val="32"/>
              </w:rPr>
              <w:t>服务标准</w:t>
            </w:r>
          </w:p>
        </w:tc>
        <w:tc>
          <w:tcPr>
            <w:tcW w:w="1346" w:type="dxa"/>
            <w:vAlign w:val="center"/>
          </w:tcPr>
          <w:p w14:paraId="775FF089">
            <w:pPr>
              <w:jc w:val="center"/>
              <w:rPr>
                <w:rFonts w:ascii="仿宋" w:hAnsi="仿宋" w:eastAsia="仿宋" w:cs="仿宋"/>
                <w:b/>
                <w:sz w:val="32"/>
                <w:szCs w:val="32"/>
              </w:rPr>
            </w:pPr>
            <w:r>
              <w:rPr>
                <w:rFonts w:hint="eastAsia" w:ascii="仿宋" w:hAnsi="仿宋" w:eastAsia="仿宋" w:cs="仿宋"/>
                <w:b/>
                <w:sz w:val="32"/>
                <w:szCs w:val="32"/>
              </w:rPr>
              <w:t>清洁方式</w:t>
            </w:r>
          </w:p>
        </w:tc>
        <w:tc>
          <w:tcPr>
            <w:tcW w:w="1594" w:type="dxa"/>
            <w:vAlign w:val="center"/>
          </w:tcPr>
          <w:p w14:paraId="7AF22F2B">
            <w:pPr>
              <w:jc w:val="center"/>
              <w:rPr>
                <w:rFonts w:ascii="仿宋" w:hAnsi="仿宋" w:eastAsia="仿宋" w:cs="仿宋"/>
                <w:b/>
                <w:sz w:val="32"/>
                <w:szCs w:val="32"/>
              </w:rPr>
            </w:pPr>
            <w:r>
              <w:rPr>
                <w:rFonts w:hint="eastAsia" w:ascii="仿宋" w:hAnsi="仿宋" w:eastAsia="仿宋" w:cs="仿宋"/>
                <w:b/>
                <w:sz w:val="32"/>
                <w:szCs w:val="32"/>
              </w:rPr>
              <w:t>服务频次</w:t>
            </w:r>
          </w:p>
        </w:tc>
      </w:tr>
      <w:tr w14:paraId="0EAD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9" w:type="dxa"/>
            <w:vMerge w:val="restart"/>
            <w:vAlign w:val="center"/>
          </w:tcPr>
          <w:p w14:paraId="50A29FCA">
            <w:pPr>
              <w:jc w:val="center"/>
              <w:rPr>
                <w:rFonts w:ascii="仿宋" w:hAnsi="仿宋" w:eastAsia="仿宋" w:cs="仿宋"/>
                <w:sz w:val="28"/>
                <w:szCs w:val="28"/>
              </w:rPr>
            </w:pPr>
            <w:r>
              <w:rPr>
                <w:rFonts w:hint="eastAsia" w:ascii="仿宋" w:hAnsi="仿宋" w:eastAsia="仿宋" w:cs="仿宋"/>
                <w:sz w:val="28"/>
                <w:szCs w:val="28"/>
              </w:rPr>
              <w:t>大堂/门厅</w:t>
            </w:r>
          </w:p>
        </w:tc>
        <w:tc>
          <w:tcPr>
            <w:tcW w:w="3732" w:type="dxa"/>
            <w:vAlign w:val="center"/>
          </w:tcPr>
          <w:p w14:paraId="0AD7AF41">
            <w:pPr>
              <w:rPr>
                <w:rFonts w:ascii="仿宋" w:hAnsi="仿宋" w:eastAsia="仿宋" w:cs="仿宋"/>
                <w:sz w:val="28"/>
                <w:szCs w:val="28"/>
              </w:rPr>
            </w:pPr>
            <w:r>
              <w:rPr>
                <w:rFonts w:hint="eastAsia" w:ascii="仿宋" w:hAnsi="仿宋" w:eastAsia="仿宋" w:cs="仿宋"/>
                <w:sz w:val="28"/>
                <w:szCs w:val="28"/>
              </w:rPr>
              <w:t>1、清扫公共区域纸屑、烟蒂、杂物等</w:t>
            </w:r>
          </w:p>
        </w:tc>
        <w:tc>
          <w:tcPr>
            <w:tcW w:w="2065" w:type="dxa"/>
            <w:vAlign w:val="center"/>
          </w:tcPr>
          <w:p w14:paraId="336ABA9B">
            <w:pPr>
              <w:jc w:val="center"/>
              <w:rPr>
                <w:rFonts w:ascii="仿宋" w:hAnsi="仿宋" w:eastAsia="仿宋" w:cs="仿宋"/>
                <w:sz w:val="28"/>
                <w:szCs w:val="28"/>
              </w:rPr>
            </w:pPr>
            <w:r>
              <w:rPr>
                <w:rFonts w:hint="eastAsia" w:ascii="仿宋" w:hAnsi="仿宋" w:eastAsia="仿宋" w:cs="仿宋"/>
                <w:sz w:val="28"/>
                <w:szCs w:val="28"/>
              </w:rPr>
              <w:t>无垃圾、水迹</w:t>
            </w:r>
          </w:p>
        </w:tc>
        <w:tc>
          <w:tcPr>
            <w:tcW w:w="1346" w:type="dxa"/>
            <w:vAlign w:val="center"/>
          </w:tcPr>
          <w:p w14:paraId="720176DC">
            <w:pPr>
              <w:jc w:val="center"/>
              <w:rPr>
                <w:rFonts w:ascii="仿宋" w:hAnsi="仿宋" w:eastAsia="仿宋" w:cs="仿宋"/>
                <w:sz w:val="28"/>
                <w:szCs w:val="28"/>
              </w:rPr>
            </w:pPr>
            <w:r>
              <w:rPr>
                <w:rFonts w:hint="eastAsia" w:ascii="仿宋" w:hAnsi="仿宋" w:eastAsia="仿宋" w:cs="仿宋"/>
                <w:sz w:val="28"/>
                <w:szCs w:val="28"/>
              </w:rPr>
              <w:t>巡视保洁</w:t>
            </w:r>
          </w:p>
        </w:tc>
        <w:tc>
          <w:tcPr>
            <w:tcW w:w="1594" w:type="dxa"/>
            <w:vAlign w:val="center"/>
          </w:tcPr>
          <w:p w14:paraId="114F6AA2">
            <w:pPr>
              <w:jc w:val="center"/>
              <w:rPr>
                <w:rFonts w:ascii="仿宋" w:hAnsi="仿宋" w:eastAsia="仿宋" w:cs="仿宋"/>
                <w:sz w:val="28"/>
                <w:szCs w:val="28"/>
              </w:rPr>
            </w:pPr>
            <w:r>
              <w:rPr>
                <w:rFonts w:hint="eastAsia" w:ascii="仿宋" w:hAnsi="仿宋" w:eastAsia="仿宋" w:cs="仿宋"/>
                <w:sz w:val="28"/>
                <w:szCs w:val="28"/>
              </w:rPr>
              <w:t>每日两次</w:t>
            </w:r>
          </w:p>
        </w:tc>
      </w:tr>
      <w:tr w14:paraId="5363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9" w:type="dxa"/>
            <w:vMerge w:val="continue"/>
            <w:vAlign w:val="center"/>
          </w:tcPr>
          <w:p w14:paraId="69B6D3BB">
            <w:pPr>
              <w:jc w:val="center"/>
              <w:rPr>
                <w:rFonts w:ascii="仿宋" w:hAnsi="仿宋" w:eastAsia="仿宋" w:cs="仿宋"/>
                <w:sz w:val="28"/>
                <w:szCs w:val="28"/>
              </w:rPr>
            </w:pPr>
          </w:p>
        </w:tc>
        <w:tc>
          <w:tcPr>
            <w:tcW w:w="3732" w:type="dxa"/>
            <w:vAlign w:val="center"/>
          </w:tcPr>
          <w:p w14:paraId="3A1DD67C">
            <w:pPr>
              <w:rPr>
                <w:rFonts w:ascii="仿宋" w:hAnsi="仿宋" w:eastAsia="仿宋" w:cs="仿宋"/>
                <w:sz w:val="28"/>
                <w:szCs w:val="28"/>
              </w:rPr>
            </w:pPr>
            <w:r>
              <w:rPr>
                <w:rFonts w:hint="eastAsia" w:ascii="仿宋" w:hAnsi="仿宋" w:eastAsia="仿宋" w:cs="仿宋"/>
                <w:sz w:val="28"/>
                <w:szCs w:val="28"/>
              </w:rPr>
              <w:t>2、地面保洁</w:t>
            </w:r>
          </w:p>
        </w:tc>
        <w:tc>
          <w:tcPr>
            <w:tcW w:w="2065" w:type="dxa"/>
            <w:vAlign w:val="center"/>
          </w:tcPr>
          <w:p w14:paraId="067B3095">
            <w:pPr>
              <w:jc w:val="center"/>
              <w:rPr>
                <w:rFonts w:ascii="仿宋" w:hAnsi="仿宋" w:eastAsia="仿宋" w:cs="仿宋"/>
                <w:sz w:val="28"/>
                <w:szCs w:val="28"/>
              </w:rPr>
            </w:pPr>
            <w:r>
              <w:rPr>
                <w:rFonts w:hint="eastAsia" w:ascii="仿宋" w:hAnsi="仿宋" w:eastAsia="仿宋" w:cs="仿宋"/>
                <w:sz w:val="28"/>
                <w:szCs w:val="28"/>
              </w:rPr>
              <w:t>无灰尘、水迹、污迹</w:t>
            </w:r>
          </w:p>
        </w:tc>
        <w:tc>
          <w:tcPr>
            <w:tcW w:w="1346" w:type="dxa"/>
            <w:vAlign w:val="center"/>
          </w:tcPr>
          <w:p w14:paraId="439819F4">
            <w:pPr>
              <w:jc w:val="center"/>
              <w:rPr>
                <w:rFonts w:ascii="仿宋" w:hAnsi="仿宋" w:eastAsia="仿宋" w:cs="仿宋"/>
                <w:sz w:val="28"/>
                <w:szCs w:val="28"/>
              </w:rPr>
            </w:pPr>
            <w:r>
              <w:rPr>
                <w:rFonts w:hint="eastAsia" w:ascii="仿宋" w:hAnsi="仿宋" w:eastAsia="仿宋" w:cs="仿宋"/>
                <w:sz w:val="28"/>
                <w:szCs w:val="28"/>
              </w:rPr>
              <w:t>拖洗</w:t>
            </w:r>
          </w:p>
        </w:tc>
        <w:tc>
          <w:tcPr>
            <w:tcW w:w="1594" w:type="dxa"/>
            <w:vAlign w:val="center"/>
          </w:tcPr>
          <w:p w14:paraId="7CB70905">
            <w:pPr>
              <w:jc w:val="center"/>
              <w:rPr>
                <w:rFonts w:ascii="仿宋" w:hAnsi="仿宋" w:eastAsia="仿宋" w:cs="仿宋"/>
                <w:sz w:val="28"/>
                <w:szCs w:val="28"/>
              </w:rPr>
            </w:pPr>
            <w:r>
              <w:rPr>
                <w:rFonts w:hint="eastAsia" w:ascii="仿宋" w:hAnsi="仿宋" w:eastAsia="仿宋" w:cs="仿宋"/>
                <w:sz w:val="28"/>
                <w:szCs w:val="28"/>
              </w:rPr>
              <w:t>每日1次</w:t>
            </w:r>
          </w:p>
        </w:tc>
      </w:tr>
      <w:tr w14:paraId="714C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14:paraId="740447A5">
            <w:pPr>
              <w:jc w:val="center"/>
              <w:rPr>
                <w:rFonts w:ascii="仿宋" w:hAnsi="仿宋" w:eastAsia="仿宋" w:cs="仿宋"/>
                <w:sz w:val="28"/>
                <w:szCs w:val="28"/>
              </w:rPr>
            </w:pPr>
          </w:p>
        </w:tc>
        <w:tc>
          <w:tcPr>
            <w:tcW w:w="3732" w:type="dxa"/>
            <w:vAlign w:val="center"/>
          </w:tcPr>
          <w:p w14:paraId="2D61DC00">
            <w:pPr>
              <w:rPr>
                <w:rFonts w:ascii="仿宋" w:hAnsi="仿宋" w:eastAsia="仿宋" w:cs="仿宋"/>
                <w:sz w:val="28"/>
                <w:szCs w:val="28"/>
              </w:rPr>
            </w:pPr>
            <w:r>
              <w:rPr>
                <w:rFonts w:hint="eastAsia" w:ascii="仿宋" w:hAnsi="仿宋" w:eastAsia="仿宋" w:cs="仿宋"/>
                <w:sz w:val="28"/>
                <w:szCs w:val="28"/>
              </w:rPr>
              <w:t>3、抹净大门（2M以下）及把手</w:t>
            </w:r>
          </w:p>
        </w:tc>
        <w:tc>
          <w:tcPr>
            <w:tcW w:w="2065" w:type="dxa"/>
            <w:vAlign w:val="center"/>
          </w:tcPr>
          <w:p w14:paraId="652D86AD">
            <w:pPr>
              <w:jc w:val="center"/>
              <w:rPr>
                <w:rFonts w:ascii="仿宋" w:hAnsi="仿宋" w:eastAsia="仿宋" w:cs="仿宋"/>
                <w:sz w:val="28"/>
                <w:szCs w:val="28"/>
              </w:rPr>
            </w:pPr>
            <w:r>
              <w:rPr>
                <w:rFonts w:hint="eastAsia" w:ascii="仿宋" w:hAnsi="仿宋" w:eastAsia="仿宋" w:cs="仿宋"/>
                <w:sz w:val="28"/>
                <w:szCs w:val="28"/>
              </w:rPr>
              <w:t>无灰尘、印迹</w:t>
            </w:r>
          </w:p>
        </w:tc>
        <w:tc>
          <w:tcPr>
            <w:tcW w:w="1346" w:type="dxa"/>
            <w:vAlign w:val="center"/>
          </w:tcPr>
          <w:p w14:paraId="40CA3742">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2EF2D873">
            <w:pPr>
              <w:jc w:val="center"/>
              <w:rPr>
                <w:rFonts w:ascii="仿宋" w:hAnsi="仿宋" w:eastAsia="仿宋" w:cs="仿宋"/>
                <w:sz w:val="28"/>
                <w:szCs w:val="28"/>
              </w:rPr>
            </w:pPr>
            <w:r>
              <w:rPr>
                <w:rFonts w:hint="eastAsia" w:ascii="仿宋" w:hAnsi="仿宋" w:eastAsia="仿宋" w:cs="仿宋"/>
                <w:sz w:val="28"/>
                <w:szCs w:val="28"/>
              </w:rPr>
              <w:t>每日1次</w:t>
            </w:r>
          </w:p>
        </w:tc>
      </w:tr>
      <w:tr w14:paraId="5494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14:paraId="3084717E">
            <w:pPr>
              <w:jc w:val="center"/>
              <w:rPr>
                <w:rFonts w:ascii="仿宋" w:hAnsi="仿宋" w:eastAsia="仿宋" w:cs="仿宋"/>
                <w:sz w:val="28"/>
                <w:szCs w:val="28"/>
              </w:rPr>
            </w:pPr>
          </w:p>
        </w:tc>
        <w:tc>
          <w:tcPr>
            <w:tcW w:w="3732" w:type="dxa"/>
            <w:vAlign w:val="center"/>
          </w:tcPr>
          <w:p w14:paraId="669AF4ED">
            <w:pPr>
              <w:rPr>
                <w:rFonts w:ascii="仿宋" w:hAnsi="仿宋" w:eastAsia="仿宋" w:cs="仿宋"/>
                <w:sz w:val="28"/>
                <w:szCs w:val="28"/>
              </w:rPr>
            </w:pPr>
            <w:r>
              <w:rPr>
                <w:rFonts w:hint="eastAsia" w:ascii="仿宋" w:hAnsi="仿宋" w:eastAsia="仿宋" w:cs="仿宋"/>
                <w:sz w:val="28"/>
                <w:szCs w:val="28"/>
              </w:rPr>
              <w:t>4、抹净大门（2M以上）及把手</w:t>
            </w:r>
          </w:p>
        </w:tc>
        <w:tc>
          <w:tcPr>
            <w:tcW w:w="2065" w:type="dxa"/>
            <w:vAlign w:val="center"/>
          </w:tcPr>
          <w:p w14:paraId="5DF7D651">
            <w:pPr>
              <w:jc w:val="center"/>
              <w:rPr>
                <w:rFonts w:ascii="仿宋" w:hAnsi="仿宋" w:eastAsia="仿宋" w:cs="仿宋"/>
                <w:sz w:val="28"/>
                <w:szCs w:val="28"/>
              </w:rPr>
            </w:pPr>
            <w:r>
              <w:rPr>
                <w:rFonts w:hint="eastAsia" w:ascii="仿宋" w:hAnsi="仿宋" w:eastAsia="仿宋" w:cs="仿宋"/>
                <w:sz w:val="28"/>
                <w:szCs w:val="28"/>
              </w:rPr>
              <w:t>无灰尘、污迹</w:t>
            </w:r>
          </w:p>
        </w:tc>
        <w:tc>
          <w:tcPr>
            <w:tcW w:w="1346" w:type="dxa"/>
            <w:vAlign w:val="center"/>
          </w:tcPr>
          <w:p w14:paraId="108040EF">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49B50970">
            <w:pPr>
              <w:jc w:val="center"/>
              <w:rPr>
                <w:rFonts w:ascii="仿宋" w:hAnsi="仿宋" w:eastAsia="仿宋" w:cs="仿宋"/>
                <w:sz w:val="28"/>
                <w:szCs w:val="28"/>
              </w:rPr>
            </w:pPr>
            <w:r>
              <w:rPr>
                <w:rFonts w:hint="eastAsia" w:ascii="仿宋" w:hAnsi="仿宋" w:eastAsia="仿宋" w:cs="仿宋"/>
                <w:sz w:val="28"/>
                <w:szCs w:val="28"/>
              </w:rPr>
              <w:t>每月1次</w:t>
            </w:r>
          </w:p>
        </w:tc>
      </w:tr>
      <w:tr w14:paraId="1018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29" w:type="dxa"/>
            <w:vMerge w:val="continue"/>
            <w:vAlign w:val="center"/>
          </w:tcPr>
          <w:p w14:paraId="7191D078">
            <w:pPr>
              <w:jc w:val="center"/>
              <w:rPr>
                <w:rFonts w:ascii="仿宋" w:hAnsi="仿宋" w:eastAsia="仿宋" w:cs="仿宋"/>
                <w:sz w:val="28"/>
                <w:szCs w:val="28"/>
              </w:rPr>
            </w:pPr>
          </w:p>
        </w:tc>
        <w:tc>
          <w:tcPr>
            <w:tcW w:w="3732" w:type="dxa"/>
            <w:vAlign w:val="center"/>
          </w:tcPr>
          <w:p w14:paraId="7F8CAE92">
            <w:pPr>
              <w:rPr>
                <w:rFonts w:ascii="仿宋" w:hAnsi="仿宋" w:eastAsia="仿宋" w:cs="仿宋"/>
                <w:sz w:val="28"/>
                <w:szCs w:val="28"/>
              </w:rPr>
            </w:pPr>
            <w:r>
              <w:rPr>
                <w:rFonts w:hint="eastAsia" w:ascii="仿宋" w:hAnsi="仿宋" w:eastAsia="仿宋" w:cs="仿宋"/>
                <w:sz w:val="28"/>
                <w:szCs w:val="28"/>
              </w:rPr>
              <w:t>5、标识标牌清抹</w:t>
            </w:r>
          </w:p>
        </w:tc>
        <w:tc>
          <w:tcPr>
            <w:tcW w:w="2065" w:type="dxa"/>
            <w:vAlign w:val="center"/>
          </w:tcPr>
          <w:p w14:paraId="28AB247B">
            <w:pPr>
              <w:jc w:val="center"/>
              <w:rPr>
                <w:rFonts w:ascii="仿宋" w:hAnsi="仿宋" w:eastAsia="仿宋" w:cs="仿宋"/>
                <w:sz w:val="28"/>
                <w:szCs w:val="28"/>
              </w:rPr>
            </w:pPr>
            <w:r>
              <w:rPr>
                <w:rFonts w:hint="eastAsia" w:ascii="仿宋" w:hAnsi="仿宋" w:eastAsia="仿宋" w:cs="仿宋"/>
                <w:sz w:val="28"/>
                <w:szCs w:val="28"/>
              </w:rPr>
              <w:t>无灰尘、印迹</w:t>
            </w:r>
          </w:p>
        </w:tc>
        <w:tc>
          <w:tcPr>
            <w:tcW w:w="1346" w:type="dxa"/>
            <w:vAlign w:val="center"/>
          </w:tcPr>
          <w:p w14:paraId="66B5473C">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0BC00D55">
            <w:pPr>
              <w:jc w:val="center"/>
              <w:rPr>
                <w:rFonts w:ascii="仿宋" w:hAnsi="仿宋" w:eastAsia="仿宋" w:cs="仿宋"/>
                <w:sz w:val="28"/>
                <w:szCs w:val="28"/>
              </w:rPr>
            </w:pPr>
            <w:r>
              <w:rPr>
                <w:rFonts w:hint="eastAsia" w:ascii="仿宋" w:hAnsi="仿宋" w:eastAsia="仿宋" w:cs="仿宋"/>
                <w:sz w:val="28"/>
                <w:szCs w:val="28"/>
              </w:rPr>
              <w:t>每日1次</w:t>
            </w:r>
          </w:p>
        </w:tc>
      </w:tr>
      <w:tr w14:paraId="38207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14:paraId="6ACF555B">
            <w:pPr>
              <w:jc w:val="center"/>
              <w:rPr>
                <w:rFonts w:ascii="仿宋" w:hAnsi="仿宋" w:eastAsia="仿宋" w:cs="仿宋"/>
                <w:sz w:val="28"/>
                <w:szCs w:val="28"/>
              </w:rPr>
            </w:pPr>
          </w:p>
        </w:tc>
        <w:tc>
          <w:tcPr>
            <w:tcW w:w="3732" w:type="dxa"/>
            <w:vAlign w:val="center"/>
          </w:tcPr>
          <w:p w14:paraId="51A654BE">
            <w:pPr>
              <w:rPr>
                <w:rFonts w:ascii="仿宋" w:hAnsi="仿宋" w:eastAsia="仿宋" w:cs="仿宋"/>
                <w:sz w:val="28"/>
                <w:szCs w:val="28"/>
              </w:rPr>
            </w:pPr>
            <w:r>
              <w:rPr>
                <w:rFonts w:hint="eastAsia" w:ascii="仿宋" w:hAnsi="仿宋" w:eastAsia="仿宋" w:cs="仿宋"/>
                <w:sz w:val="28"/>
                <w:szCs w:val="28"/>
              </w:rPr>
              <w:t>6、3M以下的玻璃、墙面的保洁</w:t>
            </w:r>
          </w:p>
        </w:tc>
        <w:tc>
          <w:tcPr>
            <w:tcW w:w="2065" w:type="dxa"/>
            <w:vAlign w:val="center"/>
          </w:tcPr>
          <w:p w14:paraId="6BF5B0EA">
            <w:pPr>
              <w:jc w:val="center"/>
              <w:rPr>
                <w:rFonts w:ascii="仿宋" w:hAnsi="仿宋" w:eastAsia="仿宋" w:cs="仿宋"/>
                <w:sz w:val="28"/>
                <w:szCs w:val="28"/>
              </w:rPr>
            </w:pPr>
            <w:r>
              <w:rPr>
                <w:rFonts w:hint="eastAsia" w:ascii="仿宋" w:hAnsi="仿宋" w:eastAsia="仿宋" w:cs="仿宋"/>
                <w:sz w:val="28"/>
                <w:szCs w:val="28"/>
              </w:rPr>
              <w:t>干净、无污迹</w:t>
            </w:r>
          </w:p>
        </w:tc>
        <w:tc>
          <w:tcPr>
            <w:tcW w:w="1346" w:type="dxa"/>
            <w:vAlign w:val="center"/>
          </w:tcPr>
          <w:p w14:paraId="61CE5F06">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0DA667FC">
            <w:pPr>
              <w:jc w:val="center"/>
              <w:rPr>
                <w:rFonts w:ascii="仿宋" w:hAnsi="仿宋" w:eastAsia="仿宋" w:cs="仿宋"/>
                <w:sz w:val="28"/>
                <w:szCs w:val="28"/>
              </w:rPr>
            </w:pPr>
            <w:r>
              <w:rPr>
                <w:rFonts w:hint="eastAsia" w:ascii="仿宋" w:hAnsi="仿宋" w:eastAsia="仿宋" w:cs="仿宋"/>
                <w:sz w:val="28"/>
                <w:szCs w:val="28"/>
              </w:rPr>
              <w:t>每周1次</w:t>
            </w:r>
          </w:p>
        </w:tc>
      </w:tr>
      <w:tr w14:paraId="23E90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14:paraId="62F1A0E2">
            <w:pPr>
              <w:jc w:val="center"/>
              <w:rPr>
                <w:rFonts w:ascii="仿宋" w:hAnsi="仿宋" w:eastAsia="仿宋" w:cs="仿宋"/>
                <w:sz w:val="28"/>
                <w:szCs w:val="28"/>
              </w:rPr>
            </w:pPr>
          </w:p>
        </w:tc>
        <w:tc>
          <w:tcPr>
            <w:tcW w:w="3732" w:type="dxa"/>
            <w:vAlign w:val="center"/>
          </w:tcPr>
          <w:p w14:paraId="412F2242">
            <w:pPr>
              <w:rPr>
                <w:rFonts w:ascii="仿宋" w:hAnsi="仿宋" w:eastAsia="仿宋" w:cs="仿宋"/>
                <w:sz w:val="28"/>
                <w:szCs w:val="28"/>
              </w:rPr>
            </w:pPr>
            <w:r>
              <w:rPr>
                <w:rFonts w:hint="eastAsia" w:ascii="仿宋" w:hAnsi="仿宋" w:eastAsia="仿宋" w:cs="仿宋"/>
                <w:sz w:val="28"/>
                <w:szCs w:val="28"/>
              </w:rPr>
              <w:t>7、3M以上的玻璃、墙面的保洁</w:t>
            </w:r>
          </w:p>
        </w:tc>
        <w:tc>
          <w:tcPr>
            <w:tcW w:w="2065" w:type="dxa"/>
            <w:vAlign w:val="center"/>
          </w:tcPr>
          <w:p w14:paraId="4B297EF3">
            <w:pPr>
              <w:jc w:val="center"/>
              <w:rPr>
                <w:rFonts w:ascii="仿宋" w:hAnsi="仿宋" w:eastAsia="仿宋" w:cs="仿宋"/>
                <w:sz w:val="28"/>
                <w:szCs w:val="28"/>
              </w:rPr>
            </w:pPr>
            <w:r>
              <w:rPr>
                <w:rFonts w:hint="eastAsia" w:ascii="仿宋" w:hAnsi="仿宋" w:eastAsia="仿宋" w:cs="仿宋"/>
                <w:sz w:val="28"/>
                <w:szCs w:val="28"/>
              </w:rPr>
              <w:t>干净、无灰尘</w:t>
            </w:r>
          </w:p>
        </w:tc>
        <w:tc>
          <w:tcPr>
            <w:tcW w:w="1346" w:type="dxa"/>
            <w:vAlign w:val="center"/>
          </w:tcPr>
          <w:p w14:paraId="2F508925">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215C83B4">
            <w:pPr>
              <w:jc w:val="center"/>
              <w:rPr>
                <w:rFonts w:ascii="仿宋" w:hAnsi="仿宋" w:eastAsia="仿宋" w:cs="仿宋"/>
                <w:sz w:val="28"/>
                <w:szCs w:val="28"/>
              </w:rPr>
            </w:pPr>
            <w:r>
              <w:rPr>
                <w:rFonts w:hint="eastAsia" w:ascii="仿宋" w:hAnsi="仿宋" w:eastAsia="仿宋" w:cs="仿宋"/>
                <w:sz w:val="28"/>
                <w:szCs w:val="28"/>
              </w:rPr>
              <w:t>每月1次</w:t>
            </w:r>
          </w:p>
        </w:tc>
      </w:tr>
      <w:tr w14:paraId="6D404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14:paraId="26D6D5A7">
            <w:pPr>
              <w:jc w:val="center"/>
              <w:rPr>
                <w:rFonts w:ascii="仿宋" w:hAnsi="仿宋" w:eastAsia="仿宋" w:cs="仿宋"/>
                <w:sz w:val="28"/>
                <w:szCs w:val="28"/>
              </w:rPr>
            </w:pPr>
          </w:p>
        </w:tc>
        <w:tc>
          <w:tcPr>
            <w:tcW w:w="3732" w:type="dxa"/>
            <w:vAlign w:val="center"/>
          </w:tcPr>
          <w:p w14:paraId="45B73B97">
            <w:pPr>
              <w:rPr>
                <w:rFonts w:ascii="仿宋" w:hAnsi="仿宋" w:eastAsia="仿宋" w:cs="仿宋"/>
                <w:sz w:val="28"/>
                <w:szCs w:val="28"/>
              </w:rPr>
            </w:pPr>
            <w:r>
              <w:rPr>
                <w:rFonts w:hint="eastAsia" w:ascii="仿宋" w:hAnsi="仿宋" w:eastAsia="仿宋" w:cs="仿宋"/>
                <w:sz w:val="28"/>
                <w:szCs w:val="28"/>
              </w:rPr>
              <w:t>8、天花板除尘</w:t>
            </w:r>
          </w:p>
        </w:tc>
        <w:tc>
          <w:tcPr>
            <w:tcW w:w="2065" w:type="dxa"/>
            <w:vAlign w:val="center"/>
          </w:tcPr>
          <w:p w14:paraId="4BE6390B">
            <w:pPr>
              <w:jc w:val="center"/>
              <w:rPr>
                <w:rFonts w:ascii="仿宋" w:hAnsi="仿宋" w:eastAsia="仿宋" w:cs="仿宋"/>
                <w:sz w:val="28"/>
                <w:szCs w:val="28"/>
              </w:rPr>
            </w:pPr>
            <w:r>
              <w:rPr>
                <w:rFonts w:hint="eastAsia" w:ascii="仿宋" w:hAnsi="仿宋" w:eastAsia="仿宋" w:cs="仿宋"/>
                <w:sz w:val="28"/>
                <w:szCs w:val="28"/>
              </w:rPr>
              <w:t>干净、无蜘蛛丝、无印迹</w:t>
            </w:r>
          </w:p>
        </w:tc>
        <w:tc>
          <w:tcPr>
            <w:tcW w:w="1346" w:type="dxa"/>
            <w:vAlign w:val="center"/>
          </w:tcPr>
          <w:p w14:paraId="7C8E0B54">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2F3CB16D">
            <w:pPr>
              <w:jc w:val="center"/>
              <w:rPr>
                <w:rFonts w:ascii="仿宋" w:hAnsi="仿宋" w:eastAsia="仿宋" w:cs="仿宋"/>
                <w:sz w:val="28"/>
                <w:szCs w:val="28"/>
              </w:rPr>
            </w:pPr>
            <w:r>
              <w:rPr>
                <w:rFonts w:hint="eastAsia" w:ascii="仿宋" w:hAnsi="仿宋" w:eastAsia="仿宋" w:cs="仿宋"/>
                <w:sz w:val="28"/>
                <w:szCs w:val="28"/>
              </w:rPr>
              <w:t>每月1次</w:t>
            </w:r>
          </w:p>
        </w:tc>
      </w:tr>
      <w:tr w14:paraId="4820F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29" w:type="dxa"/>
            <w:vMerge w:val="continue"/>
            <w:vAlign w:val="center"/>
          </w:tcPr>
          <w:p w14:paraId="25C3CCDA">
            <w:pPr>
              <w:jc w:val="center"/>
              <w:rPr>
                <w:rFonts w:ascii="仿宋" w:hAnsi="仿宋" w:eastAsia="仿宋" w:cs="仿宋"/>
                <w:sz w:val="28"/>
                <w:szCs w:val="28"/>
              </w:rPr>
            </w:pPr>
          </w:p>
        </w:tc>
        <w:tc>
          <w:tcPr>
            <w:tcW w:w="3732" w:type="dxa"/>
            <w:vAlign w:val="center"/>
          </w:tcPr>
          <w:p w14:paraId="6D607560">
            <w:pPr>
              <w:rPr>
                <w:rFonts w:ascii="仿宋" w:hAnsi="仿宋" w:eastAsia="仿宋" w:cs="仿宋"/>
                <w:sz w:val="28"/>
                <w:szCs w:val="28"/>
              </w:rPr>
            </w:pPr>
            <w:r>
              <w:rPr>
                <w:rFonts w:hint="eastAsia" w:ascii="仿宋" w:hAnsi="仿宋" w:eastAsia="仿宋" w:cs="仿宋"/>
                <w:sz w:val="28"/>
                <w:szCs w:val="28"/>
              </w:rPr>
              <w:t>9、踢脚线、墙角擦拭</w:t>
            </w:r>
          </w:p>
        </w:tc>
        <w:tc>
          <w:tcPr>
            <w:tcW w:w="2065" w:type="dxa"/>
            <w:vAlign w:val="center"/>
          </w:tcPr>
          <w:p w14:paraId="31EB155F">
            <w:pPr>
              <w:jc w:val="center"/>
              <w:rPr>
                <w:rFonts w:ascii="仿宋" w:hAnsi="仿宋" w:eastAsia="仿宋" w:cs="仿宋"/>
                <w:sz w:val="28"/>
                <w:szCs w:val="28"/>
              </w:rPr>
            </w:pPr>
            <w:r>
              <w:rPr>
                <w:rFonts w:hint="eastAsia" w:ascii="仿宋" w:hAnsi="仿宋" w:eastAsia="仿宋" w:cs="仿宋"/>
                <w:sz w:val="28"/>
                <w:szCs w:val="28"/>
              </w:rPr>
              <w:t>无灰尘、印迹</w:t>
            </w:r>
          </w:p>
        </w:tc>
        <w:tc>
          <w:tcPr>
            <w:tcW w:w="1346" w:type="dxa"/>
            <w:vAlign w:val="center"/>
          </w:tcPr>
          <w:p w14:paraId="5888FA05">
            <w:pPr>
              <w:jc w:val="center"/>
              <w:rPr>
                <w:rFonts w:ascii="仿宋" w:hAnsi="仿宋" w:eastAsia="仿宋" w:cs="仿宋"/>
                <w:sz w:val="28"/>
                <w:szCs w:val="28"/>
              </w:rPr>
            </w:pPr>
            <w:r>
              <w:rPr>
                <w:rFonts w:hint="eastAsia" w:ascii="仿宋" w:hAnsi="仿宋" w:eastAsia="仿宋" w:cs="仿宋"/>
                <w:sz w:val="28"/>
                <w:szCs w:val="28"/>
              </w:rPr>
              <w:t>拖洗、擦拭</w:t>
            </w:r>
          </w:p>
        </w:tc>
        <w:tc>
          <w:tcPr>
            <w:tcW w:w="1594" w:type="dxa"/>
            <w:vAlign w:val="center"/>
          </w:tcPr>
          <w:p w14:paraId="61ED9F85">
            <w:pPr>
              <w:jc w:val="center"/>
              <w:rPr>
                <w:rFonts w:ascii="仿宋" w:hAnsi="仿宋" w:eastAsia="仿宋" w:cs="仿宋"/>
                <w:sz w:val="28"/>
                <w:szCs w:val="28"/>
              </w:rPr>
            </w:pPr>
            <w:r>
              <w:rPr>
                <w:rFonts w:hint="eastAsia" w:ascii="仿宋" w:hAnsi="仿宋" w:eastAsia="仿宋" w:cs="仿宋"/>
                <w:sz w:val="28"/>
                <w:szCs w:val="28"/>
              </w:rPr>
              <w:t>半月1次</w:t>
            </w:r>
          </w:p>
        </w:tc>
      </w:tr>
      <w:tr w14:paraId="1580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7A4FBBE5">
            <w:pPr>
              <w:jc w:val="center"/>
              <w:rPr>
                <w:rFonts w:ascii="仿宋" w:hAnsi="仿宋" w:eastAsia="仿宋" w:cs="仿宋"/>
                <w:sz w:val="28"/>
                <w:szCs w:val="28"/>
              </w:rPr>
            </w:pPr>
          </w:p>
        </w:tc>
        <w:tc>
          <w:tcPr>
            <w:tcW w:w="3732" w:type="dxa"/>
            <w:vAlign w:val="center"/>
          </w:tcPr>
          <w:p w14:paraId="222D8732">
            <w:pPr>
              <w:rPr>
                <w:rFonts w:ascii="仿宋" w:hAnsi="仿宋" w:eastAsia="仿宋" w:cs="仿宋"/>
                <w:sz w:val="28"/>
                <w:szCs w:val="28"/>
              </w:rPr>
            </w:pPr>
            <w:r>
              <w:rPr>
                <w:rFonts w:hint="eastAsia" w:ascii="仿宋" w:hAnsi="仿宋" w:eastAsia="仿宋" w:cs="仿宋"/>
                <w:sz w:val="28"/>
                <w:szCs w:val="28"/>
              </w:rPr>
              <w:t>10、公共区域内总台、休息区桌椅</w:t>
            </w:r>
          </w:p>
        </w:tc>
        <w:tc>
          <w:tcPr>
            <w:tcW w:w="2065" w:type="dxa"/>
            <w:vAlign w:val="center"/>
          </w:tcPr>
          <w:p w14:paraId="683F4318">
            <w:pPr>
              <w:jc w:val="center"/>
              <w:rPr>
                <w:rFonts w:ascii="仿宋" w:hAnsi="仿宋" w:eastAsia="仿宋" w:cs="仿宋"/>
                <w:sz w:val="28"/>
                <w:szCs w:val="28"/>
              </w:rPr>
            </w:pPr>
            <w:r>
              <w:rPr>
                <w:rFonts w:hint="eastAsia" w:ascii="仿宋" w:hAnsi="仿宋" w:eastAsia="仿宋" w:cs="仿宋"/>
                <w:sz w:val="28"/>
                <w:szCs w:val="28"/>
              </w:rPr>
              <w:t>无灰尘、印迹，无垃圾</w:t>
            </w:r>
          </w:p>
        </w:tc>
        <w:tc>
          <w:tcPr>
            <w:tcW w:w="1346" w:type="dxa"/>
            <w:vAlign w:val="center"/>
          </w:tcPr>
          <w:p w14:paraId="16356C41">
            <w:pPr>
              <w:jc w:val="center"/>
              <w:rPr>
                <w:rFonts w:ascii="仿宋" w:hAnsi="仿宋" w:eastAsia="仿宋" w:cs="仿宋"/>
                <w:sz w:val="28"/>
                <w:szCs w:val="28"/>
              </w:rPr>
            </w:pPr>
            <w:r>
              <w:rPr>
                <w:rFonts w:hint="eastAsia" w:ascii="仿宋" w:hAnsi="仿宋" w:eastAsia="仿宋" w:cs="仿宋"/>
                <w:sz w:val="28"/>
                <w:szCs w:val="28"/>
              </w:rPr>
              <w:t>擦拭、清理</w:t>
            </w:r>
          </w:p>
        </w:tc>
        <w:tc>
          <w:tcPr>
            <w:tcW w:w="1594" w:type="dxa"/>
            <w:vAlign w:val="center"/>
          </w:tcPr>
          <w:p w14:paraId="4F7198F0">
            <w:pPr>
              <w:jc w:val="center"/>
              <w:rPr>
                <w:rFonts w:ascii="仿宋" w:hAnsi="仿宋" w:eastAsia="仿宋" w:cs="仿宋"/>
                <w:sz w:val="28"/>
                <w:szCs w:val="28"/>
              </w:rPr>
            </w:pPr>
            <w:r>
              <w:rPr>
                <w:rFonts w:hint="eastAsia" w:ascii="仿宋" w:hAnsi="仿宋" w:eastAsia="仿宋" w:cs="仿宋"/>
                <w:sz w:val="28"/>
                <w:szCs w:val="28"/>
              </w:rPr>
              <w:t>每日1次</w:t>
            </w:r>
          </w:p>
        </w:tc>
      </w:tr>
      <w:tr w14:paraId="61B6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5F4E6115">
            <w:pPr>
              <w:jc w:val="center"/>
              <w:rPr>
                <w:rFonts w:ascii="仿宋" w:hAnsi="仿宋" w:eastAsia="仿宋" w:cs="仿宋"/>
                <w:sz w:val="28"/>
                <w:szCs w:val="28"/>
              </w:rPr>
            </w:pPr>
          </w:p>
        </w:tc>
        <w:tc>
          <w:tcPr>
            <w:tcW w:w="3732" w:type="dxa"/>
            <w:vAlign w:val="center"/>
          </w:tcPr>
          <w:p w14:paraId="6CE2A5D9">
            <w:pPr>
              <w:rPr>
                <w:rFonts w:ascii="仿宋" w:hAnsi="仿宋" w:eastAsia="仿宋" w:cs="仿宋"/>
                <w:sz w:val="28"/>
                <w:szCs w:val="28"/>
              </w:rPr>
            </w:pPr>
            <w:r>
              <w:rPr>
                <w:rFonts w:hint="eastAsia" w:ascii="仿宋" w:hAnsi="仿宋" w:eastAsia="仿宋" w:cs="仿宋"/>
                <w:sz w:val="28"/>
                <w:szCs w:val="28"/>
              </w:rPr>
              <w:t>11、公共区域内绿化、陈设品擦拭除尘</w:t>
            </w:r>
          </w:p>
        </w:tc>
        <w:tc>
          <w:tcPr>
            <w:tcW w:w="2065" w:type="dxa"/>
            <w:vAlign w:val="center"/>
          </w:tcPr>
          <w:p w14:paraId="2649D4E7">
            <w:pPr>
              <w:jc w:val="center"/>
              <w:rPr>
                <w:rFonts w:ascii="仿宋" w:hAnsi="仿宋" w:eastAsia="仿宋" w:cs="仿宋"/>
                <w:sz w:val="28"/>
                <w:szCs w:val="28"/>
              </w:rPr>
            </w:pPr>
            <w:r>
              <w:rPr>
                <w:rFonts w:hint="eastAsia" w:ascii="仿宋" w:hAnsi="仿宋" w:eastAsia="仿宋" w:cs="仿宋"/>
                <w:sz w:val="28"/>
                <w:szCs w:val="28"/>
              </w:rPr>
              <w:t>无灰尘、印迹，盆内无垃圾落叶</w:t>
            </w:r>
          </w:p>
        </w:tc>
        <w:tc>
          <w:tcPr>
            <w:tcW w:w="1346" w:type="dxa"/>
            <w:vAlign w:val="center"/>
          </w:tcPr>
          <w:p w14:paraId="6673F29B">
            <w:pPr>
              <w:jc w:val="center"/>
              <w:rPr>
                <w:rFonts w:ascii="仿宋" w:hAnsi="仿宋" w:eastAsia="仿宋" w:cs="仿宋"/>
                <w:sz w:val="28"/>
                <w:szCs w:val="28"/>
              </w:rPr>
            </w:pPr>
            <w:r>
              <w:rPr>
                <w:rFonts w:hint="eastAsia" w:ascii="仿宋" w:hAnsi="仿宋" w:eastAsia="仿宋" w:cs="仿宋"/>
                <w:sz w:val="28"/>
                <w:szCs w:val="28"/>
              </w:rPr>
              <w:t>擦拭、清理</w:t>
            </w:r>
          </w:p>
        </w:tc>
        <w:tc>
          <w:tcPr>
            <w:tcW w:w="1594" w:type="dxa"/>
            <w:vAlign w:val="center"/>
          </w:tcPr>
          <w:p w14:paraId="290D0D45">
            <w:pPr>
              <w:jc w:val="center"/>
              <w:rPr>
                <w:rFonts w:ascii="仿宋" w:hAnsi="仿宋" w:eastAsia="仿宋" w:cs="仿宋"/>
                <w:sz w:val="28"/>
                <w:szCs w:val="28"/>
              </w:rPr>
            </w:pPr>
            <w:r>
              <w:rPr>
                <w:rFonts w:hint="eastAsia" w:ascii="仿宋" w:hAnsi="仿宋" w:eastAsia="仿宋" w:cs="仿宋"/>
                <w:sz w:val="28"/>
                <w:szCs w:val="28"/>
              </w:rPr>
              <w:t>每日1次</w:t>
            </w:r>
          </w:p>
        </w:tc>
      </w:tr>
      <w:tr w14:paraId="474D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14:paraId="7914C39E">
            <w:pPr>
              <w:rPr>
                <w:rFonts w:ascii="仿宋" w:hAnsi="仿宋" w:eastAsia="仿宋" w:cs="仿宋"/>
                <w:sz w:val="28"/>
                <w:szCs w:val="28"/>
              </w:rPr>
            </w:pPr>
          </w:p>
        </w:tc>
        <w:tc>
          <w:tcPr>
            <w:tcW w:w="3732" w:type="dxa"/>
            <w:vAlign w:val="center"/>
          </w:tcPr>
          <w:p w14:paraId="518DFA84">
            <w:pPr>
              <w:rPr>
                <w:rFonts w:ascii="仿宋" w:hAnsi="仿宋" w:eastAsia="仿宋" w:cs="仿宋"/>
                <w:sz w:val="28"/>
                <w:szCs w:val="28"/>
              </w:rPr>
            </w:pPr>
            <w:r>
              <w:rPr>
                <w:rFonts w:hint="eastAsia" w:ascii="仿宋" w:hAnsi="仿宋" w:eastAsia="仿宋" w:cs="仿宋"/>
                <w:sz w:val="28"/>
                <w:szCs w:val="28"/>
              </w:rPr>
              <w:t>12、防滑提示牌的摆放</w:t>
            </w:r>
          </w:p>
        </w:tc>
        <w:tc>
          <w:tcPr>
            <w:tcW w:w="2065" w:type="dxa"/>
            <w:vAlign w:val="center"/>
          </w:tcPr>
          <w:p w14:paraId="349DA6C0">
            <w:pPr>
              <w:jc w:val="center"/>
              <w:rPr>
                <w:rFonts w:ascii="仿宋" w:hAnsi="仿宋" w:eastAsia="仿宋" w:cs="仿宋"/>
                <w:sz w:val="28"/>
                <w:szCs w:val="28"/>
              </w:rPr>
            </w:pPr>
            <w:r>
              <w:rPr>
                <w:rFonts w:hint="eastAsia" w:ascii="仿宋" w:hAnsi="仿宋" w:eastAsia="仿宋" w:cs="仿宋"/>
                <w:sz w:val="28"/>
                <w:szCs w:val="28"/>
              </w:rPr>
              <w:t>干净、无破损</w:t>
            </w:r>
          </w:p>
        </w:tc>
        <w:tc>
          <w:tcPr>
            <w:tcW w:w="1346" w:type="dxa"/>
            <w:vAlign w:val="center"/>
          </w:tcPr>
          <w:p w14:paraId="7D37D937">
            <w:pPr>
              <w:jc w:val="center"/>
              <w:rPr>
                <w:rFonts w:ascii="仿宋" w:hAnsi="仿宋" w:eastAsia="仿宋" w:cs="仿宋"/>
                <w:sz w:val="28"/>
                <w:szCs w:val="28"/>
              </w:rPr>
            </w:pPr>
            <w:r>
              <w:rPr>
                <w:rFonts w:hint="eastAsia" w:ascii="仿宋" w:hAnsi="仿宋" w:eastAsia="仿宋" w:cs="仿宋"/>
                <w:sz w:val="28"/>
                <w:szCs w:val="28"/>
              </w:rPr>
              <w:t>摆放</w:t>
            </w:r>
          </w:p>
        </w:tc>
        <w:tc>
          <w:tcPr>
            <w:tcW w:w="1594" w:type="dxa"/>
            <w:vAlign w:val="center"/>
          </w:tcPr>
          <w:p w14:paraId="554A4FEB">
            <w:pPr>
              <w:jc w:val="center"/>
              <w:rPr>
                <w:rFonts w:ascii="仿宋" w:hAnsi="仿宋" w:eastAsia="仿宋" w:cs="仿宋"/>
                <w:sz w:val="28"/>
                <w:szCs w:val="28"/>
              </w:rPr>
            </w:pPr>
            <w:r>
              <w:rPr>
                <w:rFonts w:hint="eastAsia" w:ascii="仿宋" w:hAnsi="仿宋" w:eastAsia="仿宋" w:cs="仿宋"/>
                <w:sz w:val="28"/>
                <w:szCs w:val="28"/>
              </w:rPr>
              <w:t>潮湿、雨季、清洗作业时摆放</w:t>
            </w:r>
          </w:p>
        </w:tc>
      </w:tr>
      <w:tr w14:paraId="47F2D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14:paraId="515BDAEF">
            <w:pPr>
              <w:rPr>
                <w:rFonts w:ascii="仿宋" w:hAnsi="仿宋" w:eastAsia="仿宋" w:cs="仿宋"/>
                <w:sz w:val="28"/>
                <w:szCs w:val="28"/>
              </w:rPr>
            </w:pPr>
          </w:p>
        </w:tc>
        <w:tc>
          <w:tcPr>
            <w:tcW w:w="3732" w:type="dxa"/>
            <w:vAlign w:val="center"/>
          </w:tcPr>
          <w:p w14:paraId="118865FD">
            <w:pPr>
              <w:rPr>
                <w:rFonts w:ascii="仿宋" w:hAnsi="仿宋" w:eastAsia="仿宋" w:cs="仿宋"/>
                <w:sz w:val="28"/>
                <w:szCs w:val="28"/>
              </w:rPr>
            </w:pPr>
            <w:r>
              <w:rPr>
                <w:rFonts w:hint="eastAsia" w:ascii="仿宋" w:hAnsi="仿宋" w:eastAsia="仿宋" w:cs="仿宋"/>
                <w:sz w:val="28"/>
                <w:szCs w:val="28"/>
              </w:rPr>
              <w:t>13、无主垃圾回收</w:t>
            </w:r>
          </w:p>
        </w:tc>
        <w:tc>
          <w:tcPr>
            <w:tcW w:w="2065" w:type="dxa"/>
            <w:vAlign w:val="center"/>
          </w:tcPr>
          <w:p w14:paraId="258B81B8">
            <w:pPr>
              <w:jc w:val="center"/>
              <w:rPr>
                <w:rFonts w:ascii="仿宋" w:hAnsi="仿宋" w:eastAsia="仿宋" w:cs="仿宋"/>
                <w:sz w:val="28"/>
                <w:szCs w:val="28"/>
              </w:rPr>
            </w:pPr>
            <w:r>
              <w:rPr>
                <w:rFonts w:hint="eastAsia" w:ascii="仿宋" w:hAnsi="仿宋" w:eastAsia="仿宋" w:cs="仿宋"/>
                <w:sz w:val="28"/>
                <w:szCs w:val="28"/>
              </w:rPr>
              <w:t>无垃圾落地，垃圾按要求分类</w:t>
            </w:r>
          </w:p>
        </w:tc>
        <w:tc>
          <w:tcPr>
            <w:tcW w:w="1346" w:type="dxa"/>
            <w:vAlign w:val="center"/>
          </w:tcPr>
          <w:p w14:paraId="7292662A">
            <w:pPr>
              <w:jc w:val="center"/>
              <w:rPr>
                <w:rFonts w:ascii="仿宋" w:hAnsi="仿宋" w:eastAsia="仿宋" w:cs="仿宋"/>
                <w:sz w:val="28"/>
                <w:szCs w:val="28"/>
              </w:rPr>
            </w:pPr>
            <w:r>
              <w:rPr>
                <w:rFonts w:hint="eastAsia" w:ascii="仿宋" w:hAnsi="仿宋" w:eastAsia="仿宋" w:cs="仿宋"/>
                <w:sz w:val="28"/>
                <w:szCs w:val="28"/>
              </w:rPr>
              <w:t>收集</w:t>
            </w:r>
          </w:p>
        </w:tc>
        <w:tc>
          <w:tcPr>
            <w:tcW w:w="1594" w:type="dxa"/>
            <w:vAlign w:val="center"/>
          </w:tcPr>
          <w:p w14:paraId="356A6F0A">
            <w:pPr>
              <w:jc w:val="center"/>
              <w:rPr>
                <w:rFonts w:ascii="仿宋" w:hAnsi="仿宋" w:eastAsia="仿宋" w:cs="仿宋"/>
                <w:sz w:val="28"/>
                <w:szCs w:val="28"/>
              </w:rPr>
            </w:pPr>
            <w:r>
              <w:rPr>
                <w:rFonts w:hint="eastAsia" w:ascii="仿宋" w:hAnsi="仿宋" w:eastAsia="仿宋" w:cs="仿宋"/>
                <w:sz w:val="28"/>
                <w:szCs w:val="28"/>
              </w:rPr>
              <w:t>每日不少于1次，清运时间以实际工作需求来定</w:t>
            </w:r>
          </w:p>
        </w:tc>
      </w:tr>
      <w:tr w14:paraId="2A56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4D620DA3">
            <w:pPr>
              <w:jc w:val="center"/>
              <w:rPr>
                <w:rFonts w:ascii="仿宋" w:hAnsi="仿宋" w:eastAsia="仿宋" w:cs="仿宋"/>
                <w:sz w:val="28"/>
                <w:szCs w:val="28"/>
              </w:rPr>
            </w:pPr>
          </w:p>
        </w:tc>
        <w:tc>
          <w:tcPr>
            <w:tcW w:w="3732" w:type="dxa"/>
            <w:vAlign w:val="center"/>
          </w:tcPr>
          <w:p w14:paraId="0E9E920F">
            <w:pPr>
              <w:rPr>
                <w:rFonts w:ascii="仿宋" w:hAnsi="仿宋" w:eastAsia="仿宋" w:cs="仿宋"/>
                <w:sz w:val="28"/>
                <w:szCs w:val="28"/>
              </w:rPr>
            </w:pPr>
            <w:r>
              <w:rPr>
                <w:rFonts w:hint="eastAsia" w:ascii="仿宋" w:hAnsi="仿宋" w:eastAsia="仿宋" w:cs="仿宋"/>
                <w:sz w:val="28"/>
                <w:szCs w:val="28"/>
              </w:rPr>
              <w:t>14、垃圾桶桶内垃圾分类，桶身清理，并抹净表面</w:t>
            </w:r>
          </w:p>
        </w:tc>
        <w:tc>
          <w:tcPr>
            <w:tcW w:w="2065" w:type="dxa"/>
            <w:vAlign w:val="center"/>
          </w:tcPr>
          <w:p w14:paraId="0D885148">
            <w:pPr>
              <w:jc w:val="center"/>
              <w:rPr>
                <w:rFonts w:ascii="仿宋" w:hAnsi="仿宋" w:eastAsia="仿宋" w:cs="仿宋"/>
                <w:sz w:val="28"/>
                <w:szCs w:val="28"/>
              </w:rPr>
            </w:pPr>
            <w:r>
              <w:rPr>
                <w:rFonts w:hint="eastAsia" w:ascii="仿宋" w:hAnsi="仿宋" w:eastAsia="仿宋" w:cs="仿宋"/>
                <w:sz w:val="28"/>
                <w:szCs w:val="28"/>
              </w:rPr>
              <w:t>无垃圾落地，垃圾桶无异味、水渍、污迹，垃圾无混装，垃圾桶无满溢</w:t>
            </w:r>
          </w:p>
        </w:tc>
        <w:tc>
          <w:tcPr>
            <w:tcW w:w="1346" w:type="dxa"/>
            <w:vAlign w:val="center"/>
          </w:tcPr>
          <w:p w14:paraId="6C0D57A5">
            <w:pPr>
              <w:jc w:val="center"/>
              <w:rPr>
                <w:rFonts w:ascii="仿宋" w:hAnsi="仿宋" w:eastAsia="仿宋" w:cs="仿宋"/>
                <w:sz w:val="28"/>
                <w:szCs w:val="28"/>
              </w:rPr>
            </w:pPr>
            <w:r>
              <w:rPr>
                <w:rFonts w:hint="eastAsia" w:ascii="仿宋" w:hAnsi="仿宋" w:eastAsia="仿宋" w:cs="仿宋"/>
                <w:sz w:val="28"/>
                <w:szCs w:val="28"/>
              </w:rPr>
              <w:t>分类、清理、擦拭</w:t>
            </w:r>
          </w:p>
        </w:tc>
        <w:tc>
          <w:tcPr>
            <w:tcW w:w="1594" w:type="dxa"/>
            <w:vAlign w:val="center"/>
          </w:tcPr>
          <w:p w14:paraId="16353A8A">
            <w:pPr>
              <w:jc w:val="center"/>
              <w:rPr>
                <w:rFonts w:ascii="仿宋" w:hAnsi="仿宋" w:eastAsia="仿宋" w:cs="仿宋"/>
                <w:sz w:val="28"/>
                <w:szCs w:val="28"/>
              </w:rPr>
            </w:pPr>
            <w:r>
              <w:rPr>
                <w:rFonts w:hint="eastAsia" w:ascii="仿宋" w:hAnsi="仿宋" w:eastAsia="仿宋" w:cs="仿宋"/>
                <w:sz w:val="28"/>
                <w:szCs w:val="28"/>
              </w:rPr>
              <w:t>每日1次</w:t>
            </w:r>
          </w:p>
        </w:tc>
      </w:tr>
      <w:tr w14:paraId="64C17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2DE3EB1B">
            <w:pPr>
              <w:jc w:val="center"/>
              <w:rPr>
                <w:rFonts w:ascii="仿宋" w:hAnsi="仿宋" w:eastAsia="仿宋" w:cs="仿宋"/>
                <w:sz w:val="28"/>
                <w:szCs w:val="28"/>
              </w:rPr>
            </w:pPr>
          </w:p>
        </w:tc>
        <w:tc>
          <w:tcPr>
            <w:tcW w:w="3732" w:type="dxa"/>
            <w:vAlign w:val="center"/>
          </w:tcPr>
          <w:p w14:paraId="15A587B0">
            <w:pPr>
              <w:rPr>
                <w:rFonts w:ascii="仿宋" w:hAnsi="仿宋" w:eastAsia="仿宋" w:cs="仿宋"/>
                <w:sz w:val="28"/>
                <w:szCs w:val="28"/>
              </w:rPr>
            </w:pPr>
            <w:r>
              <w:rPr>
                <w:rFonts w:hint="eastAsia" w:ascii="仿宋" w:hAnsi="仿宋" w:eastAsia="仿宋" w:cs="仿宋"/>
                <w:sz w:val="28"/>
                <w:szCs w:val="28"/>
              </w:rPr>
              <w:t>15、楼栋标识保养</w:t>
            </w:r>
          </w:p>
        </w:tc>
        <w:tc>
          <w:tcPr>
            <w:tcW w:w="2065" w:type="dxa"/>
            <w:vAlign w:val="center"/>
          </w:tcPr>
          <w:p w14:paraId="71DEC215">
            <w:pPr>
              <w:jc w:val="center"/>
              <w:rPr>
                <w:rFonts w:ascii="仿宋" w:hAnsi="仿宋" w:eastAsia="仿宋" w:cs="仿宋"/>
                <w:sz w:val="28"/>
                <w:szCs w:val="28"/>
              </w:rPr>
            </w:pPr>
            <w:r>
              <w:rPr>
                <w:rFonts w:hint="eastAsia" w:ascii="仿宋" w:hAnsi="仿宋" w:eastAsia="仿宋" w:cs="仿宋"/>
                <w:sz w:val="28"/>
                <w:szCs w:val="28"/>
              </w:rPr>
              <w:t>干净、光滑、无污迹</w:t>
            </w:r>
          </w:p>
        </w:tc>
        <w:tc>
          <w:tcPr>
            <w:tcW w:w="1346" w:type="dxa"/>
            <w:vAlign w:val="center"/>
          </w:tcPr>
          <w:p w14:paraId="644ECE4B">
            <w:pPr>
              <w:jc w:val="center"/>
              <w:rPr>
                <w:rFonts w:ascii="仿宋" w:hAnsi="仿宋" w:eastAsia="仿宋" w:cs="仿宋"/>
                <w:sz w:val="28"/>
                <w:szCs w:val="28"/>
              </w:rPr>
            </w:pPr>
            <w:r>
              <w:rPr>
                <w:rFonts w:hint="eastAsia" w:ascii="仿宋" w:hAnsi="仿宋" w:eastAsia="仿宋" w:cs="仿宋"/>
                <w:sz w:val="28"/>
                <w:szCs w:val="28"/>
              </w:rPr>
              <w:t>基础保养</w:t>
            </w:r>
          </w:p>
        </w:tc>
        <w:tc>
          <w:tcPr>
            <w:tcW w:w="1594" w:type="dxa"/>
            <w:vAlign w:val="center"/>
          </w:tcPr>
          <w:p w14:paraId="3F5ED97F">
            <w:pPr>
              <w:jc w:val="center"/>
              <w:rPr>
                <w:rFonts w:ascii="仿宋" w:hAnsi="仿宋" w:eastAsia="仿宋" w:cs="仿宋"/>
                <w:sz w:val="28"/>
                <w:szCs w:val="28"/>
              </w:rPr>
            </w:pPr>
            <w:r>
              <w:rPr>
                <w:rFonts w:hint="eastAsia" w:ascii="仿宋" w:hAnsi="仿宋" w:eastAsia="仿宋" w:cs="仿宋"/>
                <w:sz w:val="28"/>
                <w:szCs w:val="28"/>
              </w:rPr>
              <w:t>每季度1次</w:t>
            </w:r>
          </w:p>
        </w:tc>
      </w:tr>
      <w:tr w14:paraId="379E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29" w:type="dxa"/>
            <w:vMerge w:val="restart"/>
            <w:vAlign w:val="center"/>
          </w:tcPr>
          <w:p w14:paraId="40F9122E">
            <w:pPr>
              <w:rPr>
                <w:rFonts w:ascii="仿宋" w:hAnsi="仿宋" w:eastAsia="仿宋" w:cs="仿宋"/>
                <w:sz w:val="28"/>
                <w:szCs w:val="28"/>
              </w:rPr>
            </w:pPr>
            <w:r>
              <w:rPr>
                <w:rFonts w:hint="eastAsia" w:ascii="仿宋" w:hAnsi="仿宋" w:eastAsia="仿宋" w:cs="仿宋"/>
                <w:sz w:val="28"/>
                <w:szCs w:val="28"/>
              </w:rPr>
              <w:t>楼层公共区域/电梯厅</w:t>
            </w:r>
          </w:p>
        </w:tc>
        <w:tc>
          <w:tcPr>
            <w:tcW w:w="3732" w:type="dxa"/>
            <w:vAlign w:val="center"/>
          </w:tcPr>
          <w:p w14:paraId="3E61A387">
            <w:pPr>
              <w:rPr>
                <w:rFonts w:ascii="仿宋" w:hAnsi="仿宋" w:eastAsia="仿宋" w:cs="仿宋"/>
                <w:sz w:val="28"/>
                <w:szCs w:val="28"/>
              </w:rPr>
            </w:pPr>
            <w:r>
              <w:rPr>
                <w:rFonts w:hint="eastAsia" w:ascii="仿宋" w:hAnsi="仿宋" w:eastAsia="仿宋" w:cs="仿宋"/>
                <w:sz w:val="28"/>
                <w:szCs w:val="28"/>
              </w:rPr>
              <w:t>1、地面保洁</w:t>
            </w:r>
          </w:p>
        </w:tc>
        <w:tc>
          <w:tcPr>
            <w:tcW w:w="2065" w:type="dxa"/>
            <w:vAlign w:val="center"/>
          </w:tcPr>
          <w:p w14:paraId="59A0A844">
            <w:pPr>
              <w:jc w:val="center"/>
              <w:rPr>
                <w:rFonts w:ascii="仿宋" w:hAnsi="仿宋" w:eastAsia="仿宋" w:cs="仿宋"/>
                <w:sz w:val="28"/>
                <w:szCs w:val="28"/>
              </w:rPr>
            </w:pPr>
            <w:r>
              <w:rPr>
                <w:rFonts w:hint="eastAsia" w:ascii="仿宋" w:hAnsi="仿宋" w:eastAsia="仿宋" w:cs="仿宋"/>
                <w:sz w:val="28"/>
                <w:szCs w:val="28"/>
              </w:rPr>
              <w:t>干净、无水迹、污迹</w:t>
            </w:r>
          </w:p>
        </w:tc>
        <w:tc>
          <w:tcPr>
            <w:tcW w:w="1346" w:type="dxa"/>
            <w:vAlign w:val="center"/>
          </w:tcPr>
          <w:p w14:paraId="785FA835">
            <w:pPr>
              <w:jc w:val="center"/>
              <w:rPr>
                <w:rFonts w:ascii="仿宋" w:hAnsi="仿宋" w:eastAsia="仿宋" w:cs="仿宋"/>
                <w:sz w:val="28"/>
                <w:szCs w:val="28"/>
              </w:rPr>
            </w:pPr>
            <w:r>
              <w:rPr>
                <w:rFonts w:hint="eastAsia" w:ascii="仿宋" w:hAnsi="仿宋" w:eastAsia="仿宋" w:cs="仿宋"/>
                <w:sz w:val="28"/>
                <w:szCs w:val="28"/>
              </w:rPr>
              <w:t>打扫、清洗</w:t>
            </w:r>
          </w:p>
        </w:tc>
        <w:tc>
          <w:tcPr>
            <w:tcW w:w="1594" w:type="dxa"/>
            <w:vAlign w:val="center"/>
          </w:tcPr>
          <w:p w14:paraId="51481617">
            <w:pPr>
              <w:jc w:val="center"/>
              <w:rPr>
                <w:rFonts w:ascii="仿宋" w:hAnsi="仿宋" w:eastAsia="仿宋" w:cs="仿宋"/>
                <w:sz w:val="28"/>
                <w:szCs w:val="28"/>
              </w:rPr>
            </w:pPr>
            <w:r>
              <w:rPr>
                <w:rFonts w:hint="eastAsia" w:ascii="仿宋" w:hAnsi="仿宋" w:eastAsia="仿宋" w:cs="仿宋"/>
                <w:sz w:val="28"/>
                <w:szCs w:val="28"/>
              </w:rPr>
              <w:t>每日1次</w:t>
            </w:r>
          </w:p>
        </w:tc>
      </w:tr>
      <w:tr w14:paraId="3F4C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14:paraId="49411A55">
            <w:pPr>
              <w:rPr>
                <w:rFonts w:ascii="仿宋" w:hAnsi="仿宋" w:eastAsia="仿宋" w:cs="仿宋"/>
                <w:sz w:val="28"/>
                <w:szCs w:val="28"/>
              </w:rPr>
            </w:pPr>
          </w:p>
        </w:tc>
        <w:tc>
          <w:tcPr>
            <w:tcW w:w="3732" w:type="dxa"/>
            <w:vAlign w:val="center"/>
          </w:tcPr>
          <w:p w14:paraId="2B304CC9">
            <w:pPr>
              <w:rPr>
                <w:rFonts w:ascii="仿宋" w:hAnsi="仿宋" w:eastAsia="仿宋" w:cs="仿宋"/>
                <w:sz w:val="28"/>
                <w:szCs w:val="28"/>
              </w:rPr>
            </w:pPr>
            <w:r>
              <w:rPr>
                <w:rFonts w:hint="eastAsia" w:ascii="仿宋" w:hAnsi="仿宋" w:eastAsia="仿宋" w:cs="仿宋"/>
                <w:sz w:val="28"/>
                <w:szCs w:val="28"/>
              </w:rPr>
              <w:t>2、楼栋门牌清洁</w:t>
            </w:r>
          </w:p>
        </w:tc>
        <w:tc>
          <w:tcPr>
            <w:tcW w:w="2065" w:type="dxa"/>
            <w:vAlign w:val="center"/>
          </w:tcPr>
          <w:p w14:paraId="753EB190">
            <w:pPr>
              <w:jc w:val="center"/>
              <w:rPr>
                <w:rFonts w:ascii="仿宋" w:hAnsi="仿宋" w:eastAsia="仿宋" w:cs="仿宋"/>
                <w:sz w:val="28"/>
                <w:szCs w:val="28"/>
              </w:rPr>
            </w:pPr>
            <w:r>
              <w:rPr>
                <w:rFonts w:hint="eastAsia" w:ascii="仿宋" w:hAnsi="仿宋" w:eastAsia="仿宋" w:cs="仿宋"/>
                <w:sz w:val="28"/>
                <w:szCs w:val="28"/>
              </w:rPr>
              <w:t>干净、光滑、无污迹</w:t>
            </w:r>
          </w:p>
        </w:tc>
        <w:tc>
          <w:tcPr>
            <w:tcW w:w="1346" w:type="dxa"/>
            <w:vAlign w:val="center"/>
          </w:tcPr>
          <w:p w14:paraId="1CF98E87">
            <w:pPr>
              <w:jc w:val="center"/>
              <w:rPr>
                <w:rFonts w:ascii="仿宋" w:hAnsi="仿宋" w:eastAsia="仿宋" w:cs="仿宋"/>
                <w:sz w:val="28"/>
                <w:szCs w:val="28"/>
              </w:rPr>
            </w:pPr>
            <w:r>
              <w:rPr>
                <w:rFonts w:hint="eastAsia" w:ascii="仿宋" w:hAnsi="仿宋" w:eastAsia="仿宋" w:cs="仿宋"/>
                <w:sz w:val="28"/>
                <w:szCs w:val="28"/>
              </w:rPr>
              <w:t>抛光打磨</w:t>
            </w:r>
          </w:p>
        </w:tc>
        <w:tc>
          <w:tcPr>
            <w:tcW w:w="1594" w:type="dxa"/>
            <w:vAlign w:val="center"/>
          </w:tcPr>
          <w:p w14:paraId="1F005CE2">
            <w:pPr>
              <w:jc w:val="center"/>
              <w:rPr>
                <w:rFonts w:ascii="仿宋" w:hAnsi="仿宋" w:eastAsia="仿宋" w:cs="仿宋"/>
                <w:sz w:val="28"/>
                <w:szCs w:val="28"/>
              </w:rPr>
            </w:pPr>
            <w:r>
              <w:rPr>
                <w:rFonts w:hint="eastAsia" w:ascii="仿宋" w:hAnsi="仿宋" w:eastAsia="仿宋" w:cs="仿宋"/>
                <w:sz w:val="28"/>
                <w:szCs w:val="28"/>
              </w:rPr>
              <w:t>每季度1次</w:t>
            </w:r>
          </w:p>
        </w:tc>
      </w:tr>
      <w:tr w14:paraId="18355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14:paraId="39D7F1A2">
            <w:pPr>
              <w:rPr>
                <w:rFonts w:ascii="仿宋" w:hAnsi="仿宋" w:eastAsia="仿宋" w:cs="仿宋"/>
                <w:sz w:val="28"/>
                <w:szCs w:val="28"/>
              </w:rPr>
            </w:pPr>
          </w:p>
        </w:tc>
        <w:tc>
          <w:tcPr>
            <w:tcW w:w="3732" w:type="dxa"/>
            <w:vAlign w:val="center"/>
          </w:tcPr>
          <w:p w14:paraId="780DC7D8">
            <w:pPr>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kern w:val="0"/>
                <w:sz w:val="28"/>
                <w:szCs w:val="28"/>
              </w:rPr>
              <w:t>墙面</w:t>
            </w:r>
          </w:p>
        </w:tc>
        <w:tc>
          <w:tcPr>
            <w:tcW w:w="2065" w:type="dxa"/>
            <w:vAlign w:val="center"/>
          </w:tcPr>
          <w:p w14:paraId="6C679EDB">
            <w:pPr>
              <w:jc w:val="center"/>
              <w:rPr>
                <w:rFonts w:ascii="仿宋" w:hAnsi="仿宋" w:eastAsia="仿宋" w:cs="仿宋"/>
                <w:sz w:val="28"/>
                <w:szCs w:val="28"/>
              </w:rPr>
            </w:pPr>
            <w:r>
              <w:rPr>
                <w:rFonts w:hint="eastAsia" w:ascii="仿宋" w:hAnsi="仿宋" w:eastAsia="仿宋" w:cs="仿宋"/>
                <w:sz w:val="28"/>
                <w:szCs w:val="28"/>
              </w:rPr>
              <w:t>无灰尘、污迹、无蜘蛛网</w:t>
            </w:r>
          </w:p>
        </w:tc>
        <w:tc>
          <w:tcPr>
            <w:tcW w:w="1346" w:type="dxa"/>
            <w:vAlign w:val="center"/>
          </w:tcPr>
          <w:p w14:paraId="7C406E08">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07212D3D">
            <w:pPr>
              <w:jc w:val="center"/>
              <w:rPr>
                <w:rFonts w:ascii="仿宋" w:hAnsi="仿宋" w:eastAsia="仿宋" w:cs="仿宋"/>
                <w:sz w:val="28"/>
                <w:szCs w:val="28"/>
              </w:rPr>
            </w:pPr>
            <w:r>
              <w:rPr>
                <w:rFonts w:hint="eastAsia" w:ascii="仿宋" w:hAnsi="仿宋" w:eastAsia="仿宋" w:cs="仿宋"/>
                <w:sz w:val="28"/>
                <w:szCs w:val="28"/>
              </w:rPr>
              <w:t>每周1次</w:t>
            </w:r>
          </w:p>
        </w:tc>
      </w:tr>
      <w:tr w14:paraId="22F2C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29" w:type="dxa"/>
            <w:vMerge w:val="continue"/>
            <w:vAlign w:val="center"/>
          </w:tcPr>
          <w:p w14:paraId="5A9423CA">
            <w:pPr>
              <w:rPr>
                <w:rFonts w:ascii="仿宋" w:hAnsi="仿宋" w:eastAsia="仿宋" w:cs="仿宋"/>
                <w:sz w:val="28"/>
                <w:szCs w:val="28"/>
              </w:rPr>
            </w:pPr>
          </w:p>
        </w:tc>
        <w:tc>
          <w:tcPr>
            <w:tcW w:w="3732" w:type="dxa"/>
            <w:vAlign w:val="center"/>
          </w:tcPr>
          <w:p w14:paraId="1B051A77">
            <w:pPr>
              <w:rPr>
                <w:rFonts w:ascii="仿宋" w:hAnsi="仿宋" w:eastAsia="仿宋" w:cs="仿宋"/>
                <w:sz w:val="28"/>
                <w:szCs w:val="28"/>
              </w:rPr>
            </w:pPr>
            <w:r>
              <w:rPr>
                <w:rFonts w:hint="eastAsia" w:ascii="仿宋" w:hAnsi="仿宋" w:eastAsia="仿宋" w:cs="仿宋"/>
                <w:sz w:val="28"/>
                <w:szCs w:val="28"/>
              </w:rPr>
              <w:t>4、踢脚线、墙角、天花板、灯具、窗户（台）、栏杆除尘</w:t>
            </w:r>
          </w:p>
        </w:tc>
        <w:tc>
          <w:tcPr>
            <w:tcW w:w="2065" w:type="dxa"/>
            <w:vAlign w:val="center"/>
          </w:tcPr>
          <w:p w14:paraId="0EC76FD6">
            <w:pPr>
              <w:jc w:val="center"/>
              <w:rPr>
                <w:rFonts w:ascii="仿宋" w:hAnsi="仿宋" w:eastAsia="仿宋" w:cs="仿宋"/>
                <w:sz w:val="28"/>
                <w:szCs w:val="28"/>
              </w:rPr>
            </w:pPr>
            <w:r>
              <w:rPr>
                <w:rFonts w:hint="eastAsia" w:ascii="仿宋" w:hAnsi="仿宋" w:eastAsia="仿宋" w:cs="仿宋"/>
                <w:sz w:val="28"/>
                <w:szCs w:val="28"/>
              </w:rPr>
              <w:t>无灰尘、印迹、蜘蛛网</w:t>
            </w:r>
          </w:p>
        </w:tc>
        <w:tc>
          <w:tcPr>
            <w:tcW w:w="1346" w:type="dxa"/>
            <w:vAlign w:val="center"/>
          </w:tcPr>
          <w:p w14:paraId="0CEDD289">
            <w:pPr>
              <w:jc w:val="center"/>
              <w:rPr>
                <w:rFonts w:ascii="仿宋" w:hAnsi="仿宋" w:eastAsia="仿宋" w:cs="仿宋"/>
                <w:sz w:val="28"/>
                <w:szCs w:val="28"/>
              </w:rPr>
            </w:pPr>
            <w:r>
              <w:rPr>
                <w:rFonts w:hint="eastAsia" w:ascii="仿宋" w:hAnsi="仿宋" w:eastAsia="仿宋" w:cs="仿宋"/>
                <w:sz w:val="28"/>
                <w:szCs w:val="28"/>
              </w:rPr>
              <w:t>拖洗、清理、擦拭</w:t>
            </w:r>
          </w:p>
        </w:tc>
        <w:tc>
          <w:tcPr>
            <w:tcW w:w="1594" w:type="dxa"/>
            <w:vAlign w:val="center"/>
          </w:tcPr>
          <w:p w14:paraId="70AF13B8">
            <w:pPr>
              <w:jc w:val="center"/>
              <w:rPr>
                <w:rFonts w:ascii="仿宋" w:hAnsi="仿宋" w:eastAsia="仿宋" w:cs="仿宋"/>
                <w:sz w:val="28"/>
                <w:szCs w:val="28"/>
              </w:rPr>
            </w:pPr>
            <w:r>
              <w:rPr>
                <w:rFonts w:hint="eastAsia" w:ascii="仿宋" w:hAnsi="仿宋" w:eastAsia="仿宋" w:cs="仿宋"/>
                <w:sz w:val="28"/>
                <w:szCs w:val="28"/>
              </w:rPr>
              <w:t>每月1次</w:t>
            </w:r>
          </w:p>
        </w:tc>
      </w:tr>
      <w:tr w14:paraId="3A2D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4078E322">
            <w:pPr>
              <w:rPr>
                <w:rFonts w:ascii="仿宋" w:hAnsi="仿宋" w:eastAsia="仿宋" w:cs="仿宋"/>
                <w:sz w:val="28"/>
                <w:szCs w:val="28"/>
              </w:rPr>
            </w:pPr>
          </w:p>
        </w:tc>
        <w:tc>
          <w:tcPr>
            <w:tcW w:w="3732" w:type="dxa"/>
            <w:vAlign w:val="center"/>
          </w:tcPr>
          <w:p w14:paraId="6FE938F3">
            <w:pPr>
              <w:rPr>
                <w:rFonts w:ascii="仿宋" w:hAnsi="仿宋" w:eastAsia="仿宋" w:cs="仿宋"/>
                <w:sz w:val="28"/>
                <w:szCs w:val="28"/>
              </w:rPr>
            </w:pPr>
            <w:r>
              <w:rPr>
                <w:rFonts w:hint="eastAsia" w:ascii="仿宋" w:hAnsi="仿宋" w:eastAsia="仿宋" w:cs="仿宋"/>
                <w:sz w:val="28"/>
                <w:szCs w:val="28"/>
              </w:rPr>
              <w:t>5、电梯按钮清洁</w:t>
            </w:r>
          </w:p>
        </w:tc>
        <w:tc>
          <w:tcPr>
            <w:tcW w:w="2065" w:type="dxa"/>
            <w:vAlign w:val="center"/>
          </w:tcPr>
          <w:p w14:paraId="740B2397">
            <w:pPr>
              <w:jc w:val="center"/>
              <w:rPr>
                <w:rFonts w:ascii="仿宋" w:hAnsi="仿宋" w:eastAsia="仿宋" w:cs="仿宋"/>
                <w:sz w:val="28"/>
                <w:szCs w:val="28"/>
              </w:rPr>
            </w:pPr>
            <w:r>
              <w:rPr>
                <w:rFonts w:hint="eastAsia" w:ascii="仿宋" w:hAnsi="仿宋" w:eastAsia="仿宋" w:cs="仿宋"/>
                <w:sz w:val="28"/>
                <w:szCs w:val="28"/>
              </w:rPr>
              <w:t>无灰尘、指纹</w:t>
            </w:r>
          </w:p>
        </w:tc>
        <w:tc>
          <w:tcPr>
            <w:tcW w:w="1346" w:type="dxa"/>
            <w:vAlign w:val="center"/>
          </w:tcPr>
          <w:p w14:paraId="6A6BE72F">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34200DA3">
            <w:pPr>
              <w:jc w:val="center"/>
              <w:rPr>
                <w:rFonts w:ascii="仿宋" w:hAnsi="仿宋" w:eastAsia="仿宋" w:cs="仿宋"/>
                <w:sz w:val="28"/>
                <w:szCs w:val="28"/>
              </w:rPr>
            </w:pPr>
            <w:r>
              <w:rPr>
                <w:rFonts w:hint="eastAsia" w:ascii="仿宋" w:hAnsi="仿宋" w:eastAsia="仿宋" w:cs="仿宋"/>
                <w:sz w:val="28"/>
                <w:szCs w:val="28"/>
              </w:rPr>
              <w:t>每日1次</w:t>
            </w:r>
          </w:p>
        </w:tc>
      </w:tr>
      <w:tr w14:paraId="574B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69706244">
            <w:pPr>
              <w:rPr>
                <w:rFonts w:ascii="仿宋" w:hAnsi="仿宋" w:eastAsia="仿宋" w:cs="仿宋"/>
                <w:sz w:val="28"/>
                <w:szCs w:val="28"/>
              </w:rPr>
            </w:pPr>
          </w:p>
        </w:tc>
        <w:tc>
          <w:tcPr>
            <w:tcW w:w="3732" w:type="dxa"/>
            <w:vAlign w:val="center"/>
          </w:tcPr>
          <w:p w14:paraId="0E49BBB5">
            <w:pPr>
              <w:rPr>
                <w:rFonts w:ascii="仿宋" w:hAnsi="仿宋" w:eastAsia="仿宋" w:cs="仿宋"/>
                <w:sz w:val="28"/>
                <w:szCs w:val="28"/>
              </w:rPr>
            </w:pPr>
            <w:r>
              <w:rPr>
                <w:rFonts w:hint="eastAsia" w:ascii="仿宋" w:hAnsi="仿宋" w:eastAsia="仿宋" w:cs="仿宋"/>
                <w:sz w:val="28"/>
                <w:szCs w:val="28"/>
              </w:rPr>
              <w:t>6、垃圾桶桶内垃圾分类，桶身清理，并抹净表面</w:t>
            </w:r>
          </w:p>
        </w:tc>
        <w:tc>
          <w:tcPr>
            <w:tcW w:w="2065" w:type="dxa"/>
            <w:vAlign w:val="center"/>
          </w:tcPr>
          <w:p w14:paraId="67838B2E">
            <w:pPr>
              <w:jc w:val="center"/>
              <w:rPr>
                <w:rFonts w:ascii="仿宋" w:hAnsi="仿宋" w:eastAsia="仿宋" w:cs="仿宋"/>
                <w:sz w:val="28"/>
                <w:szCs w:val="28"/>
              </w:rPr>
            </w:pPr>
            <w:r>
              <w:rPr>
                <w:rFonts w:hint="eastAsia" w:ascii="仿宋" w:hAnsi="仿宋" w:eastAsia="仿宋" w:cs="仿宋"/>
                <w:sz w:val="28"/>
                <w:szCs w:val="28"/>
              </w:rPr>
              <w:t>无垃圾落地，垃圾桶无异味、水渍、污迹，垃圾无混装，垃圾桶无满溢</w:t>
            </w:r>
          </w:p>
        </w:tc>
        <w:tc>
          <w:tcPr>
            <w:tcW w:w="1346" w:type="dxa"/>
            <w:vAlign w:val="center"/>
          </w:tcPr>
          <w:p w14:paraId="613E953A">
            <w:pPr>
              <w:jc w:val="center"/>
              <w:rPr>
                <w:rFonts w:ascii="仿宋" w:hAnsi="仿宋" w:eastAsia="仿宋" w:cs="仿宋"/>
                <w:sz w:val="28"/>
                <w:szCs w:val="28"/>
              </w:rPr>
            </w:pPr>
            <w:r>
              <w:rPr>
                <w:rFonts w:hint="eastAsia" w:ascii="仿宋" w:hAnsi="仿宋" w:eastAsia="仿宋" w:cs="仿宋"/>
                <w:sz w:val="28"/>
                <w:szCs w:val="28"/>
              </w:rPr>
              <w:t>分类、清理、擦拭</w:t>
            </w:r>
          </w:p>
        </w:tc>
        <w:tc>
          <w:tcPr>
            <w:tcW w:w="1594" w:type="dxa"/>
            <w:vAlign w:val="center"/>
          </w:tcPr>
          <w:p w14:paraId="61AA590A">
            <w:pPr>
              <w:jc w:val="center"/>
              <w:rPr>
                <w:rFonts w:ascii="仿宋" w:hAnsi="仿宋" w:eastAsia="仿宋" w:cs="仿宋"/>
                <w:sz w:val="28"/>
                <w:szCs w:val="28"/>
              </w:rPr>
            </w:pPr>
            <w:r>
              <w:rPr>
                <w:rFonts w:hint="eastAsia" w:ascii="仿宋" w:hAnsi="仿宋" w:eastAsia="仿宋" w:cs="仿宋"/>
                <w:sz w:val="28"/>
                <w:szCs w:val="28"/>
              </w:rPr>
              <w:t>每日1次</w:t>
            </w:r>
          </w:p>
        </w:tc>
      </w:tr>
      <w:tr w14:paraId="1C6C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29" w:type="dxa"/>
            <w:vMerge w:val="restart"/>
            <w:vAlign w:val="center"/>
          </w:tcPr>
          <w:p w14:paraId="556EF08B">
            <w:pPr>
              <w:rPr>
                <w:rFonts w:ascii="仿宋" w:hAnsi="仿宋" w:eastAsia="仿宋" w:cs="仿宋"/>
                <w:sz w:val="28"/>
                <w:szCs w:val="28"/>
              </w:rPr>
            </w:pPr>
            <w:r>
              <w:rPr>
                <w:rFonts w:hint="eastAsia" w:ascii="仿宋" w:hAnsi="仿宋" w:eastAsia="仿宋" w:cs="仿宋"/>
                <w:sz w:val="28"/>
                <w:szCs w:val="28"/>
              </w:rPr>
              <w:t>公共卫生间</w:t>
            </w:r>
          </w:p>
        </w:tc>
        <w:tc>
          <w:tcPr>
            <w:tcW w:w="3732" w:type="dxa"/>
            <w:vAlign w:val="center"/>
          </w:tcPr>
          <w:p w14:paraId="669CD5FC">
            <w:pPr>
              <w:rPr>
                <w:rFonts w:ascii="仿宋" w:hAnsi="仿宋" w:eastAsia="仿宋" w:cs="仿宋"/>
                <w:sz w:val="28"/>
                <w:szCs w:val="28"/>
              </w:rPr>
            </w:pPr>
            <w:r>
              <w:rPr>
                <w:rFonts w:hint="eastAsia" w:ascii="仿宋" w:hAnsi="仿宋" w:eastAsia="仿宋" w:cs="仿宋"/>
                <w:sz w:val="28"/>
                <w:szCs w:val="28"/>
              </w:rPr>
              <w:t>1、收集垃圾并分类，清洗垃圾桶</w:t>
            </w:r>
          </w:p>
        </w:tc>
        <w:tc>
          <w:tcPr>
            <w:tcW w:w="2065" w:type="dxa"/>
            <w:vAlign w:val="center"/>
          </w:tcPr>
          <w:p w14:paraId="11688600">
            <w:pPr>
              <w:jc w:val="center"/>
              <w:rPr>
                <w:rFonts w:ascii="仿宋" w:hAnsi="仿宋" w:eastAsia="仿宋" w:cs="仿宋"/>
                <w:sz w:val="28"/>
                <w:szCs w:val="28"/>
              </w:rPr>
            </w:pPr>
            <w:r>
              <w:rPr>
                <w:rFonts w:hint="eastAsia" w:ascii="仿宋" w:hAnsi="仿宋" w:eastAsia="仿宋" w:cs="仿宋"/>
                <w:sz w:val="28"/>
                <w:szCs w:val="28"/>
              </w:rPr>
              <w:t>无垃圾落地、污迹、异味，垃圾按要求分类</w:t>
            </w:r>
          </w:p>
        </w:tc>
        <w:tc>
          <w:tcPr>
            <w:tcW w:w="1346" w:type="dxa"/>
            <w:vAlign w:val="center"/>
          </w:tcPr>
          <w:p w14:paraId="5727645E">
            <w:pPr>
              <w:jc w:val="center"/>
              <w:rPr>
                <w:rFonts w:ascii="仿宋" w:hAnsi="仿宋" w:eastAsia="仿宋" w:cs="仿宋"/>
                <w:sz w:val="28"/>
                <w:szCs w:val="28"/>
              </w:rPr>
            </w:pPr>
            <w:r>
              <w:rPr>
                <w:rFonts w:hint="eastAsia" w:ascii="仿宋" w:hAnsi="仿宋" w:eastAsia="仿宋" w:cs="仿宋"/>
                <w:sz w:val="28"/>
                <w:szCs w:val="28"/>
              </w:rPr>
              <w:t>收集、分类、擦拭、清洗</w:t>
            </w:r>
          </w:p>
        </w:tc>
        <w:tc>
          <w:tcPr>
            <w:tcW w:w="1594" w:type="dxa"/>
            <w:vMerge w:val="restart"/>
            <w:vAlign w:val="center"/>
          </w:tcPr>
          <w:p w14:paraId="7BEF631F">
            <w:pPr>
              <w:jc w:val="center"/>
              <w:rPr>
                <w:rFonts w:ascii="仿宋" w:hAnsi="仿宋" w:eastAsia="仿宋" w:cs="仿宋"/>
                <w:sz w:val="28"/>
                <w:szCs w:val="28"/>
              </w:rPr>
            </w:pPr>
            <w:r>
              <w:rPr>
                <w:rFonts w:hint="eastAsia" w:ascii="仿宋" w:hAnsi="仿宋" w:eastAsia="仿宋" w:cs="仿宋"/>
                <w:sz w:val="28"/>
                <w:szCs w:val="28"/>
              </w:rPr>
              <w:t>每日彻底清洁1次，每天巡视、保洁1次</w:t>
            </w:r>
          </w:p>
        </w:tc>
      </w:tr>
      <w:tr w14:paraId="76AA6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05B3C709">
            <w:pPr>
              <w:rPr>
                <w:rFonts w:ascii="仿宋" w:hAnsi="仿宋" w:eastAsia="仿宋" w:cs="仿宋"/>
                <w:sz w:val="28"/>
                <w:szCs w:val="28"/>
              </w:rPr>
            </w:pPr>
          </w:p>
        </w:tc>
        <w:tc>
          <w:tcPr>
            <w:tcW w:w="3732" w:type="dxa"/>
            <w:vAlign w:val="center"/>
          </w:tcPr>
          <w:p w14:paraId="6F2E69D3">
            <w:pPr>
              <w:rPr>
                <w:rFonts w:ascii="仿宋" w:hAnsi="仿宋" w:eastAsia="仿宋" w:cs="仿宋"/>
                <w:sz w:val="28"/>
                <w:szCs w:val="28"/>
              </w:rPr>
            </w:pPr>
            <w:r>
              <w:rPr>
                <w:rFonts w:hint="eastAsia" w:ascii="仿宋" w:hAnsi="仿宋" w:eastAsia="仿宋" w:cs="仿宋"/>
                <w:sz w:val="28"/>
                <w:szCs w:val="28"/>
              </w:rPr>
              <w:t>2、卫生间保洁</w:t>
            </w:r>
          </w:p>
        </w:tc>
        <w:tc>
          <w:tcPr>
            <w:tcW w:w="2065" w:type="dxa"/>
            <w:vAlign w:val="center"/>
          </w:tcPr>
          <w:p w14:paraId="19A06621">
            <w:pPr>
              <w:jc w:val="center"/>
              <w:rPr>
                <w:rFonts w:ascii="仿宋" w:hAnsi="仿宋" w:eastAsia="仿宋" w:cs="仿宋"/>
                <w:sz w:val="28"/>
                <w:szCs w:val="28"/>
              </w:rPr>
            </w:pPr>
            <w:r>
              <w:rPr>
                <w:rFonts w:hint="eastAsia" w:ascii="仿宋" w:hAnsi="仿宋" w:eastAsia="仿宋" w:cs="仿宋"/>
                <w:sz w:val="28"/>
                <w:szCs w:val="28"/>
              </w:rPr>
              <w:t>干净，无垃圾、污迹、异味，无堆放杂物</w:t>
            </w:r>
          </w:p>
        </w:tc>
        <w:tc>
          <w:tcPr>
            <w:tcW w:w="1346" w:type="dxa"/>
            <w:vAlign w:val="center"/>
          </w:tcPr>
          <w:p w14:paraId="76D49924">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Merge w:val="continue"/>
            <w:vAlign w:val="center"/>
          </w:tcPr>
          <w:p w14:paraId="519FEC29">
            <w:pPr>
              <w:jc w:val="center"/>
              <w:rPr>
                <w:rFonts w:ascii="仿宋" w:hAnsi="仿宋" w:eastAsia="仿宋" w:cs="仿宋"/>
                <w:sz w:val="28"/>
                <w:szCs w:val="28"/>
              </w:rPr>
            </w:pPr>
          </w:p>
        </w:tc>
      </w:tr>
      <w:tr w14:paraId="7CE6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9" w:type="dxa"/>
            <w:vMerge w:val="restart"/>
            <w:vAlign w:val="center"/>
          </w:tcPr>
          <w:p w14:paraId="6A4E0CF1">
            <w:pPr>
              <w:rPr>
                <w:rFonts w:ascii="仿宋" w:hAnsi="仿宋" w:eastAsia="仿宋" w:cs="仿宋"/>
                <w:sz w:val="28"/>
                <w:szCs w:val="28"/>
              </w:rPr>
            </w:pPr>
            <w:r>
              <w:rPr>
                <w:rFonts w:hint="eastAsia" w:ascii="仿宋" w:hAnsi="仿宋" w:eastAsia="仿宋" w:cs="仿宋"/>
                <w:sz w:val="28"/>
                <w:szCs w:val="28"/>
              </w:rPr>
              <w:t>电梯轿厢</w:t>
            </w:r>
          </w:p>
        </w:tc>
        <w:tc>
          <w:tcPr>
            <w:tcW w:w="3732" w:type="dxa"/>
            <w:vAlign w:val="center"/>
          </w:tcPr>
          <w:p w14:paraId="69D81215">
            <w:pPr>
              <w:rPr>
                <w:rFonts w:ascii="仿宋" w:hAnsi="仿宋" w:eastAsia="仿宋" w:cs="仿宋"/>
                <w:sz w:val="28"/>
                <w:szCs w:val="28"/>
              </w:rPr>
            </w:pPr>
            <w:r>
              <w:rPr>
                <w:rFonts w:hint="eastAsia" w:ascii="仿宋" w:hAnsi="仿宋" w:eastAsia="仿宋" w:cs="仿宋"/>
                <w:sz w:val="28"/>
                <w:szCs w:val="28"/>
              </w:rPr>
              <w:t>1、电梯轿厢内外清洁擦拭</w:t>
            </w:r>
          </w:p>
        </w:tc>
        <w:tc>
          <w:tcPr>
            <w:tcW w:w="2065" w:type="dxa"/>
            <w:vAlign w:val="center"/>
          </w:tcPr>
          <w:p w14:paraId="0E287A05">
            <w:pPr>
              <w:jc w:val="center"/>
              <w:rPr>
                <w:rFonts w:ascii="仿宋" w:hAnsi="仿宋" w:eastAsia="仿宋" w:cs="仿宋"/>
                <w:sz w:val="28"/>
                <w:szCs w:val="28"/>
              </w:rPr>
            </w:pPr>
            <w:r>
              <w:rPr>
                <w:rFonts w:hint="eastAsia" w:ascii="仿宋" w:hAnsi="仿宋" w:eastAsia="仿宋" w:cs="仿宋"/>
                <w:sz w:val="28"/>
                <w:szCs w:val="28"/>
              </w:rPr>
              <w:t>无垃圾、污渍</w:t>
            </w:r>
          </w:p>
        </w:tc>
        <w:tc>
          <w:tcPr>
            <w:tcW w:w="1346" w:type="dxa"/>
            <w:vAlign w:val="center"/>
          </w:tcPr>
          <w:p w14:paraId="299712F7">
            <w:pPr>
              <w:jc w:val="center"/>
              <w:rPr>
                <w:rFonts w:ascii="仿宋" w:hAnsi="仿宋" w:eastAsia="仿宋" w:cs="仿宋"/>
                <w:sz w:val="28"/>
                <w:szCs w:val="28"/>
              </w:rPr>
            </w:pPr>
            <w:r>
              <w:rPr>
                <w:rFonts w:hint="eastAsia" w:ascii="仿宋" w:hAnsi="仿宋" w:eastAsia="仿宋" w:cs="仿宋"/>
                <w:sz w:val="28"/>
                <w:szCs w:val="28"/>
              </w:rPr>
              <w:t>清洁擦拭</w:t>
            </w:r>
          </w:p>
        </w:tc>
        <w:tc>
          <w:tcPr>
            <w:tcW w:w="1594" w:type="dxa"/>
            <w:vAlign w:val="center"/>
          </w:tcPr>
          <w:p w14:paraId="475872E1">
            <w:pPr>
              <w:jc w:val="center"/>
              <w:rPr>
                <w:rFonts w:ascii="仿宋" w:hAnsi="仿宋" w:eastAsia="仿宋" w:cs="仿宋"/>
                <w:sz w:val="28"/>
                <w:szCs w:val="28"/>
              </w:rPr>
            </w:pPr>
            <w:r>
              <w:rPr>
                <w:rFonts w:hint="eastAsia" w:ascii="仿宋" w:hAnsi="仿宋" w:eastAsia="仿宋" w:cs="仿宋"/>
                <w:sz w:val="28"/>
                <w:szCs w:val="28"/>
              </w:rPr>
              <w:t>每日1次</w:t>
            </w:r>
          </w:p>
        </w:tc>
      </w:tr>
      <w:tr w14:paraId="7EBE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3C381366">
            <w:pPr>
              <w:rPr>
                <w:rFonts w:ascii="仿宋" w:hAnsi="仿宋" w:eastAsia="仿宋" w:cs="仿宋"/>
                <w:sz w:val="28"/>
                <w:szCs w:val="28"/>
              </w:rPr>
            </w:pPr>
          </w:p>
        </w:tc>
        <w:tc>
          <w:tcPr>
            <w:tcW w:w="3732" w:type="dxa"/>
            <w:vAlign w:val="center"/>
          </w:tcPr>
          <w:p w14:paraId="0C15274C">
            <w:pPr>
              <w:rPr>
                <w:rFonts w:ascii="仿宋" w:hAnsi="仿宋" w:eastAsia="仿宋" w:cs="仿宋"/>
                <w:sz w:val="28"/>
                <w:szCs w:val="28"/>
              </w:rPr>
            </w:pPr>
            <w:r>
              <w:rPr>
                <w:rFonts w:hint="eastAsia" w:ascii="仿宋" w:hAnsi="仿宋" w:eastAsia="仿宋" w:cs="仿宋"/>
                <w:sz w:val="28"/>
                <w:szCs w:val="28"/>
              </w:rPr>
              <w:t>2、电梯轿厢及楼层轿厢面板不锈钢保养</w:t>
            </w:r>
          </w:p>
        </w:tc>
        <w:tc>
          <w:tcPr>
            <w:tcW w:w="2065" w:type="dxa"/>
            <w:vAlign w:val="center"/>
          </w:tcPr>
          <w:p w14:paraId="309B12F0">
            <w:pPr>
              <w:jc w:val="center"/>
              <w:rPr>
                <w:rFonts w:ascii="仿宋" w:hAnsi="仿宋" w:eastAsia="仿宋" w:cs="仿宋"/>
                <w:sz w:val="28"/>
                <w:szCs w:val="28"/>
              </w:rPr>
            </w:pPr>
            <w:r>
              <w:rPr>
                <w:rFonts w:hint="eastAsia" w:ascii="仿宋" w:hAnsi="仿宋" w:eastAsia="仿宋" w:cs="仿宋"/>
                <w:sz w:val="28"/>
                <w:szCs w:val="28"/>
              </w:rPr>
              <w:t>无灰尘、污迹</w:t>
            </w:r>
          </w:p>
        </w:tc>
        <w:tc>
          <w:tcPr>
            <w:tcW w:w="1346" w:type="dxa"/>
            <w:vAlign w:val="center"/>
          </w:tcPr>
          <w:p w14:paraId="4EF30815">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3B36D27C">
            <w:pPr>
              <w:jc w:val="center"/>
              <w:rPr>
                <w:rFonts w:ascii="仿宋" w:hAnsi="仿宋" w:eastAsia="仿宋" w:cs="仿宋"/>
                <w:sz w:val="28"/>
                <w:szCs w:val="28"/>
              </w:rPr>
            </w:pPr>
            <w:r>
              <w:rPr>
                <w:rFonts w:hint="eastAsia" w:ascii="仿宋" w:hAnsi="仿宋" w:eastAsia="仿宋" w:cs="仿宋"/>
                <w:sz w:val="28"/>
                <w:szCs w:val="28"/>
              </w:rPr>
              <w:t>每周1次</w:t>
            </w:r>
          </w:p>
        </w:tc>
      </w:tr>
      <w:tr w14:paraId="556A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14:paraId="65B07119">
            <w:pPr>
              <w:rPr>
                <w:rFonts w:ascii="仿宋" w:hAnsi="仿宋" w:eastAsia="仿宋" w:cs="仿宋"/>
                <w:sz w:val="28"/>
                <w:szCs w:val="28"/>
              </w:rPr>
            </w:pPr>
            <w:r>
              <w:rPr>
                <w:rFonts w:hint="eastAsia" w:ascii="仿宋" w:hAnsi="仿宋" w:eastAsia="仿宋" w:cs="仿宋"/>
                <w:sz w:val="28"/>
                <w:szCs w:val="28"/>
              </w:rPr>
              <w:t>消防楼梯</w:t>
            </w:r>
          </w:p>
        </w:tc>
        <w:tc>
          <w:tcPr>
            <w:tcW w:w="3732" w:type="dxa"/>
            <w:vAlign w:val="center"/>
          </w:tcPr>
          <w:p w14:paraId="61AACB0A">
            <w:pPr>
              <w:rPr>
                <w:rFonts w:ascii="仿宋" w:hAnsi="仿宋" w:eastAsia="仿宋" w:cs="仿宋"/>
                <w:sz w:val="28"/>
                <w:szCs w:val="28"/>
              </w:rPr>
            </w:pPr>
            <w:r>
              <w:rPr>
                <w:rFonts w:hint="eastAsia" w:ascii="仿宋" w:hAnsi="仿宋" w:eastAsia="仿宋" w:cs="仿宋"/>
                <w:sz w:val="28"/>
                <w:szCs w:val="28"/>
              </w:rPr>
              <w:t>1、扶手、闭门器除尘</w:t>
            </w:r>
          </w:p>
        </w:tc>
        <w:tc>
          <w:tcPr>
            <w:tcW w:w="2065" w:type="dxa"/>
          </w:tcPr>
          <w:p w14:paraId="010B8F8E">
            <w:pPr>
              <w:jc w:val="center"/>
              <w:rPr>
                <w:rFonts w:ascii="仿宋" w:hAnsi="仿宋" w:eastAsia="仿宋" w:cs="仿宋"/>
                <w:sz w:val="28"/>
                <w:szCs w:val="28"/>
              </w:rPr>
            </w:pPr>
            <w:r>
              <w:rPr>
                <w:rFonts w:hint="eastAsia" w:ascii="仿宋" w:hAnsi="仿宋" w:eastAsia="仿宋" w:cs="仿宋"/>
                <w:sz w:val="28"/>
                <w:szCs w:val="28"/>
              </w:rPr>
              <w:t>无灰尘</w:t>
            </w:r>
          </w:p>
        </w:tc>
        <w:tc>
          <w:tcPr>
            <w:tcW w:w="1346" w:type="dxa"/>
            <w:vAlign w:val="center"/>
          </w:tcPr>
          <w:p w14:paraId="54B2862D">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6B6FABFF">
            <w:pPr>
              <w:jc w:val="center"/>
              <w:rPr>
                <w:rFonts w:ascii="仿宋" w:hAnsi="仿宋" w:eastAsia="仿宋" w:cs="仿宋"/>
                <w:sz w:val="28"/>
                <w:szCs w:val="28"/>
              </w:rPr>
            </w:pPr>
            <w:r>
              <w:rPr>
                <w:rFonts w:hint="eastAsia" w:ascii="仿宋" w:hAnsi="仿宋" w:eastAsia="仿宋" w:cs="仿宋"/>
                <w:sz w:val="28"/>
                <w:szCs w:val="28"/>
              </w:rPr>
              <w:t>每周1次</w:t>
            </w:r>
          </w:p>
        </w:tc>
      </w:tr>
      <w:tr w14:paraId="19EC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68194B5C">
            <w:pPr>
              <w:rPr>
                <w:rFonts w:ascii="仿宋" w:hAnsi="仿宋" w:eastAsia="仿宋" w:cs="仿宋"/>
                <w:sz w:val="28"/>
                <w:szCs w:val="28"/>
              </w:rPr>
            </w:pPr>
          </w:p>
        </w:tc>
        <w:tc>
          <w:tcPr>
            <w:tcW w:w="3732" w:type="dxa"/>
            <w:vAlign w:val="center"/>
          </w:tcPr>
          <w:p w14:paraId="44ED6B45">
            <w:pPr>
              <w:rPr>
                <w:rFonts w:ascii="仿宋" w:hAnsi="仿宋" w:eastAsia="仿宋" w:cs="仿宋"/>
                <w:sz w:val="28"/>
                <w:szCs w:val="28"/>
              </w:rPr>
            </w:pPr>
            <w:r>
              <w:rPr>
                <w:rFonts w:hint="eastAsia" w:ascii="仿宋" w:hAnsi="仿宋" w:eastAsia="仿宋" w:cs="仿宋"/>
                <w:sz w:val="28"/>
                <w:szCs w:val="28"/>
              </w:rPr>
              <w:t>2、楼梯地面、墙面及梯阶清扫、擦拭除尘及拣拾垃圾</w:t>
            </w:r>
          </w:p>
        </w:tc>
        <w:tc>
          <w:tcPr>
            <w:tcW w:w="2065" w:type="dxa"/>
            <w:vAlign w:val="center"/>
          </w:tcPr>
          <w:p w14:paraId="501418CF">
            <w:pPr>
              <w:jc w:val="center"/>
              <w:rPr>
                <w:rFonts w:ascii="仿宋" w:hAnsi="仿宋" w:eastAsia="仿宋" w:cs="仿宋"/>
                <w:sz w:val="28"/>
                <w:szCs w:val="28"/>
              </w:rPr>
            </w:pPr>
            <w:r>
              <w:rPr>
                <w:rFonts w:hint="eastAsia" w:ascii="仿宋" w:hAnsi="仿宋" w:eastAsia="仿宋" w:cs="仿宋"/>
                <w:sz w:val="28"/>
                <w:szCs w:val="28"/>
              </w:rPr>
              <w:t>无灰尘、无蜘蛛网</w:t>
            </w:r>
          </w:p>
        </w:tc>
        <w:tc>
          <w:tcPr>
            <w:tcW w:w="1346" w:type="dxa"/>
            <w:vAlign w:val="center"/>
          </w:tcPr>
          <w:p w14:paraId="65E93B5C">
            <w:pPr>
              <w:jc w:val="center"/>
              <w:rPr>
                <w:rFonts w:ascii="仿宋" w:hAnsi="仿宋" w:eastAsia="仿宋" w:cs="仿宋"/>
                <w:sz w:val="28"/>
                <w:szCs w:val="28"/>
              </w:rPr>
            </w:pPr>
            <w:r>
              <w:rPr>
                <w:rFonts w:hint="eastAsia" w:ascii="仿宋" w:hAnsi="仿宋" w:eastAsia="仿宋" w:cs="仿宋"/>
                <w:sz w:val="28"/>
                <w:szCs w:val="28"/>
              </w:rPr>
              <w:t>擦拭、清扫</w:t>
            </w:r>
          </w:p>
        </w:tc>
        <w:tc>
          <w:tcPr>
            <w:tcW w:w="1594" w:type="dxa"/>
            <w:vAlign w:val="center"/>
          </w:tcPr>
          <w:p w14:paraId="62587548">
            <w:pPr>
              <w:jc w:val="center"/>
              <w:rPr>
                <w:rFonts w:ascii="仿宋" w:hAnsi="仿宋" w:eastAsia="仿宋" w:cs="仿宋"/>
                <w:sz w:val="28"/>
                <w:szCs w:val="28"/>
              </w:rPr>
            </w:pPr>
            <w:r>
              <w:rPr>
                <w:rFonts w:hint="eastAsia" w:ascii="仿宋" w:hAnsi="仿宋" w:eastAsia="仿宋" w:cs="仿宋"/>
                <w:sz w:val="28"/>
                <w:szCs w:val="28"/>
              </w:rPr>
              <w:t>每周1次</w:t>
            </w:r>
          </w:p>
        </w:tc>
      </w:tr>
      <w:tr w14:paraId="125B3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31622D42">
            <w:pPr>
              <w:rPr>
                <w:rFonts w:ascii="仿宋" w:hAnsi="仿宋" w:eastAsia="仿宋" w:cs="仿宋"/>
                <w:sz w:val="28"/>
                <w:szCs w:val="28"/>
              </w:rPr>
            </w:pPr>
          </w:p>
        </w:tc>
        <w:tc>
          <w:tcPr>
            <w:tcW w:w="3732" w:type="dxa"/>
            <w:vAlign w:val="center"/>
          </w:tcPr>
          <w:p w14:paraId="29FB6101">
            <w:pPr>
              <w:rPr>
                <w:rFonts w:ascii="仿宋" w:hAnsi="仿宋" w:eastAsia="仿宋" w:cs="仿宋"/>
                <w:sz w:val="28"/>
                <w:szCs w:val="28"/>
              </w:rPr>
            </w:pPr>
            <w:r>
              <w:rPr>
                <w:rFonts w:hint="eastAsia" w:ascii="仿宋" w:hAnsi="仿宋" w:eastAsia="仿宋" w:cs="仿宋"/>
                <w:sz w:val="28"/>
                <w:szCs w:val="28"/>
              </w:rPr>
              <w:t>3、消防门及各类标识牌</w:t>
            </w:r>
          </w:p>
        </w:tc>
        <w:tc>
          <w:tcPr>
            <w:tcW w:w="2065" w:type="dxa"/>
            <w:vAlign w:val="center"/>
          </w:tcPr>
          <w:p w14:paraId="6CA254EC">
            <w:pPr>
              <w:jc w:val="center"/>
              <w:rPr>
                <w:rFonts w:ascii="仿宋" w:hAnsi="仿宋" w:eastAsia="仿宋" w:cs="仿宋"/>
                <w:sz w:val="28"/>
                <w:szCs w:val="28"/>
              </w:rPr>
            </w:pPr>
            <w:r>
              <w:rPr>
                <w:rFonts w:hint="eastAsia" w:ascii="仿宋" w:hAnsi="仿宋" w:eastAsia="仿宋" w:cs="仿宋"/>
                <w:sz w:val="28"/>
                <w:szCs w:val="28"/>
              </w:rPr>
              <w:t>无垃圾、灰尘</w:t>
            </w:r>
          </w:p>
        </w:tc>
        <w:tc>
          <w:tcPr>
            <w:tcW w:w="1346" w:type="dxa"/>
            <w:vAlign w:val="center"/>
          </w:tcPr>
          <w:p w14:paraId="59DB3C72">
            <w:pPr>
              <w:jc w:val="center"/>
              <w:rPr>
                <w:rFonts w:ascii="仿宋" w:hAnsi="仿宋" w:eastAsia="仿宋" w:cs="仿宋"/>
                <w:sz w:val="28"/>
                <w:szCs w:val="28"/>
              </w:rPr>
            </w:pPr>
            <w:r>
              <w:rPr>
                <w:rFonts w:hint="eastAsia" w:ascii="仿宋" w:hAnsi="仿宋" w:eastAsia="仿宋" w:cs="仿宋"/>
                <w:sz w:val="28"/>
                <w:szCs w:val="28"/>
              </w:rPr>
              <w:t>擦洗</w:t>
            </w:r>
          </w:p>
        </w:tc>
        <w:tc>
          <w:tcPr>
            <w:tcW w:w="1594" w:type="dxa"/>
            <w:vAlign w:val="center"/>
          </w:tcPr>
          <w:p w14:paraId="31C90E67">
            <w:pPr>
              <w:jc w:val="center"/>
              <w:rPr>
                <w:rFonts w:ascii="仿宋" w:hAnsi="仿宋" w:eastAsia="仿宋" w:cs="仿宋"/>
                <w:sz w:val="28"/>
                <w:szCs w:val="28"/>
              </w:rPr>
            </w:pPr>
            <w:r>
              <w:rPr>
                <w:rFonts w:hint="eastAsia" w:ascii="仿宋" w:hAnsi="仿宋" w:eastAsia="仿宋" w:cs="仿宋"/>
                <w:sz w:val="28"/>
                <w:szCs w:val="28"/>
              </w:rPr>
              <w:t>每月1次</w:t>
            </w:r>
          </w:p>
        </w:tc>
      </w:tr>
      <w:tr w14:paraId="1516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793B8F29">
            <w:pPr>
              <w:rPr>
                <w:rFonts w:ascii="仿宋" w:hAnsi="仿宋" w:eastAsia="仿宋" w:cs="仿宋"/>
                <w:sz w:val="28"/>
                <w:szCs w:val="28"/>
              </w:rPr>
            </w:pPr>
          </w:p>
        </w:tc>
        <w:tc>
          <w:tcPr>
            <w:tcW w:w="3732" w:type="dxa"/>
            <w:vAlign w:val="center"/>
          </w:tcPr>
          <w:p w14:paraId="72680D5C">
            <w:pPr>
              <w:rPr>
                <w:rFonts w:ascii="仿宋" w:hAnsi="仿宋" w:eastAsia="仿宋" w:cs="仿宋"/>
                <w:sz w:val="28"/>
                <w:szCs w:val="28"/>
              </w:rPr>
            </w:pPr>
            <w:r>
              <w:rPr>
                <w:rFonts w:hint="eastAsia" w:ascii="仿宋" w:hAnsi="仿宋" w:eastAsia="仿宋" w:cs="仿宋"/>
                <w:sz w:val="28"/>
                <w:szCs w:val="28"/>
              </w:rPr>
              <w:t>4、窗户（台）、天花板、灯具、栏杆的除尘</w:t>
            </w:r>
          </w:p>
        </w:tc>
        <w:tc>
          <w:tcPr>
            <w:tcW w:w="2065" w:type="dxa"/>
            <w:vAlign w:val="center"/>
          </w:tcPr>
          <w:p w14:paraId="1D1647B2">
            <w:pPr>
              <w:jc w:val="center"/>
              <w:rPr>
                <w:rFonts w:ascii="仿宋" w:hAnsi="仿宋" w:eastAsia="仿宋" w:cs="仿宋"/>
                <w:sz w:val="28"/>
                <w:szCs w:val="28"/>
              </w:rPr>
            </w:pPr>
            <w:r>
              <w:rPr>
                <w:rFonts w:hint="eastAsia" w:ascii="仿宋" w:hAnsi="仿宋" w:eastAsia="仿宋" w:cs="仿宋"/>
                <w:sz w:val="28"/>
                <w:szCs w:val="28"/>
              </w:rPr>
              <w:t>干净、无灰尘、无蜘蛛网</w:t>
            </w:r>
          </w:p>
        </w:tc>
        <w:tc>
          <w:tcPr>
            <w:tcW w:w="1346" w:type="dxa"/>
            <w:vAlign w:val="center"/>
          </w:tcPr>
          <w:p w14:paraId="1B298B1C">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4C5B8EB3">
            <w:pPr>
              <w:jc w:val="center"/>
              <w:rPr>
                <w:rFonts w:ascii="仿宋" w:hAnsi="仿宋" w:eastAsia="仿宋" w:cs="仿宋"/>
                <w:sz w:val="28"/>
                <w:szCs w:val="28"/>
              </w:rPr>
            </w:pPr>
            <w:r>
              <w:rPr>
                <w:rFonts w:hint="eastAsia" w:ascii="仿宋" w:hAnsi="仿宋" w:eastAsia="仿宋" w:cs="仿宋"/>
                <w:sz w:val="28"/>
                <w:szCs w:val="28"/>
              </w:rPr>
              <w:t>每月1次</w:t>
            </w:r>
          </w:p>
        </w:tc>
      </w:tr>
      <w:tr w14:paraId="460C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14:paraId="2AB05FDA">
            <w:pPr>
              <w:rPr>
                <w:rFonts w:ascii="仿宋" w:hAnsi="仿宋" w:eastAsia="仿宋" w:cs="仿宋"/>
                <w:sz w:val="28"/>
                <w:szCs w:val="28"/>
                <w:highlight w:val="yellow"/>
              </w:rPr>
            </w:pPr>
            <w:r>
              <w:rPr>
                <w:rFonts w:hint="eastAsia" w:ascii="仿宋" w:hAnsi="仿宋" w:eastAsia="仿宋" w:cs="仿宋"/>
                <w:sz w:val="28"/>
                <w:szCs w:val="28"/>
              </w:rPr>
              <w:t>屋面</w:t>
            </w:r>
          </w:p>
        </w:tc>
        <w:tc>
          <w:tcPr>
            <w:tcW w:w="3732" w:type="dxa"/>
            <w:vAlign w:val="center"/>
          </w:tcPr>
          <w:p w14:paraId="722D58EA">
            <w:pPr>
              <w:rPr>
                <w:rFonts w:ascii="仿宋" w:hAnsi="仿宋" w:eastAsia="仿宋" w:cs="仿宋"/>
                <w:sz w:val="28"/>
                <w:szCs w:val="28"/>
              </w:rPr>
            </w:pPr>
            <w:r>
              <w:rPr>
                <w:rFonts w:hint="eastAsia" w:ascii="仿宋" w:hAnsi="仿宋" w:eastAsia="仿宋" w:cs="仿宋"/>
                <w:sz w:val="28"/>
                <w:szCs w:val="28"/>
              </w:rPr>
              <w:t>1、地面清扫</w:t>
            </w:r>
          </w:p>
        </w:tc>
        <w:tc>
          <w:tcPr>
            <w:tcW w:w="2065" w:type="dxa"/>
            <w:vAlign w:val="center"/>
          </w:tcPr>
          <w:p w14:paraId="55ECAD10">
            <w:pPr>
              <w:jc w:val="center"/>
              <w:rPr>
                <w:rFonts w:ascii="仿宋" w:hAnsi="仿宋" w:eastAsia="仿宋" w:cs="仿宋"/>
                <w:sz w:val="28"/>
                <w:szCs w:val="28"/>
              </w:rPr>
            </w:pPr>
            <w:r>
              <w:rPr>
                <w:rFonts w:hint="eastAsia" w:ascii="仿宋" w:hAnsi="仿宋" w:eastAsia="仿宋" w:cs="仿宋"/>
                <w:sz w:val="28"/>
                <w:szCs w:val="28"/>
              </w:rPr>
              <w:t>干净、无垃圾、无堆放杂物</w:t>
            </w:r>
          </w:p>
        </w:tc>
        <w:tc>
          <w:tcPr>
            <w:tcW w:w="1346" w:type="dxa"/>
            <w:vAlign w:val="center"/>
          </w:tcPr>
          <w:p w14:paraId="12E428A2">
            <w:pPr>
              <w:jc w:val="center"/>
              <w:rPr>
                <w:rFonts w:ascii="仿宋" w:hAnsi="仿宋" w:eastAsia="仿宋" w:cs="仿宋"/>
                <w:sz w:val="28"/>
                <w:szCs w:val="28"/>
              </w:rPr>
            </w:pPr>
            <w:r>
              <w:rPr>
                <w:rFonts w:hint="eastAsia" w:ascii="仿宋" w:hAnsi="仿宋" w:eastAsia="仿宋" w:cs="仿宋"/>
                <w:sz w:val="28"/>
                <w:szCs w:val="28"/>
              </w:rPr>
              <w:t>清扫</w:t>
            </w:r>
          </w:p>
        </w:tc>
        <w:tc>
          <w:tcPr>
            <w:tcW w:w="1594" w:type="dxa"/>
            <w:vAlign w:val="center"/>
          </w:tcPr>
          <w:p w14:paraId="50570ED5">
            <w:pPr>
              <w:jc w:val="center"/>
              <w:rPr>
                <w:rFonts w:ascii="仿宋" w:hAnsi="仿宋" w:eastAsia="仿宋" w:cs="仿宋"/>
                <w:sz w:val="28"/>
                <w:szCs w:val="28"/>
              </w:rPr>
            </w:pPr>
            <w:r>
              <w:rPr>
                <w:rFonts w:hint="eastAsia" w:ascii="仿宋" w:hAnsi="仿宋" w:eastAsia="仿宋" w:cs="仿宋"/>
                <w:sz w:val="28"/>
                <w:szCs w:val="28"/>
              </w:rPr>
              <w:t>每周1次</w:t>
            </w:r>
          </w:p>
        </w:tc>
      </w:tr>
      <w:tr w14:paraId="41D6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567B4A1C">
            <w:pPr>
              <w:rPr>
                <w:rFonts w:ascii="仿宋" w:hAnsi="仿宋" w:eastAsia="仿宋" w:cs="仿宋"/>
                <w:sz w:val="28"/>
                <w:szCs w:val="28"/>
              </w:rPr>
            </w:pPr>
          </w:p>
        </w:tc>
        <w:tc>
          <w:tcPr>
            <w:tcW w:w="3732" w:type="dxa"/>
            <w:vAlign w:val="center"/>
          </w:tcPr>
          <w:p w14:paraId="5606A09C">
            <w:pPr>
              <w:rPr>
                <w:rFonts w:ascii="仿宋" w:hAnsi="仿宋" w:eastAsia="仿宋" w:cs="仿宋"/>
                <w:sz w:val="28"/>
                <w:szCs w:val="28"/>
              </w:rPr>
            </w:pPr>
            <w:r>
              <w:rPr>
                <w:rFonts w:hint="eastAsia" w:ascii="仿宋" w:hAnsi="仿宋" w:eastAsia="仿宋" w:cs="仿宋"/>
                <w:sz w:val="28"/>
                <w:szCs w:val="28"/>
              </w:rPr>
              <w:t>2、地面清洗</w:t>
            </w:r>
          </w:p>
        </w:tc>
        <w:tc>
          <w:tcPr>
            <w:tcW w:w="2065" w:type="dxa"/>
            <w:vAlign w:val="center"/>
          </w:tcPr>
          <w:p w14:paraId="4710ED68">
            <w:pPr>
              <w:jc w:val="center"/>
              <w:rPr>
                <w:rFonts w:ascii="仿宋" w:hAnsi="仿宋" w:eastAsia="仿宋" w:cs="仿宋"/>
                <w:sz w:val="28"/>
                <w:szCs w:val="28"/>
              </w:rPr>
            </w:pPr>
            <w:r>
              <w:rPr>
                <w:rFonts w:hint="eastAsia" w:ascii="仿宋" w:hAnsi="仿宋" w:eastAsia="仿宋" w:cs="仿宋"/>
                <w:sz w:val="28"/>
                <w:szCs w:val="28"/>
              </w:rPr>
              <w:t>干净、无污渍</w:t>
            </w:r>
          </w:p>
        </w:tc>
        <w:tc>
          <w:tcPr>
            <w:tcW w:w="1346" w:type="dxa"/>
            <w:vAlign w:val="center"/>
          </w:tcPr>
          <w:p w14:paraId="624061DD">
            <w:pPr>
              <w:jc w:val="center"/>
              <w:rPr>
                <w:rFonts w:ascii="仿宋" w:hAnsi="仿宋" w:eastAsia="仿宋" w:cs="仿宋"/>
                <w:sz w:val="28"/>
                <w:szCs w:val="28"/>
              </w:rPr>
            </w:pPr>
            <w:r>
              <w:rPr>
                <w:rFonts w:hint="eastAsia" w:ascii="仿宋" w:hAnsi="仿宋" w:eastAsia="仿宋" w:cs="仿宋"/>
                <w:sz w:val="28"/>
                <w:szCs w:val="28"/>
              </w:rPr>
              <w:t>刷洗</w:t>
            </w:r>
          </w:p>
        </w:tc>
        <w:tc>
          <w:tcPr>
            <w:tcW w:w="1594" w:type="dxa"/>
            <w:vAlign w:val="center"/>
          </w:tcPr>
          <w:p w14:paraId="5EB5BD7B">
            <w:pPr>
              <w:jc w:val="center"/>
              <w:rPr>
                <w:rFonts w:ascii="仿宋" w:hAnsi="仿宋" w:eastAsia="仿宋" w:cs="仿宋"/>
                <w:sz w:val="28"/>
                <w:szCs w:val="28"/>
              </w:rPr>
            </w:pPr>
            <w:r>
              <w:rPr>
                <w:rFonts w:hint="eastAsia" w:ascii="仿宋" w:hAnsi="仿宋" w:eastAsia="仿宋" w:cs="仿宋"/>
                <w:sz w:val="28"/>
                <w:szCs w:val="28"/>
              </w:rPr>
              <w:t>每月1次</w:t>
            </w:r>
          </w:p>
        </w:tc>
      </w:tr>
      <w:tr w14:paraId="4193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3D74B347">
            <w:pPr>
              <w:rPr>
                <w:rFonts w:ascii="仿宋" w:hAnsi="仿宋" w:eastAsia="仿宋" w:cs="仿宋"/>
                <w:sz w:val="28"/>
                <w:szCs w:val="28"/>
              </w:rPr>
            </w:pPr>
          </w:p>
        </w:tc>
        <w:tc>
          <w:tcPr>
            <w:tcW w:w="3732" w:type="dxa"/>
            <w:vAlign w:val="center"/>
          </w:tcPr>
          <w:p w14:paraId="1F891C6D">
            <w:pPr>
              <w:rPr>
                <w:rFonts w:ascii="仿宋" w:hAnsi="仿宋" w:eastAsia="仿宋" w:cs="仿宋"/>
                <w:sz w:val="28"/>
                <w:szCs w:val="28"/>
              </w:rPr>
            </w:pPr>
            <w:r>
              <w:rPr>
                <w:rFonts w:hint="eastAsia" w:ascii="仿宋" w:hAnsi="仿宋" w:eastAsia="仿宋" w:cs="仿宋"/>
                <w:sz w:val="28"/>
                <w:szCs w:val="28"/>
              </w:rPr>
              <w:t>3、标识牌擦拭</w:t>
            </w:r>
          </w:p>
        </w:tc>
        <w:tc>
          <w:tcPr>
            <w:tcW w:w="2065" w:type="dxa"/>
            <w:vAlign w:val="center"/>
          </w:tcPr>
          <w:p w14:paraId="0FFDEB2B">
            <w:pPr>
              <w:jc w:val="center"/>
              <w:rPr>
                <w:rFonts w:ascii="仿宋" w:hAnsi="仿宋" w:eastAsia="仿宋" w:cs="仿宋"/>
                <w:sz w:val="28"/>
                <w:szCs w:val="28"/>
              </w:rPr>
            </w:pPr>
            <w:r>
              <w:rPr>
                <w:rFonts w:hint="eastAsia" w:ascii="仿宋" w:hAnsi="仿宋" w:eastAsia="仿宋" w:cs="仿宋"/>
                <w:sz w:val="28"/>
                <w:szCs w:val="28"/>
              </w:rPr>
              <w:t>无灰尘</w:t>
            </w:r>
          </w:p>
        </w:tc>
        <w:tc>
          <w:tcPr>
            <w:tcW w:w="1346" w:type="dxa"/>
            <w:vAlign w:val="center"/>
          </w:tcPr>
          <w:p w14:paraId="78A58B92">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0E262BE6">
            <w:pPr>
              <w:jc w:val="center"/>
              <w:rPr>
                <w:rFonts w:ascii="仿宋" w:hAnsi="仿宋" w:eastAsia="仿宋" w:cs="仿宋"/>
                <w:sz w:val="28"/>
                <w:szCs w:val="28"/>
              </w:rPr>
            </w:pPr>
            <w:r>
              <w:rPr>
                <w:rFonts w:hint="eastAsia" w:ascii="仿宋" w:hAnsi="仿宋" w:eastAsia="仿宋" w:cs="仿宋"/>
                <w:sz w:val="28"/>
                <w:szCs w:val="28"/>
              </w:rPr>
              <w:t>每周1次</w:t>
            </w:r>
          </w:p>
        </w:tc>
      </w:tr>
      <w:tr w14:paraId="4BBB2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7FBEDC85">
            <w:pPr>
              <w:rPr>
                <w:rFonts w:ascii="仿宋" w:hAnsi="仿宋" w:eastAsia="仿宋" w:cs="仿宋"/>
                <w:sz w:val="28"/>
                <w:szCs w:val="28"/>
              </w:rPr>
            </w:pPr>
          </w:p>
        </w:tc>
        <w:tc>
          <w:tcPr>
            <w:tcW w:w="3732" w:type="dxa"/>
            <w:vAlign w:val="center"/>
          </w:tcPr>
          <w:p w14:paraId="7A3AD59B">
            <w:pPr>
              <w:rPr>
                <w:rFonts w:ascii="仿宋" w:hAnsi="仿宋" w:eastAsia="仿宋" w:cs="仿宋"/>
                <w:sz w:val="28"/>
                <w:szCs w:val="28"/>
              </w:rPr>
            </w:pPr>
            <w:r>
              <w:rPr>
                <w:rFonts w:hint="eastAsia" w:ascii="仿宋" w:hAnsi="仿宋" w:eastAsia="仿宋" w:cs="仿宋"/>
                <w:sz w:val="28"/>
                <w:szCs w:val="28"/>
              </w:rPr>
              <w:t>4、排水沟清洁</w:t>
            </w:r>
          </w:p>
        </w:tc>
        <w:tc>
          <w:tcPr>
            <w:tcW w:w="2065" w:type="dxa"/>
            <w:vAlign w:val="center"/>
          </w:tcPr>
          <w:p w14:paraId="077B2037">
            <w:pPr>
              <w:jc w:val="center"/>
              <w:rPr>
                <w:rFonts w:ascii="仿宋" w:hAnsi="仿宋" w:eastAsia="仿宋" w:cs="仿宋"/>
                <w:sz w:val="28"/>
                <w:szCs w:val="28"/>
              </w:rPr>
            </w:pPr>
            <w:r>
              <w:rPr>
                <w:rFonts w:hint="eastAsia" w:ascii="仿宋" w:hAnsi="仿宋" w:eastAsia="仿宋" w:cs="仿宋"/>
                <w:sz w:val="28"/>
                <w:szCs w:val="28"/>
              </w:rPr>
              <w:t>无垃圾、积水，沟渠畅通</w:t>
            </w:r>
          </w:p>
        </w:tc>
        <w:tc>
          <w:tcPr>
            <w:tcW w:w="1346" w:type="dxa"/>
            <w:vAlign w:val="center"/>
          </w:tcPr>
          <w:p w14:paraId="27DBAE18">
            <w:pPr>
              <w:jc w:val="center"/>
              <w:rPr>
                <w:rFonts w:ascii="仿宋" w:hAnsi="仿宋" w:eastAsia="仿宋" w:cs="仿宋"/>
                <w:sz w:val="28"/>
                <w:szCs w:val="28"/>
              </w:rPr>
            </w:pPr>
            <w:r>
              <w:rPr>
                <w:rFonts w:hint="eastAsia" w:ascii="仿宋" w:hAnsi="仿宋" w:eastAsia="仿宋" w:cs="仿宋"/>
                <w:sz w:val="28"/>
                <w:szCs w:val="28"/>
              </w:rPr>
              <w:t>刷洗</w:t>
            </w:r>
          </w:p>
        </w:tc>
        <w:tc>
          <w:tcPr>
            <w:tcW w:w="1594" w:type="dxa"/>
            <w:vAlign w:val="center"/>
          </w:tcPr>
          <w:p w14:paraId="60907395">
            <w:pPr>
              <w:jc w:val="center"/>
              <w:rPr>
                <w:rFonts w:ascii="仿宋" w:hAnsi="仿宋" w:eastAsia="仿宋" w:cs="仿宋"/>
                <w:sz w:val="28"/>
                <w:szCs w:val="28"/>
              </w:rPr>
            </w:pPr>
            <w:r>
              <w:rPr>
                <w:rFonts w:hint="eastAsia" w:ascii="仿宋" w:hAnsi="仿宋" w:eastAsia="仿宋" w:cs="仿宋"/>
                <w:sz w:val="28"/>
                <w:szCs w:val="28"/>
              </w:rPr>
              <w:t>每半月1次（雨季适时清理）</w:t>
            </w:r>
          </w:p>
        </w:tc>
      </w:tr>
      <w:tr w14:paraId="2C550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14:paraId="6469A443">
            <w:pPr>
              <w:rPr>
                <w:rFonts w:ascii="仿宋" w:hAnsi="仿宋" w:eastAsia="仿宋" w:cs="仿宋"/>
                <w:sz w:val="28"/>
                <w:szCs w:val="28"/>
              </w:rPr>
            </w:pPr>
            <w:r>
              <w:rPr>
                <w:rFonts w:hint="eastAsia" w:ascii="仿宋" w:hAnsi="仿宋" w:eastAsia="仿宋" w:cs="仿宋"/>
                <w:sz w:val="28"/>
                <w:szCs w:val="28"/>
              </w:rPr>
              <w:t>外围</w:t>
            </w:r>
          </w:p>
        </w:tc>
        <w:tc>
          <w:tcPr>
            <w:tcW w:w="3732" w:type="dxa"/>
            <w:vAlign w:val="center"/>
          </w:tcPr>
          <w:p w14:paraId="69598E9A">
            <w:pPr>
              <w:rPr>
                <w:rFonts w:ascii="仿宋" w:hAnsi="仿宋" w:eastAsia="仿宋" w:cs="仿宋"/>
                <w:sz w:val="28"/>
                <w:szCs w:val="28"/>
              </w:rPr>
            </w:pPr>
            <w:r>
              <w:rPr>
                <w:rFonts w:hint="eastAsia" w:ascii="仿宋" w:hAnsi="仿宋" w:eastAsia="仿宋" w:cs="仿宋"/>
                <w:sz w:val="28"/>
                <w:szCs w:val="28"/>
              </w:rPr>
              <w:t>1、责任区域地面、水景等的保洁</w:t>
            </w:r>
          </w:p>
        </w:tc>
        <w:tc>
          <w:tcPr>
            <w:tcW w:w="2065" w:type="dxa"/>
            <w:vAlign w:val="center"/>
          </w:tcPr>
          <w:p w14:paraId="6F01510E">
            <w:pPr>
              <w:jc w:val="center"/>
              <w:rPr>
                <w:rFonts w:ascii="仿宋" w:hAnsi="仿宋" w:eastAsia="仿宋" w:cs="仿宋"/>
                <w:sz w:val="28"/>
                <w:szCs w:val="28"/>
              </w:rPr>
            </w:pPr>
            <w:r>
              <w:rPr>
                <w:rFonts w:hint="eastAsia" w:ascii="仿宋" w:hAnsi="仿宋" w:eastAsia="仿宋" w:cs="仿宋"/>
                <w:sz w:val="28"/>
                <w:szCs w:val="28"/>
              </w:rPr>
              <w:t>干净、无垃圾、无杂物、无污渍、无异味</w:t>
            </w:r>
          </w:p>
        </w:tc>
        <w:tc>
          <w:tcPr>
            <w:tcW w:w="1346" w:type="dxa"/>
            <w:vAlign w:val="center"/>
          </w:tcPr>
          <w:p w14:paraId="1AB19D17">
            <w:pPr>
              <w:jc w:val="center"/>
              <w:rPr>
                <w:rFonts w:ascii="仿宋" w:hAnsi="仿宋" w:eastAsia="仿宋" w:cs="仿宋"/>
                <w:sz w:val="28"/>
                <w:szCs w:val="28"/>
              </w:rPr>
            </w:pPr>
            <w:r>
              <w:rPr>
                <w:rFonts w:hint="eastAsia" w:ascii="仿宋" w:hAnsi="仿宋" w:eastAsia="仿宋" w:cs="仿宋"/>
                <w:sz w:val="28"/>
                <w:szCs w:val="28"/>
              </w:rPr>
              <w:t>清扫、拾捡</w:t>
            </w:r>
          </w:p>
        </w:tc>
        <w:tc>
          <w:tcPr>
            <w:tcW w:w="1594" w:type="dxa"/>
            <w:vAlign w:val="center"/>
          </w:tcPr>
          <w:p w14:paraId="269619E7">
            <w:pPr>
              <w:jc w:val="center"/>
              <w:rPr>
                <w:rFonts w:ascii="仿宋" w:hAnsi="仿宋" w:eastAsia="仿宋" w:cs="仿宋"/>
                <w:sz w:val="28"/>
                <w:szCs w:val="28"/>
              </w:rPr>
            </w:pPr>
            <w:r>
              <w:rPr>
                <w:rFonts w:hint="eastAsia" w:ascii="仿宋" w:hAnsi="仿宋" w:eastAsia="仿宋" w:cs="仿宋"/>
                <w:sz w:val="28"/>
                <w:szCs w:val="28"/>
              </w:rPr>
              <w:t>每日1次，其他适时</w:t>
            </w:r>
          </w:p>
        </w:tc>
      </w:tr>
      <w:tr w14:paraId="734D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3E982034">
            <w:pPr>
              <w:rPr>
                <w:rFonts w:ascii="仿宋" w:hAnsi="仿宋" w:eastAsia="仿宋" w:cs="仿宋"/>
                <w:sz w:val="28"/>
                <w:szCs w:val="28"/>
              </w:rPr>
            </w:pPr>
          </w:p>
        </w:tc>
        <w:tc>
          <w:tcPr>
            <w:tcW w:w="3732" w:type="dxa"/>
            <w:vAlign w:val="center"/>
          </w:tcPr>
          <w:p w14:paraId="411776D7">
            <w:pPr>
              <w:rPr>
                <w:rFonts w:ascii="仿宋" w:hAnsi="仿宋" w:eastAsia="仿宋" w:cs="仿宋"/>
                <w:sz w:val="28"/>
                <w:szCs w:val="28"/>
              </w:rPr>
            </w:pPr>
            <w:r>
              <w:rPr>
                <w:rFonts w:hint="eastAsia" w:ascii="仿宋" w:hAnsi="仿宋" w:eastAsia="仿宋" w:cs="仿宋"/>
                <w:sz w:val="28"/>
                <w:szCs w:val="28"/>
              </w:rPr>
              <w:t>2、清理草坪花圃散落废纸、烟蒂、杂物、落叶等</w:t>
            </w:r>
          </w:p>
        </w:tc>
        <w:tc>
          <w:tcPr>
            <w:tcW w:w="2065" w:type="dxa"/>
            <w:vAlign w:val="center"/>
          </w:tcPr>
          <w:p w14:paraId="5CDABADC">
            <w:pPr>
              <w:jc w:val="center"/>
              <w:rPr>
                <w:rFonts w:ascii="仿宋" w:hAnsi="仿宋" w:eastAsia="仿宋" w:cs="仿宋"/>
                <w:sz w:val="28"/>
                <w:szCs w:val="28"/>
              </w:rPr>
            </w:pPr>
            <w:r>
              <w:rPr>
                <w:rFonts w:hint="eastAsia" w:ascii="仿宋" w:hAnsi="仿宋" w:eastAsia="仿宋" w:cs="仿宋"/>
                <w:sz w:val="28"/>
                <w:szCs w:val="28"/>
              </w:rPr>
              <w:t>无垃圾</w:t>
            </w:r>
          </w:p>
        </w:tc>
        <w:tc>
          <w:tcPr>
            <w:tcW w:w="1346" w:type="dxa"/>
            <w:vAlign w:val="center"/>
          </w:tcPr>
          <w:p w14:paraId="05A9101C">
            <w:pPr>
              <w:jc w:val="center"/>
              <w:rPr>
                <w:rFonts w:ascii="仿宋" w:hAnsi="仿宋" w:eastAsia="仿宋" w:cs="仿宋"/>
                <w:sz w:val="28"/>
                <w:szCs w:val="28"/>
              </w:rPr>
            </w:pPr>
            <w:r>
              <w:rPr>
                <w:rFonts w:hint="eastAsia" w:ascii="仿宋" w:hAnsi="仿宋" w:eastAsia="仿宋" w:cs="仿宋"/>
                <w:sz w:val="28"/>
                <w:szCs w:val="28"/>
              </w:rPr>
              <w:t>拾捡</w:t>
            </w:r>
          </w:p>
        </w:tc>
        <w:tc>
          <w:tcPr>
            <w:tcW w:w="1594" w:type="dxa"/>
            <w:vAlign w:val="center"/>
          </w:tcPr>
          <w:p w14:paraId="1099FA74">
            <w:pPr>
              <w:jc w:val="center"/>
              <w:rPr>
                <w:rFonts w:ascii="仿宋" w:hAnsi="仿宋" w:eastAsia="仿宋" w:cs="仿宋"/>
                <w:sz w:val="28"/>
                <w:szCs w:val="28"/>
              </w:rPr>
            </w:pPr>
            <w:r>
              <w:rPr>
                <w:rFonts w:hint="eastAsia" w:ascii="仿宋" w:hAnsi="仿宋" w:eastAsia="仿宋" w:cs="仿宋"/>
                <w:sz w:val="28"/>
                <w:szCs w:val="28"/>
              </w:rPr>
              <w:t>每日1次，其他适时</w:t>
            </w:r>
          </w:p>
        </w:tc>
      </w:tr>
      <w:tr w14:paraId="68EDD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7880E2CA">
            <w:pPr>
              <w:rPr>
                <w:rFonts w:ascii="仿宋" w:hAnsi="仿宋" w:eastAsia="仿宋" w:cs="仿宋"/>
                <w:sz w:val="28"/>
                <w:szCs w:val="28"/>
              </w:rPr>
            </w:pPr>
          </w:p>
        </w:tc>
        <w:tc>
          <w:tcPr>
            <w:tcW w:w="3732" w:type="dxa"/>
            <w:vAlign w:val="center"/>
          </w:tcPr>
          <w:p w14:paraId="794B96F2">
            <w:pPr>
              <w:rPr>
                <w:rFonts w:ascii="仿宋" w:hAnsi="仿宋" w:eastAsia="仿宋" w:cs="仿宋"/>
                <w:sz w:val="28"/>
                <w:szCs w:val="28"/>
              </w:rPr>
            </w:pPr>
            <w:r>
              <w:rPr>
                <w:rFonts w:hint="eastAsia" w:ascii="仿宋" w:hAnsi="仿宋" w:eastAsia="仿宋" w:cs="仿宋"/>
                <w:sz w:val="28"/>
                <w:szCs w:val="28"/>
              </w:rPr>
              <w:t>3、外围责任区域地面的冲洗</w:t>
            </w:r>
          </w:p>
        </w:tc>
        <w:tc>
          <w:tcPr>
            <w:tcW w:w="2065" w:type="dxa"/>
            <w:vAlign w:val="center"/>
          </w:tcPr>
          <w:p w14:paraId="2E531D89">
            <w:pPr>
              <w:jc w:val="center"/>
              <w:rPr>
                <w:rFonts w:ascii="仿宋" w:hAnsi="仿宋" w:eastAsia="仿宋" w:cs="仿宋"/>
                <w:sz w:val="28"/>
                <w:szCs w:val="28"/>
              </w:rPr>
            </w:pPr>
            <w:r>
              <w:rPr>
                <w:rFonts w:hint="eastAsia" w:ascii="仿宋" w:hAnsi="仿宋" w:eastAsia="仿宋" w:cs="仿宋"/>
                <w:sz w:val="28"/>
                <w:szCs w:val="28"/>
              </w:rPr>
              <w:t>干净、无污渍</w:t>
            </w:r>
          </w:p>
        </w:tc>
        <w:tc>
          <w:tcPr>
            <w:tcW w:w="1346" w:type="dxa"/>
            <w:vAlign w:val="center"/>
          </w:tcPr>
          <w:p w14:paraId="5069E045">
            <w:pPr>
              <w:jc w:val="center"/>
              <w:rPr>
                <w:rFonts w:ascii="仿宋" w:hAnsi="仿宋" w:eastAsia="仿宋" w:cs="仿宋"/>
                <w:sz w:val="28"/>
                <w:szCs w:val="28"/>
              </w:rPr>
            </w:pPr>
            <w:r>
              <w:rPr>
                <w:rFonts w:hint="eastAsia" w:ascii="仿宋" w:hAnsi="仿宋" w:eastAsia="仿宋" w:cs="仿宋"/>
                <w:sz w:val="28"/>
                <w:szCs w:val="28"/>
              </w:rPr>
              <w:t>冲洗</w:t>
            </w:r>
          </w:p>
        </w:tc>
        <w:tc>
          <w:tcPr>
            <w:tcW w:w="1594" w:type="dxa"/>
            <w:vAlign w:val="center"/>
          </w:tcPr>
          <w:p w14:paraId="588D09C2">
            <w:pPr>
              <w:jc w:val="center"/>
              <w:rPr>
                <w:rFonts w:ascii="仿宋" w:hAnsi="仿宋" w:eastAsia="仿宋" w:cs="仿宋"/>
                <w:sz w:val="28"/>
                <w:szCs w:val="28"/>
              </w:rPr>
            </w:pPr>
            <w:r>
              <w:rPr>
                <w:rFonts w:hint="eastAsia" w:ascii="仿宋" w:hAnsi="仿宋" w:eastAsia="仿宋" w:cs="仿宋"/>
                <w:sz w:val="28"/>
                <w:szCs w:val="28"/>
              </w:rPr>
              <w:t>每季度1次</w:t>
            </w:r>
          </w:p>
        </w:tc>
      </w:tr>
      <w:tr w14:paraId="1002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54565DE1">
            <w:pPr>
              <w:rPr>
                <w:rFonts w:ascii="仿宋" w:hAnsi="仿宋" w:eastAsia="仿宋" w:cs="仿宋"/>
                <w:sz w:val="28"/>
                <w:szCs w:val="28"/>
              </w:rPr>
            </w:pPr>
          </w:p>
        </w:tc>
        <w:tc>
          <w:tcPr>
            <w:tcW w:w="3732" w:type="dxa"/>
            <w:vAlign w:val="center"/>
          </w:tcPr>
          <w:p w14:paraId="291C3395">
            <w:pPr>
              <w:rPr>
                <w:rFonts w:ascii="仿宋" w:hAnsi="仿宋" w:eastAsia="仿宋" w:cs="仿宋"/>
                <w:sz w:val="28"/>
                <w:szCs w:val="28"/>
              </w:rPr>
            </w:pPr>
            <w:r>
              <w:rPr>
                <w:rFonts w:hint="eastAsia" w:ascii="仿宋" w:hAnsi="仿宋" w:eastAsia="仿宋" w:cs="仿宋"/>
                <w:sz w:val="28"/>
                <w:szCs w:val="28"/>
              </w:rPr>
              <w:t>4、排水沟、雨水井、窨井盖等清洁</w:t>
            </w:r>
          </w:p>
        </w:tc>
        <w:tc>
          <w:tcPr>
            <w:tcW w:w="2065" w:type="dxa"/>
            <w:vAlign w:val="center"/>
          </w:tcPr>
          <w:p w14:paraId="4FEBA13E">
            <w:pPr>
              <w:jc w:val="center"/>
              <w:rPr>
                <w:rFonts w:ascii="仿宋" w:hAnsi="仿宋" w:eastAsia="仿宋" w:cs="仿宋"/>
                <w:sz w:val="28"/>
                <w:szCs w:val="28"/>
              </w:rPr>
            </w:pPr>
            <w:r>
              <w:rPr>
                <w:rFonts w:hint="eastAsia" w:ascii="仿宋" w:hAnsi="仿宋" w:eastAsia="仿宋" w:cs="仿宋"/>
                <w:sz w:val="28"/>
                <w:szCs w:val="28"/>
              </w:rPr>
              <w:t>无垃圾、积水，沟渠畅通</w:t>
            </w:r>
          </w:p>
        </w:tc>
        <w:tc>
          <w:tcPr>
            <w:tcW w:w="1346" w:type="dxa"/>
            <w:vAlign w:val="center"/>
          </w:tcPr>
          <w:p w14:paraId="19589B92">
            <w:pPr>
              <w:jc w:val="center"/>
              <w:rPr>
                <w:rFonts w:ascii="仿宋" w:hAnsi="仿宋" w:eastAsia="仿宋" w:cs="仿宋"/>
                <w:sz w:val="28"/>
                <w:szCs w:val="28"/>
              </w:rPr>
            </w:pPr>
            <w:r>
              <w:rPr>
                <w:rFonts w:hint="eastAsia" w:ascii="仿宋" w:hAnsi="仿宋" w:eastAsia="仿宋" w:cs="仿宋"/>
                <w:sz w:val="28"/>
                <w:szCs w:val="28"/>
              </w:rPr>
              <w:t>冲洗</w:t>
            </w:r>
          </w:p>
        </w:tc>
        <w:tc>
          <w:tcPr>
            <w:tcW w:w="1594" w:type="dxa"/>
            <w:vAlign w:val="center"/>
          </w:tcPr>
          <w:p w14:paraId="5F5C9AD1">
            <w:pPr>
              <w:jc w:val="center"/>
              <w:rPr>
                <w:rFonts w:ascii="仿宋" w:hAnsi="仿宋" w:eastAsia="仿宋" w:cs="仿宋"/>
                <w:sz w:val="28"/>
                <w:szCs w:val="28"/>
              </w:rPr>
            </w:pPr>
            <w:r>
              <w:rPr>
                <w:rFonts w:hint="eastAsia" w:ascii="仿宋" w:hAnsi="仿宋" w:eastAsia="仿宋" w:cs="仿宋"/>
                <w:sz w:val="28"/>
                <w:szCs w:val="28"/>
              </w:rPr>
              <w:t>每周1次（雨季适时清理）</w:t>
            </w:r>
          </w:p>
        </w:tc>
      </w:tr>
      <w:tr w14:paraId="6A6A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6F4C4B4A">
            <w:pPr>
              <w:rPr>
                <w:rFonts w:ascii="仿宋" w:hAnsi="仿宋" w:eastAsia="仿宋" w:cs="仿宋"/>
                <w:sz w:val="28"/>
                <w:szCs w:val="28"/>
              </w:rPr>
            </w:pPr>
          </w:p>
        </w:tc>
        <w:tc>
          <w:tcPr>
            <w:tcW w:w="3732" w:type="dxa"/>
            <w:vAlign w:val="center"/>
          </w:tcPr>
          <w:p w14:paraId="53C3C1BC">
            <w:pPr>
              <w:rPr>
                <w:rFonts w:ascii="仿宋" w:hAnsi="仿宋" w:eastAsia="仿宋" w:cs="仿宋"/>
                <w:sz w:val="28"/>
                <w:szCs w:val="28"/>
              </w:rPr>
            </w:pPr>
            <w:r>
              <w:rPr>
                <w:rFonts w:hint="eastAsia" w:ascii="仿宋" w:hAnsi="仿宋" w:eastAsia="仿宋" w:cs="仿宋"/>
                <w:sz w:val="28"/>
                <w:szCs w:val="28"/>
              </w:rPr>
              <w:t>5、擦拭室外责任区内各种标识标牌、广告牌、宣传栏等</w:t>
            </w:r>
          </w:p>
        </w:tc>
        <w:tc>
          <w:tcPr>
            <w:tcW w:w="2065" w:type="dxa"/>
            <w:vAlign w:val="center"/>
          </w:tcPr>
          <w:p w14:paraId="55CDD130">
            <w:pPr>
              <w:jc w:val="center"/>
              <w:rPr>
                <w:rFonts w:ascii="仿宋" w:hAnsi="仿宋" w:eastAsia="仿宋" w:cs="仿宋"/>
                <w:sz w:val="28"/>
                <w:szCs w:val="28"/>
              </w:rPr>
            </w:pPr>
            <w:r>
              <w:rPr>
                <w:rFonts w:hint="eastAsia" w:ascii="仿宋" w:hAnsi="仿宋" w:eastAsia="仿宋" w:cs="仿宋"/>
                <w:sz w:val="28"/>
                <w:szCs w:val="28"/>
              </w:rPr>
              <w:t>干净、无污迹</w:t>
            </w:r>
          </w:p>
        </w:tc>
        <w:tc>
          <w:tcPr>
            <w:tcW w:w="1346" w:type="dxa"/>
            <w:vAlign w:val="center"/>
          </w:tcPr>
          <w:p w14:paraId="5F4BD618">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5A5E20B6">
            <w:pPr>
              <w:jc w:val="center"/>
              <w:rPr>
                <w:rFonts w:ascii="仿宋" w:hAnsi="仿宋" w:eastAsia="仿宋" w:cs="仿宋"/>
                <w:sz w:val="28"/>
                <w:szCs w:val="28"/>
              </w:rPr>
            </w:pPr>
            <w:r>
              <w:rPr>
                <w:rFonts w:hint="eastAsia" w:ascii="仿宋" w:hAnsi="仿宋" w:eastAsia="仿宋" w:cs="仿宋"/>
                <w:sz w:val="28"/>
                <w:szCs w:val="28"/>
              </w:rPr>
              <w:t>每周1次</w:t>
            </w:r>
          </w:p>
        </w:tc>
      </w:tr>
      <w:tr w14:paraId="4E61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689D0C62">
            <w:pPr>
              <w:rPr>
                <w:rFonts w:ascii="仿宋" w:hAnsi="仿宋" w:eastAsia="仿宋" w:cs="仿宋"/>
                <w:sz w:val="28"/>
                <w:szCs w:val="28"/>
              </w:rPr>
            </w:pPr>
          </w:p>
        </w:tc>
        <w:tc>
          <w:tcPr>
            <w:tcW w:w="3732" w:type="dxa"/>
            <w:vAlign w:val="center"/>
          </w:tcPr>
          <w:p w14:paraId="3D2E5984">
            <w:pPr>
              <w:rPr>
                <w:rFonts w:ascii="仿宋" w:hAnsi="仿宋" w:eastAsia="仿宋" w:cs="仿宋"/>
                <w:sz w:val="28"/>
                <w:szCs w:val="28"/>
              </w:rPr>
            </w:pPr>
            <w:r>
              <w:rPr>
                <w:rFonts w:hint="eastAsia" w:ascii="仿宋" w:hAnsi="仿宋" w:eastAsia="仿宋" w:cs="仿宋"/>
                <w:sz w:val="28"/>
                <w:szCs w:val="28"/>
              </w:rPr>
              <w:t>6、室外灯具擦拭除尘</w:t>
            </w:r>
          </w:p>
        </w:tc>
        <w:tc>
          <w:tcPr>
            <w:tcW w:w="2065" w:type="dxa"/>
            <w:vAlign w:val="center"/>
          </w:tcPr>
          <w:p w14:paraId="39A69B33">
            <w:pPr>
              <w:jc w:val="center"/>
              <w:rPr>
                <w:rFonts w:ascii="仿宋" w:hAnsi="仿宋" w:eastAsia="仿宋" w:cs="仿宋"/>
                <w:sz w:val="28"/>
                <w:szCs w:val="28"/>
              </w:rPr>
            </w:pPr>
            <w:r>
              <w:rPr>
                <w:rFonts w:hint="eastAsia" w:ascii="仿宋" w:hAnsi="仿宋" w:eastAsia="仿宋" w:cs="仿宋"/>
                <w:sz w:val="28"/>
                <w:szCs w:val="28"/>
              </w:rPr>
              <w:t>无灰尘、无污迹、无蜘蛛网</w:t>
            </w:r>
          </w:p>
        </w:tc>
        <w:tc>
          <w:tcPr>
            <w:tcW w:w="1346" w:type="dxa"/>
            <w:vAlign w:val="center"/>
          </w:tcPr>
          <w:p w14:paraId="316EE0F2">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3DEDD396">
            <w:pPr>
              <w:jc w:val="center"/>
              <w:rPr>
                <w:rFonts w:ascii="仿宋" w:hAnsi="仿宋" w:eastAsia="仿宋" w:cs="仿宋"/>
                <w:sz w:val="28"/>
                <w:szCs w:val="28"/>
              </w:rPr>
            </w:pPr>
            <w:r>
              <w:rPr>
                <w:rFonts w:hint="eastAsia" w:ascii="仿宋" w:hAnsi="仿宋" w:eastAsia="仿宋" w:cs="仿宋"/>
                <w:sz w:val="28"/>
                <w:szCs w:val="28"/>
              </w:rPr>
              <w:t>每月1次</w:t>
            </w:r>
          </w:p>
        </w:tc>
      </w:tr>
      <w:tr w14:paraId="2F1B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0839E6C0">
            <w:pPr>
              <w:rPr>
                <w:rFonts w:ascii="仿宋" w:hAnsi="仿宋" w:eastAsia="仿宋" w:cs="仿宋"/>
                <w:sz w:val="28"/>
                <w:szCs w:val="28"/>
              </w:rPr>
            </w:pPr>
          </w:p>
        </w:tc>
        <w:tc>
          <w:tcPr>
            <w:tcW w:w="3732" w:type="dxa"/>
            <w:vAlign w:val="center"/>
          </w:tcPr>
          <w:p w14:paraId="2F6902E8">
            <w:pPr>
              <w:rPr>
                <w:rFonts w:ascii="仿宋" w:hAnsi="仿宋" w:eastAsia="仿宋" w:cs="仿宋"/>
                <w:sz w:val="28"/>
                <w:szCs w:val="28"/>
              </w:rPr>
            </w:pPr>
            <w:r>
              <w:rPr>
                <w:rFonts w:hint="eastAsia" w:ascii="仿宋" w:hAnsi="仿宋" w:eastAsia="仿宋" w:cs="仿宋"/>
                <w:sz w:val="28"/>
                <w:szCs w:val="28"/>
              </w:rPr>
              <w:t>7、架空层、信报箱、快递柜等</w:t>
            </w:r>
          </w:p>
        </w:tc>
        <w:tc>
          <w:tcPr>
            <w:tcW w:w="2065" w:type="dxa"/>
            <w:vAlign w:val="center"/>
          </w:tcPr>
          <w:p w14:paraId="5C189347">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14:paraId="788485F9">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0F3FD5C9">
            <w:pPr>
              <w:jc w:val="center"/>
              <w:rPr>
                <w:rFonts w:ascii="仿宋" w:hAnsi="仿宋" w:eastAsia="仿宋" w:cs="仿宋"/>
                <w:sz w:val="28"/>
                <w:szCs w:val="28"/>
              </w:rPr>
            </w:pPr>
            <w:r>
              <w:rPr>
                <w:rFonts w:hint="eastAsia" w:ascii="仿宋" w:hAnsi="仿宋" w:eastAsia="仿宋" w:cs="仿宋"/>
                <w:sz w:val="28"/>
                <w:szCs w:val="28"/>
              </w:rPr>
              <w:t>每周1次</w:t>
            </w:r>
          </w:p>
        </w:tc>
      </w:tr>
      <w:tr w14:paraId="7A77E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649F3B04">
            <w:pPr>
              <w:rPr>
                <w:rFonts w:ascii="仿宋" w:hAnsi="仿宋" w:eastAsia="仿宋" w:cs="仿宋"/>
                <w:sz w:val="28"/>
                <w:szCs w:val="28"/>
              </w:rPr>
            </w:pPr>
          </w:p>
        </w:tc>
        <w:tc>
          <w:tcPr>
            <w:tcW w:w="3732" w:type="dxa"/>
            <w:vAlign w:val="center"/>
          </w:tcPr>
          <w:p w14:paraId="193344A1">
            <w:pPr>
              <w:rPr>
                <w:rFonts w:ascii="仿宋" w:hAnsi="仿宋" w:eastAsia="仿宋" w:cs="仿宋"/>
                <w:sz w:val="28"/>
                <w:szCs w:val="28"/>
              </w:rPr>
            </w:pPr>
            <w:r>
              <w:rPr>
                <w:rFonts w:hint="eastAsia" w:ascii="仿宋" w:hAnsi="仿宋" w:eastAsia="仿宋" w:cs="仿宋"/>
                <w:sz w:val="28"/>
                <w:szCs w:val="28"/>
              </w:rPr>
              <w:t>8、果皮箱、分类垃圾桶、垃圾中转站垃圾分类及垃圾桶清洗</w:t>
            </w:r>
          </w:p>
        </w:tc>
        <w:tc>
          <w:tcPr>
            <w:tcW w:w="2065" w:type="dxa"/>
            <w:vAlign w:val="center"/>
          </w:tcPr>
          <w:p w14:paraId="3B291E3F">
            <w:pPr>
              <w:jc w:val="center"/>
              <w:rPr>
                <w:rFonts w:ascii="仿宋" w:hAnsi="仿宋" w:eastAsia="仿宋" w:cs="仿宋"/>
                <w:sz w:val="28"/>
                <w:szCs w:val="28"/>
              </w:rPr>
            </w:pPr>
            <w:r>
              <w:rPr>
                <w:rFonts w:hint="eastAsia" w:ascii="仿宋" w:hAnsi="仿宋" w:eastAsia="仿宋" w:cs="仿宋"/>
                <w:sz w:val="28"/>
                <w:szCs w:val="28"/>
              </w:rPr>
              <w:t>带盖垃圾桶密闭，无垃圾落地，垃圾无混装，垃圾桶无异味、无蚊虫、无污迹</w:t>
            </w:r>
          </w:p>
        </w:tc>
        <w:tc>
          <w:tcPr>
            <w:tcW w:w="1346" w:type="dxa"/>
            <w:vAlign w:val="center"/>
          </w:tcPr>
          <w:p w14:paraId="017DACBD">
            <w:pPr>
              <w:jc w:val="center"/>
              <w:rPr>
                <w:rFonts w:ascii="仿宋" w:hAnsi="仿宋" w:eastAsia="仿宋" w:cs="仿宋"/>
                <w:sz w:val="28"/>
                <w:szCs w:val="28"/>
              </w:rPr>
            </w:pPr>
            <w:r>
              <w:rPr>
                <w:rFonts w:hint="eastAsia" w:ascii="仿宋" w:hAnsi="仿宋" w:eastAsia="仿宋" w:cs="仿宋"/>
                <w:sz w:val="28"/>
                <w:szCs w:val="28"/>
              </w:rPr>
              <w:t>分类、冲洗</w:t>
            </w:r>
          </w:p>
        </w:tc>
        <w:tc>
          <w:tcPr>
            <w:tcW w:w="1594" w:type="dxa"/>
            <w:vAlign w:val="center"/>
          </w:tcPr>
          <w:p w14:paraId="7F63A471">
            <w:pPr>
              <w:jc w:val="center"/>
              <w:rPr>
                <w:rFonts w:ascii="仿宋" w:hAnsi="仿宋" w:eastAsia="仿宋" w:cs="仿宋"/>
                <w:sz w:val="28"/>
                <w:szCs w:val="28"/>
              </w:rPr>
            </w:pPr>
            <w:r>
              <w:rPr>
                <w:rFonts w:hint="eastAsia" w:ascii="仿宋" w:hAnsi="仿宋" w:eastAsia="仿宋" w:cs="仿宋"/>
                <w:sz w:val="28"/>
                <w:szCs w:val="28"/>
              </w:rPr>
              <w:t>每日1次</w:t>
            </w:r>
          </w:p>
        </w:tc>
      </w:tr>
      <w:tr w14:paraId="7E0F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605B6981">
            <w:pPr>
              <w:rPr>
                <w:rFonts w:ascii="仿宋" w:hAnsi="仿宋" w:eastAsia="仿宋" w:cs="仿宋"/>
                <w:sz w:val="28"/>
                <w:szCs w:val="28"/>
              </w:rPr>
            </w:pPr>
          </w:p>
        </w:tc>
        <w:tc>
          <w:tcPr>
            <w:tcW w:w="3732" w:type="dxa"/>
            <w:vAlign w:val="center"/>
          </w:tcPr>
          <w:p w14:paraId="43144B5A">
            <w:pPr>
              <w:rPr>
                <w:rFonts w:ascii="仿宋" w:hAnsi="仿宋" w:eastAsia="仿宋" w:cs="仿宋"/>
                <w:sz w:val="28"/>
                <w:szCs w:val="28"/>
              </w:rPr>
            </w:pPr>
            <w:r>
              <w:rPr>
                <w:rFonts w:hint="eastAsia" w:ascii="仿宋" w:hAnsi="仿宋" w:eastAsia="仿宋" w:cs="仿宋"/>
                <w:sz w:val="28"/>
                <w:szCs w:val="28"/>
              </w:rPr>
              <w:t>9、分类垃圾桶及垃圾中转站消杀</w:t>
            </w:r>
          </w:p>
        </w:tc>
        <w:tc>
          <w:tcPr>
            <w:tcW w:w="2065" w:type="dxa"/>
            <w:vAlign w:val="center"/>
          </w:tcPr>
          <w:p w14:paraId="4F20AF56">
            <w:pPr>
              <w:jc w:val="center"/>
              <w:rPr>
                <w:rFonts w:ascii="仿宋" w:hAnsi="仿宋" w:eastAsia="仿宋" w:cs="仿宋"/>
                <w:sz w:val="28"/>
                <w:szCs w:val="28"/>
              </w:rPr>
            </w:pPr>
            <w:r>
              <w:rPr>
                <w:rFonts w:hint="eastAsia" w:ascii="仿宋" w:hAnsi="仿宋" w:eastAsia="仿宋" w:cs="仿宋"/>
                <w:sz w:val="28"/>
                <w:szCs w:val="28"/>
              </w:rPr>
              <w:t>无异味、无蚊虫</w:t>
            </w:r>
          </w:p>
        </w:tc>
        <w:tc>
          <w:tcPr>
            <w:tcW w:w="1346" w:type="dxa"/>
            <w:vAlign w:val="center"/>
          </w:tcPr>
          <w:p w14:paraId="6B224D06">
            <w:pPr>
              <w:jc w:val="center"/>
              <w:rPr>
                <w:rFonts w:ascii="仿宋" w:hAnsi="仿宋" w:eastAsia="仿宋" w:cs="仿宋"/>
                <w:sz w:val="28"/>
                <w:szCs w:val="28"/>
              </w:rPr>
            </w:pPr>
            <w:r>
              <w:rPr>
                <w:rFonts w:hint="eastAsia" w:ascii="仿宋" w:hAnsi="仿宋" w:eastAsia="仿宋" w:cs="仿宋"/>
                <w:sz w:val="28"/>
                <w:szCs w:val="28"/>
              </w:rPr>
              <w:t>消杀</w:t>
            </w:r>
          </w:p>
        </w:tc>
        <w:tc>
          <w:tcPr>
            <w:tcW w:w="1594" w:type="dxa"/>
            <w:vAlign w:val="center"/>
          </w:tcPr>
          <w:p w14:paraId="44D15E0E">
            <w:pPr>
              <w:jc w:val="center"/>
              <w:rPr>
                <w:rFonts w:ascii="仿宋" w:hAnsi="仿宋" w:eastAsia="仿宋" w:cs="仿宋"/>
                <w:sz w:val="28"/>
                <w:szCs w:val="28"/>
              </w:rPr>
            </w:pPr>
            <w:r>
              <w:rPr>
                <w:rFonts w:hint="eastAsia" w:ascii="仿宋" w:hAnsi="仿宋" w:eastAsia="仿宋" w:cs="仿宋"/>
                <w:sz w:val="28"/>
                <w:szCs w:val="28"/>
              </w:rPr>
              <w:t>每周1次</w:t>
            </w:r>
          </w:p>
        </w:tc>
      </w:tr>
      <w:tr w14:paraId="0034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14:paraId="3102EDC0">
            <w:pPr>
              <w:rPr>
                <w:rFonts w:ascii="仿宋" w:hAnsi="仿宋" w:eastAsia="仿宋" w:cs="仿宋"/>
                <w:sz w:val="28"/>
                <w:szCs w:val="28"/>
              </w:rPr>
            </w:pPr>
            <w:r>
              <w:rPr>
                <w:rFonts w:hint="eastAsia" w:ascii="仿宋" w:hAnsi="仿宋" w:eastAsia="仿宋" w:cs="仿宋"/>
                <w:sz w:val="28"/>
                <w:szCs w:val="28"/>
              </w:rPr>
              <w:t>天井</w:t>
            </w:r>
          </w:p>
        </w:tc>
        <w:tc>
          <w:tcPr>
            <w:tcW w:w="3732" w:type="dxa"/>
            <w:vAlign w:val="center"/>
          </w:tcPr>
          <w:p w14:paraId="7F5AD26E">
            <w:pPr>
              <w:rPr>
                <w:rFonts w:ascii="仿宋" w:hAnsi="仿宋" w:eastAsia="仿宋" w:cs="仿宋"/>
                <w:sz w:val="28"/>
                <w:szCs w:val="28"/>
              </w:rPr>
            </w:pPr>
            <w:r>
              <w:rPr>
                <w:rFonts w:hint="eastAsia" w:ascii="仿宋" w:hAnsi="仿宋" w:eastAsia="仿宋" w:cs="仿宋"/>
                <w:sz w:val="28"/>
                <w:szCs w:val="28"/>
              </w:rPr>
              <w:t>内、外天井清洁</w:t>
            </w:r>
          </w:p>
        </w:tc>
        <w:tc>
          <w:tcPr>
            <w:tcW w:w="2065" w:type="dxa"/>
            <w:vAlign w:val="center"/>
          </w:tcPr>
          <w:p w14:paraId="33D23502">
            <w:pPr>
              <w:jc w:val="center"/>
              <w:rPr>
                <w:rFonts w:ascii="仿宋" w:hAnsi="仿宋" w:eastAsia="仿宋" w:cs="仿宋"/>
                <w:sz w:val="28"/>
                <w:szCs w:val="28"/>
              </w:rPr>
            </w:pPr>
            <w:r>
              <w:rPr>
                <w:rFonts w:hint="eastAsia" w:ascii="仿宋" w:hAnsi="仿宋" w:eastAsia="仿宋" w:cs="仿宋"/>
                <w:sz w:val="28"/>
                <w:szCs w:val="28"/>
              </w:rPr>
              <w:t>无垃圾、无积土</w:t>
            </w:r>
          </w:p>
        </w:tc>
        <w:tc>
          <w:tcPr>
            <w:tcW w:w="1346" w:type="dxa"/>
            <w:vAlign w:val="center"/>
          </w:tcPr>
          <w:p w14:paraId="034AF7BC">
            <w:pPr>
              <w:jc w:val="center"/>
              <w:rPr>
                <w:rFonts w:ascii="仿宋" w:hAnsi="仿宋" w:eastAsia="仿宋" w:cs="仿宋"/>
                <w:sz w:val="28"/>
                <w:szCs w:val="28"/>
              </w:rPr>
            </w:pPr>
            <w:r>
              <w:rPr>
                <w:rFonts w:hint="eastAsia" w:ascii="仿宋" w:hAnsi="仿宋" w:eastAsia="仿宋" w:cs="仿宋"/>
                <w:sz w:val="28"/>
                <w:szCs w:val="28"/>
              </w:rPr>
              <w:t>清洗</w:t>
            </w:r>
          </w:p>
        </w:tc>
        <w:tc>
          <w:tcPr>
            <w:tcW w:w="1594" w:type="dxa"/>
            <w:vAlign w:val="center"/>
          </w:tcPr>
          <w:p w14:paraId="0FCB800E">
            <w:pPr>
              <w:jc w:val="center"/>
              <w:rPr>
                <w:rFonts w:ascii="仿宋" w:hAnsi="仿宋" w:eastAsia="仿宋" w:cs="仿宋"/>
                <w:sz w:val="28"/>
                <w:szCs w:val="28"/>
              </w:rPr>
            </w:pPr>
            <w:r>
              <w:rPr>
                <w:rFonts w:hint="eastAsia" w:ascii="仿宋" w:hAnsi="仿宋" w:eastAsia="仿宋" w:cs="仿宋"/>
                <w:sz w:val="28"/>
                <w:szCs w:val="28"/>
              </w:rPr>
              <w:t>每周1次</w:t>
            </w:r>
          </w:p>
        </w:tc>
      </w:tr>
      <w:tr w14:paraId="61AC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14:paraId="3FBE158B">
            <w:pPr>
              <w:rPr>
                <w:rFonts w:ascii="仿宋" w:hAnsi="仿宋" w:eastAsia="仿宋" w:cs="仿宋"/>
                <w:sz w:val="28"/>
                <w:szCs w:val="28"/>
              </w:rPr>
            </w:pPr>
            <w:r>
              <w:rPr>
                <w:rFonts w:hint="eastAsia" w:ascii="仿宋" w:hAnsi="仿宋" w:eastAsia="仿宋" w:cs="仿宋"/>
                <w:sz w:val="28"/>
                <w:szCs w:val="28"/>
              </w:rPr>
              <w:t>非机动车停放点</w:t>
            </w:r>
          </w:p>
        </w:tc>
        <w:tc>
          <w:tcPr>
            <w:tcW w:w="3732" w:type="dxa"/>
            <w:vAlign w:val="center"/>
          </w:tcPr>
          <w:p w14:paraId="36F5F0D6">
            <w:pPr>
              <w:rPr>
                <w:rFonts w:ascii="仿宋" w:hAnsi="仿宋" w:eastAsia="仿宋" w:cs="仿宋"/>
                <w:sz w:val="28"/>
                <w:szCs w:val="28"/>
              </w:rPr>
            </w:pPr>
            <w:r>
              <w:rPr>
                <w:rFonts w:hint="eastAsia" w:ascii="仿宋" w:hAnsi="仿宋" w:eastAsia="仿宋" w:cs="仿宋"/>
                <w:sz w:val="28"/>
                <w:szCs w:val="28"/>
              </w:rPr>
              <w:t>停放点保洁、设施除尘</w:t>
            </w:r>
          </w:p>
        </w:tc>
        <w:tc>
          <w:tcPr>
            <w:tcW w:w="2065" w:type="dxa"/>
            <w:vAlign w:val="center"/>
          </w:tcPr>
          <w:p w14:paraId="6AB65D9F">
            <w:pPr>
              <w:jc w:val="center"/>
              <w:rPr>
                <w:rFonts w:ascii="仿宋" w:hAnsi="仿宋" w:eastAsia="仿宋" w:cs="仿宋"/>
                <w:sz w:val="28"/>
                <w:szCs w:val="28"/>
              </w:rPr>
            </w:pPr>
            <w:r>
              <w:rPr>
                <w:rFonts w:hint="eastAsia" w:ascii="仿宋" w:hAnsi="仿宋" w:eastAsia="仿宋" w:cs="仿宋"/>
                <w:sz w:val="28"/>
                <w:szCs w:val="28"/>
              </w:rPr>
              <w:t>干净、无垃圾、无杂物</w:t>
            </w:r>
          </w:p>
        </w:tc>
        <w:tc>
          <w:tcPr>
            <w:tcW w:w="1346" w:type="dxa"/>
            <w:vAlign w:val="center"/>
          </w:tcPr>
          <w:p w14:paraId="2DF325FB">
            <w:pPr>
              <w:jc w:val="center"/>
              <w:rPr>
                <w:rFonts w:ascii="仿宋" w:hAnsi="仿宋" w:eastAsia="仿宋" w:cs="仿宋"/>
                <w:sz w:val="28"/>
                <w:szCs w:val="28"/>
              </w:rPr>
            </w:pPr>
            <w:r>
              <w:rPr>
                <w:rFonts w:hint="eastAsia" w:ascii="仿宋" w:hAnsi="仿宋" w:eastAsia="仿宋" w:cs="仿宋"/>
                <w:sz w:val="28"/>
                <w:szCs w:val="28"/>
              </w:rPr>
              <w:t>清扫、擦拭</w:t>
            </w:r>
          </w:p>
        </w:tc>
        <w:tc>
          <w:tcPr>
            <w:tcW w:w="1594" w:type="dxa"/>
            <w:vAlign w:val="center"/>
          </w:tcPr>
          <w:p w14:paraId="0D161E6D">
            <w:pPr>
              <w:jc w:val="center"/>
              <w:rPr>
                <w:rFonts w:ascii="仿宋" w:hAnsi="仿宋" w:eastAsia="仿宋" w:cs="仿宋"/>
                <w:sz w:val="28"/>
                <w:szCs w:val="28"/>
              </w:rPr>
            </w:pPr>
            <w:r>
              <w:rPr>
                <w:rFonts w:hint="eastAsia" w:ascii="仿宋" w:hAnsi="仿宋" w:eastAsia="仿宋" w:cs="仿宋"/>
                <w:sz w:val="28"/>
                <w:szCs w:val="28"/>
              </w:rPr>
              <w:t>每日巡视保洁，设施除尘每周1次</w:t>
            </w:r>
          </w:p>
        </w:tc>
      </w:tr>
      <w:tr w14:paraId="19830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14:paraId="2796F0CB">
            <w:pPr>
              <w:rPr>
                <w:rFonts w:ascii="仿宋" w:hAnsi="仿宋" w:eastAsia="仿宋" w:cs="仿宋"/>
                <w:sz w:val="28"/>
                <w:szCs w:val="28"/>
              </w:rPr>
            </w:pPr>
            <w:r>
              <w:rPr>
                <w:rFonts w:hint="eastAsia" w:ascii="仿宋" w:hAnsi="仿宋" w:eastAsia="仿宋" w:cs="仿宋"/>
                <w:sz w:val="28"/>
                <w:szCs w:val="28"/>
              </w:rPr>
              <w:t>地下车库</w:t>
            </w:r>
          </w:p>
        </w:tc>
        <w:tc>
          <w:tcPr>
            <w:tcW w:w="3732" w:type="dxa"/>
            <w:vAlign w:val="center"/>
          </w:tcPr>
          <w:p w14:paraId="4CFB755E">
            <w:pPr>
              <w:rPr>
                <w:rFonts w:ascii="仿宋" w:hAnsi="仿宋" w:eastAsia="仿宋" w:cs="仿宋"/>
                <w:sz w:val="28"/>
                <w:szCs w:val="28"/>
              </w:rPr>
            </w:pPr>
            <w:r>
              <w:rPr>
                <w:rFonts w:hint="eastAsia" w:ascii="仿宋" w:hAnsi="仿宋" w:eastAsia="仿宋" w:cs="仿宋"/>
                <w:sz w:val="28"/>
                <w:szCs w:val="28"/>
              </w:rPr>
              <w:t>1、地面的清扫</w:t>
            </w:r>
          </w:p>
        </w:tc>
        <w:tc>
          <w:tcPr>
            <w:tcW w:w="2065" w:type="dxa"/>
            <w:vAlign w:val="center"/>
          </w:tcPr>
          <w:p w14:paraId="611D95CB">
            <w:pPr>
              <w:jc w:val="center"/>
              <w:rPr>
                <w:rFonts w:ascii="仿宋" w:hAnsi="仿宋" w:eastAsia="仿宋" w:cs="仿宋"/>
                <w:sz w:val="28"/>
                <w:szCs w:val="28"/>
              </w:rPr>
            </w:pPr>
            <w:r>
              <w:rPr>
                <w:rFonts w:hint="eastAsia" w:ascii="仿宋" w:hAnsi="仿宋" w:eastAsia="仿宋" w:cs="仿宋"/>
                <w:sz w:val="28"/>
                <w:szCs w:val="28"/>
              </w:rPr>
              <w:t>干净、无垃圾</w:t>
            </w:r>
          </w:p>
        </w:tc>
        <w:tc>
          <w:tcPr>
            <w:tcW w:w="1346" w:type="dxa"/>
            <w:vAlign w:val="center"/>
          </w:tcPr>
          <w:p w14:paraId="7CF8F813">
            <w:pPr>
              <w:jc w:val="center"/>
              <w:rPr>
                <w:rFonts w:ascii="仿宋" w:hAnsi="仿宋" w:eastAsia="仿宋" w:cs="仿宋"/>
                <w:sz w:val="28"/>
                <w:szCs w:val="28"/>
              </w:rPr>
            </w:pPr>
            <w:r>
              <w:rPr>
                <w:rFonts w:hint="eastAsia" w:ascii="仿宋" w:hAnsi="仿宋" w:eastAsia="仿宋" w:cs="仿宋"/>
                <w:sz w:val="28"/>
                <w:szCs w:val="28"/>
              </w:rPr>
              <w:t>清扫</w:t>
            </w:r>
          </w:p>
        </w:tc>
        <w:tc>
          <w:tcPr>
            <w:tcW w:w="1594" w:type="dxa"/>
            <w:vAlign w:val="center"/>
          </w:tcPr>
          <w:p w14:paraId="20DDCF92">
            <w:pPr>
              <w:jc w:val="center"/>
              <w:rPr>
                <w:rFonts w:ascii="仿宋" w:hAnsi="仿宋" w:eastAsia="仿宋" w:cs="仿宋"/>
                <w:sz w:val="28"/>
                <w:szCs w:val="28"/>
              </w:rPr>
            </w:pPr>
            <w:r>
              <w:rPr>
                <w:rFonts w:hint="eastAsia" w:ascii="仿宋" w:hAnsi="仿宋" w:eastAsia="仿宋" w:cs="仿宋"/>
                <w:sz w:val="28"/>
                <w:szCs w:val="28"/>
              </w:rPr>
              <w:t>每日1次，其他巡视保洁</w:t>
            </w:r>
          </w:p>
        </w:tc>
      </w:tr>
      <w:tr w14:paraId="54AB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3C3CDF8C">
            <w:pPr>
              <w:rPr>
                <w:rFonts w:ascii="仿宋" w:hAnsi="仿宋" w:eastAsia="仿宋" w:cs="仿宋"/>
                <w:sz w:val="28"/>
                <w:szCs w:val="28"/>
              </w:rPr>
            </w:pPr>
          </w:p>
        </w:tc>
        <w:tc>
          <w:tcPr>
            <w:tcW w:w="3732" w:type="dxa"/>
            <w:vAlign w:val="center"/>
          </w:tcPr>
          <w:p w14:paraId="5D9365C3">
            <w:pPr>
              <w:rPr>
                <w:rFonts w:ascii="仿宋" w:hAnsi="仿宋" w:eastAsia="仿宋" w:cs="仿宋"/>
                <w:sz w:val="28"/>
                <w:szCs w:val="28"/>
              </w:rPr>
            </w:pPr>
            <w:r>
              <w:rPr>
                <w:rFonts w:hint="eastAsia" w:ascii="仿宋" w:hAnsi="仿宋" w:eastAsia="仿宋" w:cs="仿宋"/>
                <w:sz w:val="28"/>
                <w:szCs w:val="28"/>
              </w:rPr>
              <w:t>2、地面的冲洗</w:t>
            </w:r>
          </w:p>
        </w:tc>
        <w:tc>
          <w:tcPr>
            <w:tcW w:w="2065" w:type="dxa"/>
            <w:vAlign w:val="center"/>
          </w:tcPr>
          <w:p w14:paraId="330BBB40">
            <w:pPr>
              <w:jc w:val="center"/>
              <w:rPr>
                <w:rFonts w:ascii="仿宋" w:hAnsi="仿宋" w:eastAsia="仿宋" w:cs="仿宋"/>
                <w:sz w:val="28"/>
                <w:szCs w:val="28"/>
              </w:rPr>
            </w:pPr>
            <w:r>
              <w:rPr>
                <w:rFonts w:hint="eastAsia" w:ascii="仿宋" w:hAnsi="仿宋" w:eastAsia="仿宋" w:cs="仿宋"/>
                <w:sz w:val="28"/>
                <w:szCs w:val="28"/>
              </w:rPr>
              <w:t>干净、无垃圾、无印迹</w:t>
            </w:r>
          </w:p>
        </w:tc>
        <w:tc>
          <w:tcPr>
            <w:tcW w:w="1346" w:type="dxa"/>
            <w:vAlign w:val="center"/>
          </w:tcPr>
          <w:p w14:paraId="2F8C5017">
            <w:pPr>
              <w:jc w:val="center"/>
              <w:rPr>
                <w:rFonts w:ascii="仿宋" w:hAnsi="仿宋" w:eastAsia="仿宋" w:cs="仿宋"/>
                <w:sz w:val="28"/>
                <w:szCs w:val="28"/>
              </w:rPr>
            </w:pPr>
            <w:r>
              <w:rPr>
                <w:rFonts w:hint="eastAsia" w:ascii="仿宋" w:hAnsi="仿宋" w:eastAsia="仿宋" w:cs="仿宋"/>
                <w:sz w:val="28"/>
                <w:szCs w:val="28"/>
              </w:rPr>
              <w:t>冲洗</w:t>
            </w:r>
          </w:p>
        </w:tc>
        <w:tc>
          <w:tcPr>
            <w:tcW w:w="1594" w:type="dxa"/>
            <w:vAlign w:val="center"/>
          </w:tcPr>
          <w:p w14:paraId="15FF096C">
            <w:pPr>
              <w:jc w:val="center"/>
              <w:rPr>
                <w:rFonts w:ascii="仿宋" w:hAnsi="仿宋" w:eastAsia="仿宋" w:cs="仿宋"/>
                <w:sz w:val="28"/>
                <w:szCs w:val="28"/>
              </w:rPr>
            </w:pPr>
            <w:r>
              <w:rPr>
                <w:rFonts w:hint="eastAsia" w:ascii="仿宋" w:hAnsi="仿宋" w:eastAsia="仿宋" w:cs="仿宋"/>
                <w:sz w:val="28"/>
                <w:szCs w:val="28"/>
              </w:rPr>
              <w:t>每月1次</w:t>
            </w:r>
          </w:p>
        </w:tc>
      </w:tr>
      <w:tr w14:paraId="676D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3D409348">
            <w:pPr>
              <w:rPr>
                <w:rFonts w:ascii="仿宋" w:hAnsi="仿宋" w:eastAsia="仿宋" w:cs="仿宋"/>
                <w:sz w:val="28"/>
                <w:szCs w:val="28"/>
              </w:rPr>
            </w:pPr>
          </w:p>
        </w:tc>
        <w:tc>
          <w:tcPr>
            <w:tcW w:w="3732" w:type="dxa"/>
            <w:vAlign w:val="center"/>
          </w:tcPr>
          <w:p w14:paraId="24AFB42A">
            <w:pPr>
              <w:rPr>
                <w:rFonts w:ascii="仿宋" w:hAnsi="仿宋" w:eastAsia="仿宋" w:cs="仿宋"/>
                <w:sz w:val="28"/>
                <w:szCs w:val="28"/>
              </w:rPr>
            </w:pPr>
            <w:r>
              <w:rPr>
                <w:rFonts w:hint="eastAsia" w:ascii="仿宋" w:hAnsi="仿宋" w:eastAsia="仿宋" w:cs="仿宋"/>
                <w:sz w:val="28"/>
                <w:szCs w:val="28"/>
              </w:rPr>
              <w:t>3、下水沟定期清洁</w:t>
            </w:r>
          </w:p>
        </w:tc>
        <w:tc>
          <w:tcPr>
            <w:tcW w:w="2065" w:type="dxa"/>
            <w:vAlign w:val="center"/>
          </w:tcPr>
          <w:p w14:paraId="08ED339A">
            <w:pPr>
              <w:jc w:val="center"/>
              <w:rPr>
                <w:rFonts w:ascii="仿宋" w:hAnsi="仿宋" w:eastAsia="仿宋" w:cs="仿宋"/>
                <w:sz w:val="28"/>
                <w:szCs w:val="28"/>
              </w:rPr>
            </w:pPr>
            <w:r>
              <w:rPr>
                <w:rFonts w:hint="eastAsia" w:ascii="仿宋" w:hAnsi="仿宋" w:eastAsia="仿宋" w:cs="仿宋"/>
                <w:sz w:val="28"/>
                <w:szCs w:val="28"/>
              </w:rPr>
              <w:t>干净、无泥沙</w:t>
            </w:r>
          </w:p>
        </w:tc>
        <w:tc>
          <w:tcPr>
            <w:tcW w:w="1346" w:type="dxa"/>
            <w:vAlign w:val="center"/>
          </w:tcPr>
          <w:p w14:paraId="665ED811">
            <w:pPr>
              <w:jc w:val="center"/>
              <w:rPr>
                <w:rFonts w:ascii="仿宋" w:hAnsi="仿宋" w:eastAsia="仿宋" w:cs="仿宋"/>
                <w:sz w:val="28"/>
                <w:szCs w:val="28"/>
              </w:rPr>
            </w:pPr>
            <w:r>
              <w:rPr>
                <w:rFonts w:hint="eastAsia" w:ascii="仿宋" w:hAnsi="仿宋" w:eastAsia="仿宋" w:cs="仿宋"/>
                <w:sz w:val="28"/>
                <w:szCs w:val="28"/>
              </w:rPr>
              <w:t>冲洗</w:t>
            </w:r>
          </w:p>
        </w:tc>
        <w:tc>
          <w:tcPr>
            <w:tcW w:w="1594" w:type="dxa"/>
            <w:vAlign w:val="center"/>
          </w:tcPr>
          <w:p w14:paraId="7392E534">
            <w:pPr>
              <w:jc w:val="center"/>
              <w:rPr>
                <w:rFonts w:ascii="仿宋" w:hAnsi="仿宋" w:eastAsia="仿宋" w:cs="仿宋"/>
                <w:sz w:val="28"/>
                <w:szCs w:val="28"/>
              </w:rPr>
            </w:pPr>
            <w:r>
              <w:rPr>
                <w:rFonts w:hint="eastAsia" w:ascii="仿宋" w:hAnsi="仿宋" w:eastAsia="仿宋" w:cs="仿宋"/>
                <w:sz w:val="28"/>
                <w:szCs w:val="28"/>
              </w:rPr>
              <w:t>每月1次</w:t>
            </w:r>
          </w:p>
        </w:tc>
      </w:tr>
      <w:tr w14:paraId="6C982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4FAE4454">
            <w:pPr>
              <w:rPr>
                <w:rFonts w:ascii="仿宋" w:hAnsi="仿宋" w:eastAsia="仿宋" w:cs="仿宋"/>
                <w:sz w:val="28"/>
                <w:szCs w:val="28"/>
              </w:rPr>
            </w:pPr>
          </w:p>
        </w:tc>
        <w:tc>
          <w:tcPr>
            <w:tcW w:w="3732" w:type="dxa"/>
            <w:vAlign w:val="center"/>
          </w:tcPr>
          <w:p w14:paraId="54F63773">
            <w:pPr>
              <w:rPr>
                <w:rFonts w:ascii="仿宋" w:hAnsi="仿宋" w:eastAsia="仿宋" w:cs="仿宋"/>
                <w:sz w:val="28"/>
                <w:szCs w:val="28"/>
              </w:rPr>
            </w:pPr>
            <w:r>
              <w:rPr>
                <w:rFonts w:hint="eastAsia" w:ascii="仿宋" w:hAnsi="仿宋" w:eastAsia="仿宋" w:cs="仿宋"/>
                <w:sz w:val="28"/>
                <w:szCs w:val="28"/>
              </w:rPr>
              <w:t>4、天花板、照明设备及标识标牌清抹除尘</w:t>
            </w:r>
          </w:p>
        </w:tc>
        <w:tc>
          <w:tcPr>
            <w:tcW w:w="2065" w:type="dxa"/>
            <w:vAlign w:val="center"/>
          </w:tcPr>
          <w:p w14:paraId="30AADDCF">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14:paraId="044EEEA9">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22684124">
            <w:pPr>
              <w:jc w:val="center"/>
              <w:rPr>
                <w:rFonts w:ascii="仿宋" w:hAnsi="仿宋" w:eastAsia="仿宋" w:cs="仿宋"/>
                <w:sz w:val="28"/>
                <w:szCs w:val="28"/>
              </w:rPr>
            </w:pPr>
            <w:r>
              <w:rPr>
                <w:rFonts w:hint="eastAsia" w:ascii="仿宋" w:hAnsi="仿宋" w:eastAsia="仿宋" w:cs="仿宋"/>
                <w:sz w:val="28"/>
                <w:szCs w:val="28"/>
              </w:rPr>
              <w:t>每月1次</w:t>
            </w:r>
          </w:p>
        </w:tc>
      </w:tr>
      <w:tr w14:paraId="48DA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20333902">
            <w:pPr>
              <w:rPr>
                <w:rFonts w:ascii="仿宋" w:hAnsi="仿宋" w:eastAsia="仿宋" w:cs="仿宋"/>
                <w:sz w:val="28"/>
                <w:szCs w:val="28"/>
              </w:rPr>
            </w:pPr>
          </w:p>
        </w:tc>
        <w:tc>
          <w:tcPr>
            <w:tcW w:w="3732" w:type="dxa"/>
            <w:vAlign w:val="center"/>
          </w:tcPr>
          <w:p w14:paraId="4367ADEE">
            <w:pPr>
              <w:rPr>
                <w:rFonts w:ascii="仿宋" w:hAnsi="仿宋" w:eastAsia="仿宋" w:cs="仿宋"/>
                <w:sz w:val="28"/>
                <w:szCs w:val="28"/>
              </w:rPr>
            </w:pPr>
            <w:r>
              <w:rPr>
                <w:rFonts w:hint="eastAsia" w:ascii="仿宋" w:hAnsi="仿宋" w:eastAsia="仿宋" w:cs="仿宋"/>
                <w:sz w:val="28"/>
                <w:szCs w:val="28"/>
              </w:rPr>
              <w:t>5、消防设施、器材除尘</w:t>
            </w:r>
          </w:p>
        </w:tc>
        <w:tc>
          <w:tcPr>
            <w:tcW w:w="2065" w:type="dxa"/>
            <w:vAlign w:val="center"/>
          </w:tcPr>
          <w:p w14:paraId="584B0C4E">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14:paraId="69F5EFD3">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00BAA188">
            <w:pPr>
              <w:jc w:val="center"/>
              <w:rPr>
                <w:rFonts w:ascii="仿宋" w:hAnsi="仿宋" w:eastAsia="仿宋" w:cs="仿宋"/>
                <w:sz w:val="28"/>
                <w:szCs w:val="28"/>
              </w:rPr>
            </w:pPr>
            <w:r>
              <w:rPr>
                <w:rFonts w:hint="eastAsia" w:ascii="仿宋" w:hAnsi="仿宋" w:eastAsia="仿宋" w:cs="仿宋"/>
                <w:sz w:val="28"/>
                <w:szCs w:val="28"/>
              </w:rPr>
              <w:t>每月1次</w:t>
            </w:r>
          </w:p>
        </w:tc>
      </w:tr>
      <w:tr w14:paraId="1396A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2AC2CA30">
            <w:pPr>
              <w:rPr>
                <w:rFonts w:ascii="仿宋" w:hAnsi="仿宋" w:eastAsia="仿宋" w:cs="仿宋"/>
                <w:sz w:val="28"/>
                <w:szCs w:val="28"/>
              </w:rPr>
            </w:pPr>
          </w:p>
        </w:tc>
        <w:tc>
          <w:tcPr>
            <w:tcW w:w="3732" w:type="dxa"/>
            <w:vAlign w:val="center"/>
          </w:tcPr>
          <w:p w14:paraId="29F00A24">
            <w:pPr>
              <w:rPr>
                <w:rFonts w:ascii="仿宋" w:hAnsi="仿宋" w:eastAsia="仿宋" w:cs="仿宋"/>
                <w:sz w:val="28"/>
                <w:szCs w:val="28"/>
              </w:rPr>
            </w:pPr>
            <w:r>
              <w:rPr>
                <w:rFonts w:hint="eastAsia" w:ascii="仿宋" w:hAnsi="仿宋" w:eastAsia="仿宋" w:cs="仿宋"/>
                <w:sz w:val="28"/>
                <w:szCs w:val="28"/>
              </w:rPr>
              <w:t>6、安全作业</w:t>
            </w:r>
          </w:p>
        </w:tc>
        <w:tc>
          <w:tcPr>
            <w:tcW w:w="2065" w:type="dxa"/>
            <w:vAlign w:val="center"/>
          </w:tcPr>
          <w:p w14:paraId="2AD22A68">
            <w:pPr>
              <w:jc w:val="center"/>
              <w:rPr>
                <w:rFonts w:ascii="仿宋" w:hAnsi="仿宋" w:eastAsia="仿宋" w:cs="仿宋"/>
                <w:sz w:val="28"/>
                <w:szCs w:val="28"/>
              </w:rPr>
            </w:pPr>
            <w:r>
              <w:rPr>
                <w:rFonts w:hint="eastAsia" w:ascii="仿宋" w:hAnsi="仿宋" w:eastAsia="仿宋" w:cs="仿宋"/>
                <w:sz w:val="28"/>
                <w:szCs w:val="28"/>
              </w:rPr>
              <w:t>穿戴反光背心</w:t>
            </w:r>
          </w:p>
        </w:tc>
        <w:tc>
          <w:tcPr>
            <w:tcW w:w="1346" w:type="dxa"/>
            <w:vAlign w:val="center"/>
          </w:tcPr>
          <w:p w14:paraId="37C546D5">
            <w:pPr>
              <w:jc w:val="center"/>
              <w:rPr>
                <w:rFonts w:ascii="仿宋" w:hAnsi="仿宋" w:eastAsia="仿宋" w:cs="仿宋"/>
                <w:sz w:val="28"/>
                <w:szCs w:val="28"/>
              </w:rPr>
            </w:pPr>
          </w:p>
        </w:tc>
        <w:tc>
          <w:tcPr>
            <w:tcW w:w="1594" w:type="dxa"/>
            <w:vAlign w:val="center"/>
          </w:tcPr>
          <w:p w14:paraId="5AF6716C">
            <w:pPr>
              <w:jc w:val="center"/>
              <w:rPr>
                <w:rFonts w:ascii="仿宋" w:hAnsi="仿宋" w:eastAsia="仿宋" w:cs="仿宋"/>
                <w:sz w:val="28"/>
                <w:szCs w:val="28"/>
              </w:rPr>
            </w:pPr>
            <w:r>
              <w:rPr>
                <w:rFonts w:hint="eastAsia" w:ascii="仿宋" w:hAnsi="仿宋" w:eastAsia="仿宋" w:cs="仿宋"/>
                <w:sz w:val="28"/>
                <w:szCs w:val="28"/>
              </w:rPr>
              <w:t>作业时</w:t>
            </w:r>
          </w:p>
        </w:tc>
      </w:tr>
      <w:tr w14:paraId="7DA07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14:paraId="3E0116F4">
            <w:pPr>
              <w:rPr>
                <w:rFonts w:ascii="仿宋" w:hAnsi="仿宋" w:eastAsia="仿宋" w:cs="仿宋"/>
                <w:sz w:val="28"/>
                <w:szCs w:val="28"/>
              </w:rPr>
            </w:pPr>
            <w:r>
              <w:rPr>
                <w:rFonts w:hint="eastAsia" w:ascii="仿宋" w:hAnsi="仿宋" w:eastAsia="仿宋" w:cs="仿宋"/>
                <w:sz w:val="28"/>
                <w:szCs w:val="28"/>
              </w:rPr>
              <w:t>公共区域各类管网、消防及应急设施</w:t>
            </w:r>
          </w:p>
        </w:tc>
        <w:tc>
          <w:tcPr>
            <w:tcW w:w="3732" w:type="dxa"/>
            <w:vAlign w:val="center"/>
          </w:tcPr>
          <w:p w14:paraId="4567F2FA">
            <w:pPr>
              <w:rPr>
                <w:rFonts w:ascii="仿宋" w:hAnsi="仿宋" w:eastAsia="仿宋" w:cs="仿宋"/>
                <w:sz w:val="28"/>
                <w:szCs w:val="28"/>
              </w:rPr>
            </w:pPr>
            <w:r>
              <w:rPr>
                <w:rFonts w:hint="eastAsia" w:ascii="仿宋" w:hAnsi="仿宋" w:eastAsia="仿宋" w:cs="仿宋"/>
                <w:sz w:val="28"/>
                <w:szCs w:val="28"/>
              </w:rPr>
              <w:t>1、消防管道</w:t>
            </w:r>
          </w:p>
        </w:tc>
        <w:tc>
          <w:tcPr>
            <w:tcW w:w="2065" w:type="dxa"/>
            <w:vAlign w:val="center"/>
          </w:tcPr>
          <w:p w14:paraId="58D8540D">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14:paraId="0942C806">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1011D434">
            <w:pPr>
              <w:jc w:val="center"/>
              <w:rPr>
                <w:rFonts w:ascii="仿宋" w:hAnsi="仿宋" w:eastAsia="仿宋" w:cs="仿宋"/>
                <w:sz w:val="28"/>
                <w:szCs w:val="28"/>
              </w:rPr>
            </w:pPr>
            <w:r>
              <w:rPr>
                <w:rFonts w:hint="eastAsia" w:ascii="仿宋" w:hAnsi="仿宋" w:eastAsia="仿宋" w:cs="仿宋"/>
                <w:sz w:val="28"/>
                <w:szCs w:val="28"/>
              </w:rPr>
              <w:t>每季度1次</w:t>
            </w:r>
          </w:p>
        </w:tc>
      </w:tr>
      <w:tr w14:paraId="7CD2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66C95EF6">
            <w:pPr>
              <w:rPr>
                <w:rFonts w:ascii="仿宋" w:hAnsi="仿宋" w:eastAsia="仿宋" w:cs="仿宋"/>
                <w:sz w:val="28"/>
                <w:szCs w:val="28"/>
              </w:rPr>
            </w:pPr>
          </w:p>
        </w:tc>
        <w:tc>
          <w:tcPr>
            <w:tcW w:w="3732" w:type="dxa"/>
            <w:vAlign w:val="center"/>
          </w:tcPr>
          <w:p w14:paraId="69A07055">
            <w:pPr>
              <w:rPr>
                <w:rFonts w:ascii="仿宋" w:hAnsi="仿宋" w:eastAsia="仿宋" w:cs="仿宋"/>
                <w:sz w:val="28"/>
                <w:szCs w:val="28"/>
              </w:rPr>
            </w:pPr>
            <w:r>
              <w:rPr>
                <w:rFonts w:hint="eastAsia" w:ascii="仿宋" w:hAnsi="仿宋" w:eastAsia="仿宋" w:cs="仿宋"/>
                <w:sz w:val="28"/>
                <w:szCs w:val="28"/>
              </w:rPr>
              <w:t>2、给排水管道</w:t>
            </w:r>
          </w:p>
        </w:tc>
        <w:tc>
          <w:tcPr>
            <w:tcW w:w="2065" w:type="dxa"/>
            <w:vAlign w:val="center"/>
          </w:tcPr>
          <w:p w14:paraId="6E7ED3AC">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14:paraId="7E29B392">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1B93804D">
            <w:pPr>
              <w:jc w:val="center"/>
              <w:rPr>
                <w:rFonts w:ascii="仿宋" w:hAnsi="仿宋" w:eastAsia="仿宋" w:cs="仿宋"/>
                <w:sz w:val="28"/>
                <w:szCs w:val="28"/>
              </w:rPr>
            </w:pPr>
            <w:r>
              <w:rPr>
                <w:rFonts w:hint="eastAsia" w:ascii="仿宋" w:hAnsi="仿宋" w:eastAsia="仿宋" w:cs="仿宋"/>
                <w:sz w:val="28"/>
                <w:szCs w:val="28"/>
              </w:rPr>
              <w:t>每季度1次</w:t>
            </w:r>
          </w:p>
        </w:tc>
      </w:tr>
      <w:tr w14:paraId="0C29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32279667">
            <w:pPr>
              <w:rPr>
                <w:rFonts w:ascii="仿宋" w:hAnsi="仿宋" w:eastAsia="仿宋" w:cs="仿宋"/>
                <w:sz w:val="28"/>
                <w:szCs w:val="28"/>
              </w:rPr>
            </w:pPr>
          </w:p>
        </w:tc>
        <w:tc>
          <w:tcPr>
            <w:tcW w:w="3732" w:type="dxa"/>
            <w:vAlign w:val="center"/>
          </w:tcPr>
          <w:p w14:paraId="089E4CBB">
            <w:pPr>
              <w:rPr>
                <w:rFonts w:ascii="仿宋" w:hAnsi="仿宋" w:eastAsia="仿宋" w:cs="仿宋"/>
                <w:sz w:val="28"/>
                <w:szCs w:val="28"/>
              </w:rPr>
            </w:pPr>
            <w:r>
              <w:rPr>
                <w:rFonts w:hint="eastAsia" w:ascii="仿宋" w:hAnsi="仿宋" w:eastAsia="仿宋" w:cs="仿宋"/>
                <w:sz w:val="28"/>
                <w:szCs w:val="28"/>
              </w:rPr>
              <w:t>3、送、排风管道</w:t>
            </w:r>
          </w:p>
        </w:tc>
        <w:tc>
          <w:tcPr>
            <w:tcW w:w="2065" w:type="dxa"/>
          </w:tcPr>
          <w:p w14:paraId="3EB53AA0">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14:paraId="3D8CB37F">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54A0D387">
            <w:pPr>
              <w:jc w:val="center"/>
              <w:rPr>
                <w:rFonts w:ascii="仿宋" w:hAnsi="仿宋" w:eastAsia="仿宋" w:cs="仿宋"/>
                <w:sz w:val="28"/>
                <w:szCs w:val="28"/>
              </w:rPr>
            </w:pPr>
            <w:r>
              <w:rPr>
                <w:rFonts w:hint="eastAsia" w:ascii="仿宋" w:hAnsi="仿宋" w:eastAsia="仿宋" w:cs="仿宋"/>
                <w:sz w:val="28"/>
                <w:szCs w:val="28"/>
              </w:rPr>
              <w:t>每季度1次</w:t>
            </w:r>
          </w:p>
        </w:tc>
      </w:tr>
      <w:tr w14:paraId="2FA6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67F95272">
            <w:pPr>
              <w:rPr>
                <w:rFonts w:ascii="仿宋" w:hAnsi="仿宋" w:eastAsia="仿宋" w:cs="仿宋"/>
                <w:sz w:val="28"/>
                <w:szCs w:val="28"/>
              </w:rPr>
            </w:pPr>
          </w:p>
        </w:tc>
        <w:tc>
          <w:tcPr>
            <w:tcW w:w="3732" w:type="dxa"/>
            <w:vAlign w:val="center"/>
          </w:tcPr>
          <w:p w14:paraId="54337C53">
            <w:pPr>
              <w:rPr>
                <w:rFonts w:ascii="仿宋" w:hAnsi="仿宋" w:eastAsia="仿宋" w:cs="仿宋"/>
                <w:sz w:val="28"/>
                <w:szCs w:val="28"/>
              </w:rPr>
            </w:pPr>
            <w:r>
              <w:rPr>
                <w:rFonts w:hint="eastAsia" w:ascii="仿宋" w:hAnsi="仿宋" w:eastAsia="仿宋" w:cs="仿宋"/>
                <w:sz w:val="28"/>
                <w:szCs w:val="28"/>
              </w:rPr>
              <w:t xml:space="preserve">4、送、排风口， </w:t>
            </w:r>
          </w:p>
        </w:tc>
        <w:tc>
          <w:tcPr>
            <w:tcW w:w="2065" w:type="dxa"/>
          </w:tcPr>
          <w:p w14:paraId="0DE3D4EC">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14:paraId="324DF566">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373782F8">
            <w:pPr>
              <w:jc w:val="center"/>
              <w:rPr>
                <w:rFonts w:ascii="仿宋" w:hAnsi="仿宋" w:eastAsia="仿宋" w:cs="仿宋"/>
                <w:sz w:val="28"/>
                <w:szCs w:val="28"/>
              </w:rPr>
            </w:pPr>
            <w:r>
              <w:rPr>
                <w:rFonts w:hint="eastAsia" w:ascii="仿宋" w:hAnsi="仿宋" w:eastAsia="仿宋" w:cs="仿宋"/>
                <w:sz w:val="28"/>
                <w:szCs w:val="28"/>
              </w:rPr>
              <w:t>每月1次</w:t>
            </w:r>
          </w:p>
        </w:tc>
      </w:tr>
      <w:tr w14:paraId="16CB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37001852">
            <w:pPr>
              <w:rPr>
                <w:rFonts w:ascii="仿宋" w:hAnsi="仿宋" w:eastAsia="仿宋" w:cs="仿宋"/>
                <w:sz w:val="28"/>
                <w:szCs w:val="28"/>
              </w:rPr>
            </w:pPr>
          </w:p>
        </w:tc>
        <w:tc>
          <w:tcPr>
            <w:tcW w:w="3732" w:type="dxa"/>
            <w:vAlign w:val="center"/>
          </w:tcPr>
          <w:p w14:paraId="5085FED1">
            <w:pPr>
              <w:rPr>
                <w:rFonts w:ascii="仿宋" w:hAnsi="仿宋" w:eastAsia="仿宋" w:cs="仿宋"/>
                <w:sz w:val="28"/>
                <w:szCs w:val="28"/>
              </w:rPr>
            </w:pPr>
            <w:r>
              <w:rPr>
                <w:rFonts w:hint="eastAsia" w:ascii="仿宋" w:hAnsi="仿宋" w:eastAsia="仿宋" w:cs="仿宋"/>
                <w:sz w:val="28"/>
                <w:szCs w:val="28"/>
              </w:rPr>
              <w:t>5、其他管道</w:t>
            </w:r>
          </w:p>
        </w:tc>
        <w:tc>
          <w:tcPr>
            <w:tcW w:w="2065" w:type="dxa"/>
          </w:tcPr>
          <w:p w14:paraId="77349712">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14:paraId="3A44471F">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3F684F0F">
            <w:pPr>
              <w:jc w:val="center"/>
              <w:rPr>
                <w:rFonts w:ascii="仿宋" w:hAnsi="仿宋" w:eastAsia="仿宋" w:cs="仿宋"/>
                <w:sz w:val="28"/>
                <w:szCs w:val="28"/>
              </w:rPr>
            </w:pPr>
            <w:r>
              <w:rPr>
                <w:rFonts w:hint="eastAsia" w:ascii="仿宋" w:hAnsi="仿宋" w:eastAsia="仿宋" w:cs="仿宋"/>
                <w:sz w:val="28"/>
                <w:szCs w:val="28"/>
              </w:rPr>
              <w:t>每季度1次</w:t>
            </w:r>
          </w:p>
        </w:tc>
      </w:tr>
      <w:tr w14:paraId="2BCA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6EE23801">
            <w:pPr>
              <w:rPr>
                <w:rFonts w:ascii="仿宋" w:hAnsi="仿宋" w:eastAsia="仿宋" w:cs="仿宋"/>
                <w:sz w:val="28"/>
                <w:szCs w:val="28"/>
              </w:rPr>
            </w:pPr>
          </w:p>
        </w:tc>
        <w:tc>
          <w:tcPr>
            <w:tcW w:w="3732" w:type="dxa"/>
            <w:vAlign w:val="center"/>
          </w:tcPr>
          <w:p w14:paraId="1E521BDC">
            <w:pPr>
              <w:rPr>
                <w:rFonts w:ascii="仿宋" w:hAnsi="仿宋" w:eastAsia="仿宋" w:cs="仿宋"/>
                <w:sz w:val="28"/>
                <w:szCs w:val="28"/>
              </w:rPr>
            </w:pPr>
            <w:r>
              <w:rPr>
                <w:rFonts w:hint="eastAsia" w:ascii="仿宋" w:hAnsi="仿宋" w:eastAsia="仿宋" w:cs="仿宋"/>
                <w:sz w:val="28"/>
                <w:szCs w:val="28"/>
              </w:rPr>
              <w:t>6、消防设施、器材等擦拭除尘</w:t>
            </w:r>
          </w:p>
        </w:tc>
        <w:tc>
          <w:tcPr>
            <w:tcW w:w="2065" w:type="dxa"/>
            <w:vAlign w:val="center"/>
          </w:tcPr>
          <w:p w14:paraId="25BA0F71">
            <w:pPr>
              <w:jc w:val="center"/>
              <w:rPr>
                <w:rFonts w:ascii="仿宋" w:hAnsi="仿宋" w:eastAsia="仿宋" w:cs="仿宋"/>
                <w:sz w:val="28"/>
                <w:szCs w:val="28"/>
              </w:rPr>
            </w:pPr>
            <w:r>
              <w:rPr>
                <w:rFonts w:hint="eastAsia" w:ascii="仿宋" w:hAnsi="仿宋" w:eastAsia="仿宋" w:cs="仿宋"/>
                <w:sz w:val="28"/>
                <w:szCs w:val="28"/>
              </w:rPr>
              <w:t>无锈、无灰尘、无杂物</w:t>
            </w:r>
          </w:p>
        </w:tc>
        <w:tc>
          <w:tcPr>
            <w:tcW w:w="1346" w:type="dxa"/>
            <w:vAlign w:val="center"/>
          </w:tcPr>
          <w:p w14:paraId="7A5F35F9">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039C5B20">
            <w:pPr>
              <w:jc w:val="center"/>
              <w:rPr>
                <w:rFonts w:ascii="仿宋" w:hAnsi="仿宋" w:eastAsia="仿宋" w:cs="仿宋"/>
                <w:sz w:val="28"/>
                <w:szCs w:val="28"/>
              </w:rPr>
            </w:pPr>
            <w:r>
              <w:rPr>
                <w:rFonts w:hint="eastAsia" w:ascii="仿宋" w:hAnsi="仿宋" w:eastAsia="仿宋" w:cs="仿宋"/>
                <w:sz w:val="28"/>
                <w:szCs w:val="28"/>
              </w:rPr>
              <w:t>每月1次</w:t>
            </w:r>
          </w:p>
        </w:tc>
      </w:tr>
      <w:tr w14:paraId="6961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3DF42A80">
            <w:pPr>
              <w:rPr>
                <w:rFonts w:ascii="仿宋" w:hAnsi="仿宋" w:eastAsia="仿宋" w:cs="仿宋"/>
                <w:sz w:val="28"/>
                <w:szCs w:val="28"/>
              </w:rPr>
            </w:pPr>
          </w:p>
        </w:tc>
        <w:tc>
          <w:tcPr>
            <w:tcW w:w="3732" w:type="dxa"/>
            <w:vAlign w:val="center"/>
          </w:tcPr>
          <w:p w14:paraId="6099F9B8">
            <w:pPr>
              <w:rPr>
                <w:rFonts w:ascii="仿宋" w:hAnsi="仿宋" w:eastAsia="仿宋" w:cs="仿宋"/>
                <w:sz w:val="28"/>
                <w:szCs w:val="28"/>
              </w:rPr>
            </w:pPr>
            <w:r>
              <w:rPr>
                <w:rFonts w:hint="eastAsia" w:ascii="仿宋" w:hAnsi="仿宋" w:eastAsia="仿宋" w:cs="仿宋"/>
                <w:sz w:val="28"/>
                <w:szCs w:val="28"/>
              </w:rPr>
              <w:t>7、应急灯、消防疏散指示灯、楼层指示灯除尘</w:t>
            </w:r>
          </w:p>
        </w:tc>
        <w:tc>
          <w:tcPr>
            <w:tcW w:w="2065" w:type="dxa"/>
            <w:vAlign w:val="center"/>
          </w:tcPr>
          <w:p w14:paraId="5D9DD37F">
            <w:pPr>
              <w:jc w:val="center"/>
              <w:rPr>
                <w:rFonts w:ascii="仿宋" w:hAnsi="仿宋" w:eastAsia="仿宋" w:cs="仿宋"/>
                <w:sz w:val="28"/>
                <w:szCs w:val="28"/>
              </w:rPr>
            </w:pPr>
            <w:r>
              <w:rPr>
                <w:rFonts w:hint="eastAsia" w:ascii="仿宋" w:hAnsi="仿宋" w:eastAsia="仿宋" w:cs="仿宋"/>
                <w:sz w:val="28"/>
                <w:szCs w:val="28"/>
              </w:rPr>
              <w:t>无积尘、无污渍</w:t>
            </w:r>
          </w:p>
        </w:tc>
        <w:tc>
          <w:tcPr>
            <w:tcW w:w="1346" w:type="dxa"/>
            <w:vAlign w:val="center"/>
          </w:tcPr>
          <w:p w14:paraId="6AF0A639">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2C363A91">
            <w:pPr>
              <w:jc w:val="center"/>
              <w:rPr>
                <w:rFonts w:ascii="仿宋" w:hAnsi="仿宋" w:eastAsia="仿宋" w:cs="仿宋"/>
                <w:sz w:val="28"/>
                <w:szCs w:val="28"/>
              </w:rPr>
            </w:pPr>
            <w:r>
              <w:rPr>
                <w:rFonts w:hint="eastAsia" w:ascii="仿宋" w:hAnsi="仿宋" w:eastAsia="仿宋" w:cs="仿宋"/>
                <w:sz w:val="28"/>
                <w:szCs w:val="28"/>
              </w:rPr>
              <w:t>每月1次</w:t>
            </w:r>
          </w:p>
        </w:tc>
      </w:tr>
      <w:tr w14:paraId="676C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14:paraId="47087CA5">
            <w:pPr>
              <w:rPr>
                <w:rFonts w:ascii="仿宋" w:hAnsi="仿宋" w:eastAsia="仿宋" w:cs="仿宋"/>
                <w:sz w:val="28"/>
                <w:szCs w:val="28"/>
              </w:rPr>
            </w:pPr>
            <w:r>
              <w:rPr>
                <w:rFonts w:hint="eastAsia" w:ascii="仿宋" w:hAnsi="仿宋" w:eastAsia="仿宋" w:cs="仿宋"/>
                <w:sz w:val="28"/>
                <w:szCs w:val="28"/>
              </w:rPr>
              <w:t>管理用房</w:t>
            </w:r>
          </w:p>
        </w:tc>
        <w:tc>
          <w:tcPr>
            <w:tcW w:w="3732" w:type="dxa"/>
            <w:vAlign w:val="center"/>
          </w:tcPr>
          <w:p w14:paraId="737A672D">
            <w:pPr>
              <w:rPr>
                <w:rFonts w:ascii="仿宋" w:hAnsi="仿宋" w:eastAsia="仿宋" w:cs="仿宋"/>
                <w:sz w:val="28"/>
                <w:szCs w:val="28"/>
              </w:rPr>
            </w:pPr>
            <w:r>
              <w:rPr>
                <w:rFonts w:hint="eastAsia" w:ascii="仿宋" w:hAnsi="仿宋" w:eastAsia="仿宋" w:cs="仿宋"/>
                <w:sz w:val="28"/>
                <w:szCs w:val="28"/>
              </w:rPr>
              <w:t>1、地面、桌面等清洁</w:t>
            </w:r>
          </w:p>
        </w:tc>
        <w:tc>
          <w:tcPr>
            <w:tcW w:w="2065" w:type="dxa"/>
            <w:vAlign w:val="center"/>
          </w:tcPr>
          <w:p w14:paraId="30C3D711">
            <w:pPr>
              <w:jc w:val="center"/>
              <w:rPr>
                <w:rFonts w:ascii="仿宋" w:hAnsi="仿宋" w:eastAsia="仿宋" w:cs="仿宋"/>
                <w:sz w:val="28"/>
                <w:szCs w:val="28"/>
              </w:rPr>
            </w:pPr>
            <w:r>
              <w:rPr>
                <w:rFonts w:hint="eastAsia" w:ascii="仿宋" w:hAnsi="仿宋" w:eastAsia="仿宋" w:cs="仿宋"/>
                <w:sz w:val="28"/>
                <w:szCs w:val="28"/>
              </w:rPr>
              <w:t>无灰尘、垃圾</w:t>
            </w:r>
          </w:p>
        </w:tc>
        <w:tc>
          <w:tcPr>
            <w:tcW w:w="1346" w:type="dxa"/>
            <w:vAlign w:val="center"/>
          </w:tcPr>
          <w:p w14:paraId="77E04699">
            <w:pPr>
              <w:jc w:val="center"/>
              <w:rPr>
                <w:rFonts w:ascii="仿宋" w:hAnsi="仿宋" w:eastAsia="仿宋" w:cs="仿宋"/>
                <w:sz w:val="28"/>
                <w:szCs w:val="28"/>
              </w:rPr>
            </w:pPr>
            <w:r>
              <w:rPr>
                <w:rFonts w:hint="eastAsia" w:ascii="仿宋" w:hAnsi="仿宋" w:eastAsia="仿宋" w:cs="仿宋"/>
                <w:sz w:val="28"/>
                <w:szCs w:val="28"/>
              </w:rPr>
              <w:t>拖洗、擦拭</w:t>
            </w:r>
          </w:p>
        </w:tc>
        <w:tc>
          <w:tcPr>
            <w:tcW w:w="1594" w:type="dxa"/>
            <w:vAlign w:val="center"/>
          </w:tcPr>
          <w:p w14:paraId="6FF64946">
            <w:pPr>
              <w:jc w:val="center"/>
              <w:rPr>
                <w:rFonts w:ascii="仿宋" w:hAnsi="仿宋" w:eastAsia="仿宋" w:cs="仿宋"/>
                <w:sz w:val="28"/>
                <w:szCs w:val="28"/>
              </w:rPr>
            </w:pPr>
            <w:r>
              <w:rPr>
                <w:rFonts w:hint="eastAsia" w:ascii="仿宋" w:hAnsi="仿宋" w:eastAsia="仿宋" w:cs="仿宋"/>
                <w:sz w:val="28"/>
                <w:szCs w:val="28"/>
              </w:rPr>
              <w:t>每日1次</w:t>
            </w:r>
          </w:p>
        </w:tc>
      </w:tr>
      <w:tr w14:paraId="4649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0A8B97D7">
            <w:pPr>
              <w:rPr>
                <w:rFonts w:ascii="仿宋" w:hAnsi="仿宋" w:eastAsia="仿宋" w:cs="仿宋"/>
                <w:sz w:val="28"/>
                <w:szCs w:val="28"/>
              </w:rPr>
            </w:pPr>
          </w:p>
        </w:tc>
        <w:tc>
          <w:tcPr>
            <w:tcW w:w="3732" w:type="dxa"/>
            <w:vAlign w:val="center"/>
          </w:tcPr>
          <w:p w14:paraId="1778555D">
            <w:pPr>
              <w:rPr>
                <w:rFonts w:ascii="仿宋" w:hAnsi="仿宋" w:eastAsia="仿宋" w:cs="仿宋"/>
                <w:sz w:val="28"/>
                <w:szCs w:val="28"/>
              </w:rPr>
            </w:pPr>
            <w:r>
              <w:rPr>
                <w:rFonts w:hint="eastAsia" w:ascii="仿宋" w:hAnsi="仿宋" w:eastAsia="仿宋" w:cs="仿宋"/>
                <w:sz w:val="28"/>
                <w:szCs w:val="28"/>
              </w:rPr>
              <w:t>2、门窗的擦拭</w:t>
            </w:r>
          </w:p>
        </w:tc>
        <w:tc>
          <w:tcPr>
            <w:tcW w:w="2065" w:type="dxa"/>
            <w:vAlign w:val="center"/>
          </w:tcPr>
          <w:p w14:paraId="4B30B9EC">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14:paraId="111DE9BF">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0506943B">
            <w:pPr>
              <w:jc w:val="center"/>
              <w:rPr>
                <w:rFonts w:ascii="仿宋" w:hAnsi="仿宋" w:eastAsia="仿宋" w:cs="仿宋"/>
                <w:sz w:val="28"/>
                <w:szCs w:val="28"/>
              </w:rPr>
            </w:pPr>
            <w:r>
              <w:rPr>
                <w:rFonts w:hint="eastAsia" w:ascii="仿宋" w:hAnsi="仿宋" w:eastAsia="仿宋" w:cs="仿宋"/>
                <w:sz w:val="28"/>
                <w:szCs w:val="28"/>
              </w:rPr>
              <w:t>每月1次</w:t>
            </w:r>
          </w:p>
        </w:tc>
      </w:tr>
      <w:tr w14:paraId="0D41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1F40DC21">
            <w:pPr>
              <w:rPr>
                <w:rFonts w:ascii="仿宋" w:hAnsi="仿宋" w:eastAsia="仿宋" w:cs="仿宋"/>
                <w:sz w:val="28"/>
                <w:szCs w:val="28"/>
              </w:rPr>
            </w:pPr>
          </w:p>
        </w:tc>
        <w:tc>
          <w:tcPr>
            <w:tcW w:w="3732" w:type="dxa"/>
            <w:vAlign w:val="center"/>
          </w:tcPr>
          <w:p w14:paraId="682F43C9">
            <w:pPr>
              <w:rPr>
                <w:rFonts w:ascii="仿宋" w:hAnsi="仿宋" w:eastAsia="仿宋" w:cs="仿宋"/>
                <w:sz w:val="28"/>
                <w:szCs w:val="28"/>
              </w:rPr>
            </w:pPr>
            <w:r>
              <w:rPr>
                <w:rFonts w:hint="eastAsia" w:ascii="仿宋" w:hAnsi="仿宋" w:eastAsia="仿宋" w:cs="仿宋"/>
                <w:sz w:val="28"/>
                <w:szCs w:val="28"/>
              </w:rPr>
              <w:t>3、室内绿植</w:t>
            </w:r>
          </w:p>
        </w:tc>
        <w:tc>
          <w:tcPr>
            <w:tcW w:w="2065" w:type="dxa"/>
            <w:vAlign w:val="center"/>
          </w:tcPr>
          <w:p w14:paraId="61A02DEB">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14:paraId="3A2A4673">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3851E1C5">
            <w:pPr>
              <w:jc w:val="center"/>
              <w:rPr>
                <w:rFonts w:ascii="仿宋" w:hAnsi="仿宋" w:eastAsia="仿宋" w:cs="仿宋"/>
                <w:sz w:val="28"/>
                <w:szCs w:val="28"/>
              </w:rPr>
            </w:pPr>
            <w:r>
              <w:rPr>
                <w:rFonts w:hint="eastAsia" w:ascii="仿宋" w:hAnsi="仿宋" w:eastAsia="仿宋" w:cs="仿宋"/>
                <w:sz w:val="28"/>
                <w:szCs w:val="28"/>
              </w:rPr>
              <w:t>每日1次</w:t>
            </w:r>
          </w:p>
        </w:tc>
      </w:tr>
      <w:tr w14:paraId="5AA4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14:paraId="120249C6">
            <w:pPr>
              <w:rPr>
                <w:rFonts w:ascii="仿宋" w:hAnsi="仿宋" w:eastAsia="仿宋" w:cs="仿宋"/>
                <w:sz w:val="28"/>
                <w:szCs w:val="28"/>
              </w:rPr>
            </w:pPr>
          </w:p>
        </w:tc>
        <w:tc>
          <w:tcPr>
            <w:tcW w:w="3732" w:type="dxa"/>
            <w:vAlign w:val="center"/>
          </w:tcPr>
          <w:p w14:paraId="5A956383">
            <w:pPr>
              <w:rPr>
                <w:rFonts w:ascii="仿宋" w:hAnsi="仿宋" w:eastAsia="仿宋" w:cs="仿宋"/>
                <w:sz w:val="28"/>
                <w:szCs w:val="28"/>
              </w:rPr>
            </w:pPr>
            <w:r>
              <w:rPr>
                <w:rFonts w:hint="eastAsia" w:ascii="仿宋" w:hAnsi="仿宋" w:eastAsia="仿宋" w:cs="仿宋"/>
                <w:sz w:val="28"/>
                <w:szCs w:val="28"/>
              </w:rPr>
              <w:t>4、收集垃圾并分类</w:t>
            </w:r>
          </w:p>
        </w:tc>
        <w:tc>
          <w:tcPr>
            <w:tcW w:w="2065" w:type="dxa"/>
            <w:vAlign w:val="center"/>
          </w:tcPr>
          <w:p w14:paraId="108A8669">
            <w:pPr>
              <w:jc w:val="center"/>
              <w:rPr>
                <w:rFonts w:ascii="仿宋" w:hAnsi="仿宋" w:eastAsia="仿宋" w:cs="仿宋"/>
                <w:sz w:val="28"/>
                <w:szCs w:val="28"/>
              </w:rPr>
            </w:pPr>
            <w:r>
              <w:rPr>
                <w:rFonts w:hint="eastAsia" w:ascii="仿宋" w:hAnsi="仿宋" w:eastAsia="仿宋" w:cs="仿宋"/>
                <w:sz w:val="28"/>
                <w:szCs w:val="28"/>
              </w:rPr>
              <w:t>无垃圾落地，</w:t>
            </w:r>
          </w:p>
          <w:p w14:paraId="2D10C47B">
            <w:pPr>
              <w:jc w:val="center"/>
              <w:rPr>
                <w:rFonts w:ascii="仿宋" w:hAnsi="仿宋" w:eastAsia="仿宋" w:cs="仿宋"/>
                <w:sz w:val="28"/>
                <w:szCs w:val="28"/>
              </w:rPr>
            </w:pPr>
            <w:r>
              <w:rPr>
                <w:rFonts w:hint="eastAsia" w:ascii="仿宋" w:hAnsi="仿宋" w:eastAsia="仿宋" w:cs="仿宋"/>
                <w:sz w:val="28"/>
                <w:szCs w:val="28"/>
              </w:rPr>
              <w:t>垃圾按要求分类</w:t>
            </w:r>
          </w:p>
        </w:tc>
        <w:tc>
          <w:tcPr>
            <w:tcW w:w="1346" w:type="dxa"/>
            <w:vAlign w:val="center"/>
          </w:tcPr>
          <w:p w14:paraId="7FD0695B">
            <w:pPr>
              <w:jc w:val="center"/>
              <w:rPr>
                <w:rFonts w:ascii="仿宋" w:hAnsi="仿宋" w:eastAsia="仿宋" w:cs="仿宋"/>
                <w:sz w:val="28"/>
                <w:szCs w:val="28"/>
              </w:rPr>
            </w:pPr>
            <w:r>
              <w:rPr>
                <w:rFonts w:hint="eastAsia" w:ascii="仿宋" w:hAnsi="仿宋" w:eastAsia="仿宋" w:cs="仿宋"/>
                <w:sz w:val="28"/>
                <w:szCs w:val="28"/>
              </w:rPr>
              <w:t>收集、分类</w:t>
            </w:r>
          </w:p>
        </w:tc>
        <w:tc>
          <w:tcPr>
            <w:tcW w:w="1594" w:type="dxa"/>
            <w:vAlign w:val="center"/>
          </w:tcPr>
          <w:p w14:paraId="523EA581">
            <w:pPr>
              <w:jc w:val="center"/>
              <w:rPr>
                <w:rFonts w:ascii="仿宋" w:hAnsi="仿宋" w:eastAsia="仿宋" w:cs="仿宋"/>
                <w:sz w:val="28"/>
                <w:szCs w:val="28"/>
              </w:rPr>
            </w:pPr>
            <w:r>
              <w:rPr>
                <w:rFonts w:hint="eastAsia" w:ascii="仿宋" w:hAnsi="仿宋" w:eastAsia="仿宋" w:cs="仿宋"/>
                <w:sz w:val="28"/>
                <w:szCs w:val="28"/>
              </w:rPr>
              <w:t>每日1次</w:t>
            </w:r>
          </w:p>
        </w:tc>
      </w:tr>
      <w:tr w14:paraId="5363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14:paraId="11B2800D">
            <w:pPr>
              <w:rPr>
                <w:rFonts w:ascii="仿宋" w:hAnsi="仿宋" w:eastAsia="仿宋" w:cs="仿宋"/>
                <w:sz w:val="28"/>
                <w:szCs w:val="28"/>
              </w:rPr>
            </w:pPr>
            <w:r>
              <w:rPr>
                <w:rFonts w:hint="eastAsia" w:ascii="仿宋" w:hAnsi="仿宋" w:eastAsia="仿宋" w:cs="仿宋"/>
                <w:sz w:val="28"/>
                <w:szCs w:val="28"/>
              </w:rPr>
              <w:t>四害消杀</w:t>
            </w:r>
          </w:p>
        </w:tc>
        <w:tc>
          <w:tcPr>
            <w:tcW w:w="3732" w:type="dxa"/>
            <w:vAlign w:val="center"/>
          </w:tcPr>
          <w:p w14:paraId="33BEF9AD">
            <w:pPr>
              <w:rPr>
                <w:rFonts w:ascii="仿宋" w:hAnsi="仿宋" w:eastAsia="仿宋" w:cs="仿宋"/>
                <w:sz w:val="28"/>
                <w:szCs w:val="28"/>
              </w:rPr>
            </w:pPr>
            <w:r>
              <w:rPr>
                <w:rFonts w:hint="eastAsia" w:ascii="仿宋" w:hAnsi="仿宋" w:eastAsia="仿宋" w:cs="仿宋"/>
                <w:sz w:val="28"/>
                <w:szCs w:val="28"/>
              </w:rPr>
              <w:t>1、窨井、明暗沟、房前屋后、楼层、地下室、消防楼梯等</w:t>
            </w:r>
          </w:p>
        </w:tc>
        <w:tc>
          <w:tcPr>
            <w:tcW w:w="2065" w:type="dxa"/>
            <w:vAlign w:val="center"/>
          </w:tcPr>
          <w:p w14:paraId="0E23607B">
            <w:pPr>
              <w:jc w:val="center"/>
              <w:rPr>
                <w:rFonts w:ascii="仿宋" w:hAnsi="仿宋" w:eastAsia="仿宋" w:cs="仿宋"/>
                <w:sz w:val="28"/>
                <w:szCs w:val="28"/>
              </w:rPr>
            </w:pPr>
            <w:r>
              <w:rPr>
                <w:rFonts w:hint="eastAsia" w:ascii="仿宋" w:hAnsi="仿宋" w:eastAsia="仿宋" w:cs="仿宋"/>
                <w:sz w:val="28"/>
                <w:szCs w:val="28"/>
              </w:rPr>
              <w:t>有效，不使用违禁药品，作业时按要求穿戴防护服、护目镜、口罩</w:t>
            </w:r>
          </w:p>
        </w:tc>
        <w:tc>
          <w:tcPr>
            <w:tcW w:w="1346" w:type="dxa"/>
            <w:vAlign w:val="center"/>
          </w:tcPr>
          <w:p w14:paraId="21349B64">
            <w:pPr>
              <w:jc w:val="center"/>
              <w:rPr>
                <w:rFonts w:ascii="仿宋" w:hAnsi="仿宋" w:eastAsia="仿宋" w:cs="仿宋"/>
                <w:sz w:val="28"/>
                <w:szCs w:val="28"/>
              </w:rPr>
            </w:pPr>
            <w:r>
              <w:rPr>
                <w:rFonts w:hint="eastAsia" w:ascii="仿宋" w:hAnsi="仿宋" w:eastAsia="仿宋" w:cs="仿宋"/>
                <w:sz w:val="28"/>
                <w:szCs w:val="28"/>
              </w:rPr>
              <w:t>消杀</w:t>
            </w:r>
          </w:p>
        </w:tc>
        <w:tc>
          <w:tcPr>
            <w:tcW w:w="1594" w:type="dxa"/>
            <w:vAlign w:val="center"/>
          </w:tcPr>
          <w:p w14:paraId="7B5315DD">
            <w:pPr>
              <w:jc w:val="center"/>
              <w:rPr>
                <w:rFonts w:ascii="仿宋" w:hAnsi="仿宋" w:eastAsia="仿宋" w:cs="仿宋"/>
                <w:sz w:val="28"/>
                <w:szCs w:val="28"/>
              </w:rPr>
            </w:pPr>
            <w:r>
              <w:rPr>
                <w:rFonts w:hint="eastAsia" w:ascii="仿宋" w:hAnsi="仿宋" w:eastAsia="仿宋" w:cs="仿宋"/>
                <w:sz w:val="28"/>
                <w:szCs w:val="28"/>
              </w:rPr>
              <w:t>每月</w:t>
            </w:r>
            <w:r>
              <w:rPr>
                <w:rFonts w:hint="eastAsia" w:ascii="仿宋" w:hAnsi="仿宋" w:eastAsia="仿宋" w:cs="仿宋"/>
                <w:sz w:val="28"/>
                <w:szCs w:val="28"/>
                <w:lang w:val="en-US" w:eastAsia="zh-CN"/>
              </w:rPr>
              <w:t>4</w:t>
            </w:r>
            <w:r>
              <w:rPr>
                <w:rFonts w:hint="eastAsia" w:ascii="仿宋" w:hAnsi="仿宋" w:eastAsia="仿宋" w:cs="仿宋"/>
                <w:sz w:val="28"/>
                <w:szCs w:val="28"/>
              </w:rPr>
              <w:t>次</w:t>
            </w:r>
          </w:p>
        </w:tc>
      </w:tr>
      <w:tr w14:paraId="51C0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14:paraId="5B8B3A64">
            <w:pPr>
              <w:rPr>
                <w:rFonts w:ascii="仿宋" w:hAnsi="仿宋" w:eastAsia="仿宋" w:cs="仿宋"/>
                <w:sz w:val="28"/>
                <w:szCs w:val="28"/>
              </w:rPr>
            </w:pPr>
          </w:p>
        </w:tc>
        <w:tc>
          <w:tcPr>
            <w:tcW w:w="3732" w:type="dxa"/>
            <w:vAlign w:val="center"/>
          </w:tcPr>
          <w:p w14:paraId="34DA25F7">
            <w:pPr>
              <w:rPr>
                <w:rFonts w:ascii="仿宋" w:hAnsi="仿宋" w:eastAsia="仿宋" w:cs="仿宋"/>
                <w:sz w:val="28"/>
                <w:szCs w:val="28"/>
              </w:rPr>
            </w:pPr>
            <w:r>
              <w:rPr>
                <w:rFonts w:hint="eastAsia" w:ascii="仿宋" w:hAnsi="仿宋" w:eastAsia="仿宋" w:cs="仿宋"/>
                <w:sz w:val="28"/>
                <w:szCs w:val="28"/>
              </w:rPr>
              <w:t>2、消杀药品包装（容器）、四害废弃物（如老鼠、蟑螂、剩余药品等）处置</w:t>
            </w:r>
          </w:p>
        </w:tc>
        <w:tc>
          <w:tcPr>
            <w:tcW w:w="2065" w:type="dxa"/>
            <w:vAlign w:val="center"/>
          </w:tcPr>
          <w:p w14:paraId="6D72981D">
            <w:pPr>
              <w:jc w:val="center"/>
              <w:rPr>
                <w:rFonts w:ascii="仿宋" w:hAnsi="仿宋" w:eastAsia="仿宋" w:cs="仿宋"/>
                <w:sz w:val="28"/>
                <w:szCs w:val="28"/>
              </w:rPr>
            </w:pPr>
            <w:r>
              <w:rPr>
                <w:rFonts w:hint="eastAsia" w:ascii="仿宋" w:hAnsi="仿宋" w:eastAsia="仿宋" w:cs="仿宋"/>
                <w:sz w:val="28"/>
                <w:szCs w:val="28"/>
              </w:rPr>
              <w:t>按要求放置于有害垃圾桶</w:t>
            </w:r>
          </w:p>
        </w:tc>
        <w:tc>
          <w:tcPr>
            <w:tcW w:w="1346" w:type="dxa"/>
            <w:vAlign w:val="center"/>
          </w:tcPr>
          <w:p w14:paraId="4C029FA1">
            <w:pPr>
              <w:jc w:val="center"/>
              <w:rPr>
                <w:rFonts w:ascii="仿宋" w:hAnsi="仿宋" w:eastAsia="仿宋" w:cs="仿宋"/>
                <w:sz w:val="28"/>
                <w:szCs w:val="28"/>
              </w:rPr>
            </w:pPr>
            <w:r>
              <w:rPr>
                <w:rFonts w:hint="eastAsia" w:ascii="仿宋" w:hAnsi="仿宋" w:eastAsia="仿宋" w:cs="仿宋"/>
                <w:sz w:val="28"/>
                <w:szCs w:val="28"/>
              </w:rPr>
              <w:t>放置</w:t>
            </w:r>
          </w:p>
        </w:tc>
        <w:tc>
          <w:tcPr>
            <w:tcW w:w="1594" w:type="dxa"/>
            <w:vAlign w:val="center"/>
          </w:tcPr>
          <w:p w14:paraId="2CF73878">
            <w:pPr>
              <w:jc w:val="center"/>
              <w:rPr>
                <w:rFonts w:ascii="仿宋" w:hAnsi="仿宋" w:eastAsia="仿宋" w:cs="仿宋"/>
                <w:sz w:val="28"/>
                <w:szCs w:val="28"/>
              </w:rPr>
            </w:pPr>
            <w:r>
              <w:rPr>
                <w:rFonts w:hint="eastAsia" w:ascii="仿宋" w:hAnsi="仿宋" w:eastAsia="仿宋" w:cs="仿宋"/>
                <w:sz w:val="28"/>
                <w:szCs w:val="28"/>
              </w:rPr>
              <w:t>检查时</w:t>
            </w:r>
          </w:p>
        </w:tc>
      </w:tr>
      <w:tr w14:paraId="7225A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14:paraId="4F973AB2">
            <w:pPr>
              <w:rPr>
                <w:rFonts w:ascii="仿宋" w:hAnsi="仿宋" w:eastAsia="仿宋" w:cs="仿宋"/>
                <w:sz w:val="28"/>
                <w:szCs w:val="28"/>
              </w:rPr>
            </w:pPr>
            <w:r>
              <w:rPr>
                <w:rFonts w:hint="eastAsia" w:ascii="仿宋" w:hAnsi="仿宋" w:eastAsia="仿宋" w:cs="仿宋"/>
                <w:sz w:val="28"/>
                <w:szCs w:val="28"/>
              </w:rPr>
              <w:t>保洁工具</w:t>
            </w:r>
          </w:p>
        </w:tc>
        <w:tc>
          <w:tcPr>
            <w:tcW w:w="3732" w:type="dxa"/>
            <w:vAlign w:val="center"/>
          </w:tcPr>
          <w:p w14:paraId="703A494A">
            <w:pPr>
              <w:rPr>
                <w:rFonts w:ascii="仿宋" w:hAnsi="仿宋" w:eastAsia="仿宋" w:cs="仿宋"/>
                <w:sz w:val="28"/>
                <w:szCs w:val="28"/>
              </w:rPr>
            </w:pPr>
            <w:r>
              <w:rPr>
                <w:rFonts w:hint="eastAsia" w:ascii="仿宋" w:hAnsi="仿宋" w:eastAsia="仿宋" w:cs="仿宋"/>
                <w:sz w:val="28"/>
                <w:szCs w:val="28"/>
              </w:rPr>
              <w:t>保洁工具摆放、清洗，保洁设备存放、保养</w:t>
            </w:r>
          </w:p>
        </w:tc>
        <w:tc>
          <w:tcPr>
            <w:tcW w:w="2065" w:type="dxa"/>
            <w:vAlign w:val="center"/>
          </w:tcPr>
          <w:p w14:paraId="7A404411">
            <w:pPr>
              <w:jc w:val="center"/>
              <w:rPr>
                <w:rFonts w:ascii="仿宋" w:hAnsi="仿宋" w:eastAsia="仿宋" w:cs="仿宋"/>
                <w:sz w:val="28"/>
                <w:szCs w:val="28"/>
              </w:rPr>
            </w:pPr>
            <w:r>
              <w:rPr>
                <w:rFonts w:hint="eastAsia" w:ascii="仿宋" w:hAnsi="仿宋" w:eastAsia="仿宋" w:cs="仿宋"/>
                <w:sz w:val="28"/>
                <w:szCs w:val="28"/>
              </w:rPr>
              <w:t>根据服务处要求定点、有序摆放或存放，工具、设备表面干净，无异味、明显污迹</w:t>
            </w:r>
          </w:p>
        </w:tc>
        <w:tc>
          <w:tcPr>
            <w:tcW w:w="1346" w:type="dxa"/>
            <w:vAlign w:val="center"/>
          </w:tcPr>
          <w:p w14:paraId="4EFA8F14">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183C2360">
            <w:pPr>
              <w:jc w:val="center"/>
              <w:rPr>
                <w:rFonts w:ascii="仿宋" w:hAnsi="仿宋" w:eastAsia="仿宋" w:cs="仿宋"/>
                <w:sz w:val="28"/>
                <w:szCs w:val="28"/>
              </w:rPr>
            </w:pPr>
            <w:r>
              <w:rPr>
                <w:rFonts w:hint="eastAsia" w:ascii="仿宋" w:hAnsi="仿宋" w:eastAsia="仿宋" w:cs="仿宋"/>
                <w:sz w:val="28"/>
                <w:szCs w:val="28"/>
              </w:rPr>
              <w:t>随时</w:t>
            </w:r>
          </w:p>
        </w:tc>
      </w:tr>
      <w:tr w14:paraId="05F3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14:paraId="192CCC60">
            <w:pPr>
              <w:rPr>
                <w:rFonts w:ascii="仿宋" w:hAnsi="仿宋" w:eastAsia="仿宋" w:cs="仿宋"/>
                <w:sz w:val="28"/>
                <w:szCs w:val="28"/>
              </w:rPr>
            </w:pPr>
            <w:r>
              <w:rPr>
                <w:rFonts w:hint="eastAsia" w:ascii="仿宋" w:hAnsi="仿宋" w:eastAsia="仿宋" w:cs="仿宋"/>
                <w:sz w:val="28"/>
                <w:szCs w:val="28"/>
              </w:rPr>
              <w:t>垃圾清运</w:t>
            </w:r>
          </w:p>
        </w:tc>
        <w:tc>
          <w:tcPr>
            <w:tcW w:w="3732" w:type="dxa"/>
            <w:vMerge w:val="restart"/>
            <w:vAlign w:val="center"/>
          </w:tcPr>
          <w:p w14:paraId="518E24EE">
            <w:pPr>
              <w:rPr>
                <w:rFonts w:ascii="仿宋" w:hAnsi="仿宋" w:eastAsia="仿宋" w:cs="仿宋"/>
                <w:sz w:val="28"/>
                <w:szCs w:val="28"/>
              </w:rPr>
            </w:pPr>
            <w:r>
              <w:rPr>
                <w:rFonts w:hint="eastAsia" w:ascii="仿宋" w:hAnsi="仿宋" w:eastAsia="仿宋" w:cs="仿宋"/>
                <w:sz w:val="28"/>
                <w:szCs w:val="28"/>
              </w:rPr>
              <w:t>1、清运</w:t>
            </w:r>
          </w:p>
        </w:tc>
        <w:tc>
          <w:tcPr>
            <w:tcW w:w="2065" w:type="dxa"/>
            <w:vAlign w:val="center"/>
          </w:tcPr>
          <w:p w14:paraId="357E5DD1">
            <w:pPr>
              <w:jc w:val="center"/>
              <w:rPr>
                <w:rFonts w:ascii="仿宋" w:hAnsi="仿宋" w:eastAsia="仿宋" w:cs="仿宋"/>
                <w:sz w:val="28"/>
                <w:szCs w:val="28"/>
              </w:rPr>
            </w:pPr>
            <w:r>
              <w:rPr>
                <w:rFonts w:hint="eastAsia" w:ascii="仿宋" w:hAnsi="仿宋" w:eastAsia="仿宋" w:cs="仿宋"/>
                <w:sz w:val="28"/>
                <w:szCs w:val="28"/>
              </w:rPr>
              <w:t>每日清运不少于1次，清运时间根据实际需求来定，垃圾日产日清</w:t>
            </w:r>
          </w:p>
        </w:tc>
        <w:tc>
          <w:tcPr>
            <w:tcW w:w="1346" w:type="dxa"/>
            <w:vAlign w:val="center"/>
          </w:tcPr>
          <w:p w14:paraId="6414ABC4">
            <w:pPr>
              <w:jc w:val="center"/>
              <w:rPr>
                <w:rFonts w:ascii="仿宋" w:hAnsi="仿宋" w:eastAsia="仿宋" w:cs="仿宋"/>
                <w:sz w:val="28"/>
                <w:szCs w:val="28"/>
              </w:rPr>
            </w:pPr>
            <w:r>
              <w:rPr>
                <w:rFonts w:hint="eastAsia" w:ascii="仿宋" w:hAnsi="仿宋" w:eastAsia="仿宋" w:cs="仿宋"/>
                <w:sz w:val="28"/>
                <w:szCs w:val="28"/>
              </w:rPr>
              <w:t>清运</w:t>
            </w:r>
          </w:p>
        </w:tc>
        <w:tc>
          <w:tcPr>
            <w:tcW w:w="1594" w:type="dxa"/>
            <w:vAlign w:val="center"/>
          </w:tcPr>
          <w:p w14:paraId="369A4239">
            <w:pPr>
              <w:jc w:val="center"/>
              <w:rPr>
                <w:rFonts w:ascii="仿宋" w:hAnsi="仿宋" w:eastAsia="仿宋" w:cs="仿宋"/>
                <w:sz w:val="28"/>
                <w:szCs w:val="28"/>
              </w:rPr>
            </w:pPr>
            <w:r>
              <w:rPr>
                <w:rFonts w:hint="eastAsia" w:ascii="仿宋" w:hAnsi="仿宋" w:eastAsia="仿宋" w:cs="仿宋"/>
                <w:sz w:val="28"/>
                <w:szCs w:val="28"/>
              </w:rPr>
              <w:t>按时</w:t>
            </w:r>
          </w:p>
        </w:tc>
      </w:tr>
      <w:tr w14:paraId="37B3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14:paraId="20906233">
            <w:pPr>
              <w:rPr>
                <w:rFonts w:ascii="仿宋" w:hAnsi="仿宋" w:eastAsia="仿宋" w:cs="仿宋"/>
                <w:sz w:val="28"/>
                <w:szCs w:val="28"/>
              </w:rPr>
            </w:pPr>
          </w:p>
        </w:tc>
        <w:tc>
          <w:tcPr>
            <w:tcW w:w="3732" w:type="dxa"/>
            <w:vMerge w:val="continue"/>
            <w:vAlign w:val="center"/>
          </w:tcPr>
          <w:p w14:paraId="6EFAE631">
            <w:pPr>
              <w:rPr>
                <w:rFonts w:ascii="仿宋" w:hAnsi="仿宋" w:eastAsia="仿宋" w:cs="仿宋"/>
                <w:sz w:val="28"/>
                <w:szCs w:val="28"/>
              </w:rPr>
            </w:pPr>
          </w:p>
        </w:tc>
        <w:tc>
          <w:tcPr>
            <w:tcW w:w="2065" w:type="dxa"/>
            <w:vAlign w:val="center"/>
          </w:tcPr>
          <w:p w14:paraId="11DEE3F4">
            <w:pPr>
              <w:jc w:val="center"/>
              <w:rPr>
                <w:rFonts w:ascii="仿宋" w:hAnsi="仿宋" w:eastAsia="仿宋" w:cs="仿宋"/>
                <w:sz w:val="28"/>
                <w:szCs w:val="28"/>
              </w:rPr>
            </w:pPr>
            <w:r>
              <w:rPr>
                <w:rFonts w:hint="eastAsia" w:ascii="仿宋" w:hAnsi="仿宋" w:eastAsia="仿宋" w:cs="仿宋"/>
                <w:sz w:val="28"/>
                <w:szCs w:val="28"/>
              </w:rPr>
              <w:t xml:space="preserve">无满桶、漏桶，垃圾不落地、不混装、不混运，桶身无破损 </w:t>
            </w:r>
          </w:p>
        </w:tc>
        <w:tc>
          <w:tcPr>
            <w:tcW w:w="1346" w:type="dxa"/>
            <w:vAlign w:val="center"/>
          </w:tcPr>
          <w:p w14:paraId="0B3B9AFB">
            <w:pPr>
              <w:jc w:val="center"/>
              <w:rPr>
                <w:rFonts w:ascii="仿宋" w:hAnsi="仿宋" w:eastAsia="仿宋" w:cs="仿宋"/>
                <w:sz w:val="28"/>
                <w:szCs w:val="28"/>
              </w:rPr>
            </w:pPr>
            <w:r>
              <w:rPr>
                <w:rFonts w:hint="eastAsia" w:ascii="仿宋" w:hAnsi="仿宋" w:eastAsia="仿宋" w:cs="仿宋"/>
                <w:sz w:val="28"/>
                <w:szCs w:val="28"/>
              </w:rPr>
              <w:t>分类、清运</w:t>
            </w:r>
          </w:p>
        </w:tc>
        <w:tc>
          <w:tcPr>
            <w:tcW w:w="1594" w:type="dxa"/>
            <w:vAlign w:val="center"/>
          </w:tcPr>
          <w:p w14:paraId="44C28B1E">
            <w:pPr>
              <w:jc w:val="center"/>
              <w:rPr>
                <w:rFonts w:ascii="仿宋" w:hAnsi="仿宋" w:eastAsia="仿宋" w:cs="仿宋"/>
                <w:sz w:val="28"/>
                <w:szCs w:val="28"/>
              </w:rPr>
            </w:pPr>
            <w:r>
              <w:rPr>
                <w:rFonts w:hint="eastAsia" w:ascii="仿宋" w:hAnsi="仿宋" w:eastAsia="仿宋" w:cs="仿宋"/>
                <w:sz w:val="28"/>
                <w:szCs w:val="28"/>
              </w:rPr>
              <w:t>清运时</w:t>
            </w:r>
          </w:p>
        </w:tc>
      </w:tr>
      <w:tr w14:paraId="46B1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14:paraId="3975149B">
            <w:pPr>
              <w:rPr>
                <w:rFonts w:ascii="仿宋" w:hAnsi="仿宋" w:eastAsia="仿宋" w:cs="仿宋"/>
                <w:sz w:val="28"/>
                <w:szCs w:val="28"/>
              </w:rPr>
            </w:pPr>
          </w:p>
        </w:tc>
        <w:tc>
          <w:tcPr>
            <w:tcW w:w="3732" w:type="dxa"/>
            <w:vMerge w:val="continue"/>
            <w:vAlign w:val="center"/>
          </w:tcPr>
          <w:p w14:paraId="4D48F52E">
            <w:pPr>
              <w:rPr>
                <w:rFonts w:ascii="仿宋" w:hAnsi="仿宋" w:eastAsia="仿宋" w:cs="仿宋"/>
                <w:sz w:val="28"/>
                <w:szCs w:val="28"/>
              </w:rPr>
            </w:pPr>
          </w:p>
        </w:tc>
        <w:tc>
          <w:tcPr>
            <w:tcW w:w="2065" w:type="dxa"/>
            <w:vAlign w:val="center"/>
          </w:tcPr>
          <w:p w14:paraId="241853C6">
            <w:pPr>
              <w:jc w:val="center"/>
              <w:rPr>
                <w:rFonts w:ascii="仿宋" w:hAnsi="仿宋" w:eastAsia="仿宋" w:cs="仿宋"/>
                <w:sz w:val="28"/>
                <w:szCs w:val="28"/>
              </w:rPr>
            </w:pPr>
            <w:r>
              <w:rPr>
                <w:rFonts w:hint="eastAsia" w:ascii="仿宋" w:hAnsi="仿宋" w:eastAsia="仿宋" w:cs="仿宋"/>
                <w:sz w:val="28"/>
                <w:szCs w:val="28"/>
              </w:rPr>
              <w:t>清运后，垃圾容器归位至指定位置、有序摆放</w:t>
            </w:r>
          </w:p>
        </w:tc>
        <w:tc>
          <w:tcPr>
            <w:tcW w:w="1346" w:type="dxa"/>
            <w:vAlign w:val="center"/>
          </w:tcPr>
          <w:p w14:paraId="593E85BC">
            <w:pPr>
              <w:jc w:val="center"/>
              <w:rPr>
                <w:rFonts w:ascii="仿宋" w:hAnsi="仿宋" w:eastAsia="仿宋" w:cs="仿宋"/>
                <w:sz w:val="28"/>
                <w:szCs w:val="28"/>
              </w:rPr>
            </w:pPr>
            <w:r>
              <w:rPr>
                <w:rFonts w:hint="eastAsia" w:ascii="仿宋" w:hAnsi="仿宋" w:eastAsia="仿宋" w:cs="仿宋"/>
                <w:sz w:val="28"/>
                <w:szCs w:val="28"/>
              </w:rPr>
              <w:t>摆放</w:t>
            </w:r>
          </w:p>
        </w:tc>
        <w:tc>
          <w:tcPr>
            <w:tcW w:w="1594" w:type="dxa"/>
            <w:vAlign w:val="center"/>
          </w:tcPr>
          <w:p w14:paraId="76BD2788">
            <w:pPr>
              <w:jc w:val="center"/>
              <w:rPr>
                <w:rFonts w:ascii="仿宋" w:hAnsi="仿宋" w:eastAsia="仿宋" w:cs="仿宋"/>
                <w:sz w:val="28"/>
                <w:szCs w:val="28"/>
              </w:rPr>
            </w:pPr>
            <w:r>
              <w:rPr>
                <w:rFonts w:hint="eastAsia" w:ascii="仿宋" w:hAnsi="仿宋" w:eastAsia="仿宋" w:cs="仿宋"/>
                <w:sz w:val="28"/>
                <w:szCs w:val="28"/>
              </w:rPr>
              <w:t>清运时</w:t>
            </w:r>
          </w:p>
        </w:tc>
      </w:tr>
      <w:tr w14:paraId="50FD8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14:paraId="3EBB805C">
            <w:pPr>
              <w:rPr>
                <w:rFonts w:ascii="仿宋" w:hAnsi="仿宋" w:eastAsia="仿宋" w:cs="仿宋"/>
                <w:sz w:val="28"/>
                <w:szCs w:val="28"/>
              </w:rPr>
            </w:pPr>
          </w:p>
        </w:tc>
        <w:tc>
          <w:tcPr>
            <w:tcW w:w="3732" w:type="dxa"/>
            <w:vAlign w:val="center"/>
          </w:tcPr>
          <w:p w14:paraId="70999E0E">
            <w:pPr>
              <w:rPr>
                <w:rFonts w:ascii="仿宋" w:hAnsi="仿宋" w:eastAsia="仿宋" w:cs="仿宋"/>
                <w:sz w:val="28"/>
                <w:szCs w:val="28"/>
              </w:rPr>
            </w:pPr>
            <w:r>
              <w:rPr>
                <w:rFonts w:hint="eastAsia" w:ascii="仿宋" w:hAnsi="仿宋" w:eastAsia="仿宋" w:cs="仿宋"/>
                <w:sz w:val="28"/>
                <w:szCs w:val="28"/>
              </w:rPr>
              <w:t>2、定点运送</w:t>
            </w:r>
          </w:p>
        </w:tc>
        <w:tc>
          <w:tcPr>
            <w:tcW w:w="2065" w:type="dxa"/>
            <w:vAlign w:val="center"/>
          </w:tcPr>
          <w:p w14:paraId="441AF11A">
            <w:pPr>
              <w:jc w:val="center"/>
              <w:rPr>
                <w:rFonts w:ascii="仿宋" w:hAnsi="仿宋" w:eastAsia="仿宋" w:cs="仿宋"/>
                <w:sz w:val="28"/>
                <w:szCs w:val="28"/>
              </w:rPr>
            </w:pPr>
            <w:r>
              <w:rPr>
                <w:rFonts w:hint="eastAsia" w:ascii="仿宋" w:hAnsi="仿宋" w:eastAsia="仿宋" w:cs="仿宋"/>
                <w:sz w:val="28"/>
                <w:szCs w:val="28"/>
              </w:rPr>
              <w:t>垃圾运送至项目所属清洁楼或市政指定地点</w:t>
            </w:r>
          </w:p>
        </w:tc>
        <w:tc>
          <w:tcPr>
            <w:tcW w:w="1346" w:type="dxa"/>
            <w:vAlign w:val="center"/>
          </w:tcPr>
          <w:p w14:paraId="562929C3">
            <w:pPr>
              <w:jc w:val="center"/>
              <w:rPr>
                <w:rFonts w:ascii="仿宋" w:hAnsi="仿宋" w:eastAsia="仿宋" w:cs="仿宋"/>
                <w:sz w:val="28"/>
                <w:szCs w:val="28"/>
              </w:rPr>
            </w:pPr>
            <w:r>
              <w:rPr>
                <w:rFonts w:hint="eastAsia" w:ascii="仿宋" w:hAnsi="仿宋" w:eastAsia="仿宋" w:cs="仿宋"/>
                <w:sz w:val="28"/>
                <w:szCs w:val="28"/>
              </w:rPr>
              <w:t>运送</w:t>
            </w:r>
          </w:p>
        </w:tc>
        <w:tc>
          <w:tcPr>
            <w:tcW w:w="1594" w:type="dxa"/>
            <w:vAlign w:val="center"/>
          </w:tcPr>
          <w:p w14:paraId="26056F6B">
            <w:pPr>
              <w:jc w:val="center"/>
              <w:rPr>
                <w:rFonts w:ascii="仿宋" w:hAnsi="仿宋" w:eastAsia="仿宋" w:cs="仿宋"/>
                <w:sz w:val="28"/>
                <w:szCs w:val="28"/>
              </w:rPr>
            </w:pPr>
          </w:p>
        </w:tc>
      </w:tr>
      <w:tr w14:paraId="2C019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14:paraId="09E37ED1">
            <w:pPr>
              <w:rPr>
                <w:rFonts w:ascii="仿宋" w:hAnsi="仿宋" w:eastAsia="仿宋" w:cs="仿宋"/>
                <w:sz w:val="28"/>
                <w:szCs w:val="28"/>
              </w:rPr>
            </w:pPr>
            <w:r>
              <w:rPr>
                <w:rFonts w:hint="eastAsia" w:ascii="仿宋" w:hAnsi="仿宋" w:eastAsia="仿宋" w:cs="仿宋"/>
                <w:sz w:val="28"/>
                <w:szCs w:val="28"/>
              </w:rPr>
              <w:t>其他</w:t>
            </w:r>
          </w:p>
        </w:tc>
        <w:tc>
          <w:tcPr>
            <w:tcW w:w="8737" w:type="dxa"/>
            <w:gridSpan w:val="4"/>
            <w:vAlign w:val="center"/>
          </w:tcPr>
          <w:p w14:paraId="4A455954">
            <w:pPr>
              <w:jc w:val="center"/>
              <w:rPr>
                <w:rFonts w:ascii="仿宋" w:hAnsi="仿宋" w:eastAsia="仿宋" w:cs="仿宋"/>
                <w:sz w:val="28"/>
                <w:szCs w:val="28"/>
              </w:rPr>
            </w:pPr>
            <w:r>
              <w:rPr>
                <w:rFonts w:hint="eastAsia" w:ascii="仿宋" w:hAnsi="仿宋" w:eastAsia="仿宋" w:cs="仿宋"/>
                <w:sz w:val="28"/>
                <w:szCs w:val="28"/>
              </w:rPr>
              <w:t>根据项目实际情况增加</w:t>
            </w:r>
          </w:p>
        </w:tc>
      </w:tr>
    </w:tbl>
    <w:p w14:paraId="388B31EA">
      <w:pPr>
        <w:rPr>
          <w:rFonts w:ascii="仿宋" w:hAnsi="仿宋" w:eastAsia="仿宋" w:cs="仿宋"/>
          <w:b/>
          <w:bCs/>
          <w:sz w:val="32"/>
          <w:szCs w:val="32"/>
        </w:rPr>
      </w:pPr>
    </w:p>
    <w:p w14:paraId="2CD94FFB">
      <w:pPr>
        <w:rPr>
          <w:rFonts w:ascii="仿宋" w:hAnsi="仿宋" w:eastAsia="仿宋" w:cs="仿宋"/>
          <w:b/>
          <w:bCs/>
          <w:sz w:val="32"/>
          <w:szCs w:val="32"/>
        </w:rPr>
      </w:pPr>
      <w:r>
        <w:rPr>
          <w:rFonts w:ascii="仿宋" w:hAnsi="仿宋" w:eastAsia="仿宋" w:cs="仿宋"/>
          <w:b/>
          <w:bCs/>
          <w:sz w:val="32"/>
          <w:szCs w:val="32"/>
        </w:rPr>
        <w:t>4.2</w:t>
      </w:r>
      <w:r>
        <w:rPr>
          <w:rFonts w:hint="eastAsia" w:ascii="仿宋" w:hAnsi="仿宋" w:eastAsia="仿宋" w:cs="仿宋"/>
          <w:b/>
          <w:bCs/>
          <w:sz w:val="32"/>
          <w:szCs w:val="32"/>
        </w:rPr>
        <w:t>检查标准</w:t>
      </w:r>
    </w:p>
    <w:tbl>
      <w:tblPr>
        <w:tblStyle w:val="17"/>
        <w:tblpPr w:leftFromText="180" w:rightFromText="180" w:vertAnchor="text" w:horzAnchor="page" w:tblpX="1417" w:tblpY="410"/>
        <w:tblOverlap w:val="never"/>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900"/>
        <w:gridCol w:w="2063"/>
        <w:gridCol w:w="4610"/>
        <w:gridCol w:w="796"/>
      </w:tblGrid>
      <w:tr w14:paraId="1DDC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5" w:type="dxa"/>
            <w:vAlign w:val="center"/>
          </w:tcPr>
          <w:p w14:paraId="36210D86">
            <w:pPr>
              <w:jc w:val="center"/>
              <w:rPr>
                <w:rFonts w:ascii="仿宋" w:hAnsi="仿宋" w:eastAsia="仿宋" w:cs="仿宋"/>
                <w:b/>
                <w:bCs/>
                <w:sz w:val="32"/>
                <w:szCs w:val="32"/>
              </w:rPr>
            </w:pPr>
            <w:r>
              <w:rPr>
                <w:rFonts w:hint="eastAsia" w:ascii="仿宋" w:hAnsi="仿宋" w:eastAsia="仿宋" w:cs="仿宋"/>
                <w:b/>
                <w:bCs/>
                <w:sz w:val="32"/>
                <w:szCs w:val="32"/>
              </w:rPr>
              <w:t>序号</w:t>
            </w:r>
          </w:p>
        </w:tc>
        <w:tc>
          <w:tcPr>
            <w:tcW w:w="900" w:type="dxa"/>
            <w:vAlign w:val="center"/>
          </w:tcPr>
          <w:p w14:paraId="2C2569DD">
            <w:pPr>
              <w:jc w:val="center"/>
              <w:rPr>
                <w:rFonts w:ascii="仿宋" w:hAnsi="仿宋" w:eastAsia="仿宋" w:cs="仿宋"/>
                <w:b/>
                <w:bCs/>
                <w:sz w:val="32"/>
                <w:szCs w:val="32"/>
              </w:rPr>
            </w:pPr>
            <w:r>
              <w:rPr>
                <w:rFonts w:hint="eastAsia" w:ascii="仿宋" w:hAnsi="仿宋" w:eastAsia="仿宋" w:cs="仿宋"/>
                <w:b/>
                <w:bCs/>
                <w:sz w:val="32"/>
                <w:szCs w:val="32"/>
              </w:rPr>
              <w:t>作业大项</w:t>
            </w:r>
          </w:p>
        </w:tc>
        <w:tc>
          <w:tcPr>
            <w:tcW w:w="2063" w:type="dxa"/>
            <w:vAlign w:val="center"/>
          </w:tcPr>
          <w:p w14:paraId="3659216F">
            <w:pPr>
              <w:jc w:val="center"/>
              <w:rPr>
                <w:rFonts w:ascii="仿宋" w:hAnsi="仿宋" w:eastAsia="仿宋" w:cs="仿宋"/>
                <w:b/>
                <w:bCs/>
                <w:sz w:val="32"/>
                <w:szCs w:val="32"/>
              </w:rPr>
            </w:pPr>
            <w:r>
              <w:rPr>
                <w:rFonts w:hint="eastAsia" w:ascii="仿宋" w:hAnsi="仿宋" w:eastAsia="仿宋" w:cs="仿宋"/>
                <w:b/>
                <w:bCs/>
                <w:sz w:val="32"/>
                <w:szCs w:val="32"/>
              </w:rPr>
              <w:t>作业小项</w:t>
            </w:r>
          </w:p>
        </w:tc>
        <w:tc>
          <w:tcPr>
            <w:tcW w:w="4610" w:type="dxa"/>
            <w:vAlign w:val="center"/>
          </w:tcPr>
          <w:p w14:paraId="15CDFFD4">
            <w:pPr>
              <w:jc w:val="center"/>
              <w:rPr>
                <w:rFonts w:ascii="仿宋" w:hAnsi="仿宋" w:eastAsia="仿宋" w:cs="仿宋"/>
                <w:b/>
                <w:bCs/>
                <w:sz w:val="32"/>
                <w:szCs w:val="32"/>
              </w:rPr>
            </w:pPr>
            <w:r>
              <w:rPr>
                <w:rFonts w:hint="eastAsia" w:ascii="仿宋" w:hAnsi="仿宋" w:eastAsia="仿宋" w:cs="仿宋"/>
                <w:b/>
                <w:bCs/>
                <w:sz w:val="32"/>
                <w:szCs w:val="32"/>
              </w:rPr>
              <w:t>服务标准</w:t>
            </w:r>
          </w:p>
        </w:tc>
        <w:tc>
          <w:tcPr>
            <w:tcW w:w="796" w:type="dxa"/>
            <w:vAlign w:val="center"/>
          </w:tcPr>
          <w:p w14:paraId="329B508B">
            <w:pPr>
              <w:jc w:val="center"/>
              <w:rPr>
                <w:rFonts w:ascii="仿宋" w:hAnsi="仿宋" w:eastAsia="仿宋" w:cs="仿宋"/>
                <w:b/>
                <w:bCs/>
                <w:sz w:val="32"/>
                <w:szCs w:val="32"/>
              </w:rPr>
            </w:pPr>
            <w:r>
              <w:rPr>
                <w:rFonts w:hint="eastAsia" w:ascii="仿宋" w:hAnsi="仿宋" w:eastAsia="仿宋" w:cs="仿宋"/>
                <w:b/>
                <w:bCs/>
                <w:sz w:val="32"/>
                <w:szCs w:val="32"/>
              </w:rPr>
              <w:t>备注</w:t>
            </w:r>
          </w:p>
        </w:tc>
      </w:tr>
      <w:tr w14:paraId="51FFA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14:paraId="1FB6C435">
            <w:pPr>
              <w:jc w:val="center"/>
              <w:rPr>
                <w:rFonts w:ascii="仿宋" w:hAnsi="仿宋" w:eastAsia="仿宋" w:cs="仿宋"/>
                <w:sz w:val="28"/>
                <w:szCs w:val="28"/>
              </w:rPr>
            </w:pPr>
            <w:r>
              <w:rPr>
                <w:rFonts w:ascii="仿宋" w:hAnsi="仿宋" w:eastAsia="仿宋" w:cs="仿宋"/>
                <w:sz w:val="28"/>
                <w:szCs w:val="28"/>
              </w:rPr>
              <w:t>1</w:t>
            </w:r>
          </w:p>
        </w:tc>
        <w:tc>
          <w:tcPr>
            <w:tcW w:w="900" w:type="dxa"/>
            <w:vMerge w:val="restart"/>
            <w:vAlign w:val="center"/>
          </w:tcPr>
          <w:p w14:paraId="71298EB1">
            <w:pPr>
              <w:jc w:val="center"/>
              <w:rPr>
                <w:rFonts w:ascii="仿宋" w:hAnsi="仿宋" w:eastAsia="仿宋" w:cs="仿宋"/>
                <w:sz w:val="28"/>
                <w:szCs w:val="28"/>
              </w:rPr>
            </w:pPr>
            <w:r>
              <w:rPr>
                <w:rFonts w:hint="eastAsia" w:ascii="仿宋" w:hAnsi="仿宋" w:eastAsia="仿宋" w:cs="仿宋"/>
                <w:sz w:val="28"/>
                <w:szCs w:val="28"/>
              </w:rPr>
              <w:t>室内</w:t>
            </w:r>
          </w:p>
        </w:tc>
        <w:tc>
          <w:tcPr>
            <w:tcW w:w="2063" w:type="dxa"/>
            <w:vMerge w:val="restart"/>
            <w:vAlign w:val="center"/>
          </w:tcPr>
          <w:p w14:paraId="44D02E15">
            <w:pPr>
              <w:rPr>
                <w:rFonts w:ascii="仿宋" w:hAnsi="仿宋" w:eastAsia="仿宋" w:cs="仿宋"/>
                <w:sz w:val="28"/>
                <w:szCs w:val="28"/>
              </w:rPr>
            </w:pPr>
            <w:r>
              <w:rPr>
                <w:rFonts w:hint="eastAsia" w:ascii="仿宋" w:hAnsi="仿宋" w:eastAsia="仿宋" w:cs="仿宋"/>
                <w:sz w:val="28"/>
                <w:szCs w:val="28"/>
              </w:rPr>
              <w:t>大堂玻璃门</w:t>
            </w:r>
          </w:p>
        </w:tc>
        <w:tc>
          <w:tcPr>
            <w:tcW w:w="4610" w:type="dxa"/>
            <w:vAlign w:val="center"/>
          </w:tcPr>
          <w:p w14:paraId="76E996FF">
            <w:pPr>
              <w:rPr>
                <w:rFonts w:ascii="仿宋" w:hAnsi="仿宋" w:eastAsia="仿宋" w:cs="仿宋"/>
                <w:sz w:val="28"/>
                <w:szCs w:val="28"/>
              </w:rPr>
            </w:pPr>
            <w:r>
              <w:rPr>
                <w:rFonts w:hint="eastAsia" w:ascii="仿宋" w:hAnsi="仿宋" w:eastAsia="仿宋" w:cs="仿宋"/>
                <w:sz w:val="28"/>
                <w:szCs w:val="28"/>
              </w:rPr>
              <w:t>把手无灰尘、印迹</w:t>
            </w:r>
          </w:p>
        </w:tc>
        <w:tc>
          <w:tcPr>
            <w:tcW w:w="796" w:type="dxa"/>
            <w:vAlign w:val="center"/>
          </w:tcPr>
          <w:p w14:paraId="3610A401">
            <w:pPr>
              <w:rPr>
                <w:rFonts w:ascii="仿宋" w:hAnsi="仿宋" w:eastAsia="仿宋" w:cs="仿宋"/>
                <w:sz w:val="28"/>
                <w:szCs w:val="28"/>
              </w:rPr>
            </w:pPr>
          </w:p>
        </w:tc>
      </w:tr>
      <w:tr w14:paraId="6615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14:paraId="4B78CBAD">
            <w:pPr>
              <w:jc w:val="center"/>
              <w:rPr>
                <w:rFonts w:ascii="仿宋" w:hAnsi="仿宋" w:eastAsia="仿宋" w:cs="仿宋"/>
                <w:sz w:val="28"/>
                <w:szCs w:val="28"/>
              </w:rPr>
            </w:pPr>
            <w:r>
              <w:rPr>
                <w:rFonts w:ascii="仿宋" w:hAnsi="仿宋" w:eastAsia="仿宋" w:cs="仿宋"/>
                <w:sz w:val="28"/>
                <w:szCs w:val="28"/>
              </w:rPr>
              <w:t>2</w:t>
            </w:r>
          </w:p>
        </w:tc>
        <w:tc>
          <w:tcPr>
            <w:tcW w:w="900" w:type="dxa"/>
            <w:vMerge w:val="continue"/>
            <w:vAlign w:val="center"/>
          </w:tcPr>
          <w:p w14:paraId="156CED56">
            <w:pPr>
              <w:jc w:val="center"/>
              <w:rPr>
                <w:rFonts w:ascii="仿宋" w:hAnsi="仿宋" w:eastAsia="仿宋" w:cs="仿宋"/>
                <w:sz w:val="28"/>
                <w:szCs w:val="28"/>
              </w:rPr>
            </w:pPr>
          </w:p>
        </w:tc>
        <w:tc>
          <w:tcPr>
            <w:tcW w:w="2063" w:type="dxa"/>
            <w:vMerge w:val="continue"/>
            <w:vAlign w:val="center"/>
          </w:tcPr>
          <w:p w14:paraId="73840BBC">
            <w:pPr>
              <w:rPr>
                <w:rFonts w:ascii="仿宋" w:hAnsi="仿宋" w:eastAsia="仿宋" w:cs="仿宋"/>
                <w:sz w:val="28"/>
                <w:szCs w:val="28"/>
              </w:rPr>
            </w:pPr>
          </w:p>
        </w:tc>
        <w:tc>
          <w:tcPr>
            <w:tcW w:w="4610" w:type="dxa"/>
            <w:vAlign w:val="center"/>
          </w:tcPr>
          <w:p w14:paraId="4BC31A82">
            <w:pPr>
              <w:rPr>
                <w:rFonts w:ascii="仿宋" w:hAnsi="仿宋" w:eastAsia="仿宋" w:cs="仿宋"/>
                <w:sz w:val="28"/>
                <w:szCs w:val="28"/>
              </w:rPr>
            </w:pPr>
            <w:r>
              <w:rPr>
                <w:rFonts w:hint="eastAsia" w:ascii="仿宋" w:hAnsi="仿宋" w:eastAsia="仿宋" w:cs="仿宋"/>
                <w:sz w:val="28"/>
                <w:szCs w:val="28"/>
              </w:rPr>
              <w:t>玻璃、门框、窗框无手印和灰尘，保持光亮、干净</w:t>
            </w:r>
          </w:p>
        </w:tc>
        <w:tc>
          <w:tcPr>
            <w:tcW w:w="796" w:type="dxa"/>
            <w:vAlign w:val="center"/>
          </w:tcPr>
          <w:p w14:paraId="3EF1CEB6">
            <w:pPr>
              <w:rPr>
                <w:rFonts w:ascii="仿宋" w:hAnsi="仿宋" w:eastAsia="仿宋" w:cs="仿宋"/>
                <w:sz w:val="28"/>
                <w:szCs w:val="28"/>
              </w:rPr>
            </w:pPr>
          </w:p>
        </w:tc>
      </w:tr>
      <w:tr w14:paraId="41A3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14:paraId="1F38B2AB">
            <w:pPr>
              <w:jc w:val="center"/>
              <w:rPr>
                <w:rFonts w:ascii="仿宋" w:hAnsi="仿宋" w:eastAsia="仿宋" w:cs="仿宋"/>
                <w:sz w:val="28"/>
                <w:szCs w:val="28"/>
              </w:rPr>
            </w:pPr>
            <w:r>
              <w:rPr>
                <w:rFonts w:ascii="仿宋" w:hAnsi="仿宋" w:eastAsia="仿宋" w:cs="仿宋"/>
                <w:sz w:val="28"/>
                <w:szCs w:val="28"/>
              </w:rPr>
              <w:t>3</w:t>
            </w:r>
          </w:p>
        </w:tc>
        <w:tc>
          <w:tcPr>
            <w:tcW w:w="900" w:type="dxa"/>
            <w:vMerge w:val="continue"/>
            <w:vAlign w:val="center"/>
          </w:tcPr>
          <w:p w14:paraId="679E969F">
            <w:pPr>
              <w:jc w:val="center"/>
              <w:rPr>
                <w:rFonts w:ascii="仿宋" w:hAnsi="仿宋" w:eastAsia="仿宋" w:cs="仿宋"/>
                <w:sz w:val="28"/>
                <w:szCs w:val="28"/>
              </w:rPr>
            </w:pPr>
          </w:p>
        </w:tc>
        <w:tc>
          <w:tcPr>
            <w:tcW w:w="2063" w:type="dxa"/>
            <w:vMerge w:val="restart"/>
            <w:vAlign w:val="center"/>
          </w:tcPr>
          <w:p w14:paraId="39E46E41">
            <w:pPr>
              <w:rPr>
                <w:rFonts w:ascii="仿宋" w:hAnsi="仿宋" w:eastAsia="仿宋" w:cs="仿宋"/>
                <w:sz w:val="28"/>
                <w:szCs w:val="28"/>
              </w:rPr>
            </w:pPr>
            <w:r>
              <w:rPr>
                <w:rFonts w:hint="eastAsia" w:ascii="仿宋" w:hAnsi="仿宋" w:eastAsia="仿宋" w:cs="仿宋"/>
                <w:sz w:val="28"/>
                <w:szCs w:val="28"/>
              </w:rPr>
              <w:t>地面瓷砖</w:t>
            </w:r>
          </w:p>
          <w:p w14:paraId="6F9C466D">
            <w:pPr>
              <w:rPr>
                <w:rFonts w:ascii="仿宋" w:hAnsi="仿宋" w:eastAsia="仿宋" w:cs="仿宋"/>
                <w:sz w:val="28"/>
                <w:szCs w:val="28"/>
              </w:rPr>
            </w:pPr>
            <w:r>
              <w:rPr>
                <w:rFonts w:hint="eastAsia" w:ascii="仿宋" w:hAnsi="仿宋" w:eastAsia="仿宋" w:cs="仿宋"/>
                <w:sz w:val="28"/>
                <w:szCs w:val="28"/>
              </w:rPr>
              <w:t>（日常清洁）</w:t>
            </w:r>
          </w:p>
        </w:tc>
        <w:tc>
          <w:tcPr>
            <w:tcW w:w="4610" w:type="dxa"/>
            <w:vAlign w:val="center"/>
          </w:tcPr>
          <w:p w14:paraId="45F8C4B1">
            <w:pPr>
              <w:rPr>
                <w:rFonts w:ascii="仿宋" w:hAnsi="仿宋" w:eastAsia="仿宋" w:cs="仿宋"/>
                <w:sz w:val="28"/>
                <w:szCs w:val="28"/>
              </w:rPr>
            </w:pPr>
            <w:r>
              <w:rPr>
                <w:rFonts w:hint="eastAsia" w:ascii="仿宋" w:hAnsi="仿宋" w:eastAsia="仿宋" w:cs="仿宋"/>
                <w:sz w:val="28"/>
                <w:szCs w:val="28"/>
              </w:rPr>
              <w:t>清洁无污迹</w:t>
            </w:r>
          </w:p>
        </w:tc>
        <w:tc>
          <w:tcPr>
            <w:tcW w:w="796" w:type="dxa"/>
            <w:vMerge w:val="restart"/>
            <w:vAlign w:val="center"/>
          </w:tcPr>
          <w:p w14:paraId="20D96A50">
            <w:pPr>
              <w:rPr>
                <w:rFonts w:ascii="仿宋" w:hAnsi="仿宋" w:eastAsia="仿宋" w:cs="仿宋"/>
                <w:sz w:val="28"/>
                <w:szCs w:val="28"/>
              </w:rPr>
            </w:pPr>
          </w:p>
        </w:tc>
      </w:tr>
      <w:tr w14:paraId="0EC8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14:paraId="47F5099A">
            <w:pPr>
              <w:jc w:val="center"/>
              <w:rPr>
                <w:rFonts w:ascii="仿宋" w:hAnsi="仿宋" w:eastAsia="仿宋" w:cs="仿宋"/>
                <w:sz w:val="28"/>
                <w:szCs w:val="28"/>
              </w:rPr>
            </w:pPr>
            <w:r>
              <w:rPr>
                <w:rFonts w:ascii="仿宋" w:hAnsi="仿宋" w:eastAsia="仿宋" w:cs="仿宋"/>
                <w:sz w:val="28"/>
                <w:szCs w:val="28"/>
              </w:rPr>
              <w:t>4</w:t>
            </w:r>
          </w:p>
        </w:tc>
        <w:tc>
          <w:tcPr>
            <w:tcW w:w="900" w:type="dxa"/>
            <w:vMerge w:val="continue"/>
            <w:vAlign w:val="center"/>
          </w:tcPr>
          <w:p w14:paraId="1A31EF45">
            <w:pPr>
              <w:jc w:val="center"/>
              <w:rPr>
                <w:rFonts w:ascii="仿宋" w:hAnsi="仿宋" w:eastAsia="仿宋" w:cs="仿宋"/>
                <w:sz w:val="28"/>
                <w:szCs w:val="28"/>
              </w:rPr>
            </w:pPr>
          </w:p>
        </w:tc>
        <w:tc>
          <w:tcPr>
            <w:tcW w:w="2063" w:type="dxa"/>
            <w:vMerge w:val="continue"/>
            <w:vAlign w:val="center"/>
          </w:tcPr>
          <w:p w14:paraId="4AE93763">
            <w:pPr>
              <w:rPr>
                <w:rFonts w:ascii="仿宋" w:hAnsi="仿宋" w:eastAsia="仿宋" w:cs="仿宋"/>
                <w:sz w:val="28"/>
                <w:szCs w:val="28"/>
              </w:rPr>
            </w:pPr>
          </w:p>
        </w:tc>
        <w:tc>
          <w:tcPr>
            <w:tcW w:w="4610" w:type="dxa"/>
            <w:vAlign w:val="center"/>
          </w:tcPr>
          <w:p w14:paraId="3A99DA4B">
            <w:pPr>
              <w:rPr>
                <w:rFonts w:ascii="仿宋" w:hAnsi="仿宋" w:eastAsia="仿宋" w:cs="仿宋"/>
                <w:sz w:val="28"/>
                <w:szCs w:val="28"/>
              </w:rPr>
            </w:pPr>
            <w:r>
              <w:rPr>
                <w:rFonts w:hint="eastAsia" w:ascii="仿宋" w:hAnsi="仿宋" w:eastAsia="仿宋" w:cs="仿宋"/>
                <w:sz w:val="28"/>
                <w:szCs w:val="28"/>
              </w:rPr>
              <w:t>清洁无果皮杂物等</w:t>
            </w:r>
          </w:p>
        </w:tc>
        <w:tc>
          <w:tcPr>
            <w:tcW w:w="796" w:type="dxa"/>
            <w:vMerge w:val="continue"/>
            <w:vAlign w:val="center"/>
          </w:tcPr>
          <w:p w14:paraId="3D1F4999">
            <w:pPr>
              <w:rPr>
                <w:rFonts w:ascii="仿宋" w:hAnsi="仿宋" w:eastAsia="仿宋" w:cs="仿宋"/>
                <w:sz w:val="28"/>
                <w:szCs w:val="28"/>
              </w:rPr>
            </w:pPr>
          </w:p>
        </w:tc>
      </w:tr>
      <w:tr w14:paraId="0563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473685FB">
            <w:pPr>
              <w:jc w:val="center"/>
              <w:rPr>
                <w:rFonts w:ascii="仿宋" w:hAnsi="仿宋" w:eastAsia="仿宋" w:cs="仿宋"/>
                <w:sz w:val="28"/>
                <w:szCs w:val="28"/>
              </w:rPr>
            </w:pPr>
            <w:r>
              <w:rPr>
                <w:rFonts w:ascii="仿宋" w:hAnsi="仿宋" w:eastAsia="仿宋" w:cs="仿宋"/>
                <w:sz w:val="28"/>
                <w:szCs w:val="28"/>
              </w:rPr>
              <w:t>5</w:t>
            </w:r>
          </w:p>
        </w:tc>
        <w:tc>
          <w:tcPr>
            <w:tcW w:w="900" w:type="dxa"/>
            <w:vMerge w:val="continue"/>
            <w:vAlign w:val="center"/>
          </w:tcPr>
          <w:p w14:paraId="312A0F6E">
            <w:pPr>
              <w:jc w:val="center"/>
              <w:rPr>
                <w:rFonts w:ascii="仿宋" w:hAnsi="仿宋" w:eastAsia="仿宋" w:cs="仿宋"/>
                <w:sz w:val="28"/>
                <w:szCs w:val="28"/>
              </w:rPr>
            </w:pPr>
          </w:p>
        </w:tc>
        <w:tc>
          <w:tcPr>
            <w:tcW w:w="2063" w:type="dxa"/>
            <w:vMerge w:val="continue"/>
            <w:vAlign w:val="center"/>
          </w:tcPr>
          <w:p w14:paraId="6F08F2A2">
            <w:pPr>
              <w:rPr>
                <w:rFonts w:ascii="仿宋" w:hAnsi="仿宋" w:eastAsia="仿宋" w:cs="仿宋"/>
                <w:sz w:val="28"/>
                <w:szCs w:val="28"/>
              </w:rPr>
            </w:pPr>
          </w:p>
        </w:tc>
        <w:tc>
          <w:tcPr>
            <w:tcW w:w="4610" w:type="dxa"/>
            <w:vAlign w:val="center"/>
          </w:tcPr>
          <w:p w14:paraId="62808AFA">
            <w:pPr>
              <w:rPr>
                <w:rFonts w:ascii="仿宋" w:hAnsi="仿宋" w:eastAsia="仿宋" w:cs="仿宋"/>
                <w:sz w:val="28"/>
                <w:szCs w:val="28"/>
              </w:rPr>
            </w:pPr>
            <w:r>
              <w:rPr>
                <w:rFonts w:hint="eastAsia" w:ascii="仿宋" w:hAnsi="仿宋" w:eastAsia="仿宋" w:cs="仿宋"/>
                <w:sz w:val="28"/>
                <w:szCs w:val="28"/>
              </w:rPr>
              <w:t>石材清洁无污迹、无污染</w:t>
            </w:r>
          </w:p>
        </w:tc>
        <w:tc>
          <w:tcPr>
            <w:tcW w:w="796" w:type="dxa"/>
            <w:vMerge w:val="continue"/>
            <w:vAlign w:val="center"/>
          </w:tcPr>
          <w:p w14:paraId="56C68F07">
            <w:pPr>
              <w:rPr>
                <w:rFonts w:ascii="仿宋" w:hAnsi="仿宋" w:eastAsia="仿宋" w:cs="仿宋"/>
                <w:sz w:val="28"/>
                <w:szCs w:val="28"/>
              </w:rPr>
            </w:pPr>
          </w:p>
        </w:tc>
      </w:tr>
      <w:tr w14:paraId="46FFF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14:paraId="1DC5E5EB">
            <w:pPr>
              <w:jc w:val="center"/>
              <w:rPr>
                <w:rFonts w:ascii="仿宋" w:hAnsi="仿宋" w:eastAsia="仿宋" w:cs="仿宋"/>
                <w:sz w:val="28"/>
                <w:szCs w:val="28"/>
              </w:rPr>
            </w:pPr>
            <w:r>
              <w:rPr>
                <w:rFonts w:ascii="仿宋" w:hAnsi="仿宋" w:eastAsia="仿宋" w:cs="仿宋"/>
                <w:sz w:val="28"/>
                <w:szCs w:val="28"/>
              </w:rPr>
              <w:t>6</w:t>
            </w:r>
          </w:p>
        </w:tc>
        <w:tc>
          <w:tcPr>
            <w:tcW w:w="900" w:type="dxa"/>
            <w:vMerge w:val="continue"/>
            <w:vAlign w:val="center"/>
          </w:tcPr>
          <w:p w14:paraId="563765EF">
            <w:pPr>
              <w:jc w:val="center"/>
              <w:rPr>
                <w:rFonts w:ascii="仿宋" w:hAnsi="仿宋" w:eastAsia="仿宋" w:cs="仿宋"/>
                <w:sz w:val="28"/>
                <w:szCs w:val="28"/>
              </w:rPr>
            </w:pPr>
          </w:p>
        </w:tc>
        <w:tc>
          <w:tcPr>
            <w:tcW w:w="2063" w:type="dxa"/>
            <w:vMerge w:val="restart"/>
            <w:vAlign w:val="center"/>
          </w:tcPr>
          <w:p w14:paraId="6E7DC600">
            <w:pPr>
              <w:rPr>
                <w:rFonts w:ascii="仿宋" w:hAnsi="仿宋" w:eastAsia="仿宋" w:cs="仿宋"/>
                <w:sz w:val="28"/>
                <w:szCs w:val="28"/>
              </w:rPr>
            </w:pPr>
            <w:r>
              <w:rPr>
                <w:rFonts w:hint="eastAsia" w:ascii="仿宋" w:hAnsi="仿宋" w:eastAsia="仿宋" w:cs="仿宋"/>
                <w:sz w:val="28"/>
                <w:szCs w:val="28"/>
              </w:rPr>
              <w:t>墙面瓷砖</w:t>
            </w:r>
          </w:p>
        </w:tc>
        <w:tc>
          <w:tcPr>
            <w:tcW w:w="4610" w:type="dxa"/>
            <w:vAlign w:val="center"/>
          </w:tcPr>
          <w:p w14:paraId="69C6ED64">
            <w:pPr>
              <w:rPr>
                <w:rFonts w:ascii="仿宋" w:hAnsi="仿宋" w:eastAsia="仿宋" w:cs="仿宋"/>
                <w:sz w:val="28"/>
                <w:szCs w:val="28"/>
              </w:rPr>
            </w:pPr>
            <w:r>
              <w:rPr>
                <w:rFonts w:hint="eastAsia" w:ascii="仿宋" w:hAnsi="仿宋" w:eastAsia="仿宋" w:cs="仿宋"/>
                <w:sz w:val="28"/>
                <w:szCs w:val="28"/>
              </w:rPr>
              <w:t>表面光亮、无污渍、无划痕、无水渍</w:t>
            </w:r>
          </w:p>
        </w:tc>
        <w:tc>
          <w:tcPr>
            <w:tcW w:w="796" w:type="dxa"/>
            <w:vMerge w:val="restart"/>
            <w:vAlign w:val="center"/>
          </w:tcPr>
          <w:p w14:paraId="06F1EC09">
            <w:pPr>
              <w:rPr>
                <w:rFonts w:ascii="仿宋" w:hAnsi="仿宋" w:eastAsia="仿宋" w:cs="仿宋"/>
                <w:sz w:val="28"/>
                <w:szCs w:val="28"/>
              </w:rPr>
            </w:pPr>
          </w:p>
        </w:tc>
      </w:tr>
      <w:tr w14:paraId="5B52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14:paraId="0DCE5F14">
            <w:pPr>
              <w:jc w:val="center"/>
              <w:rPr>
                <w:rFonts w:ascii="仿宋" w:hAnsi="仿宋" w:eastAsia="仿宋" w:cs="仿宋"/>
                <w:sz w:val="28"/>
                <w:szCs w:val="28"/>
              </w:rPr>
            </w:pPr>
            <w:r>
              <w:rPr>
                <w:rFonts w:ascii="仿宋" w:hAnsi="仿宋" w:eastAsia="仿宋" w:cs="仿宋"/>
                <w:sz w:val="28"/>
                <w:szCs w:val="28"/>
              </w:rPr>
              <w:t>7</w:t>
            </w:r>
          </w:p>
        </w:tc>
        <w:tc>
          <w:tcPr>
            <w:tcW w:w="900" w:type="dxa"/>
            <w:vMerge w:val="continue"/>
            <w:vAlign w:val="center"/>
          </w:tcPr>
          <w:p w14:paraId="50DA00A9">
            <w:pPr>
              <w:jc w:val="center"/>
              <w:rPr>
                <w:rFonts w:ascii="仿宋" w:hAnsi="仿宋" w:eastAsia="仿宋" w:cs="仿宋"/>
                <w:sz w:val="28"/>
                <w:szCs w:val="28"/>
              </w:rPr>
            </w:pPr>
          </w:p>
        </w:tc>
        <w:tc>
          <w:tcPr>
            <w:tcW w:w="2063" w:type="dxa"/>
            <w:vMerge w:val="continue"/>
            <w:vAlign w:val="center"/>
          </w:tcPr>
          <w:p w14:paraId="725ED294">
            <w:pPr>
              <w:rPr>
                <w:rFonts w:ascii="仿宋" w:hAnsi="仿宋" w:eastAsia="仿宋" w:cs="仿宋"/>
                <w:sz w:val="28"/>
                <w:szCs w:val="28"/>
              </w:rPr>
            </w:pPr>
          </w:p>
        </w:tc>
        <w:tc>
          <w:tcPr>
            <w:tcW w:w="4610" w:type="dxa"/>
            <w:vAlign w:val="center"/>
          </w:tcPr>
          <w:p w14:paraId="21C234D3">
            <w:pPr>
              <w:rPr>
                <w:rFonts w:ascii="仿宋" w:hAnsi="仿宋" w:eastAsia="仿宋" w:cs="仿宋"/>
                <w:sz w:val="28"/>
                <w:szCs w:val="28"/>
              </w:rPr>
            </w:pPr>
            <w:r>
              <w:rPr>
                <w:rFonts w:hint="eastAsia" w:ascii="仿宋" w:hAnsi="仿宋" w:eastAsia="仿宋" w:cs="仿宋"/>
                <w:sz w:val="28"/>
                <w:szCs w:val="28"/>
              </w:rPr>
              <w:t>各楼层、各区域石材亮度均匀统一，无较大光亮度偏差</w:t>
            </w:r>
          </w:p>
        </w:tc>
        <w:tc>
          <w:tcPr>
            <w:tcW w:w="796" w:type="dxa"/>
            <w:vMerge w:val="continue"/>
            <w:vAlign w:val="center"/>
          </w:tcPr>
          <w:p w14:paraId="76148BC3">
            <w:pPr>
              <w:rPr>
                <w:rFonts w:ascii="仿宋" w:hAnsi="仿宋" w:eastAsia="仿宋" w:cs="仿宋"/>
                <w:sz w:val="28"/>
                <w:szCs w:val="28"/>
              </w:rPr>
            </w:pPr>
          </w:p>
        </w:tc>
      </w:tr>
      <w:tr w14:paraId="2C89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3B338F3E">
            <w:pPr>
              <w:jc w:val="center"/>
              <w:rPr>
                <w:rFonts w:ascii="仿宋" w:hAnsi="仿宋" w:eastAsia="仿宋" w:cs="仿宋"/>
                <w:sz w:val="28"/>
                <w:szCs w:val="28"/>
              </w:rPr>
            </w:pPr>
            <w:r>
              <w:rPr>
                <w:rFonts w:ascii="仿宋" w:hAnsi="仿宋" w:eastAsia="仿宋" w:cs="仿宋"/>
                <w:sz w:val="28"/>
                <w:szCs w:val="28"/>
              </w:rPr>
              <w:t>8</w:t>
            </w:r>
          </w:p>
        </w:tc>
        <w:tc>
          <w:tcPr>
            <w:tcW w:w="900" w:type="dxa"/>
            <w:vMerge w:val="continue"/>
            <w:vAlign w:val="center"/>
          </w:tcPr>
          <w:p w14:paraId="6033E0EB">
            <w:pPr>
              <w:jc w:val="center"/>
              <w:rPr>
                <w:rFonts w:ascii="仿宋" w:hAnsi="仿宋" w:eastAsia="仿宋" w:cs="仿宋"/>
                <w:sz w:val="28"/>
                <w:szCs w:val="28"/>
              </w:rPr>
            </w:pPr>
          </w:p>
        </w:tc>
        <w:tc>
          <w:tcPr>
            <w:tcW w:w="2063" w:type="dxa"/>
            <w:vMerge w:val="restart"/>
            <w:vAlign w:val="center"/>
          </w:tcPr>
          <w:p w14:paraId="2A1CE53C">
            <w:pPr>
              <w:rPr>
                <w:rFonts w:ascii="仿宋" w:hAnsi="仿宋" w:eastAsia="仿宋" w:cs="仿宋"/>
                <w:sz w:val="28"/>
                <w:szCs w:val="28"/>
              </w:rPr>
            </w:pPr>
            <w:r>
              <w:rPr>
                <w:rFonts w:hint="eastAsia" w:ascii="仿宋" w:hAnsi="仿宋" w:eastAsia="仿宋" w:cs="仿宋"/>
                <w:sz w:val="28"/>
                <w:szCs w:val="28"/>
              </w:rPr>
              <w:t>垂直电梯</w:t>
            </w:r>
          </w:p>
        </w:tc>
        <w:tc>
          <w:tcPr>
            <w:tcW w:w="4610" w:type="dxa"/>
            <w:vAlign w:val="center"/>
          </w:tcPr>
          <w:p w14:paraId="6EB55B5D">
            <w:pPr>
              <w:rPr>
                <w:rFonts w:ascii="仿宋" w:hAnsi="仿宋" w:eastAsia="仿宋" w:cs="仿宋"/>
                <w:sz w:val="28"/>
                <w:szCs w:val="28"/>
              </w:rPr>
            </w:pPr>
            <w:r>
              <w:rPr>
                <w:rFonts w:hint="eastAsia" w:ascii="仿宋" w:hAnsi="仿宋" w:eastAsia="仿宋" w:cs="仿宋"/>
                <w:sz w:val="28"/>
                <w:szCs w:val="28"/>
              </w:rPr>
              <w:t>轿箱地面无垃圾无污渍</w:t>
            </w:r>
          </w:p>
        </w:tc>
        <w:tc>
          <w:tcPr>
            <w:tcW w:w="796" w:type="dxa"/>
            <w:vAlign w:val="center"/>
          </w:tcPr>
          <w:p w14:paraId="3453CAEB">
            <w:pPr>
              <w:rPr>
                <w:rFonts w:ascii="仿宋" w:hAnsi="仿宋" w:eastAsia="仿宋" w:cs="仿宋"/>
                <w:sz w:val="28"/>
                <w:szCs w:val="28"/>
              </w:rPr>
            </w:pPr>
          </w:p>
        </w:tc>
      </w:tr>
      <w:tr w14:paraId="306F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017EFD5A">
            <w:pPr>
              <w:jc w:val="center"/>
              <w:rPr>
                <w:rFonts w:ascii="仿宋" w:hAnsi="仿宋" w:eastAsia="仿宋" w:cs="仿宋"/>
                <w:sz w:val="28"/>
                <w:szCs w:val="28"/>
              </w:rPr>
            </w:pPr>
            <w:r>
              <w:rPr>
                <w:rFonts w:ascii="仿宋" w:hAnsi="仿宋" w:eastAsia="仿宋" w:cs="仿宋"/>
                <w:sz w:val="28"/>
                <w:szCs w:val="28"/>
              </w:rPr>
              <w:t>9</w:t>
            </w:r>
          </w:p>
        </w:tc>
        <w:tc>
          <w:tcPr>
            <w:tcW w:w="900" w:type="dxa"/>
            <w:vMerge w:val="continue"/>
            <w:vAlign w:val="center"/>
          </w:tcPr>
          <w:p w14:paraId="37A057CB">
            <w:pPr>
              <w:jc w:val="center"/>
              <w:rPr>
                <w:rFonts w:ascii="仿宋" w:hAnsi="仿宋" w:eastAsia="仿宋" w:cs="仿宋"/>
                <w:sz w:val="28"/>
                <w:szCs w:val="28"/>
              </w:rPr>
            </w:pPr>
          </w:p>
        </w:tc>
        <w:tc>
          <w:tcPr>
            <w:tcW w:w="2063" w:type="dxa"/>
            <w:vMerge w:val="continue"/>
            <w:vAlign w:val="center"/>
          </w:tcPr>
          <w:p w14:paraId="3A5A7B04">
            <w:pPr>
              <w:rPr>
                <w:rFonts w:ascii="仿宋" w:hAnsi="仿宋" w:eastAsia="仿宋" w:cs="仿宋"/>
                <w:sz w:val="28"/>
                <w:szCs w:val="28"/>
              </w:rPr>
            </w:pPr>
          </w:p>
        </w:tc>
        <w:tc>
          <w:tcPr>
            <w:tcW w:w="4610" w:type="dxa"/>
            <w:vAlign w:val="center"/>
          </w:tcPr>
          <w:p w14:paraId="2202C1B7">
            <w:pPr>
              <w:rPr>
                <w:rFonts w:ascii="仿宋" w:hAnsi="仿宋" w:eastAsia="仿宋" w:cs="仿宋"/>
                <w:sz w:val="28"/>
                <w:szCs w:val="28"/>
              </w:rPr>
            </w:pPr>
            <w:r>
              <w:rPr>
                <w:rFonts w:hint="eastAsia" w:ascii="仿宋" w:hAnsi="仿宋" w:eastAsia="仿宋" w:cs="仿宋"/>
                <w:sz w:val="28"/>
                <w:szCs w:val="28"/>
              </w:rPr>
              <w:t>电梯门、四壁不锈钢、按键光洁明亮、无污渍、无手印</w:t>
            </w:r>
          </w:p>
        </w:tc>
        <w:tc>
          <w:tcPr>
            <w:tcW w:w="796" w:type="dxa"/>
            <w:vAlign w:val="center"/>
          </w:tcPr>
          <w:p w14:paraId="4AFA6D90">
            <w:pPr>
              <w:rPr>
                <w:rFonts w:ascii="仿宋" w:hAnsi="仿宋" w:eastAsia="仿宋" w:cs="仿宋"/>
                <w:sz w:val="28"/>
                <w:szCs w:val="28"/>
              </w:rPr>
            </w:pPr>
          </w:p>
        </w:tc>
      </w:tr>
      <w:tr w14:paraId="0C7D8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4551DD94">
            <w:pPr>
              <w:jc w:val="center"/>
              <w:rPr>
                <w:rFonts w:ascii="仿宋" w:hAnsi="仿宋" w:eastAsia="仿宋" w:cs="仿宋"/>
                <w:sz w:val="28"/>
                <w:szCs w:val="28"/>
              </w:rPr>
            </w:pPr>
            <w:r>
              <w:rPr>
                <w:rFonts w:ascii="仿宋" w:hAnsi="仿宋" w:eastAsia="仿宋" w:cs="仿宋"/>
                <w:sz w:val="28"/>
                <w:szCs w:val="28"/>
              </w:rPr>
              <w:t>10</w:t>
            </w:r>
          </w:p>
        </w:tc>
        <w:tc>
          <w:tcPr>
            <w:tcW w:w="900" w:type="dxa"/>
            <w:vMerge w:val="continue"/>
            <w:vAlign w:val="center"/>
          </w:tcPr>
          <w:p w14:paraId="6B5D391E">
            <w:pPr>
              <w:jc w:val="center"/>
              <w:rPr>
                <w:rFonts w:ascii="仿宋" w:hAnsi="仿宋" w:eastAsia="仿宋" w:cs="仿宋"/>
                <w:sz w:val="28"/>
                <w:szCs w:val="28"/>
              </w:rPr>
            </w:pPr>
          </w:p>
        </w:tc>
        <w:tc>
          <w:tcPr>
            <w:tcW w:w="2063" w:type="dxa"/>
            <w:vMerge w:val="continue"/>
            <w:vAlign w:val="center"/>
          </w:tcPr>
          <w:p w14:paraId="18023D2C">
            <w:pPr>
              <w:rPr>
                <w:rFonts w:ascii="仿宋" w:hAnsi="仿宋" w:eastAsia="仿宋" w:cs="仿宋"/>
                <w:sz w:val="28"/>
                <w:szCs w:val="28"/>
              </w:rPr>
            </w:pPr>
          </w:p>
        </w:tc>
        <w:tc>
          <w:tcPr>
            <w:tcW w:w="4610" w:type="dxa"/>
            <w:vAlign w:val="center"/>
          </w:tcPr>
          <w:p w14:paraId="142E69F5">
            <w:pPr>
              <w:rPr>
                <w:rFonts w:ascii="仿宋" w:hAnsi="仿宋" w:eastAsia="仿宋" w:cs="仿宋"/>
                <w:sz w:val="28"/>
                <w:szCs w:val="28"/>
              </w:rPr>
            </w:pPr>
            <w:r>
              <w:rPr>
                <w:rFonts w:hint="eastAsia" w:ascii="仿宋" w:hAnsi="仿宋" w:eastAsia="仿宋" w:cs="仿宋"/>
                <w:sz w:val="28"/>
                <w:szCs w:val="28"/>
              </w:rPr>
              <w:t>电梯门槽无垃圾杂物</w:t>
            </w:r>
          </w:p>
        </w:tc>
        <w:tc>
          <w:tcPr>
            <w:tcW w:w="796" w:type="dxa"/>
            <w:vAlign w:val="center"/>
          </w:tcPr>
          <w:p w14:paraId="0D22FACE">
            <w:pPr>
              <w:rPr>
                <w:rFonts w:ascii="仿宋" w:hAnsi="仿宋" w:eastAsia="仿宋" w:cs="仿宋"/>
                <w:sz w:val="28"/>
                <w:szCs w:val="28"/>
              </w:rPr>
            </w:pPr>
          </w:p>
        </w:tc>
      </w:tr>
      <w:tr w14:paraId="5398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01C18DCA">
            <w:pPr>
              <w:jc w:val="center"/>
              <w:rPr>
                <w:rFonts w:ascii="仿宋" w:hAnsi="仿宋" w:eastAsia="仿宋" w:cs="仿宋"/>
                <w:sz w:val="28"/>
                <w:szCs w:val="28"/>
              </w:rPr>
            </w:pPr>
            <w:r>
              <w:rPr>
                <w:rFonts w:ascii="仿宋" w:hAnsi="仿宋" w:eastAsia="仿宋" w:cs="仿宋"/>
                <w:sz w:val="28"/>
                <w:szCs w:val="28"/>
              </w:rPr>
              <w:t>11</w:t>
            </w:r>
          </w:p>
        </w:tc>
        <w:tc>
          <w:tcPr>
            <w:tcW w:w="900" w:type="dxa"/>
            <w:vMerge w:val="continue"/>
            <w:vAlign w:val="center"/>
          </w:tcPr>
          <w:p w14:paraId="41149857">
            <w:pPr>
              <w:jc w:val="center"/>
              <w:rPr>
                <w:rFonts w:ascii="仿宋" w:hAnsi="仿宋" w:eastAsia="仿宋" w:cs="仿宋"/>
                <w:sz w:val="28"/>
                <w:szCs w:val="28"/>
              </w:rPr>
            </w:pPr>
          </w:p>
        </w:tc>
        <w:tc>
          <w:tcPr>
            <w:tcW w:w="2063" w:type="dxa"/>
            <w:vMerge w:val="continue"/>
            <w:vAlign w:val="center"/>
          </w:tcPr>
          <w:p w14:paraId="1F569F92">
            <w:pPr>
              <w:rPr>
                <w:rFonts w:ascii="仿宋" w:hAnsi="仿宋" w:eastAsia="仿宋" w:cs="仿宋"/>
                <w:sz w:val="28"/>
                <w:szCs w:val="28"/>
              </w:rPr>
            </w:pPr>
          </w:p>
        </w:tc>
        <w:tc>
          <w:tcPr>
            <w:tcW w:w="4610" w:type="dxa"/>
            <w:vAlign w:val="center"/>
          </w:tcPr>
          <w:p w14:paraId="70AF7BAE">
            <w:pPr>
              <w:rPr>
                <w:rFonts w:ascii="仿宋" w:hAnsi="仿宋" w:eastAsia="仿宋" w:cs="仿宋"/>
                <w:sz w:val="28"/>
                <w:szCs w:val="28"/>
              </w:rPr>
            </w:pPr>
            <w:r>
              <w:rPr>
                <w:rFonts w:hint="eastAsia" w:ascii="仿宋" w:hAnsi="仿宋" w:eastAsia="仿宋" w:cs="仿宋"/>
                <w:sz w:val="28"/>
                <w:szCs w:val="28"/>
              </w:rPr>
              <w:t>地面地毯干净整洁、无泥沙、无污渍</w:t>
            </w:r>
          </w:p>
        </w:tc>
        <w:tc>
          <w:tcPr>
            <w:tcW w:w="796" w:type="dxa"/>
            <w:vAlign w:val="center"/>
          </w:tcPr>
          <w:p w14:paraId="1ABA48C8">
            <w:pPr>
              <w:rPr>
                <w:rFonts w:ascii="仿宋" w:hAnsi="仿宋" w:eastAsia="仿宋" w:cs="仿宋"/>
                <w:sz w:val="28"/>
                <w:szCs w:val="28"/>
              </w:rPr>
            </w:pPr>
          </w:p>
        </w:tc>
      </w:tr>
      <w:tr w14:paraId="18D17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54ACB057">
            <w:pPr>
              <w:jc w:val="center"/>
              <w:rPr>
                <w:rFonts w:ascii="仿宋" w:hAnsi="仿宋" w:eastAsia="仿宋" w:cs="仿宋"/>
                <w:sz w:val="28"/>
                <w:szCs w:val="28"/>
              </w:rPr>
            </w:pPr>
            <w:r>
              <w:rPr>
                <w:rFonts w:ascii="仿宋" w:hAnsi="仿宋" w:eastAsia="仿宋" w:cs="仿宋"/>
                <w:sz w:val="28"/>
                <w:szCs w:val="28"/>
              </w:rPr>
              <w:t>12</w:t>
            </w:r>
          </w:p>
        </w:tc>
        <w:tc>
          <w:tcPr>
            <w:tcW w:w="900" w:type="dxa"/>
            <w:vMerge w:val="continue"/>
            <w:vAlign w:val="center"/>
          </w:tcPr>
          <w:p w14:paraId="1D7C6717">
            <w:pPr>
              <w:jc w:val="center"/>
              <w:rPr>
                <w:rFonts w:ascii="仿宋" w:hAnsi="仿宋" w:eastAsia="仿宋" w:cs="仿宋"/>
                <w:sz w:val="28"/>
                <w:szCs w:val="28"/>
              </w:rPr>
            </w:pPr>
          </w:p>
        </w:tc>
        <w:tc>
          <w:tcPr>
            <w:tcW w:w="2063" w:type="dxa"/>
            <w:vMerge w:val="continue"/>
            <w:vAlign w:val="center"/>
          </w:tcPr>
          <w:p w14:paraId="4AD9E40E">
            <w:pPr>
              <w:rPr>
                <w:rFonts w:ascii="仿宋" w:hAnsi="仿宋" w:eastAsia="仿宋" w:cs="仿宋"/>
                <w:sz w:val="28"/>
                <w:szCs w:val="28"/>
              </w:rPr>
            </w:pPr>
          </w:p>
        </w:tc>
        <w:tc>
          <w:tcPr>
            <w:tcW w:w="4610" w:type="dxa"/>
            <w:vAlign w:val="center"/>
          </w:tcPr>
          <w:p w14:paraId="552E284E">
            <w:pPr>
              <w:rPr>
                <w:rFonts w:ascii="仿宋" w:hAnsi="仿宋" w:eastAsia="仿宋" w:cs="仿宋"/>
                <w:sz w:val="28"/>
                <w:szCs w:val="28"/>
              </w:rPr>
            </w:pPr>
            <w:r>
              <w:rPr>
                <w:rFonts w:hint="eastAsia" w:ascii="仿宋" w:hAnsi="仿宋" w:eastAsia="仿宋" w:cs="仿宋"/>
                <w:sz w:val="28"/>
                <w:szCs w:val="28"/>
              </w:rPr>
              <w:t>灯饰排风口无明显积尘、污渍</w:t>
            </w:r>
          </w:p>
        </w:tc>
        <w:tc>
          <w:tcPr>
            <w:tcW w:w="796" w:type="dxa"/>
            <w:vAlign w:val="center"/>
          </w:tcPr>
          <w:p w14:paraId="6CD4E82F">
            <w:pPr>
              <w:rPr>
                <w:rFonts w:ascii="仿宋" w:hAnsi="仿宋" w:eastAsia="仿宋" w:cs="仿宋"/>
                <w:sz w:val="28"/>
                <w:szCs w:val="28"/>
              </w:rPr>
            </w:pPr>
          </w:p>
        </w:tc>
      </w:tr>
      <w:tr w14:paraId="6ACF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7FDDAC9E">
            <w:pPr>
              <w:jc w:val="center"/>
              <w:rPr>
                <w:rFonts w:ascii="仿宋" w:hAnsi="仿宋" w:eastAsia="仿宋" w:cs="仿宋"/>
                <w:sz w:val="28"/>
                <w:szCs w:val="28"/>
              </w:rPr>
            </w:pPr>
            <w:r>
              <w:rPr>
                <w:rFonts w:ascii="仿宋" w:hAnsi="仿宋" w:eastAsia="仿宋" w:cs="仿宋"/>
                <w:sz w:val="28"/>
                <w:szCs w:val="28"/>
              </w:rPr>
              <w:t>13</w:t>
            </w:r>
          </w:p>
        </w:tc>
        <w:tc>
          <w:tcPr>
            <w:tcW w:w="900" w:type="dxa"/>
            <w:vMerge w:val="continue"/>
            <w:vAlign w:val="center"/>
          </w:tcPr>
          <w:p w14:paraId="5E9A0EE7">
            <w:pPr>
              <w:jc w:val="center"/>
              <w:rPr>
                <w:rFonts w:ascii="仿宋" w:hAnsi="仿宋" w:eastAsia="仿宋" w:cs="仿宋"/>
                <w:sz w:val="28"/>
                <w:szCs w:val="28"/>
              </w:rPr>
            </w:pPr>
          </w:p>
        </w:tc>
        <w:tc>
          <w:tcPr>
            <w:tcW w:w="2063" w:type="dxa"/>
            <w:vMerge w:val="restart"/>
            <w:vAlign w:val="center"/>
          </w:tcPr>
          <w:p w14:paraId="40D3DBFA">
            <w:pPr>
              <w:rPr>
                <w:rFonts w:ascii="仿宋" w:hAnsi="仿宋" w:eastAsia="仿宋" w:cs="仿宋"/>
                <w:sz w:val="28"/>
                <w:szCs w:val="28"/>
              </w:rPr>
            </w:pPr>
            <w:r>
              <w:rPr>
                <w:rFonts w:hint="eastAsia" w:ascii="仿宋" w:hAnsi="仿宋" w:eastAsia="仿宋" w:cs="仿宋"/>
                <w:sz w:val="28"/>
                <w:szCs w:val="28"/>
              </w:rPr>
              <w:t>坐椅</w:t>
            </w:r>
          </w:p>
        </w:tc>
        <w:tc>
          <w:tcPr>
            <w:tcW w:w="4610" w:type="dxa"/>
            <w:vAlign w:val="center"/>
          </w:tcPr>
          <w:p w14:paraId="7DCD5851">
            <w:pPr>
              <w:rPr>
                <w:rFonts w:ascii="仿宋" w:hAnsi="仿宋" w:eastAsia="仿宋" w:cs="仿宋"/>
                <w:sz w:val="28"/>
                <w:szCs w:val="28"/>
              </w:rPr>
            </w:pPr>
            <w:r>
              <w:rPr>
                <w:rFonts w:hint="eastAsia" w:ascii="仿宋" w:hAnsi="仿宋" w:eastAsia="仿宋" w:cs="仿宋"/>
                <w:sz w:val="28"/>
                <w:szCs w:val="28"/>
              </w:rPr>
              <w:t>无灰尘、无污迹、无垃圾</w:t>
            </w:r>
          </w:p>
        </w:tc>
        <w:tc>
          <w:tcPr>
            <w:tcW w:w="796" w:type="dxa"/>
            <w:vAlign w:val="center"/>
          </w:tcPr>
          <w:p w14:paraId="3CB42643">
            <w:pPr>
              <w:rPr>
                <w:rFonts w:ascii="仿宋" w:hAnsi="仿宋" w:eastAsia="仿宋" w:cs="仿宋"/>
                <w:sz w:val="28"/>
                <w:szCs w:val="28"/>
              </w:rPr>
            </w:pPr>
          </w:p>
        </w:tc>
      </w:tr>
      <w:tr w14:paraId="7B3F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4B28CE57">
            <w:pPr>
              <w:jc w:val="center"/>
              <w:rPr>
                <w:rFonts w:ascii="仿宋" w:hAnsi="仿宋" w:eastAsia="仿宋" w:cs="仿宋"/>
                <w:sz w:val="28"/>
                <w:szCs w:val="28"/>
              </w:rPr>
            </w:pPr>
            <w:r>
              <w:rPr>
                <w:rFonts w:ascii="仿宋" w:hAnsi="仿宋" w:eastAsia="仿宋" w:cs="仿宋"/>
                <w:sz w:val="28"/>
                <w:szCs w:val="28"/>
              </w:rPr>
              <w:t>14</w:t>
            </w:r>
          </w:p>
        </w:tc>
        <w:tc>
          <w:tcPr>
            <w:tcW w:w="900" w:type="dxa"/>
            <w:vMerge w:val="continue"/>
            <w:vAlign w:val="center"/>
          </w:tcPr>
          <w:p w14:paraId="561AF3EB">
            <w:pPr>
              <w:jc w:val="center"/>
              <w:rPr>
                <w:rFonts w:ascii="仿宋" w:hAnsi="仿宋" w:eastAsia="仿宋" w:cs="仿宋"/>
                <w:sz w:val="28"/>
                <w:szCs w:val="28"/>
              </w:rPr>
            </w:pPr>
          </w:p>
        </w:tc>
        <w:tc>
          <w:tcPr>
            <w:tcW w:w="2063" w:type="dxa"/>
            <w:vMerge w:val="continue"/>
            <w:vAlign w:val="center"/>
          </w:tcPr>
          <w:p w14:paraId="5B47E5D6">
            <w:pPr>
              <w:rPr>
                <w:rFonts w:ascii="仿宋" w:hAnsi="仿宋" w:eastAsia="仿宋" w:cs="仿宋"/>
                <w:sz w:val="28"/>
                <w:szCs w:val="28"/>
              </w:rPr>
            </w:pPr>
          </w:p>
        </w:tc>
        <w:tc>
          <w:tcPr>
            <w:tcW w:w="4610" w:type="dxa"/>
            <w:vAlign w:val="center"/>
          </w:tcPr>
          <w:p w14:paraId="7EC68A0B">
            <w:pPr>
              <w:rPr>
                <w:rFonts w:ascii="仿宋" w:hAnsi="仿宋" w:eastAsia="仿宋" w:cs="仿宋"/>
                <w:sz w:val="28"/>
                <w:szCs w:val="28"/>
              </w:rPr>
            </w:pPr>
            <w:r>
              <w:rPr>
                <w:rFonts w:hint="eastAsia" w:ascii="仿宋" w:hAnsi="仿宋" w:eastAsia="仿宋" w:cs="仿宋"/>
                <w:sz w:val="28"/>
                <w:szCs w:val="28"/>
              </w:rPr>
              <w:t>扶手无灰尘、光亮</w:t>
            </w:r>
          </w:p>
        </w:tc>
        <w:tc>
          <w:tcPr>
            <w:tcW w:w="796" w:type="dxa"/>
            <w:vAlign w:val="center"/>
          </w:tcPr>
          <w:p w14:paraId="1B5140D7">
            <w:pPr>
              <w:rPr>
                <w:rFonts w:ascii="仿宋" w:hAnsi="仿宋" w:eastAsia="仿宋" w:cs="仿宋"/>
                <w:sz w:val="28"/>
                <w:szCs w:val="28"/>
              </w:rPr>
            </w:pPr>
          </w:p>
        </w:tc>
      </w:tr>
      <w:tr w14:paraId="1793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3B3C33B3">
            <w:pPr>
              <w:jc w:val="center"/>
              <w:rPr>
                <w:rFonts w:ascii="仿宋" w:hAnsi="仿宋" w:eastAsia="仿宋" w:cs="仿宋"/>
                <w:sz w:val="28"/>
                <w:szCs w:val="28"/>
              </w:rPr>
            </w:pPr>
            <w:r>
              <w:rPr>
                <w:rFonts w:ascii="仿宋" w:hAnsi="仿宋" w:eastAsia="仿宋" w:cs="仿宋"/>
                <w:sz w:val="28"/>
                <w:szCs w:val="28"/>
              </w:rPr>
              <w:t>15</w:t>
            </w:r>
          </w:p>
        </w:tc>
        <w:tc>
          <w:tcPr>
            <w:tcW w:w="900" w:type="dxa"/>
            <w:vMerge w:val="continue"/>
            <w:vAlign w:val="center"/>
          </w:tcPr>
          <w:p w14:paraId="4E8A53A7">
            <w:pPr>
              <w:jc w:val="center"/>
              <w:rPr>
                <w:rFonts w:ascii="仿宋" w:hAnsi="仿宋" w:eastAsia="仿宋" w:cs="仿宋"/>
                <w:sz w:val="28"/>
                <w:szCs w:val="28"/>
              </w:rPr>
            </w:pPr>
          </w:p>
        </w:tc>
        <w:tc>
          <w:tcPr>
            <w:tcW w:w="2063" w:type="dxa"/>
            <w:vMerge w:val="continue"/>
            <w:vAlign w:val="center"/>
          </w:tcPr>
          <w:p w14:paraId="3DD98DE2">
            <w:pPr>
              <w:rPr>
                <w:rFonts w:ascii="仿宋" w:hAnsi="仿宋" w:eastAsia="仿宋" w:cs="仿宋"/>
                <w:sz w:val="28"/>
                <w:szCs w:val="28"/>
              </w:rPr>
            </w:pPr>
          </w:p>
        </w:tc>
        <w:tc>
          <w:tcPr>
            <w:tcW w:w="4610" w:type="dxa"/>
            <w:vAlign w:val="center"/>
          </w:tcPr>
          <w:p w14:paraId="0E1F3E81">
            <w:pPr>
              <w:rPr>
                <w:rFonts w:ascii="仿宋" w:hAnsi="仿宋" w:eastAsia="仿宋" w:cs="仿宋"/>
                <w:sz w:val="28"/>
                <w:szCs w:val="28"/>
              </w:rPr>
            </w:pPr>
            <w:r>
              <w:rPr>
                <w:rFonts w:hint="eastAsia" w:ascii="仿宋" w:hAnsi="仿宋" w:eastAsia="仿宋" w:cs="仿宋"/>
                <w:sz w:val="28"/>
                <w:szCs w:val="28"/>
              </w:rPr>
              <w:t>不锈钢保养光亮如新</w:t>
            </w:r>
          </w:p>
        </w:tc>
        <w:tc>
          <w:tcPr>
            <w:tcW w:w="796" w:type="dxa"/>
            <w:vAlign w:val="center"/>
          </w:tcPr>
          <w:p w14:paraId="5D2713D0">
            <w:pPr>
              <w:rPr>
                <w:rFonts w:ascii="仿宋" w:hAnsi="仿宋" w:eastAsia="仿宋" w:cs="仿宋"/>
                <w:sz w:val="28"/>
                <w:szCs w:val="28"/>
              </w:rPr>
            </w:pPr>
          </w:p>
        </w:tc>
      </w:tr>
      <w:tr w14:paraId="75B2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32F4A15D">
            <w:pPr>
              <w:jc w:val="center"/>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6</w:t>
            </w:r>
          </w:p>
        </w:tc>
        <w:tc>
          <w:tcPr>
            <w:tcW w:w="900" w:type="dxa"/>
            <w:vMerge w:val="continue"/>
            <w:vAlign w:val="center"/>
          </w:tcPr>
          <w:p w14:paraId="313BA76E">
            <w:pPr>
              <w:jc w:val="center"/>
              <w:rPr>
                <w:rFonts w:ascii="仿宋" w:hAnsi="仿宋" w:eastAsia="仿宋" w:cs="仿宋"/>
                <w:sz w:val="28"/>
                <w:szCs w:val="28"/>
              </w:rPr>
            </w:pPr>
          </w:p>
        </w:tc>
        <w:tc>
          <w:tcPr>
            <w:tcW w:w="2063" w:type="dxa"/>
            <w:vMerge w:val="restart"/>
            <w:vAlign w:val="center"/>
          </w:tcPr>
          <w:p w14:paraId="45E8C10F">
            <w:pPr>
              <w:rPr>
                <w:rFonts w:ascii="仿宋" w:hAnsi="仿宋" w:eastAsia="仿宋" w:cs="仿宋"/>
                <w:sz w:val="28"/>
                <w:szCs w:val="28"/>
              </w:rPr>
            </w:pPr>
            <w:r>
              <w:rPr>
                <w:rFonts w:hint="eastAsia" w:ascii="仿宋" w:hAnsi="仿宋" w:eastAsia="仿宋" w:cs="仿宋"/>
                <w:sz w:val="28"/>
                <w:szCs w:val="28"/>
              </w:rPr>
              <w:t>垃圾桶</w:t>
            </w:r>
          </w:p>
        </w:tc>
        <w:tc>
          <w:tcPr>
            <w:tcW w:w="4610" w:type="dxa"/>
            <w:vAlign w:val="center"/>
          </w:tcPr>
          <w:p w14:paraId="0F885CCC">
            <w:pPr>
              <w:rPr>
                <w:rFonts w:ascii="仿宋" w:hAnsi="仿宋" w:eastAsia="仿宋" w:cs="仿宋"/>
                <w:sz w:val="28"/>
                <w:szCs w:val="28"/>
              </w:rPr>
            </w:pPr>
            <w:r>
              <w:rPr>
                <w:rFonts w:hint="eastAsia" w:ascii="仿宋" w:hAnsi="仿宋" w:eastAsia="仿宋" w:cs="仿宋"/>
                <w:sz w:val="28"/>
                <w:szCs w:val="28"/>
              </w:rPr>
              <w:t>外表面无痰渍、无印迹、表面洁净光亮</w:t>
            </w:r>
          </w:p>
        </w:tc>
        <w:tc>
          <w:tcPr>
            <w:tcW w:w="796" w:type="dxa"/>
            <w:vAlign w:val="center"/>
          </w:tcPr>
          <w:p w14:paraId="00E2FACF">
            <w:pPr>
              <w:rPr>
                <w:rFonts w:ascii="仿宋" w:hAnsi="仿宋" w:eastAsia="仿宋" w:cs="仿宋"/>
                <w:sz w:val="28"/>
                <w:szCs w:val="28"/>
              </w:rPr>
            </w:pPr>
          </w:p>
        </w:tc>
      </w:tr>
      <w:tr w14:paraId="044D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72DF073A">
            <w:pPr>
              <w:jc w:val="center"/>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7</w:t>
            </w:r>
          </w:p>
        </w:tc>
        <w:tc>
          <w:tcPr>
            <w:tcW w:w="900" w:type="dxa"/>
            <w:vMerge w:val="continue"/>
            <w:vAlign w:val="center"/>
          </w:tcPr>
          <w:p w14:paraId="2FEDE5D7">
            <w:pPr>
              <w:jc w:val="center"/>
              <w:rPr>
                <w:rFonts w:ascii="仿宋" w:hAnsi="仿宋" w:eastAsia="仿宋" w:cs="仿宋"/>
                <w:sz w:val="28"/>
                <w:szCs w:val="28"/>
              </w:rPr>
            </w:pPr>
          </w:p>
        </w:tc>
        <w:tc>
          <w:tcPr>
            <w:tcW w:w="2063" w:type="dxa"/>
            <w:vMerge w:val="continue"/>
            <w:vAlign w:val="center"/>
          </w:tcPr>
          <w:p w14:paraId="0745ECB9">
            <w:pPr>
              <w:rPr>
                <w:rFonts w:ascii="仿宋" w:hAnsi="仿宋" w:eastAsia="仿宋" w:cs="仿宋"/>
                <w:sz w:val="28"/>
                <w:szCs w:val="28"/>
              </w:rPr>
            </w:pPr>
          </w:p>
        </w:tc>
        <w:tc>
          <w:tcPr>
            <w:tcW w:w="4610" w:type="dxa"/>
            <w:vAlign w:val="center"/>
          </w:tcPr>
          <w:p w14:paraId="62039319">
            <w:pPr>
              <w:rPr>
                <w:rFonts w:ascii="仿宋" w:hAnsi="仿宋" w:eastAsia="仿宋" w:cs="仿宋"/>
                <w:sz w:val="28"/>
                <w:szCs w:val="28"/>
              </w:rPr>
            </w:pPr>
            <w:r>
              <w:rPr>
                <w:rFonts w:hint="eastAsia" w:ascii="仿宋" w:hAnsi="仿宋" w:eastAsia="仿宋" w:cs="仿宋"/>
                <w:sz w:val="28"/>
                <w:szCs w:val="28"/>
              </w:rPr>
              <w:t>内胆清洁、无异味、消杀</w:t>
            </w:r>
          </w:p>
        </w:tc>
        <w:tc>
          <w:tcPr>
            <w:tcW w:w="796" w:type="dxa"/>
            <w:vAlign w:val="center"/>
          </w:tcPr>
          <w:p w14:paraId="7941457D">
            <w:pPr>
              <w:rPr>
                <w:rFonts w:ascii="仿宋" w:hAnsi="仿宋" w:eastAsia="仿宋" w:cs="仿宋"/>
                <w:sz w:val="28"/>
                <w:szCs w:val="28"/>
              </w:rPr>
            </w:pPr>
          </w:p>
        </w:tc>
      </w:tr>
      <w:tr w14:paraId="14FC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3E23CF96">
            <w:pPr>
              <w:jc w:val="center"/>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8</w:t>
            </w:r>
          </w:p>
        </w:tc>
        <w:tc>
          <w:tcPr>
            <w:tcW w:w="900" w:type="dxa"/>
            <w:vMerge w:val="continue"/>
            <w:vAlign w:val="center"/>
          </w:tcPr>
          <w:p w14:paraId="30321626">
            <w:pPr>
              <w:jc w:val="center"/>
              <w:rPr>
                <w:rFonts w:ascii="仿宋" w:hAnsi="仿宋" w:eastAsia="仿宋" w:cs="仿宋"/>
                <w:sz w:val="28"/>
                <w:szCs w:val="28"/>
              </w:rPr>
            </w:pPr>
          </w:p>
        </w:tc>
        <w:tc>
          <w:tcPr>
            <w:tcW w:w="2063" w:type="dxa"/>
            <w:vMerge w:val="continue"/>
            <w:vAlign w:val="center"/>
          </w:tcPr>
          <w:p w14:paraId="7D10D3B8">
            <w:pPr>
              <w:rPr>
                <w:rFonts w:ascii="仿宋" w:hAnsi="仿宋" w:eastAsia="仿宋" w:cs="仿宋"/>
                <w:sz w:val="28"/>
                <w:szCs w:val="28"/>
              </w:rPr>
            </w:pPr>
          </w:p>
        </w:tc>
        <w:tc>
          <w:tcPr>
            <w:tcW w:w="4610" w:type="dxa"/>
            <w:vAlign w:val="center"/>
          </w:tcPr>
          <w:p w14:paraId="66EA29AC">
            <w:pPr>
              <w:rPr>
                <w:rFonts w:ascii="仿宋" w:hAnsi="仿宋" w:eastAsia="仿宋" w:cs="仿宋"/>
                <w:sz w:val="28"/>
                <w:szCs w:val="28"/>
              </w:rPr>
            </w:pPr>
            <w:r>
              <w:rPr>
                <w:rFonts w:hint="eastAsia" w:ascii="仿宋" w:hAnsi="仿宋" w:eastAsia="仿宋" w:cs="仿宋"/>
                <w:sz w:val="28"/>
                <w:szCs w:val="28"/>
              </w:rPr>
              <w:t>垃圾无混装，积存量不超过</w:t>
            </w:r>
            <w:r>
              <w:rPr>
                <w:rFonts w:ascii="仿宋" w:hAnsi="仿宋" w:eastAsia="仿宋" w:cs="仿宋"/>
                <w:sz w:val="28"/>
                <w:szCs w:val="28"/>
              </w:rPr>
              <w:t>2/3</w:t>
            </w:r>
          </w:p>
        </w:tc>
        <w:tc>
          <w:tcPr>
            <w:tcW w:w="796" w:type="dxa"/>
            <w:vAlign w:val="center"/>
          </w:tcPr>
          <w:p w14:paraId="07B5B2FE">
            <w:pPr>
              <w:rPr>
                <w:rFonts w:ascii="仿宋" w:hAnsi="仿宋" w:eastAsia="仿宋" w:cs="仿宋"/>
                <w:sz w:val="28"/>
                <w:szCs w:val="28"/>
              </w:rPr>
            </w:pPr>
          </w:p>
        </w:tc>
      </w:tr>
      <w:tr w14:paraId="0AA8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3CBD7752">
            <w:pPr>
              <w:jc w:val="center"/>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9</w:t>
            </w:r>
          </w:p>
        </w:tc>
        <w:tc>
          <w:tcPr>
            <w:tcW w:w="900" w:type="dxa"/>
            <w:vMerge w:val="continue"/>
            <w:vAlign w:val="center"/>
          </w:tcPr>
          <w:p w14:paraId="7FAC4958">
            <w:pPr>
              <w:jc w:val="center"/>
              <w:rPr>
                <w:rFonts w:ascii="仿宋" w:hAnsi="仿宋" w:eastAsia="仿宋" w:cs="仿宋"/>
                <w:sz w:val="28"/>
                <w:szCs w:val="28"/>
              </w:rPr>
            </w:pPr>
          </w:p>
        </w:tc>
        <w:tc>
          <w:tcPr>
            <w:tcW w:w="2063" w:type="dxa"/>
            <w:vMerge w:val="continue"/>
            <w:vAlign w:val="center"/>
          </w:tcPr>
          <w:p w14:paraId="5A81102A">
            <w:pPr>
              <w:rPr>
                <w:rFonts w:ascii="仿宋" w:hAnsi="仿宋" w:eastAsia="仿宋" w:cs="仿宋"/>
                <w:sz w:val="28"/>
                <w:szCs w:val="28"/>
              </w:rPr>
            </w:pPr>
          </w:p>
        </w:tc>
        <w:tc>
          <w:tcPr>
            <w:tcW w:w="4610" w:type="dxa"/>
            <w:vAlign w:val="center"/>
          </w:tcPr>
          <w:p w14:paraId="3C7C9293">
            <w:pPr>
              <w:rPr>
                <w:rFonts w:ascii="仿宋" w:hAnsi="仿宋" w:eastAsia="仿宋" w:cs="仿宋"/>
                <w:sz w:val="28"/>
                <w:szCs w:val="28"/>
              </w:rPr>
            </w:pPr>
            <w:r>
              <w:rPr>
                <w:rFonts w:hint="eastAsia" w:ascii="仿宋" w:hAnsi="仿宋" w:eastAsia="仿宋" w:cs="仿宋"/>
                <w:sz w:val="28"/>
                <w:szCs w:val="28"/>
              </w:rPr>
              <w:t>烟灰缸无污渍、无痰渍、无烟头</w:t>
            </w:r>
          </w:p>
        </w:tc>
        <w:tc>
          <w:tcPr>
            <w:tcW w:w="796" w:type="dxa"/>
            <w:vAlign w:val="center"/>
          </w:tcPr>
          <w:p w14:paraId="1B2EC27C">
            <w:pPr>
              <w:rPr>
                <w:rFonts w:ascii="仿宋" w:hAnsi="仿宋" w:eastAsia="仿宋" w:cs="仿宋"/>
                <w:sz w:val="28"/>
                <w:szCs w:val="28"/>
              </w:rPr>
            </w:pPr>
          </w:p>
        </w:tc>
      </w:tr>
      <w:tr w14:paraId="3BE4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5BC3C02F">
            <w:pPr>
              <w:jc w:val="center"/>
              <w:rPr>
                <w:rFonts w:ascii="仿宋" w:hAnsi="仿宋" w:eastAsia="仿宋" w:cs="仿宋"/>
                <w:sz w:val="28"/>
                <w:szCs w:val="28"/>
              </w:rPr>
            </w:pPr>
            <w:r>
              <w:rPr>
                <w:rFonts w:ascii="仿宋" w:hAnsi="仿宋" w:eastAsia="仿宋" w:cs="仿宋"/>
                <w:sz w:val="28"/>
                <w:szCs w:val="28"/>
              </w:rPr>
              <w:t>20</w:t>
            </w:r>
          </w:p>
        </w:tc>
        <w:tc>
          <w:tcPr>
            <w:tcW w:w="900" w:type="dxa"/>
            <w:vMerge w:val="continue"/>
            <w:vAlign w:val="center"/>
          </w:tcPr>
          <w:p w14:paraId="59F3F9EF">
            <w:pPr>
              <w:jc w:val="center"/>
              <w:rPr>
                <w:rFonts w:ascii="仿宋" w:hAnsi="仿宋" w:eastAsia="仿宋" w:cs="仿宋"/>
                <w:sz w:val="28"/>
                <w:szCs w:val="28"/>
              </w:rPr>
            </w:pPr>
          </w:p>
        </w:tc>
        <w:tc>
          <w:tcPr>
            <w:tcW w:w="2063" w:type="dxa"/>
            <w:vMerge w:val="restart"/>
            <w:vAlign w:val="center"/>
          </w:tcPr>
          <w:p w14:paraId="2A9D3757">
            <w:pPr>
              <w:rPr>
                <w:rFonts w:ascii="仿宋" w:hAnsi="仿宋" w:eastAsia="仿宋" w:cs="仿宋"/>
                <w:sz w:val="28"/>
                <w:szCs w:val="28"/>
              </w:rPr>
            </w:pPr>
            <w:r>
              <w:rPr>
                <w:rFonts w:hint="eastAsia" w:ascii="仿宋" w:hAnsi="仿宋" w:eastAsia="仿宋" w:cs="仿宋"/>
                <w:sz w:val="28"/>
                <w:szCs w:val="28"/>
              </w:rPr>
              <w:t>墙面</w:t>
            </w:r>
          </w:p>
          <w:p w14:paraId="52093301">
            <w:pPr>
              <w:rPr>
                <w:rFonts w:ascii="仿宋" w:hAnsi="仿宋" w:eastAsia="仿宋" w:cs="仿宋"/>
                <w:sz w:val="28"/>
                <w:szCs w:val="28"/>
              </w:rPr>
            </w:pPr>
          </w:p>
        </w:tc>
        <w:tc>
          <w:tcPr>
            <w:tcW w:w="4610" w:type="dxa"/>
            <w:vAlign w:val="center"/>
          </w:tcPr>
          <w:p w14:paraId="27689004">
            <w:pPr>
              <w:rPr>
                <w:rFonts w:ascii="仿宋" w:hAnsi="仿宋" w:eastAsia="仿宋" w:cs="仿宋"/>
                <w:sz w:val="28"/>
                <w:szCs w:val="28"/>
              </w:rPr>
            </w:pPr>
            <w:r>
              <w:rPr>
                <w:rFonts w:hint="eastAsia" w:ascii="仿宋" w:hAnsi="仿宋" w:eastAsia="仿宋" w:cs="仿宋"/>
                <w:sz w:val="28"/>
                <w:szCs w:val="28"/>
              </w:rPr>
              <w:t>墙面、地脚线无污渍、光亮</w:t>
            </w:r>
          </w:p>
        </w:tc>
        <w:tc>
          <w:tcPr>
            <w:tcW w:w="796" w:type="dxa"/>
            <w:vAlign w:val="center"/>
          </w:tcPr>
          <w:p w14:paraId="2CABD6EB">
            <w:pPr>
              <w:rPr>
                <w:rFonts w:ascii="仿宋" w:hAnsi="仿宋" w:eastAsia="仿宋" w:cs="仿宋"/>
                <w:sz w:val="28"/>
                <w:szCs w:val="28"/>
              </w:rPr>
            </w:pPr>
          </w:p>
        </w:tc>
      </w:tr>
      <w:tr w14:paraId="6D1A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5437D994">
            <w:pPr>
              <w:jc w:val="center"/>
              <w:rPr>
                <w:rFonts w:ascii="仿宋" w:hAnsi="仿宋" w:eastAsia="仿宋" w:cs="仿宋"/>
                <w:sz w:val="28"/>
                <w:szCs w:val="28"/>
              </w:rPr>
            </w:pPr>
            <w:r>
              <w:rPr>
                <w:rFonts w:ascii="仿宋" w:hAnsi="仿宋" w:eastAsia="仿宋" w:cs="仿宋"/>
                <w:sz w:val="28"/>
                <w:szCs w:val="28"/>
              </w:rPr>
              <w:t>21</w:t>
            </w:r>
          </w:p>
        </w:tc>
        <w:tc>
          <w:tcPr>
            <w:tcW w:w="900" w:type="dxa"/>
            <w:vMerge w:val="continue"/>
            <w:vAlign w:val="center"/>
          </w:tcPr>
          <w:p w14:paraId="37881587">
            <w:pPr>
              <w:jc w:val="center"/>
              <w:rPr>
                <w:rFonts w:ascii="仿宋" w:hAnsi="仿宋" w:eastAsia="仿宋" w:cs="仿宋"/>
                <w:sz w:val="28"/>
                <w:szCs w:val="28"/>
              </w:rPr>
            </w:pPr>
          </w:p>
        </w:tc>
        <w:tc>
          <w:tcPr>
            <w:tcW w:w="2063" w:type="dxa"/>
            <w:vMerge w:val="continue"/>
            <w:vAlign w:val="center"/>
          </w:tcPr>
          <w:p w14:paraId="5AAF2AD6">
            <w:pPr>
              <w:rPr>
                <w:rFonts w:ascii="仿宋" w:hAnsi="仿宋" w:eastAsia="仿宋" w:cs="仿宋"/>
                <w:sz w:val="28"/>
                <w:szCs w:val="28"/>
              </w:rPr>
            </w:pPr>
          </w:p>
        </w:tc>
        <w:tc>
          <w:tcPr>
            <w:tcW w:w="4610" w:type="dxa"/>
            <w:vAlign w:val="center"/>
          </w:tcPr>
          <w:p w14:paraId="6BA7FEB8">
            <w:pPr>
              <w:rPr>
                <w:rFonts w:ascii="仿宋" w:hAnsi="仿宋" w:eastAsia="仿宋" w:cs="仿宋"/>
                <w:sz w:val="28"/>
                <w:szCs w:val="28"/>
              </w:rPr>
            </w:pPr>
            <w:r>
              <w:rPr>
                <w:rFonts w:hint="eastAsia" w:ascii="仿宋" w:hAnsi="仿宋" w:eastAsia="仿宋" w:cs="仿宋"/>
                <w:sz w:val="28"/>
                <w:szCs w:val="28"/>
              </w:rPr>
              <w:t>各种开关线板无污渍、无灰尘</w:t>
            </w:r>
          </w:p>
        </w:tc>
        <w:tc>
          <w:tcPr>
            <w:tcW w:w="796" w:type="dxa"/>
            <w:vAlign w:val="center"/>
          </w:tcPr>
          <w:p w14:paraId="0F2AE899">
            <w:pPr>
              <w:rPr>
                <w:rFonts w:ascii="仿宋" w:hAnsi="仿宋" w:eastAsia="仿宋" w:cs="仿宋"/>
                <w:sz w:val="28"/>
                <w:szCs w:val="28"/>
              </w:rPr>
            </w:pPr>
          </w:p>
        </w:tc>
      </w:tr>
      <w:tr w14:paraId="3F3A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19FEEA99">
            <w:pPr>
              <w:jc w:val="center"/>
              <w:rPr>
                <w:rFonts w:ascii="仿宋" w:hAnsi="仿宋" w:eastAsia="仿宋" w:cs="仿宋"/>
                <w:sz w:val="28"/>
                <w:szCs w:val="28"/>
              </w:rPr>
            </w:pPr>
            <w:r>
              <w:rPr>
                <w:rFonts w:ascii="仿宋" w:hAnsi="仿宋" w:eastAsia="仿宋" w:cs="仿宋"/>
                <w:sz w:val="28"/>
                <w:szCs w:val="28"/>
              </w:rPr>
              <w:t>22</w:t>
            </w:r>
          </w:p>
        </w:tc>
        <w:tc>
          <w:tcPr>
            <w:tcW w:w="900" w:type="dxa"/>
            <w:vMerge w:val="continue"/>
            <w:vAlign w:val="center"/>
          </w:tcPr>
          <w:p w14:paraId="446DC916">
            <w:pPr>
              <w:jc w:val="center"/>
              <w:rPr>
                <w:rFonts w:ascii="仿宋" w:hAnsi="仿宋" w:eastAsia="仿宋" w:cs="仿宋"/>
                <w:sz w:val="28"/>
                <w:szCs w:val="28"/>
              </w:rPr>
            </w:pPr>
          </w:p>
        </w:tc>
        <w:tc>
          <w:tcPr>
            <w:tcW w:w="2063" w:type="dxa"/>
            <w:vAlign w:val="center"/>
          </w:tcPr>
          <w:p w14:paraId="5D456427">
            <w:pPr>
              <w:rPr>
                <w:rFonts w:ascii="仿宋" w:hAnsi="仿宋" w:eastAsia="仿宋" w:cs="仿宋"/>
                <w:sz w:val="28"/>
                <w:szCs w:val="28"/>
              </w:rPr>
            </w:pPr>
            <w:r>
              <w:rPr>
                <w:rFonts w:ascii="仿宋" w:hAnsi="仿宋" w:eastAsia="仿宋" w:cs="仿宋"/>
                <w:sz w:val="28"/>
                <w:szCs w:val="28"/>
              </w:rPr>
              <w:t>天花板</w:t>
            </w:r>
          </w:p>
        </w:tc>
        <w:tc>
          <w:tcPr>
            <w:tcW w:w="4610" w:type="dxa"/>
            <w:vAlign w:val="center"/>
          </w:tcPr>
          <w:p w14:paraId="2D61D04B">
            <w:pPr>
              <w:rPr>
                <w:rFonts w:ascii="仿宋" w:hAnsi="仿宋" w:eastAsia="仿宋" w:cs="仿宋"/>
                <w:sz w:val="28"/>
                <w:szCs w:val="28"/>
              </w:rPr>
            </w:pPr>
            <w:r>
              <w:rPr>
                <w:rFonts w:hint="eastAsia" w:ascii="仿宋" w:hAnsi="仿宋" w:eastAsia="仿宋" w:cs="仿宋"/>
                <w:sz w:val="28"/>
                <w:szCs w:val="28"/>
              </w:rPr>
              <w:t>无蜘蛛网、无污渍</w:t>
            </w:r>
          </w:p>
        </w:tc>
        <w:tc>
          <w:tcPr>
            <w:tcW w:w="796" w:type="dxa"/>
            <w:vAlign w:val="center"/>
          </w:tcPr>
          <w:p w14:paraId="7381027B">
            <w:pPr>
              <w:rPr>
                <w:rFonts w:ascii="仿宋" w:hAnsi="仿宋" w:eastAsia="仿宋" w:cs="仿宋"/>
                <w:sz w:val="28"/>
                <w:szCs w:val="28"/>
              </w:rPr>
            </w:pPr>
          </w:p>
        </w:tc>
      </w:tr>
      <w:tr w14:paraId="03A28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218C1AE0">
            <w:pPr>
              <w:jc w:val="center"/>
              <w:rPr>
                <w:rFonts w:ascii="仿宋" w:hAnsi="仿宋" w:eastAsia="仿宋" w:cs="仿宋"/>
                <w:sz w:val="28"/>
                <w:szCs w:val="28"/>
              </w:rPr>
            </w:pPr>
            <w:r>
              <w:rPr>
                <w:rFonts w:ascii="仿宋" w:hAnsi="仿宋" w:eastAsia="仿宋" w:cs="仿宋"/>
                <w:sz w:val="28"/>
                <w:szCs w:val="28"/>
              </w:rPr>
              <w:t>23</w:t>
            </w:r>
          </w:p>
        </w:tc>
        <w:tc>
          <w:tcPr>
            <w:tcW w:w="900" w:type="dxa"/>
            <w:vMerge w:val="continue"/>
            <w:vAlign w:val="center"/>
          </w:tcPr>
          <w:p w14:paraId="1DE13BA8">
            <w:pPr>
              <w:jc w:val="center"/>
              <w:rPr>
                <w:rFonts w:ascii="仿宋" w:hAnsi="仿宋" w:eastAsia="仿宋" w:cs="仿宋"/>
                <w:sz w:val="28"/>
                <w:szCs w:val="28"/>
              </w:rPr>
            </w:pPr>
          </w:p>
        </w:tc>
        <w:tc>
          <w:tcPr>
            <w:tcW w:w="2063" w:type="dxa"/>
            <w:vAlign w:val="center"/>
          </w:tcPr>
          <w:p w14:paraId="4508078D">
            <w:pPr>
              <w:rPr>
                <w:rFonts w:ascii="仿宋" w:hAnsi="仿宋" w:eastAsia="仿宋" w:cs="仿宋"/>
                <w:sz w:val="28"/>
                <w:szCs w:val="28"/>
              </w:rPr>
            </w:pPr>
            <w:r>
              <w:rPr>
                <w:rFonts w:hint="eastAsia" w:ascii="仿宋" w:hAnsi="仿宋" w:eastAsia="仿宋" w:cs="仿宋"/>
                <w:sz w:val="28"/>
                <w:szCs w:val="28"/>
              </w:rPr>
              <w:t>服务台</w:t>
            </w:r>
          </w:p>
        </w:tc>
        <w:tc>
          <w:tcPr>
            <w:tcW w:w="4610" w:type="dxa"/>
            <w:vAlign w:val="center"/>
          </w:tcPr>
          <w:p w14:paraId="48DF7526">
            <w:pPr>
              <w:rPr>
                <w:rFonts w:ascii="仿宋" w:hAnsi="仿宋" w:eastAsia="仿宋" w:cs="仿宋"/>
                <w:sz w:val="28"/>
                <w:szCs w:val="28"/>
              </w:rPr>
            </w:pPr>
            <w:r>
              <w:rPr>
                <w:rFonts w:hint="eastAsia" w:ascii="仿宋" w:hAnsi="仿宋" w:eastAsia="仿宋" w:cs="仿宋"/>
                <w:sz w:val="28"/>
                <w:szCs w:val="28"/>
              </w:rPr>
              <w:t>服务平台外立面无灰尘、无污迹</w:t>
            </w:r>
          </w:p>
        </w:tc>
        <w:tc>
          <w:tcPr>
            <w:tcW w:w="796" w:type="dxa"/>
            <w:vAlign w:val="center"/>
          </w:tcPr>
          <w:p w14:paraId="24CFC85C">
            <w:pPr>
              <w:rPr>
                <w:rFonts w:ascii="仿宋" w:hAnsi="仿宋" w:eastAsia="仿宋" w:cs="仿宋"/>
                <w:sz w:val="28"/>
                <w:szCs w:val="28"/>
              </w:rPr>
            </w:pPr>
          </w:p>
        </w:tc>
      </w:tr>
      <w:tr w14:paraId="0E717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72DD30C7">
            <w:pPr>
              <w:jc w:val="center"/>
              <w:rPr>
                <w:rFonts w:ascii="仿宋" w:hAnsi="仿宋" w:eastAsia="仿宋" w:cs="仿宋"/>
                <w:sz w:val="28"/>
                <w:szCs w:val="28"/>
              </w:rPr>
            </w:pPr>
            <w:r>
              <w:rPr>
                <w:rFonts w:ascii="仿宋" w:hAnsi="仿宋" w:eastAsia="仿宋" w:cs="仿宋"/>
                <w:sz w:val="28"/>
                <w:szCs w:val="28"/>
              </w:rPr>
              <w:t>24</w:t>
            </w:r>
          </w:p>
        </w:tc>
        <w:tc>
          <w:tcPr>
            <w:tcW w:w="900" w:type="dxa"/>
            <w:vMerge w:val="continue"/>
            <w:vAlign w:val="center"/>
          </w:tcPr>
          <w:p w14:paraId="2300990E">
            <w:pPr>
              <w:jc w:val="center"/>
              <w:rPr>
                <w:rFonts w:ascii="仿宋" w:hAnsi="仿宋" w:eastAsia="仿宋" w:cs="仿宋"/>
                <w:sz w:val="28"/>
                <w:szCs w:val="28"/>
              </w:rPr>
            </w:pPr>
          </w:p>
        </w:tc>
        <w:tc>
          <w:tcPr>
            <w:tcW w:w="2063" w:type="dxa"/>
            <w:vMerge w:val="restart"/>
            <w:vAlign w:val="center"/>
          </w:tcPr>
          <w:p w14:paraId="153E3C93">
            <w:pPr>
              <w:rPr>
                <w:rFonts w:ascii="仿宋" w:hAnsi="仿宋" w:eastAsia="仿宋" w:cs="仿宋"/>
                <w:sz w:val="28"/>
                <w:szCs w:val="28"/>
              </w:rPr>
            </w:pPr>
            <w:r>
              <w:rPr>
                <w:rFonts w:hint="eastAsia" w:ascii="仿宋" w:hAnsi="仿宋" w:eastAsia="仿宋" w:cs="仿宋"/>
                <w:sz w:val="28"/>
                <w:szCs w:val="28"/>
              </w:rPr>
              <w:t>顶部灯具</w:t>
            </w:r>
          </w:p>
        </w:tc>
        <w:tc>
          <w:tcPr>
            <w:tcW w:w="4610" w:type="dxa"/>
            <w:vAlign w:val="center"/>
          </w:tcPr>
          <w:p w14:paraId="2F546742">
            <w:pPr>
              <w:rPr>
                <w:rFonts w:ascii="仿宋" w:hAnsi="仿宋" w:eastAsia="仿宋" w:cs="仿宋"/>
                <w:sz w:val="28"/>
                <w:szCs w:val="28"/>
              </w:rPr>
            </w:pPr>
            <w:r>
              <w:rPr>
                <w:rFonts w:hint="eastAsia" w:ascii="仿宋" w:hAnsi="仿宋" w:eastAsia="仿宋" w:cs="仿宋"/>
                <w:sz w:val="28"/>
                <w:szCs w:val="28"/>
              </w:rPr>
              <w:t>灯具无污渍、无灰尘</w:t>
            </w:r>
          </w:p>
        </w:tc>
        <w:tc>
          <w:tcPr>
            <w:tcW w:w="796" w:type="dxa"/>
            <w:vAlign w:val="center"/>
          </w:tcPr>
          <w:p w14:paraId="0E2C43B9">
            <w:pPr>
              <w:rPr>
                <w:rFonts w:ascii="仿宋" w:hAnsi="仿宋" w:eastAsia="仿宋" w:cs="仿宋"/>
                <w:sz w:val="28"/>
                <w:szCs w:val="28"/>
              </w:rPr>
            </w:pPr>
          </w:p>
        </w:tc>
      </w:tr>
      <w:tr w14:paraId="6286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02E793F3">
            <w:pPr>
              <w:jc w:val="center"/>
              <w:rPr>
                <w:rFonts w:ascii="仿宋" w:hAnsi="仿宋" w:eastAsia="仿宋" w:cs="仿宋"/>
                <w:sz w:val="28"/>
                <w:szCs w:val="28"/>
              </w:rPr>
            </w:pPr>
            <w:r>
              <w:rPr>
                <w:rFonts w:ascii="仿宋" w:hAnsi="仿宋" w:eastAsia="仿宋" w:cs="仿宋"/>
                <w:sz w:val="28"/>
                <w:szCs w:val="28"/>
              </w:rPr>
              <w:t>25</w:t>
            </w:r>
          </w:p>
        </w:tc>
        <w:tc>
          <w:tcPr>
            <w:tcW w:w="900" w:type="dxa"/>
            <w:vMerge w:val="continue"/>
            <w:vAlign w:val="center"/>
          </w:tcPr>
          <w:p w14:paraId="34DDB8A9">
            <w:pPr>
              <w:jc w:val="center"/>
              <w:rPr>
                <w:rFonts w:ascii="仿宋" w:hAnsi="仿宋" w:eastAsia="仿宋" w:cs="仿宋"/>
                <w:sz w:val="28"/>
                <w:szCs w:val="28"/>
              </w:rPr>
            </w:pPr>
          </w:p>
        </w:tc>
        <w:tc>
          <w:tcPr>
            <w:tcW w:w="2063" w:type="dxa"/>
            <w:vMerge w:val="continue"/>
            <w:vAlign w:val="center"/>
          </w:tcPr>
          <w:p w14:paraId="2105C188">
            <w:pPr>
              <w:rPr>
                <w:rFonts w:ascii="仿宋" w:hAnsi="仿宋" w:eastAsia="仿宋" w:cs="仿宋"/>
                <w:sz w:val="28"/>
                <w:szCs w:val="28"/>
              </w:rPr>
            </w:pPr>
          </w:p>
        </w:tc>
        <w:tc>
          <w:tcPr>
            <w:tcW w:w="4610" w:type="dxa"/>
            <w:vAlign w:val="center"/>
          </w:tcPr>
          <w:p w14:paraId="255FA84B">
            <w:pPr>
              <w:rPr>
                <w:rFonts w:ascii="仿宋" w:hAnsi="仿宋" w:eastAsia="仿宋" w:cs="仿宋"/>
                <w:sz w:val="28"/>
                <w:szCs w:val="28"/>
              </w:rPr>
            </w:pPr>
            <w:r>
              <w:rPr>
                <w:rFonts w:hint="eastAsia" w:ascii="仿宋" w:hAnsi="仿宋" w:eastAsia="仿宋" w:cs="仿宋"/>
                <w:sz w:val="28"/>
                <w:szCs w:val="28"/>
              </w:rPr>
              <w:t>天花板无污渍、无灰尘、无蜘蛛网</w:t>
            </w:r>
          </w:p>
        </w:tc>
        <w:tc>
          <w:tcPr>
            <w:tcW w:w="796" w:type="dxa"/>
            <w:vAlign w:val="center"/>
          </w:tcPr>
          <w:p w14:paraId="125A2827">
            <w:pPr>
              <w:rPr>
                <w:rFonts w:ascii="仿宋" w:hAnsi="仿宋" w:eastAsia="仿宋" w:cs="仿宋"/>
                <w:sz w:val="28"/>
                <w:szCs w:val="28"/>
              </w:rPr>
            </w:pPr>
          </w:p>
        </w:tc>
      </w:tr>
      <w:tr w14:paraId="28AE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11263B9F">
            <w:pPr>
              <w:jc w:val="center"/>
              <w:rPr>
                <w:rFonts w:ascii="仿宋" w:hAnsi="仿宋" w:eastAsia="仿宋" w:cs="仿宋"/>
                <w:sz w:val="28"/>
                <w:szCs w:val="28"/>
              </w:rPr>
            </w:pPr>
            <w:r>
              <w:rPr>
                <w:rFonts w:ascii="仿宋" w:hAnsi="仿宋" w:eastAsia="仿宋" w:cs="仿宋"/>
                <w:sz w:val="28"/>
                <w:szCs w:val="28"/>
              </w:rPr>
              <w:t>26</w:t>
            </w:r>
          </w:p>
        </w:tc>
        <w:tc>
          <w:tcPr>
            <w:tcW w:w="900" w:type="dxa"/>
            <w:vMerge w:val="continue"/>
            <w:vAlign w:val="center"/>
          </w:tcPr>
          <w:p w14:paraId="5E85CF4E">
            <w:pPr>
              <w:jc w:val="center"/>
              <w:rPr>
                <w:rFonts w:ascii="仿宋" w:hAnsi="仿宋" w:eastAsia="仿宋" w:cs="仿宋"/>
                <w:sz w:val="28"/>
                <w:szCs w:val="28"/>
              </w:rPr>
            </w:pPr>
          </w:p>
        </w:tc>
        <w:tc>
          <w:tcPr>
            <w:tcW w:w="2063" w:type="dxa"/>
            <w:vMerge w:val="restart"/>
            <w:vAlign w:val="center"/>
          </w:tcPr>
          <w:p w14:paraId="459AB539">
            <w:pPr>
              <w:rPr>
                <w:rFonts w:ascii="仿宋" w:hAnsi="仿宋" w:eastAsia="仿宋" w:cs="仿宋"/>
                <w:sz w:val="28"/>
                <w:szCs w:val="28"/>
              </w:rPr>
            </w:pPr>
            <w:r>
              <w:rPr>
                <w:rFonts w:hint="eastAsia" w:ascii="仿宋" w:hAnsi="仿宋" w:eastAsia="仿宋" w:cs="仿宋"/>
                <w:sz w:val="28"/>
                <w:szCs w:val="28"/>
              </w:rPr>
              <w:t>消防通道（含防火门）</w:t>
            </w:r>
          </w:p>
        </w:tc>
        <w:tc>
          <w:tcPr>
            <w:tcW w:w="4610" w:type="dxa"/>
            <w:vAlign w:val="center"/>
          </w:tcPr>
          <w:p w14:paraId="6EB7958B">
            <w:pPr>
              <w:rPr>
                <w:rFonts w:ascii="仿宋" w:hAnsi="仿宋" w:eastAsia="仿宋" w:cs="仿宋"/>
                <w:sz w:val="28"/>
                <w:szCs w:val="28"/>
              </w:rPr>
            </w:pPr>
            <w:r>
              <w:rPr>
                <w:rFonts w:hint="eastAsia" w:ascii="仿宋" w:hAnsi="仿宋" w:eastAsia="仿宋" w:cs="仿宋"/>
                <w:sz w:val="28"/>
                <w:szCs w:val="28"/>
              </w:rPr>
              <w:t>地面无污迹、无烟头杂物</w:t>
            </w:r>
          </w:p>
        </w:tc>
        <w:tc>
          <w:tcPr>
            <w:tcW w:w="796" w:type="dxa"/>
            <w:vAlign w:val="center"/>
          </w:tcPr>
          <w:p w14:paraId="535BCFEB">
            <w:pPr>
              <w:rPr>
                <w:rFonts w:ascii="仿宋" w:hAnsi="仿宋" w:eastAsia="仿宋" w:cs="仿宋"/>
                <w:sz w:val="28"/>
                <w:szCs w:val="28"/>
              </w:rPr>
            </w:pPr>
          </w:p>
        </w:tc>
      </w:tr>
      <w:tr w14:paraId="12AB4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1181C287">
            <w:pPr>
              <w:jc w:val="center"/>
              <w:rPr>
                <w:rFonts w:ascii="仿宋" w:hAnsi="仿宋" w:eastAsia="仿宋" w:cs="仿宋"/>
                <w:sz w:val="28"/>
                <w:szCs w:val="28"/>
              </w:rPr>
            </w:pPr>
            <w:r>
              <w:rPr>
                <w:rFonts w:ascii="仿宋" w:hAnsi="仿宋" w:eastAsia="仿宋" w:cs="仿宋"/>
                <w:sz w:val="28"/>
                <w:szCs w:val="28"/>
              </w:rPr>
              <w:t>27</w:t>
            </w:r>
          </w:p>
        </w:tc>
        <w:tc>
          <w:tcPr>
            <w:tcW w:w="900" w:type="dxa"/>
            <w:vMerge w:val="continue"/>
            <w:vAlign w:val="center"/>
          </w:tcPr>
          <w:p w14:paraId="20500E37">
            <w:pPr>
              <w:jc w:val="center"/>
              <w:rPr>
                <w:rFonts w:ascii="仿宋" w:hAnsi="仿宋" w:eastAsia="仿宋" w:cs="仿宋"/>
                <w:sz w:val="28"/>
                <w:szCs w:val="28"/>
              </w:rPr>
            </w:pPr>
          </w:p>
        </w:tc>
        <w:tc>
          <w:tcPr>
            <w:tcW w:w="2063" w:type="dxa"/>
            <w:vMerge w:val="continue"/>
            <w:vAlign w:val="center"/>
          </w:tcPr>
          <w:p w14:paraId="25F0CA75">
            <w:pPr>
              <w:rPr>
                <w:rFonts w:ascii="仿宋" w:hAnsi="仿宋" w:eastAsia="仿宋" w:cs="仿宋"/>
                <w:sz w:val="28"/>
                <w:szCs w:val="28"/>
              </w:rPr>
            </w:pPr>
          </w:p>
        </w:tc>
        <w:tc>
          <w:tcPr>
            <w:tcW w:w="4610" w:type="dxa"/>
            <w:vAlign w:val="center"/>
          </w:tcPr>
          <w:p w14:paraId="4F2576C3">
            <w:pPr>
              <w:rPr>
                <w:rFonts w:ascii="仿宋" w:hAnsi="仿宋" w:eastAsia="仿宋" w:cs="仿宋"/>
                <w:sz w:val="28"/>
                <w:szCs w:val="28"/>
              </w:rPr>
            </w:pPr>
            <w:r>
              <w:rPr>
                <w:rFonts w:hint="eastAsia" w:ascii="仿宋" w:hAnsi="仿宋" w:eastAsia="仿宋" w:cs="仿宋"/>
                <w:sz w:val="28"/>
                <w:szCs w:val="28"/>
              </w:rPr>
              <w:t>墙面、扶手、地脚线无灰尘、无污渍</w:t>
            </w:r>
          </w:p>
        </w:tc>
        <w:tc>
          <w:tcPr>
            <w:tcW w:w="796" w:type="dxa"/>
            <w:vAlign w:val="center"/>
          </w:tcPr>
          <w:p w14:paraId="4B9CC390">
            <w:pPr>
              <w:rPr>
                <w:rFonts w:ascii="仿宋" w:hAnsi="仿宋" w:eastAsia="仿宋" w:cs="仿宋"/>
                <w:sz w:val="28"/>
                <w:szCs w:val="28"/>
              </w:rPr>
            </w:pPr>
          </w:p>
        </w:tc>
      </w:tr>
      <w:tr w14:paraId="2D7B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290E3E0B">
            <w:pPr>
              <w:jc w:val="center"/>
              <w:rPr>
                <w:rFonts w:ascii="仿宋" w:hAnsi="仿宋" w:eastAsia="仿宋" w:cs="仿宋"/>
                <w:sz w:val="28"/>
                <w:szCs w:val="28"/>
              </w:rPr>
            </w:pPr>
            <w:r>
              <w:rPr>
                <w:rFonts w:ascii="仿宋" w:hAnsi="仿宋" w:eastAsia="仿宋" w:cs="仿宋"/>
                <w:sz w:val="28"/>
                <w:szCs w:val="28"/>
              </w:rPr>
              <w:t>28</w:t>
            </w:r>
          </w:p>
        </w:tc>
        <w:tc>
          <w:tcPr>
            <w:tcW w:w="900" w:type="dxa"/>
            <w:vMerge w:val="continue"/>
            <w:vAlign w:val="center"/>
          </w:tcPr>
          <w:p w14:paraId="34402544">
            <w:pPr>
              <w:jc w:val="center"/>
              <w:rPr>
                <w:rFonts w:ascii="仿宋" w:hAnsi="仿宋" w:eastAsia="仿宋" w:cs="仿宋"/>
                <w:sz w:val="28"/>
                <w:szCs w:val="28"/>
              </w:rPr>
            </w:pPr>
          </w:p>
        </w:tc>
        <w:tc>
          <w:tcPr>
            <w:tcW w:w="2063" w:type="dxa"/>
            <w:vMerge w:val="continue"/>
            <w:vAlign w:val="center"/>
          </w:tcPr>
          <w:p w14:paraId="428A0CFD">
            <w:pPr>
              <w:rPr>
                <w:rFonts w:ascii="仿宋" w:hAnsi="仿宋" w:eastAsia="仿宋" w:cs="仿宋"/>
                <w:sz w:val="28"/>
                <w:szCs w:val="28"/>
              </w:rPr>
            </w:pPr>
          </w:p>
        </w:tc>
        <w:tc>
          <w:tcPr>
            <w:tcW w:w="4610" w:type="dxa"/>
            <w:vAlign w:val="center"/>
          </w:tcPr>
          <w:p w14:paraId="077B7D6D">
            <w:pPr>
              <w:rPr>
                <w:rFonts w:ascii="仿宋" w:hAnsi="仿宋" w:eastAsia="仿宋" w:cs="仿宋"/>
                <w:sz w:val="28"/>
                <w:szCs w:val="28"/>
              </w:rPr>
            </w:pPr>
            <w:r>
              <w:rPr>
                <w:rFonts w:hint="eastAsia" w:ascii="仿宋" w:hAnsi="仿宋" w:eastAsia="仿宋" w:cs="仿宋"/>
                <w:sz w:val="28"/>
                <w:szCs w:val="28"/>
              </w:rPr>
              <w:t>天花无灰尘、无蜘蛛网</w:t>
            </w:r>
          </w:p>
        </w:tc>
        <w:tc>
          <w:tcPr>
            <w:tcW w:w="796" w:type="dxa"/>
            <w:vAlign w:val="center"/>
          </w:tcPr>
          <w:p w14:paraId="2A857609">
            <w:pPr>
              <w:rPr>
                <w:rFonts w:ascii="仿宋" w:hAnsi="仿宋" w:eastAsia="仿宋" w:cs="仿宋"/>
                <w:sz w:val="28"/>
                <w:szCs w:val="28"/>
              </w:rPr>
            </w:pPr>
          </w:p>
        </w:tc>
      </w:tr>
      <w:tr w14:paraId="6856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1EB9B193">
            <w:pPr>
              <w:jc w:val="center"/>
              <w:rPr>
                <w:rFonts w:ascii="仿宋" w:hAnsi="仿宋" w:eastAsia="仿宋" w:cs="仿宋"/>
                <w:sz w:val="28"/>
                <w:szCs w:val="28"/>
              </w:rPr>
            </w:pPr>
            <w:r>
              <w:rPr>
                <w:rFonts w:ascii="仿宋" w:hAnsi="仿宋" w:eastAsia="仿宋" w:cs="仿宋"/>
                <w:sz w:val="28"/>
                <w:szCs w:val="28"/>
              </w:rPr>
              <w:t>29</w:t>
            </w:r>
          </w:p>
        </w:tc>
        <w:tc>
          <w:tcPr>
            <w:tcW w:w="900" w:type="dxa"/>
            <w:vMerge w:val="continue"/>
            <w:vAlign w:val="center"/>
          </w:tcPr>
          <w:p w14:paraId="53800A6D">
            <w:pPr>
              <w:jc w:val="center"/>
              <w:rPr>
                <w:rFonts w:ascii="仿宋" w:hAnsi="仿宋" w:eastAsia="仿宋" w:cs="仿宋"/>
                <w:sz w:val="28"/>
                <w:szCs w:val="28"/>
              </w:rPr>
            </w:pPr>
          </w:p>
        </w:tc>
        <w:tc>
          <w:tcPr>
            <w:tcW w:w="2063" w:type="dxa"/>
            <w:vAlign w:val="center"/>
          </w:tcPr>
          <w:p w14:paraId="3A03C92B">
            <w:pPr>
              <w:rPr>
                <w:rFonts w:ascii="仿宋" w:hAnsi="仿宋" w:eastAsia="仿宋" w:cs="仿宋"/>
                <w:sz w:val="28"/>
                <w:szCs w:val="28"/>
              </w:rPr>
            </w:pPr>
            <w:r>
              <w:rPr>
                <w:rFonts w:hint="eastAsia" w:ascii="仿宋" w:hAnsi="仿宋" w:eastAsia="仿宋" w:cs="仿宋"/>
                <w:sz w:val="28"/>
                <w:szCs w:val="28"/>
              </w:rPr>
              <w:t>消火栓箱</w:t>
            </w:r>
          </w:p>
        </w:tc>
        <w:tc>
          <w:tcPr>
            <w:tcW w:w="4610" w:type="dxa"/>
            <w:vAlign w:val="center"/>
          </w:tcPr>
          <w:p w14:paraId="212AEF73">
            <w:pPr>
              <w:rPr>
                <w:rFonts w:ascii="仿宋" w:hAnsi="仿宋" w:eastAsia="仿宋" w:cs="仿宋"/>
                <w:sz w:val="28"/>
                <w:szCs w:val="28"/>
              </w:rPr>
            </w:pPr>
            <w:r>
              <w:rPr>
                <w:rFonts w:hint="eastAsia" w:ascii="仿宋" w:hAnsi="仿宋" w:eastAsia="仿宋" w:cs="仿宋"/>
                <w:sz w:val="28"/>
                <w:szCs w:val="28"/>
              </w:rPr>
              <w:t>消火栓箱无灰尘、无污渍</w:t>
            </w:r>
          </w:p>
        </w:tc>
        <w:tc>
          <w:tcPr>
            <w:tcW w:w="796" w:type="dxa"/>
            <w:vAlign w:val="center"/>
          </w:tcPr>
          <w:p w14:paraId="36DF85A3">
            <w:pPr>
              <w:rPr>
                <w:rFonts w:ascii="仿宋" w:hAnsi="仿宋" w:eastAsia="仿宋" w:cs="仿宋"/>
                <w:sz w:val="28"/>
                <w:szCs w:val="28"/>
              </w:rPr>
            </w:pPr>
          </w:p>
        </w:tc>
      </w:tr>
      <w:tr w14:paraId="70DD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4773C12C">
            <w:pPr>
              <w:jc w:val="center"/>
              <w:rPr>
                <w:rFonts w:ascii="仿宋" w:hAnsi="仿宋" w:eastAsia="仿宋" w:cs="仿宋"/>
                <w:sz w:val="28"/>
                <w:szCs w:val="28"/>
              </w:rPr>
            </w:pPr>
            <w:r>
              <w:rPr>
                <w:rFonts w:ascii="仿宋" w:hAnsi="仿宋" w:eastAsia="仿宋" w:cs="仿宋"/>
                <w:sz w:val="28"/>
                <w:szCs w:val="28"/>
              </w:rPr>
              <w:t>30</w:t>
            </w:r>
          </w:p>
        </w:tc>
        <w:tc>
          <w:tcPr>
            <w:tcW w:w="900" w:type="dxa"/>
            <w:vMerge w:val="continue"/>
            <w:vAlign w:val="center"/>
          </w:tcPr>
          <w:p w14:paraId="47C93836">
            <w:pPr>
              <w:jc w:val="center"/>
              <w:rPr>
                <w:rFonts w:ascii="仿宋" w:hAnsi="仿宋" w:eastAsia="仿宋" w:cs="仿宋"/>
                <w:sz w:val="28"/>
                <w:szCs w:val="28"/>
              </w:rPr>
            </w:pPr>
          </w:p>
        </w:tc>
        <w:tc>
          <w:tcPr>
            <w:tcW w:w="2063" w:type="dxa"/>
            <w:vAlign w:val="center"/>
          </w:tcPr>
          <w:p w14:paraId="04B993FD">
            <w:pPr>
              <w:rPr>
                <w:rFonts w:ascii="仿宋" w:hAnsi="仿宋" w:eastAsia="仿宋" w:cs="仿宋"/>
                <w:sz w:val="28"/>
                <w:szCs w:val="28"/>
              </w:rPr>
            </w:pPr>
            <w:r>
              <w:rPr>
                <w:rFonts w:hint="eastAsia" w:ascii="仿宋" w:hAnsi="仿宋" w:eastAsia="仿宋" w:cs="仿宋"/>
                <w:sz w:val="28"/>
                <w:szCs w:val="28"/>
              </w:rPr>
              <w:t>空调风口</w:t>
            </w:r>
          </w:p>
        </w:tc>
        <w:tc>
          <w:tcPr>
            <w:tcW w:w="4610" w:type="dxa"/>
            <w:vAlign w:val="center"/>
          </w:tcPr>
          <w:p w14:paraId="41886F8F">
            <w:pPr>
              <w:rPr>
                <w:rFonts w:ascii="仿宋" w:hAnsi="仿宋" w:eastAsia="仿宋" w:cs="仿宋"/>
                <w:sz w:val="28"/>
                <w:szCs w:val="28"/>
              </w:rPr>
            </w:pPr>
            <w:r>
              <w:rPr>
                <w:rFonts w:hint="eastAsia" w:ascii="仿宋" w:hAnsi="仿宋" w:eastAsia="仿宋" w:cs="仿宋"/>
                <w:sz w:val="28"/>
                <w:szCs w:val="28"/>
              </w:rPr>
              <w:t>空调风口无污渍、无灰尘、无蜘蛛网</w:t>
            </w:r>
          </w:p>
        </w:tc>
        <w:tc>
          <w:tcPr>
            <w:tcW w:w="796" w:type="dxa"/>
            <w:vAlign w:val="center"/>
          </w:tcPr>
          <w:p w14:paraId="1A084CC6">
            <w:pPr>
              <w:rPr>
                <w:rFonts w:ascii="仿宋" w:hAnsi="仿宋" w:eastAsia="仿宋" w:cs="仿宋"/>
                <w:sz w:val="28"/>
                <w:szCs w:val="28"/>
              </w:rPr>
            </w:pPr>
          </w:p>
        </w:tc>
      </w:tr>
      <w:tr w14:paraId="7B00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4E064F78">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1</w:t>
            </w:r>
          </w:p>
        </w:tc>
        <w:tc>
          <w:tcPr>
            <w:tcW w:w="900" w:type="dxa"/>
            <w:vMerge w:val="continue"/>
            <w:vAlign w:val="center"/>
          </w:tcPr>
          <w:p w14:paraId="4C66F722">
            <w:pPr>
              <w:jc w:val="center"/>
              <w:rPr>
                <w:rFonts w:ascii="仿宋" w:hAnsi="仿宋" w:eastAsia="仿宋" w:cs="仿宋"/>
                <w:sz w:val="28"/>
                <w:szCs w:val="28"/>
              </w:rPr>
            </w:pPr>
          </w:p>
        </w:tc>
        <w:tc>
          <w:tcPr>
            <w:tcW w:w="2063" w:type="dxa"/>
            <w:vMerge w:val="restart"/>
            <w:vAlign w:val="center"/>
          </w:tcPr>
          <w:p w14:paraId="676D7483">
            <w:pPr>
              <w:rPr>
                <w:rFonts w:ascii="仿宋" w:hAnsi="仿宋" w:eastAsia="仿宋" w:cs="仿宋"/>
                <w:sz w:val="28"/>
                <w:szCs w:val="28"/>
              </w:rPr>
            </w:pPr>
            <w:r>
              <w:rPr>
                <w:rFonts w:hint="eastAsia" w:ascii="仿宋" w:hAnsi="仿宋" w:eastAsia="仿宋" w:cs="仿宋"/>
                <w:sz w:val="28"/>
                <w:szCs w:val="28"/>
              </w:rPr>
              <w:t>强弱电、水管井外立面</w:t>
            </w:r>
          </w:p>
        </w:tc>
        <w:tc>
          <w:tcPr>
            <w:tcW w:w="4610" w:type="dxa"/>
            <w:vAlign w:val="center"/>
          </w:tcPr>
          <w:p w14:paraId="1D75E073">
            <w:pPr>
              <w:rPr>
                <w:rFonts w:ascii="仿宋" w:hAnsi="仿宋" w:eastAsia="仿宋" w:cs="仿宋"/>
                <w:sz w:val="28"/>
                <w:szCs w:val="28"/>
              </w:rPr>
            </w:pPr>
            <w:r>
              <w:rPr>
                <w:rFonts w:hint="eastAsia" w:ascii="仿宋" w:hAnsi="仿宋" w:eastAsia="仿宋" w:cs="仿宋"/>
                <w:sz w:val="28"/>
                <w:szCs w:val="28"/>
              </w:rPr>
              <w:t>地面无污迹、无烟头杂物</w:t>
            </w:r>
          </w:p>
        </w:tc>
        <w:tc>
          <w:tcPr>
            <w:tcW w:w="796" w:type="dxa"/>
            <w:vAlign w:val="center"/>
          </w:tcPr>
          <w:p w14:paraId="11CAE822">
            <w:pPr>
              <w:rPr>
                <w:rFonts w:ascii="仿宋" w:hAnsi="仿宋" w:eastAsia="仿宋" w:cs="仿宋"/>
                <w:sz w:val="28"/>
                <w:szCs w:val="28"/>
              </w:rPr>
            </w:pPr>
          </w:p>
        </w:tc>
      </w:tr>
      <w:tr w14:paraId="6031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17EF1E50">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2</w:t>
            </w:r>
          </w:p>
        </w:tc>
        <w:tc>
          <w:tcPr>
            <w:tcW w:w="900" w:type="dxa"/>
            <w:vMerge w:val="continue"/>
            <w:vAlign w:val="center"/>
          </w:tcPr>
          <w:p w14:paraId="33262801">
            <w:pPr>
              <w:jc w:val="center"/>
              <w:rPr>
                <w:rFonts w:ascii="仿宋" w:hAnsi="仿宋" w:eastAsia="仿宋" w:cs="仿宋"/>
                <w:sz w:val="28"/>
                <w:szCs w:val="28"/>
              </w:rPr>
            </w:pPr>
          </w:p>
        </w:tc>
        <w:tc>
          <w:tcPr>
            <w:tcW w:w="2063" w:type="dxa"/>
            <w:vMerge w:val="continue"/>
            <w:vAlign w:val="center"/>
          </w:tcPr>
          <w:p w14:paraId="572E382E">
            <w:pPr>
              <w:rPr>
                <w:rFonts w:ascii="仿宋" w:hAnsi="仿宋" w:eastAsia="仿宋" w:cs="仿宋"/>
                <w:sz w:val="28"/>
                <w:szCs w:val="28"/>
              </w:rPr>
            </w:pPr>
          </w:p>
        </w:tc>
        <w:tc>
          <w:tcPr>
            <w:tcW w:w="4610" w:type="dxa"/>
            <w:vAlign w:val="center"/>
          </w:tcPr>
          <w:p w14:paraId="76271555">
            <w:pPr>
              <w:rPr>
                <w:rFonts w:ascii="仿宋" w:hAnsi="仿宋" w:eastAsia="仿宋" w:cs="仿宋"/>
                <w:sz w:val="28"/>
                <w:szCs w:val="28"/>
              </w:rPr>
            </w:pPr>
            <w:r>
              <w:rPr>
                <w:rFonts w:hint="eastAsia" w:ascii="仿宋" w:hAnsi="仿宋" w:eastAsia="仿宋" w:cs="仿宋"/>
                <w:sz w:val="28"/>
                <w:szCs w:val="28"/>
              </w:rPr>
              <w:t>设施设备、管道无灰尘、无污渍</w:t>
            </w:r>
          </w:p>
        </w:tc>
        <w:tc>
          <w:tcPr>
            <w:tcW w:w="796" w:type="dxa"/>
            <w:vAlign w:val="center"/>
          </w:tcPr>
          <w:p w14:paraId="0936C9CF">
            <w:pPr>
              <w:rPr>
                <w:rFonts w:ascii="仿宋" w:hAnsi="仿宋" w:eastAsia="仿宋" w:cs="仿宋"/>
                <w:sz w:val="28"/>
                <w:szCs w:val="28"/>
              </w:rPr>
            </w:pPr>
          </w:p>
        </w:tc>
      </w:tr>
      <w:tr w14:paraId="514E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2D4059A1">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3</w:t>
            </w:r>
          </w:p>
        </w:tc>
        <w:tc>
          <w:tcPr>
            <w:tcW w:w="900" w:type="dxa"/>
            <w:vMerge w:val="continue"/>
            <w:vAlign w:val="center"/>
          </w:tcPr>
          <w:p w14:paraId="685482E3">
            <w:pPr>
              <w:jc w:val="center"/>
              <w:rPr>
                <w:rFonts w:ascii="仿宋" w:hAnsi="仿宋" w:eastAsia="仿宋" w:cs="仿宋"/>
                <w:sz w:val="28"/>
                <w:szCs w:val="28"/>
              </w:rPr>
            </w:pPr>
          </w:p>
        </w:tc>
        <w:tc>
          <w:tcPr>
            <w:tcW w:w="2063" w:type="dxa"/>
            <w:vMerge w:val="restart"/>
            <w:vAlign w:val="center"/>
          </w:tcPr>
          <w:p w14:paraId="278DD229">
            <w:pPr>
              <w:rPr>
                <w:rFonts w:ascii="仿宋" w:hAnsi="仿宋" w:eastAsia="仿宋" w:cs="仿宋"/>
                <w:sz w:val="28"/>
                <w:szCs w:val="28"/>
              </w:rPr>
            </w:pPr>
            <w:r>
              <w:rPr>
                <w:rFonts w:hint="eastAsia" w:ascii="仿宋" w:hAnsi="仿宋" w:eastAsia="仿宋" w:cs="仿宋"/>
                <w:sz w:val="28"/>
                <w:szCs w:val="28"/>
              </w:rPr>
              <w:t>植物花盘、花箱</w:t>
            </w:r>
          </w:p>
        </w:tc>
        <w:tc>
          <w:tcPr>
            <w:tcW w:w="4610" w:type="dxa"/>
            <w:vAlign w:val="center"/>
          </w:tcPr>
          <w:p w14:paraId="1FABA9A4">
            <w:pPr>
              <w:rPr>
                <w:rFonts w:ascii="仿宋" w:hAnsi="仿宋" w:eastAsia="仿宋" w:cs="仿宋"/>
                <w:sz w:val="28"/>
                <w:szCs w:val="28"/>
              </w:rPr>
            </w:pPr>
            <w:r>
              <w:rPr>
                <w:rFonts w:hint="eastAsia" w:ascii="仿宋" w:hAnsi="仿宋" w:eastAsia="仿宋" w:cs="仿宋"/>
                <w:sz w:val="28"/>
                <w:szCs w:val="28"/>
              </w:rPr>
              <w:t>无破损、变形</w:t>
            </w:r>
          </w:p>
        </w:tc>
        <w:tc>
          <w:tcPr>
            <w:tcW w:w="796" w:type="dxa"/>
            <w:vAlign w:val="center"/>
          </w:tcPr>
          <w:p w14:paraId="42C914F6">
            <w:pPr>
              <w:rPr>
                <w:rFonts w:ascii="仿宋" w:hAnsi="仿宋" w:eastAsia="仿宋" w:cs="仿宋"/>
                <w:sz w:val="28"/>
                <w:szCs w:val="28"/>
              </w:rPr>
            </w:pPr>
          </w:p>
        </w:tc>
      </w:tr>
      <w:tr w14:paraId="1ACD8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32A8AD13">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4</w:t>
            </w:r>
          </w:p>
        </w:tc>
        <w:tc>
          <w:tcPr>
            <w:tcW w:w="900" w:type="dxa"/>
            <w:vMerge w:val="continue"/>
            <w:vAlign w:val="center"/>
          </w:tcPr>
          <w:p w14:paraId="35931F01">
            <w:pPr>
              <w:jc w:val="center"/>
              <w:rPr>
                <w:rFonts w:ascii="仿宋" w:hAnsi="仿宋" w:eastAsia="仿宋" w:cs="仿宋"/>
                <w:sz w:val="28"/>
                <w:szCs w:val="28"/>
              </w:rPr>
            </w:pPr>
          </w:p>
        </w:tc>
        <w:tc>
          <w:tcPr>
            <w:tcW w:w="2063" w:type="dxa"/>
            <w:vMerge w:val="continue"/>
            <w:vAlign w:val="center"/>
          </w:tcPr>
          <w:p w14:paraId="31F70ECC">
            <w:pPr>
              <w:rPr>
                <w:rFonts w:ascii="仿宋" w:hAnsi="仿宋" w:eastAsia="仿宋" w:cs="仿宋"/>
                <w:sz w:val="28"/>
                <w:szCs w:val="28"/>
              </w:rPr>
            </w:pPr>
          </w:p>
        </w:tc>
        <w:tc>
          <w:tcPr>
            <w:tcW w:w="4610" w:type="dxa"/>
            <w:vAlign w:val="center"/>
          </w:tcPr>
          <w:p w14:paraId="33457DE4">
            <w:pPr>
              <w:rPr>
                <w:rFonts w:ascii="仿宋" w:hAnsi="仿宋" w:eastAsia="仿宋" w:cs="仿宋"/>
                <w:sz w:val="28"/>
                <w:szCs w:val="28"/>
              </w:rPr>
            </w:pPr>
            <w:r>
              <w:rPr>
                <w:rFonts w:hint="eastAsia" w:ascii="仿宋" w:hAnsi="仿宋" w:eastAsia="仿宋" w:cs="仿宋"/>
                <w:sz w:val="28"/>
                <w:szCs w:val="28"/>
              </w:rPr>
              <w:t>盆内无垃圾</w:t>
            </w:r>
          </w:p>
        </w:tc>
        <w:tc>
          <w:tcPr>
            <w:tcW w:w="796" w:type="dxa"/>
            <w:vAlign w:val="center"/>
          </w:tcPr>
          <w:p w14:paraId="193A928F">
            <w:pPr>
              <w:rPr>
                <w:rFonts w:ascii="仿宋" w:hAnsi="仿宋" w:eastAsia="仿宋" w:cs="仿宋"/>
                <w:sz w:val="28"/>
                <w:szCs w:val="28"/>
              </w:rPr>
            </w:pPr>
          </w:p>
        </w:tc>
      </w:tr>
      <w:tr w14:paraId="0380A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102C970A">
            <w:pPr>
              <w:jc w:val="center"/>
              <w:rPr>
                <w:rFonts w:ascii="仿宋" w:hAnsi="仿宋" w:eastAsia="仿宋" w:cs="仿宋"/>
                <w:sz w:val="28"/>
                <w:szCs w:val="28"/>
              </w:rPr>
            </w:pPr>
            <w:r>
              <w:rPr>
                <w:rFonts w:ascii="仿宋" w:hAnsi="仿宋" w:eastAsia="仿宋" w:cs="仿宋"/>
                <w:sz w:val="28"/>
                <w:szCs w:val="28"/>
              </w:rPr>
              <w:t>35</w:t>
            </w:r>
          </w:p>
        </w:tc>
        <w:tc>
          <w:tcPr>
            <w:tcW w:w="900" w:type="dxa"/>
            <w:vMerge w:val="continue"/>
            <w:vAlign w:val="center"/>
          </w:tcPr>
          <w:p w14:paraId="25515BED">
            <w:pPr>
              <w:jc w:val="center"/>
              <w:rPr>
                <w:rFonts w:ascii="仿宋" w:hAnsi="仿宋" w:eastAsia="仿宋" w:cs="仿宋"/>
                <w:sz w:val="28"/>
                <w:szCs w:val="28"/>
              </w:rPr>
            </w:pPr>
          </w:p>
        </w:tc>
        <w:tc>
          <w:tcPr>
            <w:tcW w:w="2063" w:type="dxa"/>
            <w:vAlign w:val="center"/>
          </w:tcPr>
          <w:p w14:paraId="34DF63A4">
            <w:pPr>
              <w:rPr>
                <w:rFonts w:ascii="仿宋" w:hAnsi="仿宋" w:eastAsia="仿宋" w:cs="仿宋"/>
                <w:sz w:val="28"/>
                <w:szCs w:val="28"/>
              </w:rPr>
            </w:pPr>
            <w:r>
              <w:rPr>
                <w:rFonts w:hint="eastAsia" w:ascii="仿宋" w:hAnsi="仿宋" w:eastAsia="仿宋" w:cs="仿宋"/>
                <w:sz w:val="28"/>
                <w:szCs w:val="28"/>
              </w:rPr>
              <w:t>家具</w:t>
            </w:r>
          </w:p>
        </w:tc>
        <w:tc>
          <w:tcPr>
            <w:tcW w:w="4610" w:type="dxa"/>
            <w:vAlign w:val="center"/>
          </w:tcPr>
          <w:p w14:paraId="5A4B5A85">
            <w:pPr>
              <w:rPr>
                <w:rFonts w:ascii="仿宋" w:hAnsi="仿宋" w:eastAsia="仿宋" w:cs="仿宋"/>
                <w:sz w:val="28"/>
                <w:szCs w:val="28"/>
              </w:rPr>
            </w:pPr>
            <w:r>
              <w:rPr>
                <w:rFonts w:hint="eastAsia" w:ascii="仿宋" w:hAnsi="仿宋" w:eastAsia="仿宋" w:cs="仿宋"/>
                <w:sz w:val="28"/>
                <w:szCs w:val="28"/>
              </w:rPr>
              <w:t>干净、整洁、无尘</w:t>
            </w:r>
          </w:p>
        </w:tc>
        <w:tc>
          <w:tcPr>
            <w:tcW w:w="796" w:type="dxa"/>
            <w:vAlign w:val="center"/>
          </w:tcPr>
          <w:p w14:paraId="4DEF496C">
            <w:pPr>
              <w:rPr>
                <w:rFonts w:ascii="仿宋" w:hAnsi="仿宋" w:eastAsia="仿宋" w:cs="仿宋"/>
                <w:sz w:val="28"/>
                <w:szCs w:val="28"/>
              </w:rPr>
            </w:pPr>
          </w:p>
        </w:tc>
      </w:tr>
      <w:tr w14:paraId="2E48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37542B94">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6</w:t>
            </w:r>
          </w:p>
        </w:tc>
        <w:tc>
          <w:tcPr>
            <w:tcW w:w="900" w:type="dxa"/>
            <w:vMerge w:val="continue"/>
            <w:vAlign w:val="center"/>
          </w:tcPr>
          <w:p w14:paraId="45E75595">
            <w:pPr>
              <w:jc w:val="center"/>
              <w:rPr>
                <w:rFonts w:ascii="仿宋" w:hAnsi="仿宋" w:eastAsia="仿宋" w:cs="仿宋"/>
                <w:sz w:val="28"/>
                <w:szCs w:val="28"/>
              </w:rPr>
            </w:pPr>
          </w:p>
        </w:tc>
        <w:tc>
          <w:tcPr>
            <w:tcW w:w="2063" w:type="dxa"/>
            <w:vMerge w:val="restart"/>
            <w:vAlign w:val="center"/>
          </w:tcPr>
          <w:p w14:paraId="3849A68C">
            <w:pPr>
              <w:rPr>
                <w:rFonts w:ascii="仿宋" w:hAnsi="仿宋" w:eastAsia="仿宋" w:cs="仿宋"/>
                <w:sz w:val="28"/>
                <w:szCs w:val="28"/>
              </w:rPr>
            </w:pPr>
            <w:r>
              <w:rPr>
                <w:rFonts w:hint="eastAsia" w:ascii="仿宋" w:hAnsi="仿宋" w:eastAsia="仿宋" w:cs="仿宋"/>
                <w:sz w:val="28"/>
                <w:szCs w:val="28"/>
              </w:rPr>
              <w:t>办公区</w:t>
            </w:r>
          </w:p>
        </w:tc>
        <w:tc>
          <w:tcPr>
            <w:tcW w:w="4610" w:type="dxa"/>
            <w:vAlign w:val="center"/>
          </w:tcPr>
          <w:p w14:paraId="33381B73">
            <w:pPr>
              <w:rPr>
                <w:rFonts w:ascii="仿宋" w:hAnsi="仿宋" w:eastAsia="仿宋" w:cs="仿宋"/>
                <w:sz w:val="28"/>
                <w:szCs w:val="28"/>
              </w:rPr>
            </w:pPr>
            <w:r>
              <w:rPr>
                <w:rFonts w:hint="eastAsia" w:ascii="仿宋" w:hAnsi="仿宋" w:eastAsia="仿宋" w:cs="仿宋"/>
                <w:sz w:val="28"/>
                <w:szCs w:val="28"/>
              </w:rPr>
              <w:t>地面无尘无纸屑、无污渍保持光洁明亮</w:t>
            </w:r>
          </w:p>
        </w:tc>
        <w:tc>
          <w:tcPr>
            <w:tcW w:w="796" w:type="dxa"/>
            <w:vAlign w:val="center"/>
          </w:tcPr>
          <w:p w14:paraId="1B45EE23">
            <w:pPr>
              <w:rPr>
                <w:rFonts w:ascii="仿宋" w:hAnsi="仿宋" w:eastAsia="仿宋" w:cs="仿宋"/>
                <w:sz w:val="28"/>
                <w:szCs w:val="28"/>
              </w:rPr>
            </w:pPr>
          </w:p>
        </w:tc>
      </w:tr>
      <w:tr w14:paraId="39BF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055B9349">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7</w:t>
            </w:r>
          </w:p>
        </w:tc>
        <w:tc>
          <w:tcPr>
            <w:tcW w:w="900" w:type="dxa"/>
            <w:vMerge w:val="continue"/>
            <w:vAlign w:val="center"/>
          </w:tcPr>
          <w:p w14:paraId="55179BA2">
            <w:pPr>
              <w:jc w:val="center"/>
              <w:rPr>
                <w:rFonts w:ascii="仿宋" w:hAnsi="仿宋" w:eastAsia="仿宋" w:cs="仿宋"/>
                <w:sz w:val="28"/>
                <w:szCs w:val="28"/>
              </w:rPr>
            </w:pPr>
          </w:p>
        </w:tc>
        <w:tc>
          <w:tcPr>
            <w:tcW w:w="2063" w:type="dxa"/>
            <w:vMerge w:val="continue"/>
            <w:vAlign w:val="center"/>
          </w:tcPr>
          <w:p w14:paraId="6704122C">
            <w:pPr>
              <w:rPr>
                <w:rFonts w:ascii="仿宋" w:hAnsi="仿宋" w:eastAsia="仿宋" w:cs="仿宋"/>
                <w:sz w:val="28"/>
                <w:szCs w:val="28"/>
              </w:rPr>
            </w:pPr>
          </w:p>
        </w:tc>
        <w:tc>
          <w:tcPr>
            <w:tcW w:w="4610" w:type="dxa"/>
            <w:vAlign w:val="center"/>
          </w:tcPr>
          <w:p w14:paraId="4094896A">
            <w:pPr>
              <w:rPr>
                <w:rFonts w:ascii="仿宋" w:hAnsi="仿宋" w:eastAsia="仿宋" w:cs="仿宋"/>
                <w:sz w:val="28"/>
                <w:szCs w:val="28"/>
              </w:rPr>
            </w:pPr>
            <w:r>
              <w:rPr>
                <w:rFonts w:hint="eastAsia" w:ascii="仿宋" w:hAnsi="仿宋" w:eastAsia="仿宋" w:cs="仿宋"/>
                <w:sz w:val="28"/>
                <w:szCs w:val="28"/>
              </w:rPr>
              <w:t>墙面无尘渍、无污渍</w:t>
            </w:r>
          </w:p>
        </w:tc>
        <w:tc>
          <w:tcPr>
            <w:tcW w:w="796" w:type="dxa"/>
            <w:vAlign w:val="center"/>
          </w:tcPr>
          <w:p w14:paraId="057C4449">
            <w:pPr>
              <w:rPr>
                <w:rFonts w:ascii="仿宋" w:hAnsi="仿宋" w:eastAsia="仿宋" w:cs="仿宋"/>
                <w:sz w:val="28"/>
                <w:szCs w:val="28"/>
              </w:rPr>
            </w:pPr>
          </w:p>
        </w:tc>
      </w:tr>
      <w:tr w14:paraId="5450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678DB7D8">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8</w:t>
            </w:r>
          </w:p>
        </w:tc>
        <w:tc>
          <w:tcPr>
            <w:tcW w:w="900" w:type="dxa"/>
            <w:vMerge w:val="continue"/>
            <w:vAlign w:val="center"/>
          </w:tcPr>
          <w:p w14:paraId="2804E6A6">
            <w:pPr>
              <w:jc w:val="center"/>
              <w:rPr>
                <w:rFonts w:ascii="仿宋" w:hAnsi="仿宋" w:eastAsia="仿宋" w:cs="仿宋"/>
                <w:sz w:val="28"/>
                <w:szCs w:val="28"/>
              </w:rPr>
            </w:pPr>
          </w:p>
        </w:tc>
        <w:tc>
          <w:tcPr>
            <w:tcW w:w="2063" w:type="dxa"/>
            <w:vMerge w:val="continue"/>
            <w:vAlign w:val="center"/>
          </w:tcPr>
          <w:p w14:paraId="21E847E8">
            <w:pPr>
              <w:rPr>
                <w:rFonts w:ascii="仿宋" w:hAnsi="仿宋" w:eastAsia="仿宋" w:cs="仿宋"/>
                <w:sz w:val="28"/>
                <w:szCs w:val="28"/>
              </w:rPr>
            </w:pPr>
          </w:p>
        </w:tc>
        <w:tc>
          <w:tcPr>
            <w:tcW w:w="4610" w:type="dxa"/>
            <w:vAlign w:val="center"/>
          </w:tcPr>
          <w:p w14:paraId="205BE977">
            <w:pPr>
              <w:rPr>
                <w:rFonts w:ascii="仿宋" w:hAnsi="仿宋" w:eastAsia="仿宋" w:cs="仿宋"/>
                <w:sz w:val="28"/>
                <w:szCs w:val="28"/>
              </w:rPr>
            </w:pPr>
            <w:r>
              <w:rPr>
                <w:rFonts w:hint="eastAsia" w:ascii="仿宋" w:hAnsi="仿宋" w:eastAsia="仿宋" w:cs="仿宋"/>
                <w:sz w:val="28"/>
                <w:szCs w:val="28"/>
              </w:rPr>
              <w:t>门无手印、无灰尘、无污渍</w:t>
            </w:r>
          </w:p>
        </w:tc>
        <w:tc>
          <w:tcPr>
            <w:tcW w:w="796" w:type="dxa"/>
            <w:vAlign w:val="center"/>
          </w:tcPr>
          <w:p w14:paraId="247786BE">
            <w:pPr>
              <w:rPr>
                <w:rFonts w:ascii="仿宋" w:hAnsi="仿宋" w:eastAsia="仿宋" w:cs="仿宋"/>
                <w:sz w:val="28"/>
                <w:szCs w:val="28"/>
              </w:rPr>
            </w:pPr>
          </w:p>
        </w:tc>
      </w:tr>
      <w:tr w14:paraId="0ABA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27E56C9A">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9</w:t>
            </w:r>
          </w:p>
        </w:tc>
        <w:tc>
          <w:tcPr>
            <w:tcW w:w="900" w:type="dxa"/>
            <w:vMerge w:val="continue"/>
            <w:vAlign w:val="center"/>
          </w:tcPr>
          <w:p w14:paraId="627C387E">
            <w:pPr>
              <w:jc w:val="center"/>
              <w:rPr>
                <w:rFonts w:ascii="仿宋" w:hAnsi="仿宋" w:eastAsia="仿宋" w:cs="仿宋"/>
                <w:sz w:val="28"/>
                <w:szCs w:val="28"/>
              </w:rPr>
            </w:pPr>
          </w:p>
        </w:tc>
        <w:tc>
          <w:tcPr>
            <w:tcW w:w="2063" w:type="dxa"/>
            <w:vMerge w:val="continue"/>
            <w:vAlign w:val="center"/>
          </w:tcPr>
          <w:p w14:paraId="578B8829">
            <w:pPr>
              <w:rPr>
                <w:rFonts w:ascii="仿宋" w:hAnsi="仿宋" w:eastAsia="仿宋" w:cs="仿宋"/>
                <w:sz w:val="28"/>
                <w:szCs w:val="28"/>
              </w:rPr>
            </w:pPr>
          </w:p>
        </w:tc>
        <w:tc>
          <w:tcPr>
            <w:tcW w:w="4610" w:type="dxa"/>
            <w:vAlign w:val="center"/>
          </w:tcPr>
          <w:p w14:paraId="0990E30F">
            <w:pPr>
              <w:rPr>
                <w:rFonts w:ascii="仿宋" w:hAnsi="仿宋" w:eastAsia="仿宋" w:cs="仿宋"/>
                <w:sz w:val="28"/>
                <w:szCs w:val="28"/>
              </w:rPr>
            </w:pPr>
            <w:r>
              <w:rPr>
                <w:rFonts w:hint="eastAsia" w:ascii="仿宋" w:hAnsi="仿宋" w:eastAsia="仿宋" w:cs="仿宋"/>
                <w:sz w:val="28"/>
                <w:szCs w:val="28"/>
              </w:rPr>
              <w:t>窗台、窗框无污渍、无尘渍</w:t>
            </w:r>
          </w:p>
        </w:tc>
        <w:tc>
          <w:tcPr>
            <w:tcW w:w="796" w:type="dxa"/>
            <w:vAlign w:val="center"/>
          </w:tcPr>
          <w:p w14:paraId="7809B321">
            <w:pPr>
              <w:rPr>
                <w:rFonts w:ascii="仿宋" w:hAnsi="仿宋" w:eastAsia="仿宋" w:cs="仿宋"/>
                <w:sz w:val="28"/>
                <w:szCs w:val="28"/>
              </w:rPr>
            </w:pPr>
          </w:p>
        </w:tc>
      </w:tr>
      <w:tr w14:paraId="6335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10AC7D5A">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0</w:t>
            </w:r>
          </w:p>
        </w:tc>
        <w:tc>
          <w:tcPr>
            <w:tcW w:w="900" w:type="dxa"/>
            <w:vMerge w:val="continue"/>
            <w:vAlign w:val="center"/>
          </w:tcPr>
          <w:p w14:paraId="7DE6A726">
            <w:pPr>
              <w:jc w:val="center"/>
              <w:rPr>
                <w:rFonts w:ascii="仿宋" w:hAnsi="仿宋" w:eastAsia="仿宋" w:cs="仿宋"/>
                <w:sz w:val="28"/>
                <w:szCs w:val="28"/>
              </w:rPr>
            </w:pPr>
          </w:p>
        </w:tc>
        <w:tc>
          <w:tcPr>
            <w:tcW w:w="2063" w:type="dxa"/>
            <w:vMerge w:val="continue"/>
            <w:vAlign w:val="center"/>
          </w:tcPr>
          <w:p w14:paraId="3A0923AC">
            <w:pPr>
              <w:rPr>
                <w:rFonts w:ascii="仿宋" w:hAnsi="仿宋" w:eastAsia="仿宋" w:cs="仿宋"/>
                <w:sz w:val="28"/>
                <w:szCs w:val="28"/>
              </w:rPr>
            </w:pPr>
          </w:p>
        </w:tc>
        <w:tc>
          <w:tcPr>
            <w:tcW w:w="4610" w:type="dxa"/>
            <w:vAlign w:val="center"/>
          </w:tcPr>
          <w:p w14:paraId="09DE507F">
            <w:pPr>
              <w:rPr>
                <w:rFonts w:ascii="仿宋" w:hAnsi="仿宋" w:eastAsia="仿宋" w:cs="仿宋"/>
                <w:sz w:val="28"/>
                <w:szCs w:val="28"/>
              </w:rPr>
            </w:pPr>
            <w:r>
              <w:rPr>
                <w:rFonts w:hint="eastAsia" w:ascii="仿宋" w:hAnsi="仿宋" w:eastAsia="仿宋" w:cs="仿宋"/>
                <w:sz w:val="28"/>
                <w:szCs w:val="28"/>
              </w:rPr>
              <w:t>电脑、电话等办公设备无污渍、无手印、光洁如新</w:t>
            </w:r>
          </w:p>
        </w:tc>
        <w:tc>
          <w:tcPr>
            <w:tcW w:w="796" w:type="dxa"/>
            <w:vAlign w:val="center"/>
          </w:tcPr>
          <w:p w14:paraId="113C97C0">
            <w:pPr>
              <w:rPr>
                <w:rFonts w:ascii="仿宋" w:hAnsi="仿宋" w:eastAsia="仿宋" w:cs="仿宋"/>
                <w:sz w:val="28"/>
                <w:szCs w:val="28"/>
              </w:rPr>
            </w:pPr>
          </w:p>
        </w:tc>
      </w:tr>
      <w:tr w14:paraId="61FBE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3C910AA4">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1</w:t>
            </w:r>
          </w:p>
        </w:tc>
        <w:tc>
          <w:tcPr>
            <w:tcW w:w="900" w:type="dxa"/>
            <w:vMerge w:val="continue"/>
            <w:vAlign w:val="center"/>
          </w:tcPr>
          <w:p w14:paraId="56481CF4">
            <w:pPr>
              <w:jc w:val="center"/>
              <w:rPr>
                <w:rFonts w:ascii="仿宋" w:hAnsi="仿宋" w:eastAsia="仿宋" w:cs="仿宋"/>
                <w:sz w:val="28"/>
                <w:szCs w:val="28"/>
              </w:rPr>
            </w:pPr>
          </w:p>
        </w:tc>
        <w:tc>
          <w:tcPr>
            <w:tcW w:w="2063" w:type="dxa"/>
            <w:vMerge w:val="continue"/>
            <w:vAlign w:val="center"/>
          </w:tcPr>
          <w:p w14:paraId="130823C1">
            <w:pPr>
              <w:rPr>
                <w:rFonts w:ascii="仿宋" w:hAnsi="仿宋" w:eastAsia="仿宋" w:cs="仿宋"/>
                <w:sz w:val="28"/>
                <w:szCs w:val="28"/>
              </w:rPr>
            </w:pPr>
          </w:p>
        </w:tc>
        <w:tc>
          <w:tcPr>
            <w:tcW w:w="4610" w:type="dxa"/>
            <w:vAlign w:val="center"/>
          </w:tcPr>
          <w:p w14:paraId="68C492CF">
            <w:pPr>
              <w:rPr>
                <w:rFonts w:ascii="仿宋" w:hAnsi="仿宋" w:eastAsia="仿宋" w:cs="仿宋"/>
                <w:sz w:val="28"/>
                <w:szCs w:val="28"/>
              </w:rPr>
            </w:pPr>
            <w:r>
              <w:rPr>
                <w:rFonts w:hint="eastAsia" w:ascii="仿宋" w:hAnsi="仿宋" w:eastAsia="仿宋" w:cs="仿宋"/>
                <w:sz w:val="28"/>
                <w:szCs w:val="28"/>
              </w:rPr>
              <w:t>办公家具无尘、无纸屑、无污渍、沙发光亮</w:t>
            </w:r>
          </w:p>
        </w:tc>
        <w:tc>
          <w:tcPr>
            <w:tcW w:w="796" w:type="dxa"/>
            <w:vAlign w:val="center"/>
          </w:tcPr>
          <w:p w14:paraId="00458B3E">
            <w:pPr>
              <w:rPr>
                <w:rFonts w:ascii="仿宋" w:hAnsi="仿宋" w:eastAsia="仿宋" w:cs="仿宋"/>
                <w:sz w:val="28"/>
                <w:szCs w:val="28"/>
              </w:rPr>
            </w:pPr>
          </w:p>
        </w:tc>
      </w:tr>
      <w:tr w14:paraId="070B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581209D7">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2</w:t>
            </w:r>
          </w:p>
        </w:tc>
        <w:tc>
          <w:tcPr>
            <w:tcW w:w="900" w:type="dxa"/>
            <w:vMerge w:val="restart"/>
            <w:vAlign w:val="center"/>
          </w:tcPr>
          <w:p w14:paraId="527A86C1">
            <w:pPr>
              <w:jc w:val="center"/>
              <w:rPr>
                <w:rFonts w:ascii="仿宋" w:hAnsi="仿宋" w:eastAsia="仿宋" w:cs="仿宋"/>
                <w:sz w:val="28"/>
                <w:szCs w:val="28"/>
              </w:rPr>
            </w:pPr>
            <w:r>
              <w:rPr>
                <w:rFonts w:hint="eastAsia" w:ascii="仿宋" w:hAnsi="仿宋" w:eastAsia="仿宋" w:cs="仿宋"/>
                <w:sz w:val="28"/>
                <w:szCs w:val="28"/>
              </w:rPr>
              <w:t>外围部分</w:t>
            </w:r>
          </w:p>
        </w:tc>
        <w:tc>
          <w:tcPr>
            <w:tcW w:w="2063" w:type="dxa"/>
            <w:vAlign w:val="center"/>
          </w:tcPr>
          <w:p w14:paraId="06419DB9">
            <w:pPr>
              <w:rPr>
                <w:rFonts w:ascii="仿宋" w:hAnsi="仿宋" w:eastAsia="仿宋" w:cs="仿宋"/>
                <w:sz w:val="28"/>
                <w:szCs w:val="28"/>
              </w:rPr>
            </w:pPr>
            <w:r>
              <w:rPr>
                <w:rFonts w:hint="eastAsia" w:ascii="仿宋" w:hAnsi="仿宋" w:eastAsia="仿宋" w:cs="仿宋"/>
                <w:sz w:val="28"/>
                <w:szCs w:val="28"/>
              </w:rPr>
              <w:t>责任区域地面</w:t>
            </w:r>
          </w:p>
        </w:tc>
        <w:tc>
          <w:tcPr>
            <w:tcW w:w="4610" w:type="dxa"/>
            <w:vAlign w:val="center"/>
          </w:tcPr>
          <w:p w14:paraId="0CC3625F">
            <w:pPr>
              <w:rPr>
                <w:rFonts w:ascii="仿宋" w:hAnsi="仿宋" w:eastAsia="仿宋" w:cs="仿宋"/>
                <w:sz w:val="28"/>
                <w:szCs w:val="28"/>
              </w:rPr>
            </w:pPr>
            <w:r>
              <w:rPr>
                <w:rFonts w:hint="eastAsia" w:ascii="仿宋" w:hAnsi="仿宋" w:eastAsia="仿宋" w:cs="仿宋"/>
                <w:sz w:val="28"/>
                <w:szCs w:val="28"/>
              </w:rPr>
              <w:t>干净、无垃圾、无杂物、无污渍、无异味</w:t>
            </w:r>
          </w:p>
        </w:tc>
        <w:tc>
          <w:tcPr>
            <w:tcW w:w="796" w:type="dxa"/>
            <w:vAlign w:val="center"/>
          </w:tcPr>
          <w:p w14:paraId="72C853F8">
            <w:pPr>
              <w:rPr>
                <w:rFonts w:ascii="仿宋" w:hAnsi="仿宋" w:eastAsia="仿宋" w:cs="仿宋"/>
                <w:sz w:val="28"/>
                <w:szCs w:val="28"/>
              </w:rPr>
            </w:pPr>
          </w:p>
        </w:tc>
      </w:tr>
      <w:tr w14:paraId="7404B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6E35A9F5">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3</w:t>
            </w:r>
          </w:p>
        </w:tc>
        <w:tc>
          <w:tcPr>
            <w:tcW w:w="900" w:type="dxa"/>
            <w:vMerge w:val="continue"/>
            <w:vAlign w:val="center"/>
          </w:tcPr>
          <w:p w14:paraId="014A0BE1">
            <w:pPr>
              <w:jc w:val="center"/>
              <w:rPr>
                <w:rFonts w:ascii="仿宋" w:hAnsi="仿宋" w:eastAsia="仿宋" w:cs="仿宋"/>
                <w:sz w:val="28"/>
                <w:szCs w:val="28"/>
              </w:rPr>
            </w:pPr>
          </w:p>
        </w:tc>
        <w:tc>
          <w:tcPr>
            <w:tcW w:w="2063" w:type="dxa"/>
            <w:vMerge w:val="restart"/>
            <w:vAlign w:val="center"/>
          </w:tcPr>
          <w:p w14:paraId="69C0D110">
            <w:pPr>
              <w:rPr>
                <w:rFonts w:ascii="仿宋" w:hAnsi="仿宋" w:eastAsia="仿宋" w:cs="仿宋"/>
                <w:sz w:val="28"/>
                <w:szCs w:val="28"/>
              </w:rPr>
            </w:pPr>
            <w:r>
              <w:rPr>
                <w:rFonts w:hint="eastAsia" w:ascii="仿宋" w:hAnsi="仿宋" w:eastAsia="仿宋" w:cs="仿宋"/>
                <w:sz w:val="28"/>
                <w:szCs w:val="28"/>
              </w:rPr>
              <w:t>小品坐椅</w:t>
            </w:r>
          </w:p>
        </w:tc>
        <w:tc>
          <w:tcPr>
            <w:tcW w:w="4610" w:type="dxa"/>
            <w:vAlign w:val="center"/>
          </w:tcPr>
          <w:p w14:paraId="1508FE4F">
            <w:pPr>
              <w:rPr>
                <w:rFonts w:ascii="仿宋" w:hAnsi="仿宋" w:eastAsia="仿宋" w:cs="仿宋"/>
                <w:sz w:val="28"/>
                <w:szCs w:val="28"/>
              </w:rPr>
            </w:pPr>
            <w:r>
              <w:rPr>
                <w:rFonts w:hint="eastAsia" w:ascii="仿宋" w:hAnsi="仿宋" w:eastAsia="仿宋" w:cs="仿宋"/>
                <w:sz w:val="28"/>
                <w:szCs w:val="28"/>
              </w:rPr>
              <w:t>休闲桌椅无油迹、无污迹、无灰尘</w:t>
            </w:r>
          </w:p>
        </w:tc>
        <w:tc>
          <w:tcPr>
            <w:tcW w:w="796" w:type="dxa"/>
            <w:vAlign w:val="center"/>
          </w:tcPr>
          <w:p w14:paraId="09DB5FBF">
            <w:pPr>
              <w:rPr>
                <w:rFonts w:ascii="仿宋" w:hAnsi="仿宋" w:eastAsia="仿宋" w:cs="仿宋"/>
                <w:sz w:val="28"/>
                <w:szCs w:val="28"/>
              </w:rPr>
            </w:pPr>
          </w:p>
        </w:tc>
      </w:tr>
      <w:tr w14:paraId="78EE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36E2BEB6">
            <w:pPr>
              <w:jc w:val="center"/>
              <w:rPr>
                <w:rFonts w:ascii="仿宋" w:hAnsi="仿宋" w:eastAsia="仿宋" w:cs="仿宋"/>
                <w:sz w:val="28"/>
                <w:szCs w:val="28"/>
              </w:rPr>
            </w:pPr>
            <w:r>
              <w:rPr>
                <w:rFonts w:ascii="仿宋" w:hAnsi="仿宋" w:eastAsia="仿宋" w:cs="仿宋"/>
                <w:sz w:val="28"/>
                <w:szCs w:val="28"/>
              </w:rPr>
              <w:t>44</w:t>
            </w:r>
          </w:p>
        </w:tc>
        <w:tc>
          <w:tcPr>
            <w:tcW w:w="900" w:type="dxa"/>
            <w:vMerge w:val="continue"/>
            <w:vAlign w:val="center"/>
          </w:tcPr>
          <w:p w14:paraId="5EBE825A">
            <w:pPr>
              <w:jc w:val="center"/>
              <w:rPr>
                <w:rFonts w:ascii="仿宋" w:hAnsi="仿宋" w:eastAsia="仿宋" w:cs="仿宋"/>
                <w:sz w:val="28"/>
                <w:szCs w:val="28"/>
              </w:rPr>
            </w:pPr>
          </w:p>
        </w:tc>
        <w:tc>
          <w:tcPr>
            <w:tcW w:w="2063" w:type="dxa"/>
            <w:vMerge w:val="continue"/>
            <w:vAlign w:val="center"/>
          </w:tcPr>
          <w:p w14:paraId="0D08216C">
            <w:pPr>
              <w:rPr>
                <w:rFonts w:ascii="仿宋" w:hAnsi="仿宋" w:eastAsia="仿宋" w:cs="仿宋"/>
                <w:sz w:val="28"/>
                <w:szCs w:val="28"/>
              </w:rPr>
            </w:pPr>
          </w:p>
        </w:tc>
        <w:tc>
          <w:tcPr>
            <w:tcW w:w="4610" w:type="dxa"/>
            <w:vAlign w:val="center"/>
          </w:tcPr>
          <w:p w14:paraId="0FB3C0F5">
            <w:pPr>
              <w:rPr>
                <w:rFonts w:ascii="仿宋" w:hAnsi="仿宋" w:eastAsia="仿宋" w:cs="仿宋"/>
                <w:sz w:val="28"/>
                <w:szCs w:val="28"/>
              </w:rPr>
            </w:pPr>
            <w:r>
              <w:rPr>
                <w:rFonts w:hint="eastAsia" w:ascii="仿宋" w:hAnsi="仿宋" w:eastAsia="仿宋" w:cs="仿宋"/>
                <w:sz w:val="28"/>
                <w:szCs w:val="28"/>
              </w:rPr>
              <w:t>建筑小品无污迹</w:t>
            </w:r>
          </w:p>
        </w:tc>
        <w:tc>
          <w:tcPr>
            <w:tcW w:w="796" w:type="dxa"/>
            <w:vAlign w:val="center"/>
          </w:tcPr>
          <w:p w14:paraId="0148AA7A">
            <w:pPr>
              <w:rPr>
                <w:rFonts w:ascii="仿宋" w:hAnsi="仿宋" w:eastAsia="仿宋" w:cs="仿宋"/>
                <w:sz w:val="28"/>
                <w:szCs w:val="28"/>
              </w:rPr>
            </w:pPr>
          </w:p>
        </w:tc>
      </w:tr>
      <w:tr w14:paraId="47CB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63157488">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5</w:t>
            </w:r>
          </w:p>
        </w:tc>
        <w:tc>
          <w:tcPr>
            <w:tcW w:w="900" w:type="dxa"/>
            <w:vMerge w:val="continue"/>
            <w:vAlign w:val="center"/>
          </w:tcPr>
          <w:p w14:paraId="0CEB302F">
            <w:pPr>
              <w:jc w:val="center"/>
              <w:rPr>
                <w:rFonts w:ascii="仿宋" w:hAnsi="仿宋" w:eastAsia="仿宋" w:cs="仿宋"/>
                <w:sz w:val="28"/>
                <w:szCs w:val="28"/>
              </w:rPr>
            </w:pPr>
          </w:p>
        </w:tc>
        <w:tc>
          <w:tcPr>
            <w:tcW w:w="2063" w:type="dxa"/>
            <w:vMerge w:val="restart"/>
            <w:vAlign w:val="center"/>
          </w:tcPr>
          <w:p w14:paraId="761EC9C7">
            <w:pPr>
              <w:rPr>
                <w:rFonts w:ascii="仿宋" w:hAnsi="仿宋" w:eastAsia="仿宋" w:cs="仿宋"/>
                <w:sz w:val="28"/>
                <w:szCs w:val="28"/>
              </w:rPr>
            </w:pPr>
            <w:r>
              <w:rPr>
                <w:rFonts w:hint="eastAsia" w:ascii="仿宋" w:hAnsi="仿宋" w:eastAsia="仿宋" w:cs="仿宋"/>
                <w:sz w:val="28"/>
                <w:szCs w:val="28"/>
              </w:rPr>
              <w:t>景观、水景</w:t>
            </w:r>
          </w:p>
        </w:tc>
        <w:tc>
          <w:tcPr>
            <w:tcW w:w="4610" w:type="dxa"/>
            <w:vAlign w:val="center"/>
          </w:tcPr>
          <w:p w14:paraId="111D4F7F">
            <w:pPr>
              <w:rPr>
                <w:rFonts w:ascii="仿宋" w:hAnsi="仿宋" w:eastAsia="仿宋" w:cs="仿宋"/>
                <w:sz w:val="28"/>
                <w:szCs w:val="28"/>
              </w:rPr>
            </w:pPr>
            <w:r>
              <w:rPr>
                <w:rFonts w:hint="eastAsia" w:ascii="仿宋" w:hAnsi="仿宋" w:eastAsia="仿宋" w:cs="仿宋"/>
                <w:sz w:val="28"/>
                <w:szCs w:val="28"/>
              </w:rPr>
              <w:t>绿化带内无垃圾</w:t>
            </w:r>
          </w:p>
        </w:tc>
        <w:tc>
          <w:tcPr>
            <w:tcW w:w="796" w:type="dxa"/>
            <w:vAlign w:val="center"/>
          </w:tcPr>
          <w:p w14:paraId="37E0CFBB">
            <w:pPr>
              <w:rPr>
                <w:rFonts w:ascii="仿宋" w:hAnsi="仿宋" w:eastAsia="仿宋" w:cs="仿宋"/>
                <w:sz w:val="28"/>
                <w:szCs w:val="28"/>
              </w:rPr>
            </w:pPr>
            <w:r>
              <w:rPr>
                <w:rFonts w:ascii="仿宋" w:hAnsi="仿宋" w:eastAsia="仿宋" w:cs="仿宋"/>
                <w:sz w:val="28"/>
                <w:szCs w:val="28"/>
              </w:rPr>
              <w:t>如有</w:t>
            </w:r>
          </w:p>
        </w:tc>
      </w:tr>
      <w:tr w14:paraId="22BE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75799DF4">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6</w:t>
            </w:r>
          </w:p>
        </w:tc>
        <w:tc>
          <w:tcPr>
            <w:tcW w:w="900" w:type="dxa"/>
            <w:vMerge w:val="continue"/>
            <w:vAlign w:val="center"/>
          </w:tcPr>
          <w:p w14:paraId="603E92FC">
            <w:pPr>
              <w:jc w:val="center"/>
              <w:rPr>
                <w:rFonts w:ascii="仿宋" w:hAnsi="仿宋" w:eastAsia="仿宋" w:cs="仿宋"/>
                <w:sz w:val="28"/>
                <w:szCs w:val="28"/>
              </w:rPr>
            </w:pPr>
          </w:p>
        </w:tc>
        <w:tc>
          <w:tcPr>
            <w:tcW w:w="2063" w:type="dxa"/>
            <w:vMerge w:val="continue"/>
            <w:vAlign w:val="center"/>
          </w:tcPr>
          <w:p w14:paraId="118A81B5">
            <w:pPr>
              <w:rPr>
                <w:rFonts w:ascii="仿宋" w:hAnsi="仿宋" w:eastAsia="仿宋" w:cs="仿宋"/>
                <w:sz w:val="28"/>
                <w:szCs w:val="28"/>
              </w:rPr>
            </w:pPr>
          </w:p>
        </w:tc>
        <w:tc>
          <w:tcPr>
            <w:tcW w:w="4610" w:type="dxa"/>
            <w:vAlign w:val="center"/>
          </w:tcPr>
          <w:p w14:paraId="6DF83D3A">
            <w:pPr>
              <w:rPr>
                <w:rFonts w:ascii="仿宋" w:hAnsi="仿宋" w:eastAsia="仿宋" w:cs="仿宋"/>
                <w:sz w:val="28"/>
                <w:szCs w:val="28"/>
              </w:rPr>
            </w:pPr>
            <w:r>
              <w:rPr>
                <w:rFonts w:hint="eastAsia" w:ascii="仿宋" w:hAnsi="仿宋" w:eastAsia="仿宋" w:cs="仿宋"/>
                <w:sz w:val="28"/>
                <w:szCs w:val="28"/>
              </w:rPr>
              <w:t>喷泉水质清澈、池内无垃圾和沉淀物，无异味。</w:t>
            </w:r>
          </w:p>
        </w:tc>
        <w:tc>
          <w:tcPr>
            <w:tcW w:w="796" w:type="dxa"/>
            <w:vAlign w:val="center"/>
          </w:tcPr>
          <w:p w14:paraId="157CFD04">
            <w:pPr>
              <w:rPr>
                <w:rFonts w:ascii="仿宋" w:hAnsi="仿宋" w:eastAsia="仿宋" w:cs="仿宋"/>
                <w:sz w:val="28"/>
                <w:szCs w:val="28"/>
              </w:rPr>
            </w:pPr>
            <w:r>
              <w:rPr>
                <w:rFonts w:ascii="仿宋" w:hAnsi="仿宋" w:eastAsia="仿宋" w:cs="仿宋"/>
                <w:sz w:val="28"/>
                <w:szCs w:val="28"/>
              </w:rPr>
              <w:t>如有</w:t>
            </w:r>
          </w:p>
        </w:tc>
      </w:tr>
      <w:tr w14:paraId="0D18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331357BA">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7</w:t>
            </w:r>
          </w:p>
        </w:tc>
        <w:tc>
          <w:tcPr>
            <w:tcW w:w="900" w:type="dxa"/>
            <w:vMerge w:val="continue"/>
            <w:vAlign w:val="center"/>
          </w:tcPr>
          <w:p w14:paraId="6F7407E9">
            <w:pPr>
              <w:jc w:val="center"/>
              <w:rPr>
                <w:rFonts w:ascii="仿宋" w:hAnsi="仿宋" w:eastAsia="仿宋" w:cs="仿宋"/>
                <w:sz w:val="28"/>
                <w:szCs w:val="28"/>
              </w:rPr>
            </w:pPr>
          </w:p>
        </w:tc>
        <w:tc>
          <w:tcPr>
            <w:tcW w:w="2063" w:type="dxa"/>
            <w:vAlign w:val="center"/>
          </w:tcPr>
          <w:p w14:paraId="1B0B4450">
            <w:pPr>
              <w:rPr>
                <w:rFonts w:ascii="仿宋" w:hAnsi="仿宋" w:eastAsia="仿宋" w:cs="仿宋"/>
                <w:sz w:val="28"/>
                <w:szCs w:val="28"/>
              </w:rPr>
            </w:pPr>
            <w:r>
              <w:rPr>
                <w:rFonts w:hint="eastAsia" w:ascii="仿宋" w:hAnsi="仿宋" w:eastAsia="仿宋" w:cs="仿宋"/>
                <w:sz w:val="28"/>
                <w:szCs w:val="28"/>
              </w:rPr>
              <w:t>排水沟、雨水井、窨井盖</w:t>
            </w:r>
          </w:p>
        </w:tc>
        <w:tc>
          <w:tcPr>
            <w:tcW w:w="4610" w:type="dxa"/>
            <w:vAlign w:val="center"/>
          </w:tcPr>
          <w:p w14:paraId="458639B7">
            <w:pPr>
              <w:rPr>
                <w:rFonts w:ascii="仿宋" w:hAnsi="仿宋" w:eastAsia="仿宋" w:cs="仿宋"/>
                <w:sz w:val="28"/>
                <w:szCs w:val="28"/>
              </w:rPr>
            </w:pPr>
            <w:r>
              <w:rPr>
                <w:rFonts w:hint="eastAsia" w:ascii="仿宋" w:hAnsi="仿宋" w:eastAsia="仿宋" w:cs="仿宋"/>
                <w:sz w:val="28"/>
                <w:szCs w:val="28"/>
              </w:rPr>
              <w:t>无垃圾、积水，沟渠畅通</w:t>
            </w:r>
          </w:p>
        </w:tc>
        <w:tc>
          <w:tcPr>
            <w:tcW w:w="796" w:type="dxa"/>
            <w:vAlign w:val="center"/>
          </w:tcPr>
          <w:p w14:paraId="7E9AC950">
            <w:pPr>
              <w:rPr>
                <w:rFonts w:ascii="仿宋" w:hAnsi="仿宋" w:eastAsia="仿宋" w:cs="仿宋"/>
                <w:sz w:val="28"/>
                <w:szCs w:val="28"/>
              </w:rPr>
            </w:pPr>
          </w:p>
        </w:tc>
      </w:tr>
      <w:tr w14:paraId="2072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1DC5C871">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8</w:t>
            </w:r>
          </w:p>
        </w:tc>
        <w:tc>
          <w:tcPr>
            <w:tcW w:w="900" w:type="dxa"/>
            <w:vMerge w:val="continue"/>
            <w:vAlign w:val="center"/>
          </w:tcPr>
          <w:p w14:paraId="3B50D6CB">
            <w:pPr>
              <w:jc w:val="center"/>
              <w:rPr>
                <w:rFonts w:ascii="仿宋" w:hAnsi="仿宋" w:eastAsia="仿宋" w:cs="仿宋"/>
                <w:sz w:val="28"/>
                <w:szCs w:val="28"/>
              </w:rPr>
            </w:pPr>
          </w:p>
        </w:tc>
        <w:tc>
          <w:tcPr>
            <w:tcW w:w="2063" w:type="dxa"/>
            <w:vMerge w:val="restart"/>
            <w:vAlign w:val="center"/>
          </w:tcPr>
          <w:p w14:paraId="293329BA">
            <w:pPr>
              <w:rPr>
                <w:rFonts w:ascii="仿宋" w:hAnsi="仿宋" w:eastAsia="仿宋" w:cs="仿宋"/>
                <w:sz w:val="28"/>
                <w:szCs w:val="28"/>
              </w:rPr>
            </w:pPr>
            <w:r>
              <w:rPr>
                <w:rFonts w:hint="eastAsia" w:ascii="仿宋" w:hAnsi="仿宋" w:eastAsia="仿宋" w:cs="仿宋"/>
                <w:sz w:val="28"/>
                <w:szCs w:val="28"/>
              </w:rPr>
              <w:t>垃圾桶、果皮箱</w:t>
            </w:r>
          </w:p>
        </w:tc>
        <w:tc>
          <w:tcPr>
            <w:tcW w:w="4610" w:type="dxa"/>
            <w:vAlign w:val="center"/>
          </w:tcPr>
          <w:p w14:paraId="36F3AEEB">
            <w:pPr>
              <w:rPr>
                <w:rFonts w:ascii="仿宋" w:hAnsi="仿宋" w:eastAsia="仿宋" w:cs="仿宋"/>
                <w:sz w:val="28"/>
                <w:szCs w:val="28"/>
              </w:rPr>
            </w:pPr>
            <w:r>
              <w:rPr>
                <w:rFonts w:hint="eastAsia" w:ascii="仿宋" w:hAnsi="仿宋" w:eastAsia="仿宋" w:cs="仿宋"/>
                <w:sz w:val="28"/>
                <w:szCs w:val="28"/>
              </w:rPr>
              <w:t>外表面无痰渍、无印迹、表面洁净光亮</w:t>
            </w:r>
          </w:p>
        </w:tc>
        <w:tc>
          <w:tcPr>
            <w:tcW w:w="796" w:type="dxa"/>
            <w:vAlign w:val="center"/>
          </w:tcPr>
          <w:p w14:paraId="02DC3DAD">
            <w:pPr>
              <w:rPr>
                <w:rFonts w:ascii="仿宋" w:hAnsi="仿宋" w:eastAsia="仿宋" w:cs="仿宋"/>
                <w:sz w:val="28"/>
                <w:szCs w:val="28"/>
              </w:rPr>
            </w:pPr>
          </w:p>
        </w:tc>
      </w:tr>
      <w:tr w14:paraId="36F95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6E1DE222">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9</w:t>
            </w:r>
          </w:p>
        </w:tc>
        <w:tc>
          <w:tcPr>
            <w:tcW w:w="900" w:type="dxa"/>
            <w:vMerge w:val="continue"/>
            <w:vAlign w:val="center"/>
          </w:tcPr>
          <w:p w14:paraId="7A94FF59">
            <w:pPr>
              <w:jc w:val="center"/>
              <w:rPr>
                <w:rFonts w:ascii="仿宋" w:hAnsi="仿宋" w:eastAsia="仿宋" w:cs="仿宋"/>
                <w:sz w:val="28"/>
                <w:szCs w:val="28"/>
              </w:rPr>
            </w:pPr>
          </w:p>
        </w:tc>
        <w:tc>
          <w:tcPr>
            <w:tcW w:w="2063" w:type="dxa"/>
            <w:vMerge w:val="continue"/>
            <w:vAlign w:val="center"/>
          </w:tcPr>
          <w:p w14:paraId="738A052B">
            <w:pPr>
              <w:rPr>
                <w:rFonts w:ascii="仿宋" w:hAnsi="仿宋" w:eastAsia="仿宋" w:cs="仿宋"/>
                <w:sz w:val="28"/>
                <w:szCs w:val="28"/>
              </w:rPr>
            </w:pPr>
          </w:p>
        </w:tc>
        <w:tc>
          <w:tcPr>
            <w:tcW w:w="4610" w:type="dxa"/>
            <w:vAlign w:val="center"/>
          </w:tcPr>
          <w:p w14:paraId="344ABF9C">
            <w:pPr>
              <w:rPr>
                <w:rFonts w:ascii="仿宋" w:hAnsi="仿宋" w:eastAsia="仿宋" w:cs="仿宋"/>
                <w:sz w:val="28"/>
                <w:szCs w:val="28"/>
              </w:rPr>
            </w:pPr>
            <w:r>
              <w:rPr>
                <w:rFonts w:hint="eastAsia" w:ascii="仿宋" w:hAnsi="仿宋" w:eastAsia="仿宋" w:cs="仿宋"/>
                <w:sz w:val="28"/>
                <w:szCs w:val="28"/>
              </w:rPr>
              <w:t>内胆清洁、无异味、消杀</w:t>
            </w:r>
          </w:p>
        </w:tc>
        <w:tc>
          <w:tcPr>
            <w:tcW w:w="796" w:type="dxa"/>
            <w:vAlign w:val="center"/>
          </w:tcPr>
          <w:p w14:paraId="7663D26D">
            <w:pPr>
              <w:rPr>
                <w:rFonts w:ascii="仿宋" w:hAnsi="仿宋" w:eastAsia="仿宋" w:cs="仿宋"/>
                <w:sz w:val="28"/>
                <w:szCs w:val="28"/>
              </w:rPr>
            </w:pPr>
          </w:p>
        </w:tc>
      </w:tr>
      <w:tr w14:paraId="259F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122F1C79">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0</w:t>
            </w:r>
          </w:p>
        </w:tc>
        <w:tc>
          <w:tcPr>
            <w:tcW w:w="900" w:type="dxa"/>
            <w:vMerge w:val="continue"/>
            <w:vAlign w:val="center"/>
          </w:tcPr>
          <w:p w14:paraId="3128AD74">
            <w:pPr>
              <w:jc w:val="center"/>
              <w:rPr>
                <w:rFonts w:ascii="仿宋" w:hAnsi="仿宋" w:eastAsia="仿宋" w:cs="仿宋"/>
                <w:sz w:val="28"/>
                <w:szCs w:val="28"/>
              </w:rPr>
            </w:pPr>
          </w:p>
        </w:tc>
        <w:tc>
          <w:tcPr>
            <w:tcW w:w="2063" w:type="dxa"/>
            <w:vMerge w:val="continue"/>
            <w:vAlign w:val="center"/>
          </w:tcPr>
          <w:p w14:paraId="4E08F1D9">
            <w:pPr>
              <w:rPr>
                <w:rFonts w:ascii="仿宋" w:hAnsi="仿宋" w:eastAsia="仿宋" w:cs="仿宋"/>
                <w:sz w:val="28"/>
                <w:szCs w:val="28"/>
              </w:rPr>
            </w:pPr>
          </w:p>
        </w:tc>
        <w:tc>
          <w:tcPr>
            <w:tcW w:w="4610" w:type="dxa"/>
            <w:vAlign w:val="center"/>
          </w:tcPr>
          <w:p w14:paraId="57663528">
            <w:pPr>
              <w:rPr>
                <w:rFonts w:ascii="仿宋" w:hAnsi="仿宋" w:eastAsia="仿宋" w:cs="仿宋"/>
                <w:sz w:val="28"/>
                <w:szCs w:val="28"/>
              </w:rPr>
            </w:pPr>
            <w:r>
              <w:rPr>
                <w:rFonts w:hint="eastAsia" w:ascii="仿宋" w:hAnsi="仿宋" w:eastAsia="仿宋" w:cs="仿宋"/>
                <w:sz w:val="28"/>
                <w:szCs w:val="28"/>
              </w:rPr>
              <w:t>垃圾积存量不超过</w:t>
            </w:r>
            <w:r>
              <w:rPr>
                <w:rFonts w:ascii="仿宋" w:hAnsi="仿宋" w:eastAsia="仿宋" w:cs="仿宋"/>
                <w:sz w:val="28"/>
                <w:szCs w:val="28"/>
              </w:rPr>
              <w:t>2/3</w:t>
            </w:r>
          </w:p>
        </w:tc>
        <w:tc>
          <w:tcPr>
            <w:tcW w:w="796" w:type="dxa"/>
            <w:vAlign w:val="center"/>
          </w:tcPr>
          <w:p w14:paraId="72A7F73E">
            <w:pPr>
              <w:rPr>
                <w:rFonts w:ascii="仿宋" w:hAnsi="仿宋" w:eastAsia="仿宋" w:cs="仿宋"/>
                <w:sz w:val="28"/>
                <w:szCs w:val="28"/>
              </w:rPr>
            </w:pPr>
          </w:p>
        </w:tc>
      </w:tr>
      <w:tr w14:paraId="0B77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2F2B60A9">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1</w:t>
            </w:r>
          </w:p>
        </w:tc>
        <w:tc>
          <w:tcPr>
            <w:tcW w:w="900" w:type="dxa"/>
            <w:vMerge w:val="continue"/>
            <w:vAlign w:val="center"/>
          </w:tcPr>
          <w:p w14:paraId="0ACE2C34">
            <w:pPr>
              <w:jc w:val="center"/>
              <w:rPr>
                <w:rFonts w:ascii="仿宋" w:hAnsi="仿宋" w:eastAsia="仿宋" w:cs="仿宋"/>
                <w:sz w:val="28"/>
                <w:szCs w:val="28"/>
              </w:rPr>
            </w:pPr>
          </w:p>
        </w:tc>
        <w:tc>
          <w:tcPr>
            <w:tcW w:w="2063" w:type="dxa"/>
            <w:vMerge w:val="continue"/>
            <w:vAlign w:val="center"/>
          </w:tcPr>
          <w:p w14:paraId="616D2379">
            <w:pPr>
              <w:rPr>
                <w:rFonts w:ascii="仿宋" w:hAnsi="仿宋" w:eastAsia="仿宋" w:cs="仿宋"/>
                <w:sz w:val="28"/>
                <w:szCs w:val="28"/>
              </w:rPr>
            </w:pPr>
          </w:p>
        </w:tc>
        <w:tc>
          <w:tcPr>
            <w:tcW w:w="4610" w:type="dxa"/>
            <w:vAlign w:val="center"/>
          </w:tcPr>
          <w:p w14:paraId="39E8E984">
            <w:pPr>
              <w:rPr>
                <w:rFonts w:ascii="仿宋" w:hAnsi="仿宋" w:eastAsia="仿宋" w:cs="仿宋"/>
                <w:sz w:val="28"/>
                <w:szCs w:val="28"/>
              </w:rPr>
            </w:pPr>
            <w:r>
              <w:rPr>
                <w:rFonts w:hint="eastAsia" w:ascii="仿宋" w:hAnsi="仿宋" w:eastAsia="仿宋" w:cs="仿宋"/>
                <w:sz w:val="28"/>
                <w:szCs w:val="28"/>
              </w:rPr>
              <w:t>烟灰缸无污渍、无痰渍、无烟头</w:t>
            </w:r>
          </w:p>
        </w:tc>
        <w:tc>
          <w:tcPr>
            <w:tcW w:w="796" w:type="dxa"/>
            <w:vAlign w:val="center"/>
          </w:tcPr>
          <w:p w14:paraId="317C9368">
            <w:pPr>
              <w:rPr>
                <w:rFonts w:ascii="仿宋" w:hAnsi="仿宋" w:eastAsia="仿宋" w:cs="仿宋"/>
                <w:sz w:val="28"/>
                <w:szCs w:val="28"/>
              </w:rPr>
            </w:pPr>
          </w:p>
        </w:tc>
      </w:tr>
      <w:tr w14:paraId="7E3C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460EEB72">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2</w:t>
            </w:r>
          </w:p>
        </w:tc>
        <w:tc>
          <w:tcPr>
            <w:tcW w:w="900" w:type="dxa"/>
            <w:vMerge w:val="continue"/>
            <w:vAlign w:val="center"/>
          </w:tcPr>
          <w:p w14:paraId="44A60212">
            <w:pPr>
              <w:jc w:val="center"/>
              <w:rPr>
                <w:rFonts w:ascii="仿宋" w:hAnsi="仿宋" w:eastAsia="仿宋" w:cs="仿宋"/>
                <w:sz w:val="28"/>
                <w:szCs w:val="28"/>
              </w:rPr>
            </w:pPr>
          </w:p>
        </w:tc>
        <w:tc>
          <w:tcPr>
            <w:tcW w:w="2063" w:type="dxa"/>
            <w:vMerge w:val="restart"/>
            <w:vAlign w:val="center"/>
          </w:tcPr>
          <w:p w14:paraId="161BBB18">
            <w:pPr>
              <w:rPr>
                <w:rFonts w:ascii="仿宋" w:hAnsi="仿宋" w:eastAsia="仿宋" w:cs="仿宋"/>
                <w:sz w:val="28"/>
                <w:szCs w:val="28"/>
              </w:rPr>
            </w:pPr>
            <w:r>
              <w:rPr>
                <w:rFonts w:hint="eastAsia" w:ascii="仿宋" w:hAnsi="仿宋" w:eastAsia="仿宋" w:cs="仿宋"/>
                <w:sz w:val="28"/>
                <w:szCs w:val="28"/>
              </w:rPr>
              <w:t>垃圾房</w:t>
            </w:r>
          </w:p>
        </w:tc>
        <w:tc>
          <w:tcPr>
            <w:tcW w:w="4610" w:type="dxa"/>
            <w:vAlign w:val="center"/>
          </w:tcPr>
          <w:p w14:paraId="38733A5C">
            <w:pPr>
              <w:rPr>
                <w:rFonts w:ascii="仿宋" w:hAnsi="仿宋" w:eastAsia="仿宋" w:cs="仿宋"/>
                <w:sz w:val="28"/>
                <w:szCs w:val="28"/>
              </w:rPr>
            </w:pPr>
            <w:r>
              <w:rPr>
                <w:rFonts w:hint="eastAsia" w:ascii="仿宋" w:hAnsi="仿宋" w:eastAsia="仿宋" w:cs="仿宋"/>
                <w:sz w:val="28"/>
                <w:szCs w:val="28"/>
              </w:rPr>
              <w:t>垃圾房周围无异味、杂物、污渍</w:t>
            </w:r>
          </w:p>
        </w:tc>
        <w:tc>
          <w:tcPr>
            <w:tcW w:w="796" w:type="dxa"/>
            <w:vAlign w:val="center"/>
          </w:tcPr>
          <w:p w14:paraId="241B9D40">
            <w:pPr>
              <w:rPr>
                <w:rFonts w:ascii="仿宋" w:hAnsi="仿宋" w:eastAsia="仿宋" w:cs="仿宋"/>
                <w:sz w:val="28"/>
                <w:szCs w:val="28"/>
              </w:rPr>
            </w:pPr>
          </w:p>
        </w:tc>
      </w:tr>
      <w:tr w14:paraId="41E1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415C1E8A">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3</w:t>
            </w:r>
          </w:p>
        </w:tc>
        <w:tc>
          <w:tcPr>
            <w:tcW w:w="900" w:type="dxa"/>
            <w:vMerge w:val="continue"/>
            <w:vAlign w:val="center"/>
          </w:tcPr>
          <w:p w14:paraId="4B263FBE">
            <w:pPr>
              <w:jc w:val="center"/>
              <w:rPr>
                <w:rFonts w:ascii="仿宋" w:hAnsi="仿宋" w:eastAsia="仿宋" w:cs="仿宋"/>
                <w:sz w:val="28"/>
                <w:szCs w:val="28"/>
              </w:rPr>
            </w:pPr>
          </w:p>
        </w:tc>
        <w:tc>
          <w:tcPr>
            <w:tcW w:w="2063" w:type="dxa"/>
            <w:vMerge w:val="continue"/>
            <w:vAlign w:val="center"/>
          </w:tcPr>
          <w:p w14:paraId="5D9276B2">
            <w:pPr>
              <w:rPr>
                <w:rFonts w:ascii="仿宋" w:hAnsi="仿宋" w:eastAsia="仿宋" w:cs="仿宋"/>
                <w:sz w:val="28"/>
                <w:szCs w:val="28"/>
              </w:rPr>
            </w:pPr>
          </w:p>
        </w:tc>
        <w:tc>
          <w:tcPr>
            <w:tcW w:w="4610" w:type="dxa"/>
            <w:vAlign w:val="center"/>
          </w:tcPr>
          <w:p w14:paraId="4DD2143C">
            <w:pPr>
              <w:rPr>
                <w:rFonts w:ascii="仿宋" w:hAnsi="仿宋" w:eastAsia="仿宋" w:cs="仿宋"/>
                <w:sz w:val="28"/>
                <w:szCs w:val="28"/>
              </w:rPr>
            </w:pPr>
            <w:r>
              <w:rPr>
                <w:rFonts w:hint="eastAsia" w:ascii="仿宋" w:hAnsi="仿宋" w:eastAsia="仿宋" w:cs="仿宋"/>
                <w:sz w:val="28"/>
                <w:szCs w:val="28"/>
              </w:rPr>
              <w:t>无隔夜垃圾，清洁到位</w:t>
            </w:r>
          </w:p>
        </w:tc>
        <w:tc>
          <w:tcPr>
            <w:tcW w:w="796" w:type="dxa"/>
            <w:vAlign w:val="center"/>
          </w:tcPr>
          <w:p w14:paraId="663F0FBD">
            <w:pPr>
              <w:rPr>
                <w:rFonts w:ascii="仿宋" w:hAnsi="仿宋" w:eastAsia="仿宋" w:cs="仿宋"/>
                <w:sz w:val="28"/>
                <w:szCs w:val="28"/>
              </w:rPr>
            </w:pPr>
          </w:p>
        </w:tc>
      </w:tr>
      <w:tr w14:paraId="54D7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7EAA2823">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4</w:t>
            </w:r>
          </w:p>
        </w:tc>
        <w:tc>
          <w:tcPr>
            <w:tcW w:w="900" w:type="dxa"/>
            <w:vMerge w:val="continue"/>
            <w:vAlign w:val="center"/>
          </w:tcPr>
          <w:p w14:paraId="7DA93520">
            <w:pPr>
              <w:jc w:val="center"/>
              <w:rPr>
                <w:rFonts w:ascii="仿宋" w:hAnsi="仿宋" w:eastAsia="仿宋" w:cs="仿宋"/>
                <w:sz w:val="28"/>
                <w:szCs w:val="28"/>
              </w:rPr>
            </w:pPr>
          </w:p>
        </w:tc>
        <w:tc>
          <w:tcPr>
            <w:tcW w:w="2063" w:type="dxa"/>
            <w:vAlign w:val="center"/>
          </w:tcPr>
          <w:p w14:paraId="191164D2">
            <w:pPr>
              <w:rPr>
                <w:rFonts w:ascii="仿宋" w:hAnsi="仿宋" w:eastAsia="仿宋" w:cs="仿宋"/>
                <w:sz w:val="28"/>
                <w:szCs w:val="28"/>
              </w:rPr>
            </w:pPr>
            <w:r>
              <w:rPr>
                <w:rFonts w:hint="eastAsia" w:ascii="仿宋" w:hAnsi="仿宋" w:eastAsia="仿宋" w:cs="仿宋"/>
                <w:sz w:val="28"/>
                <w:szCs w:val="28"/>
              </w:rPr>
              <w:t>架空层、信报箱、快递柜等</w:t>
            </w:r>
          </w:p>
        </w:tc>
        <w:tc>
          <w:tcPr>
            <w:tcW w:w="4610" w:type="dxa"/>
            <w:vAlign w:val="center"/>
          </w:tcPr>
          <w:p w14:paraId="534961B5">
            <w:pPr>
              <w:rPr>
                <w:rFonts w:ascii="仿宋" w:hAnsi="仿宋" w:eastAsia="仿宋" w:cs="仿宋"/>
                <w:sz w:val="28"/>
                <w:szCs w:val="28"/>
              </w:rPr>
            </w:pPr>
            <w:r>
              <w:rPr>
                <w:rFonts w:hint="eastAsia" w:ascii="仿宋" w:hAnsi="仿宋" w:eastAsia="仿宋" w:cs="仿宋"/>
                <w:sz w:val="28"/>
                <w:szCs w:val="28"/>
              </w:rPr>
              <w:t>无灰尘、无污迹</w:t>
            </w:r>
          </w:p>
        </w:tc>
        <w:tc>
          <w:tcPr>
            <w:tcW w:w="796" w:type="dxa"/>
            <w:vAlign w:val="center"/>
          </w:tcPr>
          <w:p w14:paraId="4A8D62E0">
            <w:pPr>
              <w:rPr>
                <w:rFonts w:ascii="仿宋" w:hAnsi="仿宋" w:eastAsia="仿宋" w:cs="仿宋"/>
                <w:sz w:val="28"/>
                <w:szCs w:val="28"/>
              </w:rPr>
            </w:pPr>
          </w:p>
        </w:tc>
      </w:tr>
      <w:tr w14:paraId="423A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3BD27814">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5</w:t>
            </w:r>
          </w:p>
        </w:tc>
        <w:tc>
          <w:tcPr>
            <w:tcW w:w="900" w:type="dxa"/>
            <w:vMerge w:val="continue"/>
            <w:vAlign w:val="center"/>
          </w:tcPr>
          <w:p w14:paraId="77CCEF05">
            <w:pPr>
              <w:jc w:val="center"/>
              <w:rPr>
                <w:rFonts w:ascii="仿宋" w:hAnsi="仿宋" w:eastAsia="仿宋" w:cs="仿宋"/>
                <w:sz w:val="28"/>
                <w:szCs w:val="28"/>
              </w:rPr>
            </w:pPr>
          </w:p>
        </w:tc>
        <w:tc>
          <w:tcPr>
            <w:tcW w:w="2063" w:type="dxa"/>
            <w:vAlign w:val="center"/>
          </w:tcPr>
          <w:p w14:paraId="5A3E4EBD">
            <w:pPr>
              <w:rPr>
                <w:rFonts w:ascii="仿宋" w:hAnsi="仿宋" w:eastAsia="仿宋" w:cs="仿宋"/>
                <w:sz w:val="28"/>
                <w:szCs w:val="28"/>
              </w:rPr>
            </w:pPr>
            <w:r>
              <w:rPr>
                <w:rFonts w:hint="eastAsia" w:ascii="仿宋" w:hAnsi="仿宋" w:eastAsia="仿宋" w:cs="仿宋"/>
                <w:sz w:val="28"/>
                <w:szCs w:val="28"/>
              </w:rPr>
              <w:t>室外责任区内各种标识标牌、广告牌、宣传栏等</w:t>
            </w:r>
          </w:p>
        </w:tc>
        <w:tc>
          <w:tcPr>
            <w:tcW w:w="4610" w:type="dxa"/>
            <w:vAlign w:val="center"/>
          </w:tcPr>
          <w:p w14:paraId="4AFEE4A1">
            <w:pPr>
              <w:rPr>
                <w:rFonts w:ascii="仿宋" w:hAnsi="仿宋" w:eastAsia="仿宋" w:cs="仿宋"/>
                <w:sz w:val="28"/>
                <w:szCs w:val="28"/>
              </w:rPr>
            </w:pPr>
            <w:r>
              <w:rPr>
                <w:rFonts w:hint="eastAsia" w:ascii="仿宋" w:hAnsi="仿宋" w:eastAsia="仿宋" w:cs="仿宋"/>
                <w:sz w:val="28"/>
                <w:szCs w:val="28"/>
              </w:rPr>
              <w:t>干净、无污迹</w:t>
            </w:r>
          </w:p>
        </w:tc>
        <w:tc>
          <w:tcPr>
            <w:tcW w:w="796" w:type="dxa"/>
            <w:vAlign w:val="center"/>
          </w:tcPr>
          <w:p w14:paraId="3DE23C13">
            <w:pPr>
              <w:rPr>
                <w:rFonts w:ascii="仿宋" w:hAnsi="仿宋" w:eastAsia="仿宋" w:cs="仿宋"/>
                <w:sz w:val="28"/>
                <w:szCs w:val="28"/>
              </w:rPr>
            </w:pPr>
          </w:p>
        </w:tc>
      </w:tr>
      <w:tr w14:paraId="44A79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08217278">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6</w:t>
            </w:r>
          </w:p>
        </w:tc>
        <w:tc>
          <w:tcPr>
            <w:tcW w:w="900" w:type="dxa"/>
            <w:vMerge w:val="continue"/>
            <w:vAlign w:val="center"/>
          </w:tcPr>
          <w:p w14:paraId="6A310E7E">
            <w:pPr>
              <w:jc w:val="center"/>
              <w:rPr>
                <w:rFonts w:ascii="仿宋" w:hAnsi="仿宋" w:eastAsia="仿宋" w:cs="仿宋"/>
                <w:sz w:val="28"/>
                <w:szCs w:val="28"/>
              </w:rPr>
            </w:pPr>
          </w:p>
        </w:tc>
        <w:tc>
          <w:tcPr>
            <w:tcW w:w="2063" w:type="dxa"/>
            <w:vMerge w:val="restart"/>
            <w:vAlign w:val="center"/>
          </w:tcPr>
          <w:p w14:paraId="454D11AF">
            <w:pPr>
              <w:rPr>
                <w:rFonts w:ascii="仿宋" w:hAnsi="仿宋" w:eastAsia="仿宋" w:cs="仿宋"/>
                <w:sz w:val="28"/>
                <w:szCs w:val="28"/>
              </w:rPr>
            </w:pPr>
            <w:r>
              <w:rPr>
                <w:rFonts w:hint="eastAsia" w:ascii="仿宋" w:hAnsi="仿宋" w:eastAsia="仿宋" w:cs="仿宋"/>
                <w:sz w:val="28"/>
                <w:szCs w:val="28"/>
              </w:rPr>
              <w:t>室外灯具</w:t>
            </w:r>
          </w:p>
        </w:tc>
        <w:tc>
          <w:tcPr>
            <w:tcW w:w="4610" w:type="dxa"/>
            <w:vAlign w:val="center"/>
          </w:tcPr>
          <w:p w14:paraId="1675C9FC">
            <w:pPr>
              <w:rPr>
                <w:rFonts w:ascii="仿宋" w:hAnsi="仿宋" w:eastAsia="仿宋" w:cs="仿宋"/>
                <w:sz w:val="28"/>
                <w:szCs w:val="28"/>
              </w:rPr>
            </w:pPr>
            <w:r>
              <w:rPr>
                <w:rFonts w:hint="eastAsia" w:ascii="仿宋" w:hAnsi="仿宋" w:eastAsia="仿宋" w:cs="仿宋"/>
                <w:sz w:val="28"/>
                <w:szCs w:val="28"/>
              </w:rPr>
              <w:t>灯具无污渍、无灰尘</w:t>
            </w:r>
          </w:p>
        </w:tc>
        <w:tc>
          <w:tcPr>
            <w:tcW w:w="796" w:type="dxa"/>
            <w:vAlign w:val="center"/>
          </w:tcPr>
          <w:p w14:paraId="18B8D0BE">
            <w:pPr>
              <w:rPr>
                <w:rFonts w:ascii="仿宋" w:hAnsi="仿宋" w:eastAsia="仿宋" w:cs="仿宋"/>
                <w:sz w:val="28"/>
                <w:szCs w:val="28"/>
              </w:rPr>
            </w:pPr>
          </w:p>
        </w:tc>
      </w:tr>
      <w:tr w14:paraId="467C5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4B136037">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7</w:t>
            </w:r>
          </w:p>
        </w:tc>
        <w:tc>
          <w:tcPr>
            <w:tcW w:w="900" w:type="dxa"/>
            <w:vMerge w:val="continue"/>
            <w:vAlign w:val="center"/>
          </w:tcPr>
          <w:p w14:paraId="672D93A2">
            <w:pPr>
              <w:jc w:val="center"/>
              <w:rPr>
                <w:rFonts w:ascii="仿宋" w:hAnsi="仿宋" w:eastAsia="仿宋" w:cs="仿宋"/>
                <w:sz w:val="28"/>
                <w:szCs w:val="28"/>
              </w:rPr>
            </w:pPr>
          </w:p>
        </w:tc>
        <w:tc>
          <w:tcPr>
            <w:tcW w:w="2063" w:type="dxa"/>
            <w:vMerge w:val="continue"/>
            <w:vAlign w:val="center"/>
          </w:tcPr>
          <w:p w14:paraId="6AF06794">
            <w:pPr>
              <w:rPr>
                <w:rFonts w:ascii="仿宋" w:hAnsi="仿宋" w:eastAsia="仿宋" w:cs="仿宋"/>
                <w:sz w:val="28"/>
                <w:szCs w:val="28"/>
              </w:rPr>
            </w:pPr>
          </w:p>
        </w:tc>
        <w:tc>
          <w:tcPr>
            <w:tcW w:w="4610" w:type="dxa"/>
            <w:vAlign w:val="center"/>
          </w:tcPr>
          <w:p w14:paraId="5727E3D5">
            <w:pPr>
              <w:rPr>
                <w:rFonts w:ascii="仿宋" w:hAnsi="仿宋" w:eastAsia="仿宋" w:cs="仿宋"/>
                <w:sz w:val="28"/>
                <w:szCs w:val="28"/>
              </w:rPr>
            </w:pPr>
            <w:r>
              <w:rPr>
                <w:rFonts w:hint="eastAsia" w:ascii="仿宋" w:hAnsi="仿宋" w:eastAsia="仿宋" w:cs="仿宋"/>
                <w:sz w:val="28"/>
                <w:szCs w:val="28"/>
              </w:rPr>
              <w:t>路灯、射灯无污迹、清洁透亮</w:t>
            </w:r>
          </w:p>
        </w:tc>
        <w:tc>
          <w:tcPr>
            <w:tcW w:w="796" w:type="dxa"/>
            <w:vAlign w:val="center"/>
          </w:tcPr>
          <w:p w14:paraId="4B3412F5">
            <w:pPr>
              <w:rPr>
                <w:rFonts w:ascii="仿宋" w:hAnsi="仿宋" w:eastAsia="仿宋" w:cs="仿宋"/>
                <w:sz w:val="28"/>
                <w:szCs w:val="28"/>
              </w:rPr>
            </w:pPr>
          </w:p>
        </w:tc>
      </w:tr>
      <w:tr w14:paraId="00761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441A5B7B">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8</w:t>
            </w:r>
          </w:p>
        </w:tc>
        <w:tc>
          <w:tcPr>
            <w:tcW w:w="900" w:type="dxa"/>
            <w:vMerge w:val="continue"/>
            <w:vAlign w:val="center"/>
          </w:tcPr>
          <w:p w14:paraId="70D14BEC">
            <w:pPr>
              <w:jc w:val="center"/>
              <w:rPr>
                <w:rFonts w:ascii="仿宋" w:hAnsi="仿宋" w:eastAsia="仿宋" w:cs="仿宋"/>
                <w:sz w:val="28"/>
                <w:szCs w:val="28"/>
              </w:rPr>
            </w:pPr>
          </w:p>
        </w:tc>
        <w:tc>
          <w:tcPr>
            <w:tcW w:w="2063" w:type="dxa"/>
            <w:vAlign w:val="center"/>
          </w:tcPr>
          <w:p w14:paraId="6198BC16">
            <w:pPr>
              <w:rPr>
                <w:rFonts w:ascii="仿宋" w:hAnsi="仿宋" w:eastAsia="仿宋" w:cs="仿宋"/>
                <w:sz w:val="28"/>
                <w:szCs w:val="28"/>
              </w:rPr>
            </w:pPr>
            <w:r>
              <w:rPr>
                <w:rFonts w:hint="eastAsia" w:ascii="仿宋" w:hAnsi="仿宋" w:eastAsia="仿宋" w:cs="仿宋"/>
                <w:sz w:val="28"/>
                <w:szCs w:val="28"/>
              </w:rPr>
              <w:t>出入口雨棚</w:t>
            </w:r>
          </w:p>
        </w:tc>
        <w:tc>
          <w:tcPr>
            <w:tcW w:w="4610" w:type="dxa"/>
            <w:vAlign w:val="center"/>
          </w:tcPr>
          <w:p w14:paraId="2D64AA99">
            <w:pPr>
              <w:rPr>
                <w:rFonts w:ascii="仿宋" w:hAnsi="仿宋" w:eastAsia="仿宋" w:cs="仿宋"/>
                <w:sz w:val="28"/>
                <w:szCs w:val="28"/>
              </w:rPr>
            </w:pPr>
            <w:r>
              <w:rPr>
                <w:rFonts w:hint="eastAsia" w:ascii="仿宋" w:hAnsi="仿宋" w:eastAsia="仿宋" w:cs="仿宋"/>
                <w:sz w:val="28"/>
                <w:szCs w:val="28"/>
              </w:rPr>
              <w:t>雨棚无垃圾、无积尘</w:t>
            </w:r>
          </w:p>
        </w:tc>
        <w:tc>
          <w:tcPr>
            <w:tcW w:w="796" w:type="dxa"/>
            <w:vAlign w:val="center"/>
          </w:tcPr>
          <w:p w14:paraId="1F1CC6D4">
            <w:pPr>
              <w:rPr>
                <w:rFonts w:ascii="仿宋" w:hAnsi="仿宋" w:eastAsia="仿宋" w:cs="仿宋"/>
                <w:sz w:val="28"/>
                <w:szCs w:val="28"/>
              </w:rPr>
            </w:pPr>
          </w:p>
        </w:tc>
      </w:tr>
      <w:tr w14:paraId="212E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18B823F5">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9</w:t>
            </w:r>
          </w:p>
        </w:tc>
        <w:tc>
          <w:tcPr>
            <w:tcW w:w="900" w:type="dxa"/>
            <w:vMerge w:val="continue"/>
            <w:vAlign w:val="center"/>
          </w:tcPr>
          <w:p w14:paraId="21458DB6">
            <w:pPr>
              <w:jc w:val="center"/>
              <w:rPr>
                <w:rFonts w:ascii="仿宋" w:hAnsi="仿宋" w:eastAsia="仿宋" w:cs="仿宋"/>
                <w:sz w:val="28"/>
                <w:szCs w:val="28"/>
              </w:rPr>
            </w:pPr>
          </w:p>
        </w:tc>
        <w:tc>
          <w:tcPr>
            <w:tcW w:w="2063" w:type="dxa"/>
            <w:vAlign w:val="center"/>
          </w:tcPr>
          <w:p w14:paraId="49C555A8">
            <w:pPr>
              <w:rPr>
                <w:rFonts w:ascii="仿宋" w:hAnsi="仿宋" w:eastAsia="仿宋" w:cs="仿宋"/>
                <w:sz w:val="28"/>
                <w:szCs w:val="28"/>
              </w:rPr>
            </w:pPr>
            <w:r>
              <w:rPr>
                <w:rFonts w:hint="eastAsia" w:ascii="仿宋" w:hAnsi="仿宋" w:eastAsia="仿宋" w:cs="仿宋"/>
                <w:sz w:val="28"/>
                <w:szCs w:val="28"/>
              </w:rPr>
              <w:t>玻璃</w:t>
            </w:r>
          </w:p>
        </w:tc>
        <w:tc>
          <w:tcPr>
            <w:tcW w:w="4610" w:type="dxa"/>
            <w:vAlign w:val="center"/>
          </w:tcPr>
          <w:p w14:paraId="33E46AC8">
            <w:pPr>
              <w:rPr>
                <w:rFonts w:ascii="仿宋" w:hAnsi="仿宋" w:eastAsia="仿宋" w:cs="仿宋"/>
                <w:sz w:val="28"/>
                <w:szCs w:val="28"/>
              </w:rPr>
            </w:pPr>
            <w:r>
              <w:rPr>
                <w:rFonts w:hint="eastAsia" w:ascii="仿宋" w:hAnsi="仿宋" w:eastAsia="仿宋" w:cs="仿宋"/>
                <w:sz w:val="28"/>
                <w:szCs w:val="28"/>
              </w:rPr>
              <w:t>玻璃无灰尘、无污渍，保持洁净透亮</w:t>
            </w:r>
          </w:p>
        </w:tc>
        <w:tc>
          <w:tcPr>
            <w:tcW w:w="796" w:type="dxa"/>
            <w:vAlign w:val="center"/>
          </w:tcPr>
          <w:p w14:paraId="7395F4E7">
            <w:pPr>
              <w:rPr>
                <w:rFonts w:ascii="仿宋" w:hAnsi="仿宋" w:eastAsia="仿宋" w:cs="仿宋"/>
                <w:sz w:val="28"/>
                <w:szCs w:val="28"/>
              </w:rPr>
            </w:pPr>
          </w:p>
        </w:tc>
      </w:tr>
      <w:tr w14:paraId="7A96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5EF5E952">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0</w:t>
            </w:r>
          </w:p>
        </w:tc>
        <w:tc>
          <w:tcPr>
            <w:tcW w:w="900" w:type="dxa"/>
            <w:vMerge w:val="continue"/>
            <w:vAlign w:val="center"/>
          </w:tcPr>
          <w:p w14:paraId="19DA0492">
            <w:pPr>
              <w:jc w:val="center"/>
              <w:rPr>
                <w:rFonts w:ascii="仿宋" w:hAnsi="仿宋" w:eastAsia="仿宋" w:cs="仿宋"/>
                <w:sz w:val="28"/>
                <w:szCs w:val="28"/>
              </w:rPr>
            </w:pPr>
          </w:p>
        </w:tc>
        <w:tc>
          <w:tcPr>
            <w:tcW w:w="2063" w:type="dxa"/>
            <w:vAlign w:val="center"/>
          </w:tcPr>
          <w:p w14:paraId="6026EA64">
            <w:pPr>
              <w:rPr>
                <w:rFonts w:ascii="仿宋" w:hAnsi="仿宋" w:eastAsia="仿宋" w:cs="仿宋"/>
                <w:sz w:val="28"/>
                <w:szCs w:val="28"/>
              </w:rPr>
            </w:pPr>
            <w:r>
              <w:rPr>
                <w:rFonts w:hint="eastAsia" w:ascii="仿宋" w:hAnsi="仿宋" w:eastAsia="仿宋" w:cs="仿宋"/>
                <w:sz w:val="28"/>
                <w:szCs w:val="28"/>
              </w:rPr>
              <w:t>屋面、集水沟、下水井</w:t>
            </w:r>
          </w:p>
        </w:tc>
        <w:tc>
          <w:tcPr>
            <w:tcW w:w="4610" w:type="dxa"/>
            <w:vAlign w:val="center"/>
          </w:tcPr>
          <w:p w14:paraId="66938A9D">
            <w:pPr>
              <w:rPr>
                <w:rFonts w:ascii="仿宋" w:hAnsi="仿宋" w:eastAsia="仿宋" w:cs="仿宋"/>
                <w:sz w:val="28"/>
                <w:szCs w:val="28"/>
              </w:rPr>
            </w:pPr>
            <w:r>
              <w:rPr>
                <w:rFonts w:hint="eastAsia" w:ascii="仿宋" w:hAnsi="仿宋" w:eastAsia="仿宋" w:cs="仿宋"/>
                <w:sz w:val="28"/>
                <w:szCs w:val="28"/>
              </w:rPr>
              <w:t>无垃圾、无杂物、雨水口通畅</w:t>
            </w:r>
          </w:p>
        </w:tc>
        <w:tc>
          <w:tcPr>
            <w:tcW w:w="796" w:type="dxa"/>
            <w:vAlign w:val="center"/>
          </w:tcPr>
          <w:p w14:paraId="3F73FC9B">
            <w:pPr>
              <w:rPr>
                <w:rFonts w:ascii="仿宋" w:hAnsi="仿宋" w:eastAsia="仿宋" w:cs="仿宋"/>
                <w:sz w:val="28"/>
                <w:szCs w:val="28"/>
              </w:rPr>
            </w:pPr>
          </w:p>
        </w:tc>
      </w:tr>
      <w:tr w14:paraId="10A2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43760A60">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1</w:t>
            </w:r>
          </w:p>
        </w:tc>
        <w:tc>
          <w:tcPr>
            <w:tcW w:w="900" w:type="dxa"/>
            <w:vMerge w:val="restart"/>
            <w:vAlign w:val="center"/>
          </w:tcPr>
          <w:p w14:paraId="26E12057">
            <w:pPr>
              <w:jc w:val="center"/>
              <w:rPr>
                <w:rFonts w:ascii="仿宋" w:hAnsi="仿宋" w:eastAsia="仿宋" w:cs="仿宋"/>
                <w:sz w:val="28"/>
                <w:szCs w:val="28"/>
              </w:rPr>
            </w:pPr>
            <w:r>
              <w:rPr>
                <w:rFonts w:hint="eastAsia" w:ascii="仿宋" w:hAnsi="仿宋" w:eastAsia="仿宋" w:cs="仿宋"/>
                <w:sz w:val="28"/>
                <w:szCs w:val="28"/>
              </w:rPr>
              <w:t>地下部分</w:t>
            </w:r>
          </w:p>
        </w:tc>
        <w:tc>
          <w:tcPr>
            <w:tcW w:w="2063" w:type="dxa"/>
            <w:vMerge w:val="restart"/>
            <w:vAlign w:val="center"/>
          </w:tcPr>
          <w:p w14:paraId="15D2F06B">
            <w:pPr>
              <w:rPr>
                <w:rFonts w:ascii="仿宋" w:hAnsi="仿宋" w:eastAsia="仿宋" w:cs="仿宋"/>
                <w:sz w:val="28"/>
                <w:szCs w:val="28"/>
              </w:rPr>
            </w:pPr>
            <w:r>
              <w:rPr>
                <w:rFonts w:hint="eastAsia" w:ascii="仿宋" w:hAnsi="仿宋" w:eastAsia="仿宋" w:cs="仿宋"/>
                <w:sz w:val="28"/>
                <w:szCs w:val="28"/>
              </w:rPr>
              <w:t>车场地面</w:t>
            </w:r>
          </w:p>
        </w:tc>
        <w:tc>
          <w:tcPr>
            <w:tcW w:w="4610" w:type="dxa"/>
            <w:vAlign w:val="center"/>
          </w:tcPr>
          <w:p w14:paraId="095FC940">
            <w:pPr>
              <w:rPr>
                <w:rFonts w:ascii="仿宋" w:hAnsi="仿宋" w:eastAsia="仿宋" w:cs="仿宋"/>
                <w:sz w:val="28"/>
                <w:szCs w:val="28"/>
              </w:rPr>
            </w:pPr>
            <w:r>
              <w:rPr>
                <w:rFonts w:hint="eastAsia" w:ascii="仿宋" w:hAnsi="仿宋" w:eastAsia="仿宋" w:cs="仿宋"/>
                <w:sz w:val="28"/>
                <w:szCs w:val="28"/>
              </w:rPr>
              <w:t>地面无油迹、无污渍、无垃圾杂物</w:t>
            </w:r>
          </w:p>
        </w:tc>
        <w:tc>
          <w:tcPr>
            <w:tcW w:w="796" w:type="dxa"/>
            <w:vAlign w:val="center"/>
          </w:tcPr>
          <w:p w14:paraId="744F36E8">
            <w:pPr>
              <w:rPr>
                <w:rFonts w:ascii="仿宋" w:hAnsi="仿宋" w:eastAsia="仿宋" w:cs="仿宋"/>
                <w:sz w:val="28"/>
                <w:szCs w:val="28"/>
              </w:rPr>
            </w:pPr>
          </w:p>
        </w:tc>
      </w:tr>
      <w:tr w14:paraId="2103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0FE69F22">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2</w:t>
            </w:r>
          </w:p>
        </w:tc>
        <w:tc>
          <w:tcPr>
            <w:tcW w:w="900" w:type="dxa"/>
            <w:vMerge w:val="continue"/>
            <w:vAlign w:val="center"/>
          </w:tcPr>
          <w:p w14:paraId="6112ED73">
            <w:pPr>
              <w:jc w:val="center"/>
              <w:rPr>
                <w:rFonts w:ascii="仿宋" w:hAnsi="仿宋" w:eastAsia="仿宋" w:cs="仿宋"/>
                <w:sz w:val="28"/>
                <w:szCs w:val="28"/>
              </w:rPr>
            </w:pPr>
          </w:p>
        </w:tc>
        <w:tc>
          <w:tcPr>
            <w:tcW w:w="2063" w:type="dxa"/>
            <w:vMerge w:val="continue"/>
            <w:vAlign w:val="center"/>
          </w:tcPr>
          <w:p w14:paraId="17AB5520">
            <w:pPr>
              <w:rPr>
                <w:rFonts w:ascii="仿宋" w:hAnsi="仿宋" w:eastAsia="仿宋" w:cs="仿宋"/>
                <w:sz w:val="28"/>
                <w:szCs w:val="28"/>
              </w:rPr>
            </w:pPr>
          </w:p>
        </w:tc>
        <w:tc>
          <w:tcPr>
            <w:tcW w:w="4610" w:type="dxa"/>
            <w:vAlign w:val="center"/>
          </w:tcPr>
          <w:p w14:paraId="3DB24258">
            <w:pPr>
              <w:rPr>
                <w:rFonts w:ascii="仿宋" w:hAnsi="仿宋" w:eastAsia="仿宋" w:cs="仿宋"/>
                <w:sz w:val="28"/>
                <w:szCs w:val="28"/>
              </w:rPr>
            </w:pPr>
            <w:r>
              <w:rPr>
                <w:rFonts w:hint="eastAsia" w:ascii="仿宋" w:hAnsi="仿宋" w:eastAsia="仿宋" w:cs="仿宋"/>
                <w:sz w:val="28"/>
                <w:szCs w:val="28"/>
              </w:rPr>
              <w:t>墙面、柱面、标识牌无积尘、污渍</w:t>
            </w:r>
          </w:p>
        </w:tc>
        <w:tc>
          <w:tcPr>
            <w:tcW w:w="796" w:type="dxa"/>
            <w:vAlign w:val="center"/>
          </w:tcPr>
          <w:p w14:paraId="0663299E">
            <w:pPr>
              <w:rPr>
                <w:rFonts w:ascii="仿宋" w:hAnsi="仿宋" w:eastAsia="仿宋" w:cs="仿宋"/>
                <w:sz w:val="28"/>
                <w:szCs w:val="28"/>
              </w:rPr>
            </w:pPr>
          </w:p>
        </w:tc>
      </w:tr>
      <w:tr w14:paraId="0B85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5" w:type="dxa"/>
            <w:vAlign w:val="center"/>
          </w:tcPr>
          <w:p w14:paraId="610F36A9">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3</w:t>
            </w:r>
          </w:p>
        </w:tc>
        <w:tc>
          <w:tcPr>
            <w:tcW w:w="900" w:type="dxa"/>
            <w:vMerge w:val="continue"/>
            <w:vAlign w:val="center"/>
          </w:tcPr>
          <w:p w14:paraId="14733123">
            <w:pPr>
              <w:jc w:val="center"/>
              <w:rPr>
                <w:rFonts w:ascii="仿宋" w:hAnsi="仿宋" w:eastAsia="仿宋" w:cs="仿宋"/>
                <w:sz w:val="28"/>
                <w:szCs w:val="28"/>
              </w:rPr>
            </w:pPr>
          </w:p>
        </w:tc>
        <w:tc>
          <w:tcPr>
            <w:tcW w:w="2063" w:type="dxa"/>
            <w:vMerge w:val="continue"/>
            <w:vAlign w:val="center"/>
          </w:tcPr>
          <w:p w14:paraId="50612AC0">
            <w:pPr>
              <w:rPr>
                <w:rFonts w:ascii="仿宋" w:hAnsi="仿宋" w:eastAsia="仿宋" w:cs="仿宋"/>
                <w:sz w:val="28"/>
                <w:szCs w:val="28"/>
              </w:rPr>
            </w:pPr>
          </w:p>
        </w:tc>
        <w:tc>
          <w:tcPr>
            <w:tcW w:w="4610" w:type="dxa"/>
            <w:vAlign w:val="center"/>
          </w:tcPr>
          <w:p w14:paraId="1A7E0B87">
            <w:pPr>
              <w:rPr>
                <w:rFonts w:ascii="仿宋" w:hAnsi="仿宋" w:eastAsia="仿宋" w:cs="仿宋"/>
                <w:sz w:val="28"/>
                <w:szCs w:val="28"/>
              </w:rPr>
            </w:pPr>
            <w:r>
              <w:rPr>
                <w:rFonts w:hint="eastAsia" w:ascii="仿宋" w:hAnsi="仿宋" w:eastAsia="仿宋" w:cs="仿宋"/>
                <w:sz w:val="28"/>
                <w:szCs w:val="28"/>
              </w:rPr>
              <w:t>灯具无积尘、无蜘蛛网</w:t>
            </w:r>
          </w:p>
        </w:tc>
        <w:tc>
          <w:tcPr>
            <w:tcW w:w="796" w:type="dxa"/>
            <w:vAlign w:val="center"/>
          </w:tcPr>
          <w:p w14:paraId="5261983D">
            <w:pPr>
              <w:rPr>
                <w:rFonts w:ascii="仿宋" w:hAnsi="仿宋" w:eastAsia="仿宋" w:cs="仿宋"/>
                <w:sz w:val="28"/>
                <w:szCs w:val="28"/>
              </w:rPr>
            </w:pPr>
          </w:p>
        </w:tc>
      </w:tr>
      <w:tr w14:paraId="61A1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472C293A">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4</w:t>
            </w:r>
          </w:p>
        </w:tc>
        <w:tc>
          <w:tcPr>
            <w:tcW w:w="900" w:type="dxa"/>
            <w:vMerge w:val="continue"/>
            <w:vAlign w:val="center"/>
          </w:tcPr>
          <w:p w14:paraId="51D7CB5D">
            <w:pPr>
              <w:jc w:val="center"/>
              <w:rPr>
                <w:rFonts w:ascii="仿宋" w:hAnsi="仿宋" w:eastAsia="仿宋" w:cs="仿宋"/>
                <w:sz w:val="28"/>
                <w:szCs w:val="28"/>
              </w:rPr>
            </w:pPr>
          </w:p>
        </w:tc>
        <w:tc>
          <w:tcPr>
            <w:tcW w:w="2063" w:type="dxa"/>
            <w:vAlign w:val="center"/>
          </w:tcPr>
          <w:p w14:paraId="6AB7A055">
            <w:pPr>
              <w:rPr>
                <w:rFonts w:ascii="仿宋" w:hAnsi="仿宋" w:eastAsia="仿宋" w:cs="仿宋"/>
                <w:sz w:val="28"/>
                <w:szCs w:val="28"/>
              </w:rPr>
            </w:pPr>
            <w:r>
              <w:rPr>
                <w:rFonts w:hint="eastAsia" w:ascii="仿宋" w:hAnsi="仿宋" w:eastAsia="仿宋" w:cs="仿宋"/>
                <w:sz w:val="28"/>
                <w:szCs w:val="28"/>
              </w:rPr>
              <w:t>交通设施、用具</w:t>
            </w:r>
          </w:p>
        </w:tc>
        <w:tc>
          <w:tcPr>
            <w:tcW w:w="4610" w:type="dxa"/>
            <w:vAlign w:val="center"/>
          </w:tcPr>
          <w:p w14:paraId="66609FDB">
            <w:pPr>
              <w:rPr>
                <w:rFonts w:ascii="仿宋" w:hAnsi="仿宋" w:eastAsia="仿宋" w:cs="仿宋"/>
                <w:sz w:val="28"/>
                <w:szCs w:val="28"/>
              </w:rPr>
            </w:pPr>
            <w:r>
              <w:rPr>
                <w:rFonts w:hint="eastAsia" w:ascii="仿宋" w:hAnsi="仿宋" w:eastAsia="仿宋" w:cs="仿宋"/>
                <w:sz w:val="28"/>
                <w:szCs w:val="28"/>
              </w:rPr>
              <w:t>减速带、倒车镜、防撞角无积尘、无污渍</w:t>
            </w:r>
          </w:p>
        </w:tc>
        <w:tc>
          <w:tcPr>
            <w:tcW w:w="796" w:type="dxa"/>
            <w:vAlign w:val="center"/>
          </w:tcPr>
          <w:p w14:paraId="39913020">
            <w:pPr>
              <w:rPr>
                <w:rFonts w:ascii="仿宋" w:hAnsi="仿宋" w:eastAsia="仿宋" w:cs="仿宋"/>
                <w:sz w:val="28"/>
                <w:szCs w:val="28"/>
              </w:rPr>
            </w:pPr>
          </w:p>
        </w:tc>
      </w:tr>
      <w:tr w14:paraId="7F44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32586C04">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5</w:t>
            </w:r>
          </w:p>
        </w:tc>
        <w:tc>
          <w:tcPr>
            <w:tcW w:w="900" w:type="dxa"/>
            <w:vMerge w:val="continue"/>
            <w:vAlign w:val="center"/>
          </w:tcPr>
          <w:p w14:paraId="460A4F0D">
            <w:pPr>
              <w:jc w:val="center"/>
              <w:rPr>
                <w:rFonts w:ascii="仿宋" w:hAnsi="仿宋" w:eastAsia="仿宋" w:cs="仿宋"/>
                <w:sz w:val="28"/>
                <w:szCs w:val="28"/>
              </w:rPr>
            </w:pPr>
          </w:p>
        </w:tc>
        <w:tc>
          <w:tcPr>
            <w:tcW w:w="2063" w:type="dxa"/>
            <w:vMerge w:val="restart"/>
            <w:vAlign w:val="center"/>
          </w:tcPr>
          <w:p w14:paraId="36C60A94">
            <w:pPr>
              <w:rPr>
                <w:rFonts w:ascii="仿宋" w:hAnsi="仿宋" w:eastAsia="仿宋" w:cs="仿宋"/>
                <w:sz w:val="28"/>
                <w:szCs w:val="28"/>
              </w:rPr>
            </w:pPr>
            <w:r>
              <w:rPr>
                <w:rFonts w:hint="eastAsia" w:ascii="仿宋" w:hAnsi="仿宋" w:eastAsia="仿宋" w:cs="仿宋"/>
                <w:sz w:val="28"/>
                <w:szCs w:val="28"/>
              </w:rPr>
              <w:t>垃圾桶</w:t>
            </w:r>
          </w:p>
        </w:tc>
        <w:tc>
          <w:tcPr>
            <w:tcW w:w="4610" w:type="dxa"/>
            <w:vAlign w:val="center"/>
          </w:tcPr>
          <w:p w14:paraId="4C351B94">
            <w:pPr>
              <w:rPr>
                <w:rFonts w:ascii="仿宋" w:hAnsi="仿宋" w:eastAsia="仿宋" w:cs="仿宋"/>
                <w:sz w:val="28"/>
                <w:szCs w:val="28"/>
              </w:rPr>
            </w:pPr>
            <w:r>
              <w:rPr>
                <w:rFonts w:hint="eastAsia" w:ascii="仿宋" w:hAnsi="仿宋" w:eastAsia="仿宋" w:cs="仿宋"/>
                <w:sz w:val="28"/>
                <w:szCs w:val="28"/>
              </w:rPr>
              <w:t>外表面无痰渍、无印迹、表面洁净光亮</w:t>
            </w:r>
          </w:p>
        </w:tc>
        <w:tc>
          <w:tcPr>
            <w:tcW w:w="796" w:type="dxa"/>
            <w:vAlign w:val="center"/>
          </w:tcPr>
          <w:p w14:paraId="62B384E4">
            <w:pPr>
              <w:rPr>
                <w:rFonts w:ascii="仿宋" w:hAnsi="仿宋" w:eastAsia="仿宋" w:cs="仿宋"/>
                <w:sz w:val="28"/>
                <w:szCs w:val="28"/>
              </w:rPr>
            </w:pPr>
          </w:p>
        </w:tc>
      </w:tr>
      <w:tr w14:paraId="7C413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33E50B7E">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6</w:t>
            </w:r>
          </w:p>
        </w:tc>
        <w:tc>
          <w:tcPr>
            <w:tcW w:w="900" w:type="dxa"/>
            <w:vMerge w:val="continue"/>
            <w:vAlign w:val="center"/>
          </w:tcPr>
          <w:p w14:paraId="377CD898">
            <w:pPr>
              <w:jc w:val="center"/>
              <w:rPr>
                <w:rFonts w:ascii="仿宋" w:hAnsi="仿宋" w:eastAsia="仿宋" w:cs="仿宋"/>
                <w:sz w:val="28"/>
                <w:szCs w:val="28"/>
              </w:rPr>
            </w:pPr>
          </w:p>
        </w:tc>
        <w:tc>
          <w:tcPr>
            <w:tcW w:w="2063" w:type="dxa"/>
            <w:vMerge w:val="continue"/>
            <w:vAlign w:val="center"/>
          </w:tcPr>
          <w:p w14:paraId="4CF70DA9">
            <w:pPr>
              <w:rPr>
                <w:rFonts w:ascii="仿宋" w:hAnsi="仿宋" w:eastAsia="仿宋" w:cs="仿宋"/>
                <w:sz w:val="28"/>
                <w:szCs w:val="28"/>
              </w:rPr>
            </w:pPr>
          </w:p>
        </w:tc>
        <w:tc>
          <w:tcPr>
            <w:tcW w:w="4610" w:type="dxa"/>
            <w:vAlign w:val="center"/>
          </w:tcPr>
          <w:p w14:paraId="41894670">
            <w:pPr>
              <w:rPr>
                <w:rFonts w:ascii="仿宋" w:hAnsi="仿宋" w:eastAsia="仿宋" w:cs="仿宋"/>
                <w:sz w:val="28"/>
                <w:szCs w:val="28"/>
              </w:rPr>
            </w:pPr>
            <w:r>
              <w:rPr>
                <w:rFonts w:hint="eastAsia" w:ascii="仿宋" w:hAnsi="仿宋" w:eastAsia="仿宋" w:cs="仿宋"/>
                <w:sz w:val="28"/>
                <w:szCs w:val="28"/>
              </w:rPr>
              <w:t>内胆清洁、无异味、消杀</w:t>
            </w:r>
          </w:p>
        </w:tc>
        <w:tc>
          <w:tcPr>
            <w:tcW w:w="796" w:type="dxa"/>
            <w:vAlign w:val="center"/>
          </w:tcPr>
          <w:p w14:paraId="24F1E9D9">
            <w:pPr>
              <w:rPr>
                <w:rFonts w:ascii="仿宋" w:hAnsi="仿宋" w:eastAsia="仿宋" w:cs="仿宋"/>
                <w:sz w:val="28"/>
                <w:szCs w:val="28"/>
              </w:rPr>
            </w:pPr>
          </w:p>
        </w:tc>
      </w:tr>
      <w:tr w14:paraId="4E11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499685B8">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7</w:t>
            </w:r>
          </w:p>
        </w:tc>
        <w:tc>
          <w:tcPr>
            <w:tcW w:w="900" w:type="dxa"/>
            <w:vMerge w:val="continue"/>
            <w:vAlign w:val="center"/>
          </w:tcPr>
          <w:p w14:paraId="61786C30">
            <w:pPr>
              <w:jc w:val="center"/>
              <w:rPr>
                <w:rFonts w:ascii="仿宋" w:hAnsi="仿宋" w:eastAsia="仿宋" w:cs="仿宋"/>
                <w:sz w:val="28"/>
                <w:szCs w:val="28"/>
              </w:rPr>
            </w:pPr>
          </w:p>
        </w:tc>
        <w:tc>
          <w:tcPr>
            <w:tcW w:w="2063" w:type="dxa"/>
            <w:vMerge w:val="continue"/>
            <w:vAlign w:val="center"/>
          </w:tcPr>
          <w:p w14:paraId="40B2997E">
            <w:pPr>
              <w:rPr>
                <w:rFonts w:ascii="仿宋" w:hAnsi="仿宋" w:eastAsia="仿宋" w:cs="仿宋"/>
                <w:sz w:val="28"/>
                <w:szCs w:val="28"/>
              </w:rPr>
            </w:pPr>
          </w:p>
        </w:tc>
        <w:tc>
          <w:tcPr>
            <w:tcW w:w="4610" w:type="dxa"/>
            <w:vAlign w:val="center"/>
          </w:tcPr>
          <w:p w14:paraId="26250E52">
            <w:pPr>
              <w:rPr>
                <w:rFonts w:ascii="仿宋" w:hAnsi="仿宋" w:eastAsia="仿宋" w:cs="仿宋"/>
                <w:sz w:val="28"/>
                <w:szCs w:val="28"/>
              </w:rPr>
            </w:pPr>
            <w:r>
              <w:rPr>
                <w:rFonts w:hint="eastAsia" w:ascii="仿宋" w:hAnsi="仿宋" w:eastAsia="仿宋" w:cs="仿宋"/>
                <w:sz w:val="28"/>
                <w:szCs w:val="28"/>
              </w:rPr>
              <w:t>垃圾积存量不超过</w:t>
            </w:r>
            <w:r>
              <w:rPr>
                <w:rFonts w:ascii="仿宋" w:hAnsi="仿宋" w:eastAsia="仿宋" w:cs="仿宋"/>
                <w:sz w:val="28"/>
                <w:szCs w:val="28"/>
              </w:rPr>
              <w:t>2/3</w:t>
            </w:r>
          </w:p>
        </w:tc>
        <w:tc>
          <w:tcPr>
            <w:tcW w:w="796" w:type="dxa"/>
            <w:vAlign w:val="center"/>
          </w:tcPr>
          <w:p w14:paraId="4EAF6D80">
            <w:pPr>
              <w:rPr>
                <w:rFonts w:ascii="仿宋" w:hAnsi="仿宋" w:eastAsia="仿宋" w:cs="仿宋"/>
                <w:sz w:val="28"/>
                <w:szCs w:val="28"/>
              </w:rPr>
            </w:pPr>
          </w:p>
        </w:tc>
      </w:tr>
      <w:tr w14:paraId="6F63F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7349A3A3">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8</w:t>
            </w:r>
          </w:p>
        </w:tc>
        <w:tc>
          <w:tcPr>
            <w:tcW w:w="900" w:type="dxa"/>
            <w:vMerge w:val="continue"/>
            <w:vAlign w:val="center"/>
          </w:tcPr>
          <w:p w14:paraId="0FD60265">
            <w:pPr>
              <w:jc w:val="center"/>
              <w:rPr>
                <w:rFonts w:ascii="仿宋" w:hAnsi="仿宋" w:eastAsia="仿宋" w:cs="仿宋"/>
                <w:sz w:val="28"/>
                <w:szCs w:val="28"/>
              </w:rPr>
            </w:pPr>
          </w:p>
        </w:tc>
        <w:tc>
          <w:tcPr>
            <w:tcW w:w="2063" w:type="dxa"/>
            <w:vMerge w:val="continue"/>
            <w:vAlign w:val="center"/>
          </w:tcPr>
          <w:p w14:paraId="1C032124">
            <w:pPr>
              <w:rPr>
                <w:rFonts w:ascii="仿宋" w:hAnsi="仿宋" w:eastAsia="仿宋" w:cs="仿宋"/>
                <w:sz w:val="28"/>
                <w:szCs w:val="28"/>
              </w:rPr>
            </w:pPr>
          </w:p>
        </w:tc>
        <w:tc>
          <w:tcPr>
            <w:tcW w:w="4610" w:type="dxa"/>
            <w:vAlign w:val="center"/>
          </w:tcPr>
          <w:p w14:paraId="5A7F848A">
            <w:pPr>
              <w:rPr>
                <w:rFonts w:ascii="仿宋" w:hAnsi="仿宋" w:eastAsia="仿宋" w:cs="仿宋"/>
                <w:sz w:val="28"/>
                <w:szCs w:val="28"/>
              </w:rPr>
            </w:pPr>
            <w:r>
              <w:rPr>
                <w:rFonts w:hint="eastAsia" w:ascii="仿宋" w:hAnsi="仿宋" w:eastAsia="仿宋" w:cs="仿宋"/>
                <w:sz w:val="28"/>
                <w:szCs w:val="28"/>
              </w:rPr>
              <w:t>烟灰缸无污渍、无痰渍、无烟头</w:t>
            </w:r>
          </w:p>
        </w:tc>
        <w:tc>
          <w:tcPr>
            <w:tcW w:w="796" w:type="dxa"/>
            <w:vAlign w:val="center"/>
          </w:tcPr>
          <w:p w14:paraId="1161FBE7">
            <w:pPr>
              <w:rPr>
                <w:rFonts w:ascii="仿宋" w:hAnsi="仿宋" w:eastAsia="仿宋" w:cs="仿宋"/>
                <w:sz w:val="28"/>
                <w:szCs w:val="28"/>
              </w:rPr>
            </w:pPr>
          </w:p>
        </w:tc>
      </w:tr>
      <w:tr w14:paraId="6FD9B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27132328">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9</w:t>
            </w:r>
          </w:p>
        </w:tc>
        <w:tc>
          <w:tcPr>
            <w:tcW w:w="900" w:type="dxa"/>
            <w:vMerge w:val="continue"/>
            <w:vAlign w:val="center"/>
          </w:tcPr>
          <w:p w14:paraId="63488F60">
            <w:pPr>
              <w:jc w:val="center"/>
              <w:rPr>
                <w:rFonts w:ascii="仿宋" w:hAnsi="仿宋" w:eastAsia="仿宋" w:cs="仿宋"/>
                <w:sz w:val="28"/>
                <w:szCs w:val="28"/>
              </w:rPr>
            </w:pPr>
          </w:p>
        </w:tc>
        <w:tc>
          <w:tcPr>
            <w:tcW w:w="2063" w:type="dxa"/>
            <w:vMerge w:val="restart"/>
            <w:vAlign w:val="center"/>
          </w:tcPr>
          <w:p w14:paraId="49551EA4">
            <w:pPr>
              <w:rPr>
                <w:rFonts w:ascii="仿宋" w:hAnsi="仿宋" w:eastAsia="仿宋" w:cs="仿宋"/>
                <w:sz w:val="28"/>
                <w:szCs w:val="28"/>
              </w:rPr>
            </w:pPr>
            <w:r>
              <w:rPr>
                <w:rFonts w:hint="eastAsia" w:ascii="仿宋" w:hAnsi="仿宋" w:eastAsia="仿宋" w:cs="仿宋"/>
                <w:sz w:val="28"/>
                <w:szCs w:val="28"/>
              </w:rPr>
              <w:t>消防通道（含防火门）</w:t>
            </w:r>
          </w:p>
        </w:tc>
        <w:tc>
          <w:tcPr>
            <w:tcW w:w="4610" w:type="dxa"/>
            <w:vAlign w:val="center"/>
          </w:tcPr>
          <w:p w14:paraId="61816BCB">
            <w:pPr>
              <w:rPr>
                <w:rFonts w:ascii="仿宋" w:hAnsi="仿宋" w:eastAsia="仿宋" w:cs="仿宋"/>
                <w:sz w:val="28"/>
                <w:szCs w:val="28"/>
              </w:rPr>
            </w:pPr>
            <w:r>
              <w:rPr>
                <w:rFonts w:hint="eastAsia" w:ascii="仿宋" w:hAnsi="仿宋" w:eastAsia="仿宋" w:cs="仿宋"/>
                <w:sz w:val="28"/>
                <w:szCs w:val="28"/>
              </w:rPr>
              <w:t>地面无污迹、无烟头杂物</w:t>
            </w:r>
          </w:p>
        </w:tc>
        <w:tc>
          <w:tcPr>
            <w:tcW w:w="796" w:type="dxa"/>
            <w:vAlign w:val="center"/>
          </w:tcPr>
          <w:p w14:paraId="1A9DD44F">
            <w:pPr>
              <w:rPr>
                <w:rFonts w:ascii="仿宋" w:hAnsi="仿宋" w:eastAsia="仿宋" w:cs="仿宋"/>
                <w:sz w:val="28"/>
                <w:szCs w:val="28"/>
              </w:rPr>
            </w:pPr>
          </w:p>
        </w:tc>
      </w:tr>
      <w:tr w14:paraId="72EC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04D829C3">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0</w:t>
            </w:r>
          </w:p>
        </w:tc>
        <w:tc>
          <w:tcPr>
            <w:tcW w:w="900" w:type="dxa"/>
            <w:vMerge w:val="continue"/>
            <w:vAlign w:val="center"/>
          </w:tcPr>
          <w:p w14:paraId="068ED1D0">
            <w:pPr>
              <w:jc w:val="center"/>
              <w:rPr>
                <w:rFonts w:ascii="仿宋" w:hAnsi="仿宋" w:eastAsia="仿宋" w:cs="仿宋"/>
                <w:sz w:val="28"/>
                <w:szCs w:val="28"/>
              </w:rPr>
            </w:pPr>
          </w:p>
        </w:tc>
        <w:tc>
          <w:tcPr>
            <w:tcW w:w="2063" w:type="dxa"/>
            <w:vMerge w:val="continue"/>
            <w:vAlign w:val="center"/>
          </w:tcPr>
          <w:p w14:paraId="41189515">
            <w:pPr>
              <w:rPr>
                <w:rFonts w:ascii="仿宋" w:hAnsi="仿宋" w:eastAsia="仿宋" w:cs="仿宋"/>
                <w:sz w:val="28"/>
                <w:szCs w:val="28"/>
              </w:rPr>
            </w:pPr>
          </w:p>
        </w:tc>
        <w:tc>
          <w:tcPr>
            <w:tcW w:w="4610" w:type="dxa"/>
            <w:vAlign w:val="center"/>
          </w:tcPr>
          <w:p w14:paraId="69FAD302">
            <w:pPr>
              <w:rPr>
                <w:rFonts w:ascii="仿宋" w:hAnsi="仿宋" w:eastAsia="仿宋" w:cs="仿宋"/>
                <w:sz w:val="28"/>
                <w:szCs w:val="28"/>
              </w:rPr>
            </w:pPr>
            <w:r>
              <w:rPr>
                <w:rFonts w:hint="eastAsia" w:ascii="仿宋" w:hAnsi="仿宋" w:eastAsia="仿宋" w:cs="仿宋"/>
                <w:sz w:val="28"/>
                <w:szCs w:val="28"/>
              </w:rPr>
              <w:t>墙面、扶手、地脚线无灰尘、无污渍</w:t>
            </w:r>
          </w:p>
        </w:tc>
        <w:tc>
          <w:tcPr>
            <w:tcW w:w="796" w:type="dxa"/>
            <w:vAlign w:val="center"/>
          </w:tcPr>
          <w:p w14:paraId="64AA9EDB">
            <w:pPr>
              <w:rPr>
                <w:rFonts w:ascii="仿宋" w:hAnsi="仿宋" w:eastAsia="仿宋" w:cs="仿宋"/>
                <w:sz w:val="28"/>
                <w:szCs w:val="28"/>
              </w:rPr>
            </w:pPr>
          </w:p>
        </w:tc>
      </w:tr>
      <w:tr w14:paraId="4C33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3C3B9623">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1</w:t>
            </w:r>
          </w:p>
        </w:tc>
        <w:tc>
          <w:tcPr>
            <w:tcW w:w="900" w:type="dxa"/>
            <w:vMerge w:val="continue"/>
            <w:vAlign w:val="center"/>
          </w:tcPr>
          <w:p w14:paraId="3BBA29DD">
            <w:pPr>
              <w:jc w:val="center"/>
              <w:rPr>
                <w:rFonts w:ascii="仿宋" w:hAnsi="仿宋" w:eastAsia="仿宋" w:cs="仿宋"/>
                <w:sz w:val="28"/>
                <w:szCs w:val="28"/>
              </w:rPr>
            </w:pPr>
          </w:p>
        </w:tc>
        <w:tc>
          <w:tcPr>
            <w:tcW w:w="2063" w:type="dxa"/>
            <w:vMerge w:val="continue"/>
            <w:vAlign w:val="center"/>
          </w:tcPr>
          <w:p w14:paraId="71673C8B">
            <w:pPr>
              <w:rPr>
                <w:rFonts w:ascii="仿宋" w:hAnsi="仿宋" w:eastAsia="仿宋" w:cs="仿宋"/>
                <w:sz w:val="28"/>
                <w:szCs w:val="28"/>
              </w:rPr>
            </w:pPr>
          </w:p>
        </w:tc>
        <w:tc>
          <w:tcPr>
            <w:tcW w:w="4610" w:type="dxa"/>
            <w:vAlign w:val="center"/>
          </w:tcPr>
          <w:p w14:paraId="685B5104">
            <w:pPr>
              <w:rPr>
                <w:rFonts w:ascii="仿宋" w:hAnsi="仿宋" w:eastAsia="仿宋" w:cs="仿宋"/>
                <w:sz w:val="28"/>
                <w:szCs w:val="28"/>
              </w:rPr>
            </w:pPr>
            <w:r>
              <w:rPr>
                <w:rFonts w:hint="eastAsia" w:ascii="仿宋" w:hAnsi="仿宋" w:eastAsia="仿宋" w:cs="仿宋"/>
                <w:sz w:val="28"/>
                <w:szCs w:val="28"/>
              </w:rPr>
              <w:t>铁花无灰尘、无蜘蛛网</w:t>
            </w:r>
          </w:p>
        </w:tc>
        <w:tc>
          <w:tcPr>
            <w:tcW w:w="796" w:type="dxa"/>
            <w:vAlign w:val="center"/>
          </w:tcPr>
          <w:p w14:paraId="640C1526">
            <w:pPr>
              <w:rPr>
                <w:rFonts w:ascii="仿宋" w:hAnsi="仿宋" w:eastAsia="仿宋" w:cs="仿宋"/>
                <w:sz w:val="28"/>
                <w:szCs w:val="28"/>
              </w:rPr>
            </w:pPr>
          </w:p>
        </w:tc>
      </w:tr>
      <w:tr w14:paraId="6FAD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vAlign w:val="center"/>
          </w:tcPr>
          <w:p w14:paraId="08794029">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2</w:t>
            </w:r>
          </w:p>
        </w:tc>
        <w:tc>
          <w:tcPr>
            <w:tcW w:w="900" w:type="dxa"/>
            <w:vMerge w:val="continue"/>
            <w:vAlign w:val="center"/>
          </w:tcPr>
          <w:p w14:paraId="0A461F85">
            <w:pPr>
              <w:jc w:val="center"/>
              <w:rPr>
                <w:rFonts w:ascii="仿宋" w:hAnsi="仿宋" w:eastAsia="仿宋" w:cs="仿宋"/>
                <w:sz w:val="28"/>
                <w:szCs w:val="28"/>
              </w:rPr>
            </w:pPr>
          </w:p>
        </w:tc>
        <w:tc>
          <w:tcPr>
            <w:tcW w:w="2063" w:type="dxa"/>
            <w:vMerge w:val="restart"/>
            <w:vAlign w:val="center"/>
          </w:tcPr>
          <w:p w14:paraId="71C36601">
            <w:pPr>
              <w:rPr>
                <w:rFonts w:ascii="仿宋" w:hAnsi="仿宋" w:eastAsia="仿宋" w:cs="仿宋"/>
                <w:sz w:val="28"/>
                <w:szCs w:val="28"/>
              </w:rPr>
            </w:pPr>
            <w:r>
              <w:rPr>
                <w:rFonts w:hint="eastAsia" w:ascii="仿宋" w:hAnsi="仿宋" w:eastAsia="仿宋" w:cs="仿宋"/>
                <w:sz w:val="28"/>
                <w:szCs w:val="28"/>
              </w:rPr>
              <w:t>消火栓箱</w:t>
            </w:r>
          </w:p>
        </w:tc>
        <w:tc>
          <w:tcPr>
            <w:tcW w:w="4610" w:type="dxa"/>
            <w:vAlign w:val="center"/>
          </w:tcPr>
          <w:p w14:paraId="27500807">
            <w:pPr>
              <w:rPr>
                <w:rFonts w:ascii="仿宋" w:hAnsi="仿宋" w:eastAsia="仿宋" w:cs="仿宋"/>
                <w:sz w:val="28"/>
                <w:szCs w:val="28"/>
              </w:rPr>
            </w:pPr>
            <w:r>
              <w:rPr>
                <w:rFonts w:hint="eastAsia" w:ascii="仿宋" w:hAnsi="仿宋" w:eastAsia="仿宋" w:cs="仿宋"/>
                <w:sz w:val="28"/>
                <w:szCs w:val="28"/>
              </w:rPr>
              <w:t>消防管道无灰尘、无蜘蛛网</w:t>
            </w:r>
          </w:p>
        </w:tc>
        <w:tc>
          <w:tcPr>
            <w:tcW w:w="796" w:type="dxa"/>
            <w:vAlign w:val="center"/>
          </w:tcPr>
          <w:p w14:paraId="7F88E6FF">
            <w:pPr>
              <w:rPr>
                <w:rFonts w:ascii="仿宋" w:hAnsi="仿宋" w:eastAsia="仿宋" w:cs="仿宋"/>
                <w:sz w:val="28"/>
                <w:szCs w:val="28"/>
              </w:rPr>
            </w:pPr>
          </w:p>
        </w:tc>
      </w:tr>
      <w:tr w14:paraId="6973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53EFD23B">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3</w:t>
            </w:r>
          </w:p>
        </w:tc>
        <w:tc>
          <w:tcPr>
            <w:tcW w:w="900" w:type="dxa"/>
            <w:vMerge w:val="continue"/>
            <w:vAlign w:val="center"/>
          </w:tcPr>
          <w:p w14:paraId="55960FF4">
            <w:pPr>
              <w:jc w:val="center"/>
              <w:rPr>
                <w:rFonts w:ascii="仿宋" w:hAnsi="仿宋" w:eastAsia="仿宋" w:cs="仿宋"/>
                <w:sz w:val="28"/>
                <w:szCs w:val="28"/>
              </w:rPr>
            </w:pPr>
          </w:p>
        </w:tc>
        <w:tc>
          <w:tcPr>
            <w:tcW w:w="2063" w:type="dxa"/>
            <w:vMerge w:val="continue"/>
            <w:vAlign w:val="center"/>
          </w:tcPr>
          <w:p w14:paraId="2215A443">
            <w:pPr>
              <w:rPr>
                <w:rFonts w:ascii="仿宋" w:hAnsi="仿宋" w:eastAsia="仿宋" w:cs="仿宋"/>
                <w:sz w:val="28"/>
                <w:szCs w:val="28"/>
              </w:rPr>
            </w:pPr>
          </w:p>
        </w:tc>
        <w:tc>
          <w:tcPr>
            <w:tcW w:w="4610" w:type="dxa"/>
            <w:vAlign w:val="center"/>
          </w:tcPr>
          <w:p w14:paraId="3736DBDB">
            <w:pPr>
              <w:rPr>
                <w:rFonts w:ascii="仿宋" w:hAnsi="仿宋" w:eastAsia="仿宋" w:cs="仿宋"/>
                <w:sz w:val="28"/>
                <w:szCs w:val="28"/>
              </w:rPr>
            </w:pPr>
            <w:r>
              <w:rPr>
                <w:rFonts w:hint="eastAsia" w:ascii="仿宋" w:hAnsi="仿宋" w:eastAsia="仿宋" w:cs="仿宋"/>
                <w:sz w:val="28"/>
                <w:szCs w:val="28"/>
              </w:rPr>
              <w:t>消火栓箱无灰尘、无污渍</w:t>
            </w:r>
          </w:p>
        </w:tc>
        <w:tc>
          <w:tcPr>
            <w:tcW w:w="796" w:type="dxa"/>
            <w:vAlign w:val="center"/>
          </w:tcPr>
          <w:p w14:paraId="03F4719C">
            <w:pPr>
              <w:rPr>
                <w:rFonts w:ascii="仿宋" w:hAnsi="仿宋" w:eastAsia="仿宋" w:cs="仿宋"/>
                <w:sz w:val="28"/>
                <w:szCs w:val="28"/>
              </w:rPr>
            </w:pPr>
          </w:p>
        </w:tc>
      </w:tr>
      <w:tr w14:paraId="320C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6694B011">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4</w:t>
            </w:r>
          </w:p>
        </w:tc>
        <w:tc>
          <w:tcPr>
            <w:tcW w:w="900" w:type="dxa"/>
            <w:vMerge w:val="continue"/>
            <w:vAlign w:val="center"/>
          </w:tcPr>
          <w:p w14:paraId="26B5325A">
            <w:pPr>
              <w:jc w:val="center"/>
              <w:rPr>
                <w:rFonts w:ascii="仿宋" w:hAnsi="仿宋" w:eastAsia="仿宋" w:cs="仿宋"/>
                <w:sz w:val="28"/>
                <w:szCs w:val="28"/>
              </w:rPr>
            </w:pPr>
          </w:p>
        </w:tc>
        <w:tc>
          <w:tcPr>
            <w:tcW w:w="2063" w:type="dxa"/>
            <w:vMerge w:val="continue"/>
            <w:vAlign w:val="center"/>
          </w:tcPr>
          <w:p w14:paraId="32A2DB19">
            <w:pPr>
              <w:rPr>
                <w:rFonts w:ascii="仿宋" w:hAnsi="仿宋" w:eastAsia="仿宋" w:cs="仿宋"/>
                <w:sz w:val="28"/>
                <w:szCs w:val="28"/>
              </w:rPr>
            </w:pPr>
          </w:p>
        </w:tc>
        <w:tc>
          <w:tcPr>
            <w:tcW w:w="4610" w:type="dxa"/>
            <w:vAlign w:val="center"/>
          </w:tcPr>
          <w:p w14:paraId="4C256811">
            <w:pPr>
              <w:rPr>
                <w:rFonts w:ascii="仿宋" w:hAnsi="仿宋" w:eastAsia="仿宋" w:cs="仿宋"/>
                <w:sz w:val="28"/>
                <w:szCs w:val="28"/>
              </w:rPr>
            </w:pPr>
            <w:r>
              <w:rPr>
                <w:rFonts w:hint="eastAsia" w:ascii="仿宋" w:hAnsi="仿宋" w:eastAsia="仿宋" w:cs="仿宋"/>
                <w:sz w:val="28"/>
                <w:szCs w:val="28"/>
              </w:rPr>
              <w:t>灭火器、消防报警器无灰尘、无污渍</w:t>
            </w:r>
          </w:p>
        </w:tc>
        <w:tc>
          <w:tcPr>
            <w:tcW w:w="796" w:type="dxa"/>
            <w:vAlign w:val="center"/>
          </w:tcPr>
          <w:p w14:paraId="11E07AEF">
            <w:pPr>
              <w:rPr>
                <w:rFonts w:ascii="仿宋" w:hAnsi="仿宋" w:eastAsia="仿宋" w:cs="仿宋"/>
                <w:sz w:val="28"/>
                <w:szCs w:val="28"/>
              </w:rPr>
            </w:pPr>
          </w:p>
        </w:tc>
      </w:tr>
      <w:tr w14:paraId="0F69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27EC2DB1">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5</w:t>
            </w:r>
          </w:p>
        </w:tc>
        <w:tc>
          <w:tcPr>
            <w:tcW w:w="900" w:type="dxa"/>
            <w:vMerge w:val="continue"/>
            <w:vAlign w:val="center"/>
          </w:tcPr>
          <w:p w14:paraId="3E8499AE">
            <w:pPr>
              <w:jc w:val="center"/>
              <w:rPr>
                <w:rFonts w:ascii="仿宋" w:hAnsi="仿宋" w:eastAsia="仿宋" w:cs="仿宋"/>
                <w:sz w:val="28"/>
                <w:szCs w:val="28"/>
              </w:rPr>
            </w:pPr>
          </w:p>
        </w:tc>
        <w:tc>
          <w:tcPr>
            <w:tcW w:w="2063" w:type="dxa"/>
            <w:vAlign w:val="center"/>
          </w:tcPr>
          <w:p w14:paraId="24F04D31">
            <w:pPr>
              <w:rPr>
                <w:rFonts w:ascii="仿宋" w:hAnsi="仿宋" w:eastAsia="仿宋" w:cs="仿宋"/>
                <w:sz w:val="28"/>
                <w:szCs w:val="28"/>
              </w:rPr>
            </w:pPr>
            <w:r>
              <w:rPr>
                <w:rFonts w:hint="eastAsia" w:ascii="仿宋" w:hAnsi="仿宋" w:eastAsia="仿宋" w:cs="仿宋"/>
                <w:sz w:val="28"/>
                <w:szCs w:val="28"/>
              </w:rPr>
              <w:t>排水沟</w:t>
            </w:r>
          </w:p>
        </w:tc>
        <w:tc>
          <w:tcPr>
            <w:tcW w:w="4610" w:type="dxa"/>
            <w:vAlign w:val="center"/>
          </w:tcPr>
          <w:p w14:paraId="665D8110">
            <w:pPr>
              <w:rPr>
                <w:rFonts w:ascii="仿宋" w:hAnsi="仿宋" w:eastAsia="仿宋" w:cs="仿宋"/>
                <w:sz w:val="28"/>
                <w:szCs w:val="28"/>
              </w:rPr>
            </w:pPr>
            <w:r>
              <w:rPr>
                <w:rFonts w:hint="eastAsia" w:ascii="仿宋" w:hAnsi="仿宋" w:eastAsia="仿宋" w:cs="仿宋"/>
                <w:sz w:val="28"/>
                <w:szCs w:val="28"/>
              </w:rPr>
              <w:t>无杂物、无积水，保持畅通</w:t>
            </w:r>
          </w:p>
        </w:tc>
        <w:tc>
          <w:tcPr>
            <w:tcW w:w="796" w:type="dxa"/>
            <w:vAlign w:val="center"/>
          </w:tcPr>
          <w:p w14:paraId="75B30B8F">
            <w:pPr>
              <w:rPr>
                <w:rFonts w:ascii="仿宋" w:hAnsi="仿宋" w:eastAsia="仿宋" w:cs="仿宋"/>
                <w:sz w:val="28"/>
                <w:szCs w:val="28"/>
              </w:rPr>
            </w:pPr>
          </w:p>
        </w:tc>
      </w:tr>
      <w:tr w14:paraId="5FBE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4AA1AA71">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6</w:t>
            </w:r>
          </w:p>
        </w:tc>
        <w:tc>
          <w:tcPr>
            <w:tcW w:w="900" w:type="dxa"/>
            <w:vMerge w:val="continue"/>
            <w:vAlign w:val="center"/>
          </w:tcPr>
          <w:p w14:paraId="34F4C41F">
            <w:pPr>
              <w:jc w:val="center"/>
              <w:rPr>
                <w:rFonts w:ascii="仿宋" w:hAnsi="仿宋" w:eastAsia="仿宋" w:cs="仿宋"/>
                <w:sz w:val="28"/>
                <w:szCs w:val="28"/>
              </w:rPr>
            </w:pPr>
          </w:p>
        </w:tc>
        <w:tc>
          <w:tcPr>
            <w:tcW w:w="2063" w:type="dxa"/>
            <w:vMerge w:val="restart"/>
            <w:vAlign w:val="center"/>
          </w:tcPr>
          <w:p w14:paraId="2537F3AD">
            <w:pPr>
              <w:rPr>
                <w:rFonts w:ascii="仿宋" w:hAnsi="仿宋" w:eastAsia="仿宋" w:cs="仿宋"/>
                <w:sz w:val="28"/>
                <w:szCs w:val="28"/>
              </w:rPr>
            </w:pPr>
            <w:r>
              <w:rPr>
                <w:rFonts w:hint="eastAsia" w:ascii="仿宋" w:hAnsi="仿宋" w:eastAsia="仿宋" w:cs="仿宋"/>
                <w:sz w:val="28"/>
                <w:szCs w:val="28"/>
              </w:rPr>
              <w:t>防火卷帘</w:t>
            </w:r>
          </w:p>
        </w:tc>
        <w:tc>
          <w:tcPr>
            <w:tcW w:w="4610" w:type="dxa"/>
            <w:vAlign w:val="center"/>
          </w:tcPr>
          <w:p w14:paraId="411E5767">
            <w:pPr>
              <w:rPr>
                <w:rFonts w:ascii="仿宋" w:hAnsi="仿宋" w:eastAsia="仿宋" w:cs="仿宋"/>
                <w:sz w:val="28"/>
                <w:szCs w:val="28"/>
              </w:rPr>
            </w:pPr>
            <w:r>
              <w:rPr>
                <w:rFonts w:hint="eastAsia" w:ascii="仿宋" w:hAnsi="仿宋" w:eastAsia="仿宋" w:cs="仿宋"/>
                <w:sz w:val="28"/>
                <w:szCs w:val="28"/>
              </w:rPr>
              <w:t>无积尘、污渍、蜘蛛网</w:t>
            </w:r>
          </w:p>
        </w:tc>
        <w:tc>
          <w:tcPr>
            <w:tcW w:w="796" w:type="dxa"/>
            <w:vAlign w:val="center"/>
          </w:tcPr>
          <w:p w14:paraId="6BC04A9D">
            <w:pPr>
              <w:rPr>
                <w:rFonts w:ascii="仿宋" w:hAnsi="仿宋" w:eastAsia="仿宋" w:cs="仿宋"/>
                <w:sz w:val="28"/>
                <w:szCs w:val="28"/>
              </w:rPr>
            </w:pPr>
          </w:p>
        </w:tc>
      </w:tr>
      <w:tr w14:paraId="158A9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2278119B">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7</w:t>
            </w:r>
          </w:p>
        </w:tc>
        <w:tc>
          <w:tcPr>
            <w:tcW w:w="900" w:type="dxa"/>
            <w:vMerge w:val="continue"/>
            <w:vAlign w:val="center"/>
          </w:tcPr>
          <w:p w14:paraId="2C37191B">
            <w:pPr>
              <w:jc w:val="center"/>
              <w:rPr>
                <w:rFonts w:ascii="仿宋" w:hAnsi="仿宋" w:eastAsia="仿宋" w:cs="仿宋"/>
                <w:sz w:val="28"/>
                <w:szCs w:val="28"/>
              </w:rPr>
            </w:pPr>
          </w:p>
        </w:tc>
        <w:tc>
          <w:tcPr>
            <w:tcW w:w="2063" w:type="dxa"/>
            <w:vMerge w:val="continue"/>
            <w:vAlign w:val="center"/>
          </w:tcPr>
          <w:p w14:paraId="6834E50F">
            <w:pPr>
              <w:rPr>
                <w:rFonts w:ascii="仿宋" w:hAnsi="仿宋" w:eastAsia="仿宋" w:cs="仿宋"/>
                <w:sz w:val="28"/>
                <w:szCs w:val="28"/>
              </w:rPr>
            </w:pPr>
          </w:p>
        </w:tc>
        <w:tc>
          <w:tcPr>
            <w:tcW w:w="4610" w:type="dxa"/>
            <w:vAlign w:val="center"/>
          </w:tcPr>
          <w:p w14:paraId="017FBDAB">
            <w:pPr>
              <w:rPr>
                <w:rFonts w:ascii="仿宋" w:hAnsi="仿宋" w:eastAsia="仿宋" w:cs="仿宋"/>
                <w:sz w:val="28"/>
                <w:szCs w:val="28"/>
              </w:rPr>
            </w:pPr>
            <w:r>
              <w:rPr>
                <w:rFonts w:hint="eastAsia" w:ascii="仿宋" w:hAnsi="仿宋" w:eastAsia="仿宋" w:cs="仿宋"/>
                <w:sz w:val="28"/>
                <w:szCs w:val="28"/>
              </w:rPr>
              <w:t>不锈钢保养光亮如新</w:t>
            </w:r>
          </w:p>
        </w:tc>
        <w:tc>
          <w:tcPr>
            <w:tcW w:w="796" w:type="dxa"/>
            <w:vAlign w:val="center"/>
          </w:tcPr>
          <w:p w14:paraId="252AA410">
            <w:pPr>
              <w:rPr>
                <w:rFonts w:ascii="仿宋" w:hAnsi="仿宋" w:eastAsia="仿宋" w:cs="仿宋"/>
                <w:sz w:val="28"/>
                <w:szCs w:val="28"/>
              </w:rPr>
            </w:pPr>
          </w:p>
        </w:tc>
      </w:tr>
      <w:tr w14:paraId="28EB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6FB1A308">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8</w:t>
            </w:r>
          </w:p>
        </w:tc>
        <w:tc>
          <w:tcPr>
            <w:tcW w:w="900" w:type="dxa"/>
            <w:vMerge w:val="continue"/>
            <w:vAlign w:val="center"/>
          </w:tcPr>
          <w:p w14:paraId="19D862E2">
            <w:pPr>
              <w:jc w:val="center"/>
              <w:rPr>
                <w:rFonts w:ascii="仿宋" w:hAnsi="仿宋" w:eastAsia="仿宋" w:cs="仿宋"/>
                <w:sz w:val="28"/>
                <w:szCs w:val="28"/>
              </w:rPr>
            </w:pPr>
          </w:p>
        </w:tc>
        <w:tc>
          <w:tcPr>
            <w:tcW w:w="2063" w:type="dxa"/>
            <w:vAlign w:val="center"/>
          </w:tcPr>
          <w:p w14:paraId="194C9535">
            <w:pPr>
              <w:rPr>
                <w:rFonts w:ascii="仿宋" w:hAnsi="仿宋" w:eastAsia="仿宋" w:cs="仿宋"/>
                <w:sz w:val="28"/>
                <w:szCs w:val="28"/>
              </w:rPr>
            </w:pPr>
            <w:r>
              <w:rPr>
                <w:rFonts w:hint="eastAsia" w:ascii="仿宋" w:hAnsi="仿宋" w:eastAsia="仿宋" w:cs="仿宋"/>
                <w:sz w:val="28"/>
                <w:szCs w:val="28"/>
              </w:rPr>
              <w:t>高空管线</w:t>
            </w:r>
          </w:p>
        </w:tc>
        <w:tc>
          <w:tcPr>
            <w:tcW w:w="4610" w:type="dxa"/>
            <w:vAlign w:val="center"/>
          </w:tcPr>
          <w:p w14:paraId="66EB8266">
            <w:pPr>
              <w:rPr>
                <w:rFonts w:ascii="仿宋" w:hAnsi="仿宋" w:eastAsia="仿宋" w:cs="仿宋"/>
                <w:sz w:val="28"/>
                <w:szCs w:val="28"/>
              </w:rPr>
            </w:pPr>
            <w:r>
              <w:rPr>
                <w:rFonts w:hint="eastAsia" w:ascii="仿宋" w:hAnsi="仿宋" w:eastAsia="仿宋" w:cs="仿宋"/>
                <w:sz w:val="28"/>
                <w:szCs w:val="28"/>
              </w:rPr>
              <w:t>各类管道无积尘、污渍、蜘蛛网</w:t>
            </w:r>
          </w:p>
        </w:tc>
        <w:tc>
          <w:tcPr>
            <w:tcW w:w="796" w:type="dxa"/>
            <w:vAlign w:val="center"/>
          </w:tcPr>
          <w:p w14:paraId="212DB3C1">
            <w:pPr>
              <w:rPr>
                <w:rFonts w:ascii="仿宋" w:hAnsi="仿宋" w:eastAsia="仿宋" w:cs="仿宋"/>
                <w:sz w:val="28"/>
                <w:szCs w:val="28"/>
              </w:rPr>
            </w:pPr>
          </w:p>
        </w:tc>
      </w:tr>
      <w:tr w14:paraId="77F1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4C76E9DE">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9</w:t>
            </w:r>
          </w:p>
        </w:tc>
        <w:tc>
          <w:tcPr>
            <w:tcW w:w="900" w:type="dxa"/>
            <w:vMerge w:val="restart"/>
            <w:vAlign w:val="center"/>
          </w:tcPr>
          <w:p w14:paraId="40E2898A">
            <w:pPr>
              <w:jc w:val="center"/>
              <w:rPr>
                <w:rFonts w:ascii="仿宋" w:hAnsi="仿宋" w:eastAsia="仿宋" w:cs="仿宋"/>
                <w:sz w:val="28"/>
                <w:szCs w:val="28"/>
              </w:rPr>
            </w:pPr>
            <w:r>
              <w:rPr>
                <w:rFonts w:hint="eastAsia" w:ascii="仿宋" w:hAnsi="仿宋" w:eastAsia="仿宋" w:cs="仿宋"/>
                <w:sz w:val="28"/>
                <w:szCs w:val="28"/>
              </w:rPr>
              <w:t>公共卫生间</w:t>
            </w:r>
          </w:p>
        </w:tc>
        <w:tc>
          <w:tcPr>
            <w:tcW w:w="2063" w:type="dxa"/>
            <w:vAlign w:val="center"/>
          </w:tcPr>
          <w:p w14:paraId="2F0063E1">
            <w:pPr>
              <w:rPr>
                <w:rFonts w:ascii="仿宋" w:hAnsi="仿宋" w:eastAsia="仿宋" w:cs="仿宋"/>
                <w:sz w:val="28"/>
                <w:szCs w:val="28"/>
              </w:rPr>
            </w:pPr>
            <w:r>
              <w:rPr>
                <w:rFonts w:hint="eastAsia" w:ascii="仿宋" w:hAnsi="仿宋" w:eastAsia="仿宋" w:cs="仿宋"/>
                <w:sz w:val="28"/>
                <w:szCs w:val="28"/>
              </w:rPr>
              <w:t>蹲位</w:t>
            </w:r>
          </w:p>
        </w:tc>
        <w:tc>
          <w:tcPr>
            <w:tcW w:w="4610" w:type="dxa"/>
            <w:vAlign w:val="center"/>
          </w:tcPr>
          <w:p w14:paraId="6C8F780B">
            <w:pPr>
              <w:rPr>
                <w:rFonts w:ascii="仿宋" w:hAnsi="仿宋" w:eastAsia="仿宋" w:cs="仿宋"/>
                <w:sz w:val="28"/>
                <w:szCs w:val="28"/>
              </w:rPr>
            </w:pPr>
            <w:r>
              <w:rPr>
                <w:rFonts w:hint="eastAsia" w:ascii="仿宋" w:hAnsi="仿宋" w:eastAsia="仿宋" w:cs="仿宋"/>
                <w:sz w:val="28"/>
                <w:szCs w:val="28"/>
              </w:rPr>
              <w:t>蹲位保持无渍、无垢、无异味、并保持水流畅通无阻，瓷器明洁如新</w:t>
            </w:r>
          </w:p>
        </w:tc>
        <w:tc>
          <w:tcPr>
            <w:tcW w:w="796" w:type="dxa"/>
            <w:vAlign w:val="center"/>
          </w:tcPr>
          <w:p w14:paraId="624497A8">
            <w:pPr>
              <w:rPr>
                <w:rFonts w:ascii="仿宋" w:hAnsi="仿宋" w:eastAsia="仿宋" w:cs="仿宋"/>
                <w:sz w:val="28"/>
                <w:szCs w:val="28"/>
              </w:rPr>
            </w:pPr>
          </w:p>
        </w:tc>
      </w:tr>
      <w:tr w14:paraId="0996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4588B2A8">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0</w:t>
            </w:r>
          </w:p>
        </w:tc>
        <w:tc>
          <w:tcPr>
            <w:tcW w:w="900" w:type="dxa"/>
            <w:vMerge w:val="continue"/>
            <w:vAlign w:val="center"/>
          </w:tcPr>
          <w:p w14:paraId="70663D29">
            <w:pPr>
              <w:jc w:val="center"/>
              <w:rPr>
                <w:rFonts w:ascii="仿宋" w:hAnsi="仿宋" w:eastAsia="仿宋" w:cs="仿宋"/>
                <w:sz w:val="28"/>
                <w:szCs w:val="28"/>
              </w:rPr>
            </w:pPr>
          </w:p>
        </w:tc>
        <w:tc>
          <w:tcPr>
            <w:tcW w:w="2063" w:type="dxa"/>
            <w:vAlign w:val="center"/>
          </w:tcPr>
          <w:p w14:paraId="5B6CCB5F">
            <w:pPr>
              <w:rPr>
                <w:rFonts w:ascii="仿宋" w:hAnsi="仿宋" w:eastAsia="仿宋" w:cs="仿宋"/>
                <w:sz w:val="28"/>
                <w:szCs w:val="28"/>
              </w:rPr>
            </w:pPr>
            <w:r>
              <w:rPr>
                <w:rFonts w:hint="eastAsia" w:ascii="仿宋" w:hAnsi="仿宋" w:eastAsia="仿宋" w:cs="仿宋"/>
                <w:sz w:val="28"/>
                <w:szCs w:val="28"/>
              </w:rPr>
              <w:t>小便池</w:t>
            </w:r>
          </w:p>
        </w:tc>
        <w:tc>
          <w:tcPr>
            <w:tcW w:w="4610" w:type="dxa"/>
            <w:vAlign w:val="center"/>
          </w:tcPr>
          <w:p w14:paraId="14D519CE">
            <w:pPr>
              <w:rPr>
                <w:rFonts w:ascii="仿宋" w:hAnsi="仿宋" w:eastAsia="仿宋" w:cs="仿宋"/>
                <w:sz w:val="28"/>
                <w:szCs w:val="28"/>
              </w:rPr>
            </w:pPr>
            <w:r>
              <w:rPr>
                <w:rFonts w:hint="eastAsia" w:ascii="仿宋" w:hAnsi="仿宋" w:eastAsia="仿宋" w:cs="仿宋"/>
                <w:sz w:val="28"/>
                <w:szCs w:val="28"/>
              </w:rPr>
              <w:t>小便池保持无渍、无垢、无异味、并保持水流畅通无阻，瓷器明洁如新</w:t>
            </w:r>
          </w:p>
        </w:tc>
        <w:tc>
          <w:tcPr>
            <w:tcW w:w="796" w:type="dxa"/>
            <w:vAlign w:val="center"/>
          </w:tcPr>
          <w:p w14:paraId="310D0F7F">
            <w:pPr>
              <w:rPr>
                <w:rFonts w:ascii="仿宋" w:hAnsi="仿宋" w:eastAsia="仿宋" w:cs="仿宋"/>
                <w:sz w:val="28"/>
                <w:szCs w:val="28"/>
              </w:rPr>
            </w:pPr>
          </w:p>
        </w:tc>
      </w:tr>
      <w:tr w14:paraId="2A9A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34832DEE">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1</w:t>
            </w:r>
          </w:p>
        </w:tc>
        <w:tc>
          <w:tcPr>
            <w:tcW w:w="900" w:type="dxa"/>
            <w:vMerge w:val="continue"/>
            <w:vAlign w:val="center"/>
          </w:tcPr>
          <w:p w14:paraId="523FFD04">
            <w:pPr>
              <w:jc w:val="center"/>
              <w:rPr>
                <w:rFonts w:ascii="仿宋" w:hAnsi="仿宋" w:eastAsia="仿宋" w:cs="仿宋"/>
                <w:sz w:val="28"/>
                <w:szCs w:val="28"/>
              </w:rPr>
            </w:pPr>
          </w:p>
        </w:tc>
        <w:tc>
          <w:tcPr>
            <w:tcW w:w="2063" w:type="dxa"/>
            <w:vAlign w:val="center"/>
          </w:tcPr>
          <w:p w14:paraId="33CA14E1">
            <w:pPr>
              <w:rPr>
                <w:rFonts w:ascii="仿宋" w:hAnsi="仿宋" w:eastAsia="仿宋" w:cs="仿宋"/>
                <w:sz w:val="28"/>
                <w:szCs w:val="28"/>
              </w:rPr>
            </w:pPr>
            <w:r>
              <w:rPr>
                <w:rFonts w:hint="eastAsia" w:ascii="仿宋" w:hAnsi="仿宋" w:eastAsia="仿宋" w:cs="仿宋"/>
                <w:sz w:val="28"/>
                <w:szCs w:val="28"/>
              </w:rPr>
              <w:t>隔板</w:t>
            </w:r>
          </w:p>
        </w:tc>
        <w:tc>
          <w:tcPr>
            <w:tcW w:w="4610" w:type="dxa"/>
            <w:vAlign w:val="center"/>
          </w:tcPr>
          <w:p w14:paraId="6342061C">
            <w:pPr>
              <w:rPr>
                <w:rFonts w:ascii="仿宋" w:hAnsi="仿宋" w:eastAsia="仿宋" w:cs="仿宋"/>
                <w:sz w:val="28"/>
                <w:szCs w:val="28"/>
              </w:rPr>
            </w:pPr>
            <w:r>
              <w:rPr>
                <w:rFonts w:hint="eastAsia" w:ascii="仿宋" w:hAnsi="仿宋" w:eastAsia="仿宋" w:cs="仿宋"/>
                <w:sz w:val="28"/>
                <w:szCs w:val="28"/>
              </w:rPr>
              <w:t>隔板无污渍、痰渍、保持洁净</w:t>
            </w:r>
          </w:p>
        </w:tc>
        <w:tc>
          <w:tcPr>
            <w:tcW w:w="796" w:type="dxa"/>
            <w:vAlign w:val="center"/>
          </w:tcPr>
          <w:p w14:paraId="03FB3A94">
            <w:pPr>
              <w:rPr>
                <w:rFonts w:ascii="仿宋" w:hAnsi="仿宋" w:eastAsia="仿宋" w:cs="仿宋"/>
                <w:sz w:val="28"/>
                <w:szCs w:val="28"/>
              </w:rPr>
            </w:pPr>
          </w:p>
        </w:tc>
      </w:tr>
      <w:tr w14:paraId="3019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564BD204">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2</w:t>
            </w:r>
          </w:p>
        </w:tc>
        <w:tc>
          <w:tcPr>
            <w:tcW w:w="900" w:type="dxa"/>
            <w:vMerge w:val="continue"/>
            <w:vAlign w:val="center"/>
          </w:tcPr>
          <w:p w14:paraId="64AC2D90">
            <w:pPr>
              <w:jc w:val="center"/>
              <w:rPr>
                <w:rFonts w:ascii="仿宋" w:hAnsi="仿宋" w:eastAsia="仿宋" w:cs="仿宋"/>
                <w:sz w:val="28"/>
                <w:szCs w:val="28"/>
              </w:rPr>
            </w:pPr>
          </w:p>
        </w:tc>
        <w:tc>
          <w:tcPr>
            <w:tcW w:w="2063" w:type="dxa"/>
            <w:vAlign w:val="center"/>
          </w:tcPr>
          <w:p w14:paraId="5D756A6A">
            <w:pPr>
              <w:rPr>
                <w:rFonts w:ascii="仿宋" w:hAnsi="仿宋" w:eastAsia="仿宋" w:cs="仿宋"/>
                <w:sz w:val="28"/>
                <w:szCs w:val="28"/>
              </w:rPr>
            </w:pPr>
            <w:r>
              <w:rPr>
                <w:rFonts w:hint="eastAsia" w:ascii="仿宋" w:hAnsi="仿宋" w:eastAsia="仿宋" w:cs="仿宋"/>
                <w:sz w:val="28"/>
                <w:szCs w:val="28"/>
              </w:rPr>
              <w:t>门、窗户、玻璃</w:t>
            </w:r>
          </w:p>
        </w:tc>
        <w:tc>
          <w:tcPr>
            <w:tcW w:w="4610" w:type="dxa"/>
            <w:vAlign w:val="center"/>
          </w:tcPr>
          <w:p w14:paraId="75F59F68">
            <w:pPr>
              <w:rPr>
                <w:rFonts w:ascii="仿宋" w:hAnsi="仿宋" w:eastAsia="仿宋" w:cs="仿宋"/>
                <w:sz w:val="28"/>
                <w:szCs w:val="28"/>
              </w:rPr>
            </w:pPr>
            <w:r>
              <w:rPr>
                <w:rFonts w:hint="eastAsia" w:ascii="仿宋" w:hAnsi="仿宋" w:eastAsia="仿宋" w:cs="仿宋"/>
                <w:sz w:val="28"/>
                <w:szCs w:val="28"/>
              </w:rPr>
              <w:t>门、窗户、玻璃无手印、无污渍、洁净</w:t>
            </w:r>
          </w:p>
        </w:tc>
        <w:tc>
          <w:tcPr>
            <w:tcW w:w="796" w:type="dxa"/>
            <w:vAlign w:val="center"/>
          </w:tcPr>
          <w:p w14:paraId="0704D185">
            <w:pPr>
              <w:rPr>
                <w:rFonts w:ascii="仿宋" w:hAnsi="仿宋" w:eastAsia="仿宋" w:cs="仿宋"/>
                <w:sz w:val="28"/>
                <w:szCs w:val="28"/>
              </w:rPr>
            </w:pPr>
          </w:p>
        </w:tc>
      </w:tr>
      <w:tr w14:paraId="0902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7AAE9D12">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3</w:t>
            </w:r>
          </w:p>
        </w:tc>
        <w:tc>
          <w:tcPr>
            <w:tcW w:w="900" w:type="dxa"/>
            <w:vMerge w:val="continue"/>
            <w:vAlign w:val="center"/>
          </w:tcPr>
          <w:p w14:paraId="3134D429">
            <w:pPr>
              <w:jc w:val="center"/>
              <w:rPr>
                <w:rFonts w:ascii="仿宋" w:hAnsi="仿宋" w:eastAsia="仿宋" w:cs="仿宋"/>
                <w:sz w:val="28"/>
                <w:szCs w:val="28"/>
              </w:rPr>
            </w:pPr>
          </w:p>
        </w:tc>
        <w:tc>
          <w:tcPr>
            <w:tcW w:w="2063" w:type="dxa"/>
            <w:vAlign w:val="center"/>
          </w:tcPr>
          <w:p w14:paraId="2E98A6CC">
            <w:pPr>
              <w:rPr>
                <w:rFonts w:ascii="仿宋" w:hAnsi="仿宋" w:eastAsia="仿宋" w:cs="仿宋"/>
                <w:sz w:val="28"/>
                <w:szCs w:val="28"/>
              </w:rPr>
            </w:pPr>
            <w:r>
              <w:rPr>
                <w:rFonts w:hint="eastAsia" w:ascii="仿宋" w:hAnsi="仿宋" w:eastAsia="仿宋" w:cs="仿宋"/>
                <w:sz w:val="28"/>
                <w:szCs w:val="28"/>
              </w:rPr>
              <w:t>洗手台</w:t>
            </w:r>
          </w:p>
        </w:tc>
        <w:tc>
          <w:tcPr>
            <w:tcW w:w="4610" w:type="dxa"/>
            <w:vAlign w:val="center"/>
          </w:tcPr>
          <w:p w14:paraId="64E10E0F">
            <w:pPr>
              <w:rPr>
                <w:rFonts w:ascii="仿宋" w:hAnsi="仿宋" w:eastAsia="仿宋" w:cs="仿宋"/>
                <w:sz w:val="28"/>
                <w:szCs w:val="28"/>
              </w:rPr>
            </w:pPr>
            <w:r>
              <w:rPr>
                <w:rFonts w:hint="eastAsia" w:ascii="仿宋" w:hAnsi="仿宋" w:eastAsia="仿宋" w:cs="仿宋"/>
                <w:sz w:val="28"/>
                <w:szCs w:val="28"/>
              </w:rPr>
              <w:t>洗手台面清洁、无水迹</w:t>
            </w:r>
          </w:p>
        </w:tc>
        <w:tc>
          <w:tcPr>
            <w:tcW w:w="796" w:type="dxa"/>
            <w:vAlign w:val="center"/>
          </w:tcPr>
          <w:p w14:paraId="00F08138">
            <w:pPr>
              <w:rPr>
                <w:rFonts w:ascii="仿宋" w:hAnsi="仿宋" w:eastAsia="仿宋" w:cs="仿宋"/>
                <w:sz w:val="28"/>
                <w:szCs w:val="28"/>
              </w:rPr>
            </w:pPr>
          </w:p>
        </w:tc>
      </w:tr>
      <w:tr w14:paraId="3933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351E57D5">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4</w:t>
            </w:r>
          </w:p>
        </w:tc>
        <w:tc>
          <w:tcPr>
            <w:tcW w:w="900" w:type="dxa"/>
            <w:vMerge w:val="continue"/>
            <w:vAlign w:val="center"/>
          </w:tcPr>
          <w:p w14:paraId="41840E93">
            <w:pPr>
              <w:jc w:val="center"/>
              <w:rPr>
                <w:rFonts w:ascii="仿宋" w:hAnsi="仿宋" w:eastAsia="仿宋" w:cs="仿宋"/>
                <w:sz w:val="28"/>
                <w:szCs w:val="28"/>
              </w:rPr>
            </w:pPr>
          </w:p>
        </w:tc>
        <w:tc>
          <w:tcPr>
            <w:tcW w:w="2063" w:type="dxa"/>
            <w:vAlign w:val="center"/>
          </w:tcPr>
          <w:p w14:paraId="503234DF">
            <w:pPr>
              <w:rPr>
                <w:rFonts w:ascii="仿宋" w:hAnsi="仿宋" w:eastAsia="仿宋" w:cs="仿宋"/>
                <w:sz w:val="28"/>
                <w:szCs w:val="28"/>
              </w:rPr>
            </w:pPr>
            <w:r>
              <w:rPr>
                <w:rFonts w:hint="eastAsia" w:ascii="仿宋" w:hAnsi="仿宋" w:eastAsia="仿宋" w:cs="仿宋"/>
                <w:sz w:val="28"/>
                <w:szCs w:val="28"/>
              </w:rPr>
              <w:t>洁具、五金龙头</w:t>
            </w:r>
          </w:p>
        </w:tc>
        <w:tc>
          <w:tcPr>
            <w:tcW w:w="4610" w:type="dxa"/>
            <w:vAlign w:val="center"/>
          </w:tcPr>
          <w:p w14:paraId="7A8B48F0">
            <w:pPr>
              <w:rPr>
                <w:rFonts w:ascii="仿宋" w:hAnsi="仿宋" w:eastAsia="仿宋" w:cs="仿宋"/>
                <w:sz w:val="28"/>
                <w:szCs w:val="28"/>
              </w:rPr>
            </w:pPr>
            <w:r>
              <w:rPr>
                <w:rFonts w:hint="eastAsia" w:ascii="仿宋" w:hAnsi="仿宋" w:eastAsia="仿宋" w:cs="仿宋"/>
                <w:sz w:val="28"/>
                <w:szCs w:val="28"/>
              </w:rPr>
              <w:t>洁具、五金龙头无污迹、光亮</w:t>
            </w:r>
          </w:p>
        </w:tc>
        <w:tc>
          <w:tcPr>
            <w:tcW w:w="796" w:type="dxa"/>
            <w:vAlign w:val="center"/>
          </w:tcPr>
          <w:p w14:paraId="7323CAB2">
            <w:pPr>
              <w:rPr>
                <w:rFonts w:ascii="仿宋" w:hAnsi="仿宋" w:eastAsia="仿宋" w:cs="仿宋"/>
                <w:sz w:val="28"/>
                <w:szCs w:val="28"/>
              </w:rPr>
            </w:pPr>
          </w:p>
        </w:tc>
      </w:tr>
      <w:tr w14:paraId="4E4C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3196DADF">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5</w:t>
            </w:r>
          </w:p>
        </w:tc>
        <w:tc>
          <w:tcPr>
            <w:tcW w:w="900" w:type="dxa"/>
            <w:vMerge w:val="continue"/>
            <w:vAlign w:val="center"/>
          </w:tcPr>
          <w:p w14:paraId="34E65E1C">
            <w:pPr>
              <w:jc w:val="center"/>
              <w:rPr>
                <w:rFonts w:ascii="仿宋" w:hAnsi="仿宋" w:eastAsia="仿宋" w:cs="仿宋"/>
                <w:sz w:val="28"/>
                <w:szCs w:val="28"/>
              </w:rPr>
            </w:pPr>
          </w:p>
        </w:tc>
        <w:tc>
          <w:tcPr>
            <w:tcW w:w="2063" w:type="dxa"/>
            <w:vAlign w:val="center"/>
          </w:tcPr>
          <w:p w14:paraId="70CD0544">
            <w:pPr>
              <w:rPr>
                <w:rFonts w:ascii="仿宋" w:hAnsi="仿宋" w:eastAsia="仿宋" w:cs="仿宋"/>
                <w:sz w:val="28"/>
                <w:szCs w:val="28"/>
              </w:rPr>
            </w:pPr>
            <w:r>
              <w:rPr>
                <w:rFonts w:hint="eastAsia" w:ascii="仿宋" w:hAnsi="仿宋" w:eastAsia="仿宋" w:cs="仿宋"/>
                <w:sz w:val="28"/>
                <w:szCs w:val="28"/>
              </w:rPr>
              <w:t>平面镜</w:t>
            </w:r>
          </w:p>
        </w:tc>
        <w:tc>
          <w:tcPr>
            <w:tcW w:w="4610" w:type="dxa"/>
            <w:vAlign w:val="center"/>
          </w:tcPr>
          <w:p w14:paraId="5C1DC8A5">
            <w:pPr>
              <w:rPr>
                <w:rFonts w:ascii="仿宋" w:hAnsi="仿宋" w:eastAsia="仿宋" w:cs="仿宋"/>
                <w:sz w:val="28"/>
                <w:szCs w:val="28"/>
              </w:rPr>
            </w:pPr>
            <w:r>
              <w:rPr>
                <w:rFonts w:hint="eastAsia" w:ascii="仿宋" w:hAnsi="仿宋" w:eastAsia="仿宋" w:cs="仿宋"/>
                <w:sz w:val="28"/>
                <w:szCs w:val="28"/>
              </w:rPr>
              <w:t>平面镜无污渍、无水渍、无手印、保持镜面明净</w:t>
            </w:r>
          </w:p>
        </w:tc>
        <w:tc>
          <w:tcPr>
            <w:tcW w:w="796" w:type="dxa"/>
            <w:vAlign w:val="center"/>
          </w:tcPr>
          <w:p w14:paraId="21965327">
            <w:pPr>
              <w:rPr>
                <w:rFonts w:ascii="仿宋" w:hAnsi="仿宋" w:eastAsia="仿宋" w:cs="仿宋"/>
                <w:sz w:val="28"/>
                <w:szCs w:val="28"/>
              </w:rPr>
            </w:pPr>
          </w:p>
        </w:tc>
      </w:tr>
      <w:tr w14:paraId="1130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14:paraId="1163F7BD">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6</w:t>
            </w:r>
          </w:p>
        </w:tc>
        <w:tc>
          <w:tcPr>
            <w:tcW w:w="900" w:type="dxa"/>
            <w:vMerge w:val="continue"/>
            <w:vAlign w:val="center"/>
          </w:tcPr>
          <w:p w14:paraId="1B575CAD">
            <w:pPr>
              <w:jc w:val="center"/>
              <w:rPr>
                <w:rFonts w:ascii="仿宋" w:hAnsi="仿宋" w:eastAsia="仿宋" w:cs="仿宋"/>
                <w:sz w:val="28"/>
                <w:szCs w:val="28"/>
              </w:rPr>
            </w:pPr>
          </w:p>
        </w:tc>
        <w:tc>
          <w:tcPr>
            <w:tcW w:w="2063" w:type="dxa"/>
            <w:vAlign w:val="center"/>
          </w:tcPr>
          <w:p w14:paraId="618C2E7F">
            <w:pPr>
              <w:rPr>
                <w:rFonts w:ascii="仿宋" w:hAnsi="仿宋" w:eastAsia="仿宋" w:cs="仿宋"/>
                <w:sz w:val="28"/>
                <w:szCs w:val="28"/>
              </w:rPr>
            </w:pPr>
            <w:r>
              <w:rPr>
                <w:rFonts w:hint="eastAsia" w:ascii="仿宋" w:hAnsi="仿宋" w:eastAsia="仿宋" w:cs="仿宋"/>
                <w:sz w:val="28"/>
                <w:szCs w:val="28"/>
              </w:rPr>
              <w:t>污水池</w:t>
            </w:r>
          </w:p>
        </w:tc>
        <w:tc>
          <w:tcPr>
            <w:tcW w:w="4610" w:type="dxa"/>
            <w:vAlign w:val="center"/>
          </w:tcPr>
          <w:p w14:paraId="00867052">
            <w:pPr>
              <w:rPr>
                <w:rFonts w:ascii="仿宋" w:hAnsi="仿宋" w:eastAsia="仿宋" w:cs="仿宋"/>
                <w:sz w:val="28"/>
                <w:szCs w:val="28"/>
              </w:rPr>
            </w:pPr>
            <w:r>
              <w:rPr>
                <w:rFonts w:hint="eastAsia" w:ascii="仿宋" w:hAnsi="仿宋" w:eastAsia="仿宋" w:cs="仿宋"/>
                <w:sz w:val="28"/>
                <w:szCs w:val="28"/>
              </w:rPr>
              <w:t>污水池无积水、无杂物、垃圾、洁净</w:t>
            </w:r>
          </w:p>
        </w:tc>
        <w:tc>
          <w:tcPr>
            <w:tcW w:w="796" w:type="dxa"/>
            <w:vAlign w:val="center"/>
          </w:tcPr>
          <w:p w14:paraId="5B3B4EAC">
            <w:pPr>
              <w:rPr>
                <w:rFonts w:ascii="仿宋" w:hAnsi="仿宋" w:eastAsia="仿宋" w:cs="仿宋"/>
                <w:sz w:val="28"/>
                <w:szCs w:val="28"/>
              </w:rPr>
            </w:pPr>
          </w:p>
        </w:tc>
      </w:tr>
    </w:tbl>
    <w:p w14:paraId="034FF32A">
      <w:pPr>
        <w:spacing w:line="500" w:lineRule="exact"/>
        <w:ind w:firstLine="643" w:firstLineChars="200"/>
        <w:rPr>
          <w:rFonts w:ascii="仿宋" w:hAnsi="仿宋" w:eastAsia="仿宋"/>
          <w:b/>
          <w:sz w:val="32"/>
          <w:szCs w:val="32"/>
        </w:rPr>
      </w:pPr>
      <w:bookmarkStart w:id="230" w:name="_Toc29484"/>
      <w:r>
        <w:rPr>
          <w:rFonts w:hint="eastAsia" w:ascii="仿宋" w:hAnsi="仿宋" w:eastAsia="仿宋"/>
          <w:b/>
          <w:sz w:val="32"/>
          <w:szCs w:val="32"/>
        </w:rPr>
        <w:t>三、服务期限</w:t>
      </w:r>
    </w:p>
    <w:p w14:paraId="5B87C1AF">
      <w:pPr>
        <w:spacing w:line="500" w:lineRule="exact"/>
        <w:ind w:firstLine="640" w:firstLineChars="200"/>
        <w:rPr>
          <w:rFonts w:ascii="仿宋" w:hAnsi="仿宋" w:eastAsia="仿宋"/>
          <w:sz w:val="32"/>
          <w:szCs w:val="32"/>
        </w:rPr>
      </w:pPr>
      <w:r>
        <w:rPr>
          <w:rFonts w:hint="eastAsia" w:ascii="仿宋" w:hAnsi="仿宋" w:eastAsia="仿宋"/>
          <w:sz w:val="32"/>
          <w:szCs w:val="32"/>
        </w:rPr>
        <w:t>一年，暂定2025年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日至</w:t>
      </w:r>
      <w:r>
        <w:rPr>
          <w:rFonts w:hint="eastAsia" w:ascii="仿宋" w:hAnsi="仿宋" w:eastAsia="仿宋"/>
          <w:sz w:val="32"/>
          <w:szCs w:val="32"/>
          <w:lang w:val="en-US" w:eastAsia="zh-CN"/>
        </w:rPr>
        <w:t>2026</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28</w:t>
      </w:r>
      <w:r>
        <w:rPr>
          <w:rFonts w:hint="eastAsia" w:ascii="仿宋" w:hAnsi="仿宋" w:eastAsia="仿宋"/>
          <w:sz w:val="32"/>
          <w:szCs w:val="32"/>
        </w:rPr>
        <w:t>日</w:t>
      </w:r>
      <w:r>
        <w:rPr>
          <w:rFonts w:hint="eastAsia" w:ascii="仿宋" w:hAnsi="仿宋" w:eastAsia="仿宋"/>
          <w:sz w:val="32"/>
          <w:szCs w:val="32"/>
          <w:lang w:eastAsia="zh-CN"/>
        </w:rPr>
        <w:t>（</w:t>
      </w:r>
      <w:r>
        <w:rPr>
          <w:rFonts w:hint="eastAsia" w:ascii="仿宋" w:hAnsi="仿宋" w:eastAsia="仿宋"/>
          <w:sz w:val="32"/>
          <w:szCs w:val="32"/>
          <w:lang w:val="en-US" w:eastAsia="zh-CN"/>
        </w:rPr>
        <w:t>具体</w:t>
      </w:r>
      <w:r>
        <w:rPr>
          <w:rFonts w:hint="eastAsia" w:ascii="仿宋" w:hAnsi="仿宋" w:eastAsia="仿宋"/>
          <w:sz w:val="32"/>
          <w:szCs w:val="32"/>
        </w:rPr>
        <w:t>以合同签订日期为准</w:t>
      </w:r>
      <w:r>
        <w:rPr>
          <w:rFonts w:hint="eastAsia" w:ascii="仿宋" w:hAnsi="仿宋" w:eastAsia="仿宋"/>
          <w:sz w:val="32"/>
          <w:szCs w:val="32"/>
          <w:lang w:eastAsia="zh-CN"/>
        </w:rPr>
        <w:t>）。</w:t>
      </w:r>
      <w:r>
        <w:rPr>
          <w:rFonts w:hint="eastAsia" w:ascii="仿宋" w:hAnsi="仿宋" w:eastAsia="仿宋"/>
          <w:sz w:val="32"/>
          <w:szCs w:val="32"/>
        </w:rPr>
        <w:t>在本合同期内，如业主单位未向甲方采购本服务，本合同自动终止；实际进场时间以甲方书面通知为准。</w:t>
      </w:r>
    </w:p>
    <w:p w14:paraId="6FDD7BED">
      <w:pPr>
        <w:spacing w:line="500" w:lineRule="exact"/>
        <w:ind w:firstLine="643" w:firstLineChars="200"/>
        <w:rPr>
          <w:rFonts w:ascii="仿宋" w:hAnsi="仿宋" w:eastAsia="仿宋"/>
          <w:b/>
          <w:sz w:val="32"/>
          <w:szCs w:val="32"/>
        </w:rPr>
      </w:pPr>
      <w:r>
        <w:rPr>
          <w:rFonts w:hint="eastAsia" w:ascii="仿宋" w:hAnsi="仿宋" w:eastAsia="仿宋"/>
          <w:b/>
          <w:sz w:val="32"/>
          <w:szCs w:val="32"/>
        </w:rPr>
        <w:t>四、保洁费用结算</w:t>
      </w:r>
    </w:p>
    <w:p w14:paraId="742E6647">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保洁费用按月根据招标人实际需求及到岗人数据实结算。中标单位按时向甲方提合法有效的增值税专用票/普票，甲方在收到乙方发票并进行国税业务系统认证（限增值税专用发票）后进行付款。</w:t>
      </w:r>
    </w:p>
    <w:p w14:paraId="373021B7">
      <w:pPr>
        <w:spacing w:line="5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五、本项目不组织集中答疑，若有疑问或需前往踏勘，请各供应商与傅先生联系，联系方式：13950007359</w:t>
      </w:r>
    </w:p>
    <w:p w14:paraId="1FC32D18">
      <w:pPr>
        <w:spacing w:line="500" w:lineRule="exact"/>
        <w:rPr>
          <w:rFonts w:hint="default" w:ascii="仿宋" w:hAnsi="仿宋" w:eastAsia="仿宋"/>
          <w:sz w:val="32"/>
          <w:szCs w:val="32"/>
          <w:lang w:val="en-US" w:eastAsia="zh-CN"/>
        </w:rPr>
      </w:pPr>
    </w:p>
    <w:p w14:paraId="15A2093F">
      <w:pPr>
        <w:spacing w:line="500" w:lineRule="exact"/>
        <w:rPr>
          <w:rFonts w:hint="default" w:ascii="仿宋" w:hAnsi="仿宋" w:eastAsia="仿宋"/>
          <w:sz w:val="32"/>
          <w:szCs w:val="32"/>
          <w:lang w:val="en-US" w:eastAsia="zh-CN"/>
        </w:rPr>
      </w:pPr>
    </w:p>
    <w:p w14:paraId="6C14E7CA">
      <w:pPr>
        <w:spacing w:line="500" w:lineRule="exact"/>
        <w:rPr>
          <w:rFonts w:hint="default" w:ascii="仿宋" w:hAnsi="仿宋" w:eastAsia="仿宋"/>
          <w:sz w:val="32"/>
          <w:szCs w:val="32"/>
          <w:lang w:val="en-US" w:eastAsia="zh-CN"/>
        </w:rPr>
      </w:pPr>
    </w:p>
    <w:p w14:paraId="2072D4B0">
      <w:pPr>
        <w:spacing w:line="500" w:lineRule="exact"/>
        <w:rPr>
          <w:rFonts w:hint="default" w:ascii="仿宋" w:hAnsi="仿宋" w:eastAsia="仿宋"/>
          <w:sz w:val="32"/>
          <w:szCs w:val="32"/>
          <w:lang w:val="en-US" w:eastAsia="zh-CN"/>
        </w:rPr>
      </w:pPr>
    </w:p>
    <w:p w14:paraId="3F1765AB">
      <w:pPr>
        <w:spacing w:line="500" w:lineRule="exact"/>
        <w:rPr>
          <w:rFonts w:hint="default" w:ascii="仿宋" w:hAnsi="仿宋" w:eastAsia="仿宋"/>
          <w:sz w:val="32"/>
          <w:szCs w:val="32"/>
          <w:lang w:val="en-US" w:eastAsia="zh-CN"/>
        </w:rPr>
      </w:pPr>
    </w:p>
    <w:p w14:paraId="4A3D929F">
      <w:pPr>
        <w:spacing w:line="500" w:lineRule="exact"/>
        <w:rPr>
          <w:rFonts w:hint="default" w:ascii="仿宋" w:hAnsi="仿宋" w:eastAsia="仿宋"/>
          <w:sz w:val="32"/>
          <w:szCs w:val="32"/>
          <w:lang w:val="en-US" w:eastAsia="zh-CN"/>
        </w:rPr>
      </w:pPr>
    </w:p>
    <w:p w14:paraId="345601A5">
      <w:pPr>
        <w:spacing w:line="500" w:lineRule="exact"/>
        <w:rPr>
          <w:rFonts w:hint="default" w:ascii="仿宋" w:hAnsi="仿宋" w:eastAsia="仿宋"/>
          <w:sz w:val="32"/>
          <w:szCs w:val="32"/>
          <w:lang w:val="en-US" w:eastAsia="zh-CN"/>
        </w:rPr>
      </w:pPr>
    </w:p>
    <w:p w14:paraId="6FAD815C">
      <w:pPr>
        <w:spacing w:line="500" w:lineRule="exact"/>
        <w:rPr>
          <w:rFonts w:hint="default" w:ascii="仿宋" w:hAnsi="仿宋" w:eastAsia="仿宋"/>
          <w:sz w:val="32"/>
          <w:szCs w:val="32"/>
          <w:lang w:val="en-US" w:eastAsia="zh-CN"/>
        </w:rPr>
      </w:pPr>
    </w:p>
    <w:p w14:paraId="511A4B0F">
      <w:pPr>
        <w:spacing w:line="500" w:lineRule="exact"/>
        <w:rPr>
          <w:rFonts w:hint="default" w:ascii="仿宋" w:hAnsi="仿宋" w:eastAsia="仿宋"/>
          <w:sz w:val="32"/>
          <w:szCs w:val="32"/>
          <w:lang w:val="en-US" w:eastAsia="zh-CN"/>
        </w:rPr>
      </w:pPr>
    </w:p>
    <w:p w14:paraId="76C1F48C">
      <w:pPr>
        <w:spacing w:line="500" w:lineRule="exact"/>
        <w:rPr>
          <w:rFonts w:hint="default" w:ascii="仿宋" w:hAnsi="仿宋" w:eastAsia="仿宋"/>
          <w:sz w:val="32"/>
          <w:szCs w:val="32"/>
          <w:lang w:val="en-US" w:eastAsia="zh-CN"/>
        </w:rPr>
        <w:sectPr>
          <w:headerReference r:id="rId3" w:type="default"/>
          <w:footerReference r:id="rId4" w:type="default"/>
          <w:pgSz w:w="11907" w:h="16860"/>
          <w:pgMar w:top="1418" w:right="1418" w:bottom="1418" w:left="1418" w:header="857" w:footer="999" w:gutter="0"/>
          <w:cols w:space="720" w:num="1"/>
          <w:docGrid w:linePitch="286" w:charSpace="0"/>
        </w:sectPr>
      </w:pPr>
    </w:p>
    <w:p w14:paraId="53DF0C8D">
      <w:pPr>
        <w:pStyle w:val="3"/>
        <w:keepNext w:val="0"/>
        <w:keepLines w:val="0"/>
        <w:spacing w:before="0" w:after="0" w:line="500" w:lineRule="exact"/>
        <w:jc w:val="center"/>
        <w:rPr>
          <w:rFonts w:ascii="仿宋" w:hAnsi="仿宋" w:eastAsia="仿宋"/>
          <w:sz w:val="32"/>
        </w:rPr>
      </w:pPr>
      <w:bookmarkStart w:id="231" w:name="_Toc29634"/>
      <w:bookmarkStart w:id="232" w:name="_Toc23120"/>
      <w:bookmarkStart w:id="233" w:name="_Toc27085"/>
      <w:r>
        <w:rPr>
          <w:rFonts w:hint="eastAsia" w:ascii="仿宋" w:hAnsi="仿宋" w:eastAsia="仿宋"/>
          <w:sz w:val="32"/>
        </w:rPr>
        <w:t>第二节 商务技术响应要求</w:t>
      </w:r>
      <w:bookmarkEnd w:id="230"/>
      <w:bookmarkEnd w:id="231"/>
      <w:bookmarkEnd w:id="232"/>
      <w:bookmarkEnd w:id="233"/>
    </w:p>
    <w:p w14:paraId="68CF1FAC">
      <w:pPr>
        <w:spacing w:line="500" w:lineRule="exact"/>
        <w:rPr>
          <w:rFonts w:ascii="仿宋" w:hAnsi="仿宋" w:eastAsia="仿宋"/>
          <w:b/>
          <w:sz w:val="32"/>
          <w:szCs w:val="32"/>
        </w:rPr>
      </w:pPr>
      <w:r>
        <w:rPr>
          <w:rFonts w:hint="eastAsia" w:ascii="仿宋" w:hAnsi="仿宋" w:eastAsia="仿宋"/>
          <w:b/>
          <w:sz w:val="32"/>
          <w:szCs w:val="32"/>
        </w:rPr>
        <w:t>一、商务要求</w:t>
      </w:r>
    </w:p>
    <w:p w14:paraId="7207CB49">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*1、投标人应具备独立的法人资格，并提供法人营业执照（副本）复印件(加盖</w:t>
      </w:r>
      <w:r>
        <w:rPr>
          <w:rFonts w:hint="eastAsia" w:ascii="仿宋" w:hAnsi="仿宋" w:eastAsia="仿宋"/>
          <w:sz w:val="32"/>
          <w:szCs w:val="32"/>
        </w:rPr>
        <w:t>投标人</w:t>
      </w:r>
      <w:r>
        <w:rPr>
          <w:rFonts w:ascii="仿宋" w:hAnsi="仿宋" w:eastAsia="仿宋"/>
          <w:sz w:val="32"/>
          <w:szCs w:val="32"/>
        </w:rPr>
        <w:t>公章)。</w:t>
      </w:r>
    </w:p>
    <w:p w14:paraId="2FBD5615">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2、投标人</w:t>
      </w:r>
      <w:r>
        <w:rPr>
          <w:rFonts w:hint="eastAsia" w:ascii="仿宋" w:hAnsi="仿宋" w:eastAsia="仿宋"/>
          <w:sz w:val="32"/>
          <w:szCs w:val="32"/>
        </w:rPr>
        <w:t>授</w:t>
      </w:r>
      <w:r>
        <w:rPr>
          <w:rFonts w:ascii="仿宋" w:hAnsi="仿宋" w:eastAsia="仿宋"/>
          <w:sz w:val="32"/>
          <w:szCs w:val="32"/>
        </w:rPr>
        <w:t>权代表若不是企业法定代表人，应提供法人授权书原件，并提供被授权代表身份证复印件。</w:t>
      </w:r>
    </w:p>
    <w:p w14:paraId="65A9DD11">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*3、投标人需提供自2021年1月1日以来（以合同签订时间为准）服务厦门区域不少于3（含）家的物业小区、写字楼等日常保洁的经营业绩经验的有效证明文件（需提供合同或验收报告的复印件，原件备查）。</w:t>
      </w:r>
    </w:p>
    <w:p w14:paraId="34A7B3BA">
      <w:pPr>
        <w:widowControl/>
        <w:adjustRightInd w:val="0"/>
        <w:snapToGrid w:val="0"/>
        <w:spacing w:before="60" w:beforeLines="25" w:after="60" w:afterLines="25" w:line="500" w:lineRule="exact"/>
        <w:ind w:firstLine="643" w:firstLineChars="200"/>
        <w:rPr>
          <w:rFonts w:ascii="仿宋" w:hAnsi="仿宋" w:eastAsia="仿宋"/>
          <w:b/>
          <w:sz w:val="32"/>
          <w:szCs w:val="32"/>
        </w:rPr>
      </w:pPr>
      <w:r>
        <w:rPr>
          <w:rFonts w:hint="eastAsia" w:ascii="仿宋" w:hAnsi="仿宋" w:eastAsia="仿宋"/>
          <w:b/>
          <w:sz w:val="32"/>
          <w:szCs w:val="32"/>
        </w:rPr>
        <w:t>二、技术要求</w:t>
      </w:r>
    </w:p>
    <w:p w14:paraId="4DD61650">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1、投标人提供的服务方案必须满足招标人的实际需求，招标人不再支付因投标人方案不完整而引起的费用。</w:t>
      </w:r>
    </w:p>
    <w:p w14:paraId="43184C8F">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2、投标人应根据本项目的特点，提供切实可行的工作计划，并承诺其工作计划将根据招标人的实际需要进行完善和补充，在工作内容不改变的情况下不得追加任何费用，投标人在投标文件中应做出书面承诺。</w:t>
      </w:r>
    </w:p>
    <w:p w14:paraId="6C0E8ABD">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投标人应在投标文件中对项目工作所需时间，工作内容、进度安排以及售后服务承诺</w:t>
      </w:r>
      <w:r>
        <w:rPr>
          <w:rFonts w:hint="eastAsia" w:ascii="仿宋" w:hAnsi="仿宋" w:eastAsia="仿宋"/>
          <w:sz w:val="32"/>
          <w:szCs w:val="32"/>
        </w:rPr>
        <w:t>情况进行详细的书面说明及承诺。</w:t>
      </w:r>
    </w:p>
    <w:p w14:paraId="5F142043">
      <w:pPr>
        <w:widowControl/>
        <w:adjustRightInd w:val="0"/>
        <w:snapToGrid w:val="0"/>
        <w:spacing w:before="60" w:beforeLines="25" w:after="60" w:afterLines="25" w:line="500" w:lineRule="exact"/>
        <w:ind w:firstLine="643" w:firstLineChars="200"/>
        <w:rPr>
          <w:rFonts w:ascii="仿宋" w:hAnsi="仿宋" w:eastAsia="仿宋"/>
          <w:b/>
          <w:sz w:val="32"/>
          <w:szCs w:val="32"/>
        </w:rPr>
      </w:pPr>
      <w:r>
        <w:rPr>
          <w:rFonts w:hint="eastAsia" w:ascii="仿宋" w:hAnsi="仿宋" w:eastAsia="仿宋"/>
          <w:b/>
          <w:sz w:val="32"/>
          <w:szCs w:val="32"/>
        </w:rPr>
        <w:t>若中标后未履行相关承诺，招标人有权扣除投标保证金和其他款项。</w:t>
      </w:r>
    </w:p>
    <w:p w14:paraId="04A8B714">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4、投标人须提交《安全生产管理协议书》并加盖公章（详见附件）。</w:t>
      </w:r>
    </w:p>
    <w:p w14:paraId="4DF91BE1">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5、严格执行服务承诺。</w:t>
      </w:r>
    </w:p>
    <w:p w14:paraId="52704987">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6、中标人应严格依据投标文件所做承诺履行职责，如有违约，招标人有权根据协议、合同采取措施追究违约方的违约责任。</w:t>
      </w:r>
    </w:p>
    <w:p w14:paraId="032AE7C6">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7、中标人应当按照合同约定履行义务，不得将本项目（转包）给他人，一经发现，招标人有权立即终止合同，并追究中标人的违约责任和要求赔偿。</w:t>
      </w:r>
    </w:p>
    <w:p w14:paraId="4DAC1014">
      <w:pPr>
        <w:pStyle w:val="3"/>
        <w:keepNext w:val="0"/>
        <w:keepLines w:val="0"/>
        <w:spacing w:before="0" w:after="0" w:line="500" w:lineRule="exact"/>
        <w:jc w:val="center"/>
        <w:rPr>
          <w:rFonts w:ascii="仿宋" w:hAnsi="仿宋" w:eastAsia="仿宋"/>
          <w:sz w:val="32"/>
        </w:rPr>
      </w:pPr>
      <w:bookmarkStart w:id="234" w:name="_Toc2848"/>
      <w:bookmarkStart w:id="235" w:name="_Toc468718876"/>
      <w:bookmarkStart w:id="236" w:name="_Toc19615"/>
      <w:bookmarkStart w:id="237" w:name="_Toc6641"/>
      <w:bookmarkStart w:id="238" w:name="_Toc25908"/>
      <w:r>
        <w:rPr>
          <w:rFonts w:hint="eastAsia" w:ascii="仿宋" w:hAnsi="仿宋" w:eastAsia="仿宋"/>
          <w:sz w:val="32"/>
        </w:rPr>
        <w:t>第三节 报价要求</w:t>
      </w:r>
      <w:bookmarkEnd w:id="234"/>
      <w:bookmarkEnd w:id="235"/>
      <w:bookmarkEnd w:id="236"/>
      <w:bookmarkEnd w:id="237"/>
      <w:bookmarkEnd w:id="238"/>
    </w:p>
    <w:p w14:paraId="19D29FA0">
      <w:pPr>
        <w:widowControl/>
        <w:adjustRightInd w:val="0"/>
        <w:snapToGrid w:val="0"/>
        <w:spacing w:before="60" w:beforeLines="25" w:after="60" w:afterLines="25" w:line="500" w:lineRule="exact"/>
        <w:ind w:firstLine="640" w:firstLineChars="200"/>
        <w:rPr>
          <w:rFonts w:ascii="仿宋" w:hAnsi="仿宋" w:eastAsia="仿宋"/>
          <w:sz w:val="32"/>
          <w:szCs w:val="32"/>
        </w:rPr>
      </w:pPr>
      <w:bookmarkStart w:id="239" w:name="_Toc468718878"/>
      <w:bookmarkStart w:id="240" w:name="_Toc306290240"/>
      <w:r>
        <w:rPr>
          <w:rFonts w:ascii="仿宋" w:hAnsi="仿宋" w:eastAsia="仿宋"/>
          <w:sz w:val="32"/>
          <w:szCs w:val="32"/>
        </w:rPr>
        <w:t>1</w:t>
      </w:r>
      <w:r>
        <w:rPr>
          <w:rFonts w:hint="eastAsia" w:ascii="仿宋" w:hAnsi="仿宋" w:eastAsia="仿宋"/>
          <w:sz w:val="32"/>
          <w:szCs w:val="32"/>
        </w:rPr>
        <w:t>、报价以人民币为货币单位，应分单价、小计和总价。</w:t>
      </w:r>
    </w:p>
    <w:p w14:paraId="593F5AE5">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投标报价应包含但不限于以下费用：工具费、耗材费、保险费、人工费等，各投标人应依据招标文件要求，并充分考虑市场、原材料价格、人工成本上涨等风险，自行核算成本报价，各项目为整体采购，如有遗漏部分将不再进行增补。</w:t>
      </w:r>
    </w:p>
    <w:p w14:paraId="52FBA761">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、投标人漏报的单价或每单价报价中漏报、少报的费用，视为此项费用已隐含在投标报价中，中标后不得再向招标人收取任何费用。</w:t>
      </w:r>
    </w:p>
    <w:p w14:paraId="11B2EDF2">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、投标人对本项目只能有一个报价，招标人不接受有选择的报价。</w:t>
      </w:r>
    </w:p>
    <w:p w14:paraId="00276CD5">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、中标人在提供服务的过程中，若出现安全事故，其责任及相应的赔偿均由中标人承担，招标人不承担所有责任及义务。</w:t>
      </w:r>
    </w:p>
    <w:bookmarkEnd w:id="8"/>
    <w:bookmarkEnd w:id="239"/>
    <w:bookmarkEnd w:id="240"/>
    <w:p w14:paraId="0C54FCFD">
      <w:pPr>
        <w:spacing w:line="480" w:lineRule="exact"/>
        <w:ind w:firstLine="640" w:firstLineChars="200"/>
        <w:rPr>
          <w:rFonts w:ascii="仿宋" w:hAnsi="仿宋" w:eastAsia="仿宋"/>
          <w:sz w:val="32"/>
          <w:szCs w:val="32"/>
        </w:rPr>
      </w:pPr>
      <w:bookmarkStart w:id="241" w:name="_Toc25453"/>
      <w:r>
        <w:rPr>
          <w:rFonts w:hint="eastAsia" w:ascii="仿宋" w:hAnsi="仿宋" w:eastAsia="仿宋"/>
          <w:sz w:val="32"/>
          <w:szCs w:val="32"/>
        </w:rPr>
        <w:t>6、履约保证金：中标人须向招标人缴交5万元履约保证金，履约保证金在双方合同终止、交接清楚、质保期结束和债权债务等关系理顺后30日历天内无息返还。</w:t>
      </w:r>
    </w:p>
    <w:p w14:paraId="0FCEA5F5">
      <w:pPr>
        <w:pStyle w:val="2"/>
        <w:keepNext w:val="0"/>
        <w:keepLines w:val="0"/>
        <w:spacing w:before="0" w:after="0" w:line="500" w:lineRule="exact"/>
        <w:jc w:val="center"/>
        <w:rPr>
          <w:rFonts w:ascii="仿宋" w:hAnsi="仿宋" w:eastAsia="仿宋"/>
        </w:rPr>
      </w:pPr>
    </w:p>
    <w:p w14:paraId="4F0145AC">
      <w:pPr>
        <w:pStyle w:val="2"/>
        <w:keepNext w:val="0"/>
        <w:keepLines w:val="0"/>
        <w:spacing w:before="0" w:after="0" w:line="500" w:lineRule="exact"/>
        <w:jc w:val="center"/>
        <w:rPr>
          <w:rFonts w:ascii="仿宋" w:hAnsi="仿宋" w:eastAsia="仿宋"/>
        </w:rPr>
      </w:pPr>
    </w:p>
    <w:p w14:paraId="56ED89EB">
      <w:pPr>
        <w:pStyle w:val="2"/>
        <w:keepNext w:val="0"/>
        <w:keepLines w:val="0"/>
        <w:spacing w:before="0" w:after="0" w:line="500" w:lineRule="exact"/>
        <w:jc w:val="center"/>
        <w:rPr>
          <w:rFonts w:ascii="仿宋" w:hAnsi="仿宋" w:eastAsia="仿宋"/>
        </w:rPr>
      </w:pPr>
    </w:p>
    <w:p w14:paraId="3C4A7284">
      <w:pPr>
        <w:pStyle w:val="2"/>
        <w:keepNext w:val="0"/>
        <w:keepLines w:val="0"/>
        <w:spacing w:before="0" w:after="0" w:line="500" w:lineRule="exact"/>
        <w:jc w:val="center"/>
        <w:rPr>
          <w:rFonts w:ascii="仿宋" w:hAnsi="仿宋" w:eastAsia="仿宋"/>
        </w:rPr>
      </w:pPr>
    </w:p>
    <w:p w14:paraId="21592BA6">
      <w:pPr>
        <w:pStyle w:val="2"/>
        <w:keepNext w:val="0"/>
        <w:keepLines w:val="0"/>
        <w:spacing w:before="0" w:after="0" w:line="500" w:lineRule="exact"/>
        <w:jc w:val="center"/>
        <w:rPr>
          <w:rFonts w:ascii="仿宋" w:hAnsi="仿宋" w:eastAsia="仿宋"/>
        </w:rPr>
      </w:pPr>
    </w:p>
    <w:p w14:paraId="24D261C0">
      <w:pPr>
        <w:pStyle w:val="2"/>
        <w:keepNext w:val="0"/>
        <w:keepLines w:val="0"/>
        <w:spacing w:before="0" w:after="0" w:line="500" w:lineRule="exact"/>
        <w:jc w:val="center"/>
        <w:rPr>
          <w:rFonts w:ascii="仿宋" w:hAnsi="仿宋" w:eastAsia="仿宋"/>
        </w:rPr>
      </w:pPr>
    </w:p>
    <w:p w14:paraId="567FECA7">
      <w:pPr>
        <w:rPr>
          <w:rFonts w:ascii="仿宋" w:hAnsi="仿宋" w:eastAsia="仿宋"/>
        </w:rPr>
      </w:pPr>
    </w:p>
    <w:p w14:paraId="4B26B021">
      <w:pPr>
        <w:rPr>
          <w:rFonts w:ascii="仿宋" w:hAnsi="仿宋" w:eastAsia="仿宋"/>
        </w:rPr>
      </w:pPr>
    </w:p>
    <w:p w14:paraId="0C0FB5B0">
      <w:pPr>
        <w:rPr>
          <w:rFonts w:ascii="仿宋" w:hAnsi="仿宋" w:eastAsia="仿宋"/>
        </w:rPr>
      </w:pPr>
    </w:p>
    <w:p w14:paraId="28562909">
      <w:pPr>
        <w:pStyle w:val="2"/>
        <w:keepNext w:val="0"/>
        <w:keepLines w:val="0"/>
        <w:spacing w:before="0" w:after="0" w:line="500" w:lineRule="exact"/>
        <w:jc w:val="center"/>
        <w:rPr>
          <w:rFonts w:ascii="仿宋" w:hAnsi="仿宋" w:eastAsia="仿宋"/>
        </w:rPr>
      </w:pPr>
      <w:bookmarkStart w:id="242" w:name="_Toc358"/>
      <w:bookmarkStart w:id="243" w:name="_Toc9360"/>
      <w:bookmarkStart w:id="244" w:name="_Toc11799"/>
      <w:r>
        <w:rPr>
          <w:rFonts w:hint="eastAsia" w:ascii="仿宋" w:hAnsi="仿宋" w:eastAsia="仿宋"/>
        </w:rPr>
        <w:t>第四章  投标文件格式</w:t>
      </w:r>
      <w:bookmarkEnd w:id="241"/>
      <w:bookmarkEnd w:id="242"/>
      <w:bookmarkEnd w:id="243"/>
      <w:bookmarkEnd w:id="244"/>
    </w:p>
    <w:p w14:paraId="79DD2995"/>
    <w:p w14:paraId="493CB66D">
      <w:pPr>
        <w:spacing w:line="360" w:lineRule="auto"/>
        <w:jc w:val="center"/>
        <w:rPr>
          <w:rFonts w:ascii="仿宋" w:hAnsi="仿宋" w:eastAsia="仿宋"/>
          <w:b/>
          <w:sz w:val="28"/>
          <w:szCs w:val="28"/>
        </w:rPr>
      </w:pPr>
      <w:r>
        <w:rPr>
          <w:rFonts w:hint="eastAsia" w:ascii="仿宋" w:hAnsi="仿宋" w:eastAsia="仿宋"/>
          <w:b/>
          <w:sz w:val="28"/>
          <w:szCs w:val="28"/>
        </w:rPr>
        <w:t>（本章格式文件可供参考，投标人可根据项目实际需求进行编制）</w:t>
      </w:r>
    </w:p>
    <w:p w14:paraId="1839F7C2">
      <w:pPr>
        <w:pStyle w:val="25"/>
        <w:spacing w:line="360" w:lineRule="auto"/>
        <w:rPr>
          <w:rFonts w:ascii="仿宋" w:hAnsi="仿宋" w:eastAsia="仿宋"/>
          <w:color w:val="auto"/>
        </w:rPr>
      </w:pPr>
    </w:p>
    <w:p w14:paraId="4B33291E">
      <w:pPr>
        <w:pStyle w:val="25"/>
        <w:spacing w:line="360" w:lineRule="auto"/>
        <w:jc w:val="center"/>
        <w:rPr>
          <w:rFonts w:ascii="仿宋" w:hAnsi="仿宋" w:eastAsia="仿宋"/>
          <w:color w:val="auto"/>
          <w:sz w:val="32"/>
          <w:szCs w:val="32"/>
        </w:rPr>
      </w:pPr>
      <w:r>
        <w:rPr>
          <w:rFonts w:hint="eastAsia" w:ascii="仿宋" w:hAnsi="仿宋" w:eastAsia="仿宋"/>
          <w:color w:val="auto"/>
          <w:sz w:val="32"/>
          <w:szCs w:val="32"/>
        </w:rPr>
        <w:t>（ 封面）</w:t>
      </w:r>
    </w:p>
    <w:p w14:paraId="6A31648D">
      <w:pPr>
        <w:spacing w:line="360" w:lineRule="auto"/>
        <w:jc w:val="center"/>
        <w:rPr>
          <w:rFonts w:ascii="仿宋" w:hAnsi="仿宋" w:eastAsia="仿宋"/>
          <w:b/>
          <w:sz w:val="72"/>
        </w:rPr>
      </w:pPr>
    </w:p>
    <w:p w14:paraId="404E18BF">
      <w:pPr>
        <w:spacing w:line="360" w:lineRule="auto"/>
        <w:jc w:val="center"/>
        <w:rPr>
          <w:rFonts w:ascii="仿宋" w:hAnsi="仿宋" w:eastAsia="仿宋"/>
          <w:b/>
          <w:sz w:val="72"/>
        </w:rPr>
      </w:pPr>
      <w:r>
        <w:rPr>
          <w:rFonts w:hint="eastAsia" w:ascii="仿宋" w:hAnsi="仿宋" w:eastAsia="仿宋"/>
          <w:b/>
          <w:sz w:val="72"/>
        </w:rPr>
        <w:t>投  标  文  件</w:t>
      </w:r>
    </w:p>
    <w:p w14:paraId="4FFBD488">
      <w:pPr>
        <w:spacing w:line="360" w:lineRule="auto"/>
        <w:rPr>
          <w:rFonts w:ascii="仿宋" w:hAnsi="仿宋" w:eastAsia="仿宋"/>
          <w:b/>
          <w:sz w:val="36"/>
        </w:rPr>
      </w:pPr>
    </w:p>
    <w:p w14:paraId="0B3190F1">
      <w:pPr>
        <w:spacing w:line="360" w:lineRule="auto"/>
        <w:ind w:firstLine="1084" w:firstLineChars="300"/>
        <w:rPr>
          <w:rFonts w:ascii="仿宋" w:hAnsi="仿宋" w:eastAsia="仿宋"/>
          <w:b/>
          <w:sz w:val="36"/>
        </w:rPr>
      </w:pPr>
      <w:r>
        <w:rPr>
          <w:rFonts w:hint="eastAsia" w:ascii="仿宋" w:hAnsi="仿宋" w:eastAsia="仿宋"/>
          <w:b/>
          <w:sz w:val="36"/>
        </w:rPr>
        <w:t>项 目 名 称：</w:t>
      </w:r>
    </w:p>
    <w:p w14:paraId="202AFF48">
      <w:pPr>
        <w:spacing w:line="360" w:lineRule="auto"/>
        <w:ind w:firstLine="1084" w:firstLineChars="300"/>
        <w:rPr>
          <w:rFonts w:ascii="仿宋" w:hAnsi="仿宋" w:eastAsia="仿宋"/>
          <w:b/>
          <w:sz w:val="36"/>
          <w:u w:val="single"/>
        </w:rPr>
      </w:pPr>
      <w:r>
        <w:rPr>
          <w:rFonts w:hint="eastAsia" w:ascii="仿宋" w:hAnsi="仿宋" w:eastAsia="仿宋"/>
          <w:b/>
          <w:sz w:val="36"/>
        </w:rPr>
        <w:t>招 标 编 号：</w:t>
      </w:r>
    </w:p>
    <w:p w14:paraId="5B75E8D9">
      <w:pPr>
        <w:spacing w:line="360" w:lineRule="auto"/>
        <w:rPr>
          <w:rFonts w:ascii="仿宋" w:hAnsi="仿宋" w:eastAsia="仿宋"/>
          <w:b/>
          <w:sz w:val="36"/>
        </w:rPr>
      </w:pPr>
    </w:p>
    <w:p w14:paraId="448E699E">
      <w:pPr>
        <w:spacing w:line="360" w:lineRule="auto"/>
        <w:rPr>
          <w:rFonts w:ascii="仿宋" w:hAnsi="仿宋" w:eastAsia="仿宋"/>
          <w:b/>
          <w:sz w:val="36"/>
        </w:rPr>
      </w:pPr>
    </w:p>
    <w:p w14:paraId="31232588">
      <w:pPr>
        <w:spacing w:line="360" w:lineRule="auto"/>
        <w:rPr>
          <w:rFonts w:ascii="仿宋" w:hAnsi="仿宋" w:eastAsia="仿宋"/>
          <w:b/>
          <w:sz w:val="36"/>
          <w:u w:val="single"/>
        </w:rPr>
      </w:pPr>
      <w:r>
        <w:rPr>
          <w:rFonts w:hint="eastAsia" w:ascii="仿宋" w:hAnsi="仿宋" w:eastAsia="仿宋"/>
          <w:b/>
          <w:sz w:val="36"/>
        </w:rPr>
        <w:t xml:space="preserve">       投标人名称 ：</w:t>
      </w:r>
    </w:p>
    <w:p w14:paraId="2FF6FCA9">
      <w:pPr>
        <w:spacing w:line="360" w:lineRule="auto"/>
        <w:rPr>
          <w:rFonts w:ascii="仿宋" w:hAnsi="仿宋" w:eastAsia="仿宋"/>
          <w:b/>
          <w:sz w:val="36"/>
        </w:rPr>
      </w:pPr>
      <w:r>
        <w:rPr>
          <w:rFonts w:hint="eastAsia" w:ascii="仿宋" w:hAnsi="仿宋" w:eastAsia="仿宋"/>
          <w:b/>
          <w:sz w:val="36"/>
        </w:rPr>
        <w:t xml:space="preserve">       日      期 ：</w:t>
      </w:r>
    </w:p>
    <w:p w14:paraId="773826DB">
      <w:pPr>
        <w:pStyle w:val="26"/>
        <w:spacing w:line="360" w:lineRule="auto"/>
        <w:jc w:val="left"/>
        <w:rPr>
          <w:rFonts w:ascii="仿宋" w:hAnsi="仿宋" w:eastAsia="仿宋"/>
          <w:b/>
          <w:sz w:val="24"/>
        </w:rPr>
      </w:pPr>
    </w:p>
    <w:p w14:paraId="15F4EE6B">
      <w:pPr>
        <w:pStyle w:val="26"/>
        <w:spacing w:line="360" w:lineRule="auto"/>
        <w:jc w:val="left"/>
        <w:rPr>
          <w:rFonts w:ascii="仿宋" w:hAnsi="仿宋" w:eastAsia="仿宋"/>
          <w:b/>
          <w:sz w:val="24"/>
        </w:rPr>
      </w:pPr>
    </w:p>
    <w:p w14:paraId="7A9DF1CB">
      <w:pPr>
        <w:pStyle w:val="5"/>
        <w:snapToGrid w:val="0"/>
        <w:spacing w:line="360" w:lineRule="auto"/>
        <w:ind w:left="0" w:firstLine="3855" w:firstLineChars="1200"/>
        <w:jc w:val="both"/>
        <w:rPr>
          <w:rFonts w:ascii="仿宋" w:hAnsi="仿宋" w:eastAsia="仿宋"/>
          <w:b/>
          <w:bCs/>
          <w:sz w:val="32"/>
          <w:lang w:eastAsia="zh-CN"/>
        </w:rPr>
      </w:pPr>
    </w:p>
    <w:p w14:paraId="1E14ED20">
      <w:pPr>
        <w:pStyle w:val="5"/>
        <w:snapToGrid w:val="0"/>
        <w:spacing w:line="360" w:lineRule="auto"/>
        <w:ind w:left="0" w:firstLine="3855" w:firstLineChars="1200"/>
        <w:jc w:val="both"/>
        <w:rPr>
          <w:rFonts w:ascii="仿宋" w:hAnsi="仿宋" w:eastAsia="仿宋"/>
          <w:b/>
          <w:bCs/>
          <w:sz w:val="32"/>
          <w:lang w:eastAsia="zh-CN"/>
        </w:rPr>
      </w:pPr>
    </w:p>
    <w:p w14:paraId="364269FD">
      <w:pPr>
        <w:pStyle w:val="5"/>
        <w:snapToGrid w:val="0"/>
        <w:spacing w:line="360" w:lineRule="auto"/>
        <w:ind w:left="0" w:firstLine="3855" w:firstLineChars="1200"/>
        <w:jc w:val="both"/>
        <w:rPr>
          <w:rFonts w:ascii="仿宋" w:hAnsi="仿宋" w:eastAsia="仿宋"/>
          <w:b/>
          <w:bCs/>
          <w:sz w:val="32"/>
          <w:lang w:eastAsia="zh-CN"/>
        </w:rPr>
      </w:pPr>
    </w:p>
    <w:p w14:paraId="0C2A5809">
      <w:pPr>
        <w:pStyle w:val="5"/>
        <w:snapToGrid w:val="0"/>
        <w:spacing w:line="360" w:lineRule="auto"/>
        <w:ind w:left="0" w:firstLine="3855" w:firstLineChars="1200"/>
        <w:jc w:val="both"/>
        <w:rPr>
          <w:rFonts w:ascii="仿宋" w:hAnsi="仿宋" w:eastAsia="仿宋"/>
          <w:b/>
          <w:bCs/>
          <w:sz w:val="32"/>
          <w:lang w:eastAsia="zh-CN"/>
        </w:rPr>
      </w:pPr>
    </w:p>
    <w:p w14:paraId="7B03F426">
      <w:pPr>
        <w:pStyle w:val="5"/>
        <w:snapToGrid w:val="0"/>
        <w:spacing w:line="360" w:lineRule="auto"/>
        <w:ind w:left="0"/>
        <w:jc w:val="both"/>
        <w:rPr>
          <w:rFonts w:ascii="仿宋" w:hAnsi="仿宋" w:eastAsia="仿宋"/>
          <w:b/>
          <w:bCs/>
          <w:sz w:val="32"/>
          <w:lang w:eastAsia="zh-CN"/>
        </w:rPr>
      </w:pPr>
    </w:p>
    <w:p w14:paraId="3250CE7D">
      <w:pPr>
        <w:pStyle w:val="5"/>
        <w:snapToGrid w:val="0"/>
        <w:spacing w:line="500" w:lineRule="exact"/>
        <w:ind w:left="0" w:firstLine="3855" w:firstLineChars="1200"/>
        <w:jc w:val="both"/>
        <w:rPr>
          <w:rFonts w:ascii="仿宋" w:hAnsi="仿宋" w:eastAsia="仿宋"/>
          <w:b/>
          <w:bCs/>
          <w:sz w:val="32"/>
          <w:szCs w:val="32"/>
          <w:lang w:eastAsia="zh-CN"/>
        </w:rPr>
      </w:pPr>
      <w:r>
        <w:rPr>
          <w:rFonts w:hint="eastAsia" w:ascii="仿宋" w:hAnsi="仿宋" w:eastAsia="仿宋"/>
          <w:b/>
          <w:bCs/>
          <w:sz w:val="32"/>
          <w:szCs w:val="32"/>
          <w:lang w:eastAsia="zh-CN"/>
        </w:rPr>
        <w:t>目    录</w:t>
      </w:r>
    </w:p>
    <w:p w14:paraId="34D0F983">
      <w:pPr>
        <w:spacing w:line="500" w:lineRule="exact"/>
        <w:rPr>
          <w:rFonts w:ascii="仿宋" w:hAnsi="仿宋" w:eastAsia="仿宋"/>
          <w:sz w:val="32"/>
          <w:szCs w:val="32"/>
        </w:rPr>
      </w:pPr>
    </w:p>
    <w:p w14:paraId="7BBB49D4">
      <w:pPr>
        <w:spacing w:line="500" w:lineRule="exact"/>
        <w:rPr>
          <w:rFonts w:ascii="仿宋" w:hAnsi="仿宋" w:eastAsia="仿宋"/>
          <w:sz w:val="32"/>
          <w:szCs w:val="32"/>
        </w:rPr>
      </w:pPr>
      <w:r>
        <w:rPr>
          <w:rFonts w:hint="eastAsia" w:ascii="仿宋" w:hAnsi="仿宋" w:eastAsia="仿宋"/>
          <w:sz w:val="32"/>
          <w:szCs w:val="32"/>
        </w:rPr>
        <w:t>1. 投 标 书</w:t>
      </w:r>
    </w:p>
    <w:p w14:paraId="3DBB4860">
      <w:pPr>
        <w:spacing w:line="500" w:lineRule="exact"/>
        <w:rPr>
          <w:rFonts w:ascii="仿宋" w:hAnsi="仿宋" w:eastAsia="仿宋"/>
          <w:sz w:val="32"/>
          <w:szCs w:val="32"/>
        </w:rPr>
      </w:pPr>
      <w:r>
        <w:rPr>
          <w:rFonts w:hint="eastAsia" w:ascii="仿宋" w:hAnsi="仿宋" w:eastAsia="仿宋"/>
          <w:sz w:val="32"/>
          <w:szCs w:val="32"/>
        </w:rPr>
        <w:t>2. 开标一览表</w:t>
      </w:r>
    </w:p>
    <w:p w14:paraId="40773B0B">
      <w:pPr>
        <w:spacing w:line="500" w:lineRule="exact"/>
        <w:rPr>
          <w:rFonts w:ascii="仿宋" w:hAnsi="仿宋" w:eastAsia="仿宋"/>
          <w:sz w:val="32"/>
          <w:szCs w:val="32"/>
        </w:rPr>
      </w:pPr>
      <w:r>
        <w:rPr>
          <w:rFonts w:hint="eastAsia" w:ascii="仿宋" w:hAnsi="仿宋" w:eastAsia="仿宋"/>
          <w:sz w:val="32"/>
          <w:szCs w:val="32"/>
        </w:rPr>
        <w:t>3. 投标人业绩证明</w:t>
      </w:r>
    </w:p>
    <w:p w14:paraId="6C584B41">
      <w:pPr>
        <w:spacing w:line="500" w:lineRule="exact"/>
        <w:rPr>
          <w:rFonts w:ascii="仿宋" w:hAnsi="仿宋" w:eastAsia="仿宋"/>
          <w:sz w:val="32"/>
          <w:szCs w:val="32"/>
        </w:rPr>
      </w:pPr>
      <w:r>
        <w:rPr>
          <w:rFonts w:hint="eastAsia" w:ascii="仿宋" w:hAnsi="仿宋" w:eastAsia="仿宋"/>
          <w:sz w:val="32"/>
          <w:szCs w:val="32"/>
        </w:rPr>
        <w:t>4. 法人代表授权书</w:t>
      </w:r>
    </w:p>
    <w:p w14:paraId="6675D393">
      <w:pPr>
        <w:spacing w:line="500" w:lineRule="exact"/>
        <w:rPr>
          <w:rFonts w:ascii="仿宋" w:hAnsi="仿宋" w:eastAsia="仿宋"/>
          <w:sz w:val="32"/>
          <w:szCs w:val="32"/>
        </w:rPr>
      </w:pPr>
      <w:r>
        <w:rPr>
          <w:rFonts w:hint="eastAsia" w:ascii="仿宋" w:hAnsi="仿宋" w:eastAsia="仿宋"/>
          <w:sz w:val="32"/>
          <w:szCs w:val="32"/>
        </w:rPr>
        <w:t>5. 法人营业执照</w:t>
      </w:r>
    </w:p>
    <w:p w14:paraId="13AE6729">
      <w:pPr>
        <w:spacing w:line="500" w:lineRule="exact"/>
        <w:rPr>
          <w:rFonts w:ascii="仿宋" w:hAnsi="仿宋" w:eastAsia="仿宋"/>
          <w:sz w:val="32"/>
          <w:szCs w:val="32"/>
        </w:rPr>
      </w:pPr>
      <w:r>
        <w:rPr>
          <w:rFonts w:hint="eastAsia" w:ascii="仿宋" w:hAnsi="仿宋" w:eastAsia="仿宋"/>
          <w:sz w:val="32"/>
          <w:szCs w:val="32"/>
        </w:rPr>
        <w:t>6. 廉洁诚信承诺书</w:t>
      </w:r>
    </w:p>
    <w:p w14:paraId="4C70FE40">
      <w:pPr>
        <w:spacing w:line="500" w:lineRule="exact"/>
        <w:rPr>
          <w:rFonts w:ascii="仿宋" w:hAnsi="仿宋" w:eastAsia="仿宋" w:cs="仿宋"/>
          <w:sz w:val="32"/>
          <w:szCs w:val="32"/>
        </w:rPr>
      </w:pPr>
      <w:r>
        <w:rPr>
          <w:rFonts w:hint="eastAsia" w:ascii="仿宋" w:hAnsi="仿宋" w:eastAsia="仿宋"/>
          <w:sz w:val="32"/>
          <w:szCs w:val="32"/>
        </w:rPr>
        <w:t>7. 带“</w:t>
      </w:r>
      <w:r>
        <w:rPr>
          <w:rFonts w:hint="eastAsia" w:ascii="仿宋" w:hAnsi="仿宋" w:eastAsia="仿宋" w:cs="仿宋"/>
          <w:sz w:val="32"/>
          <w:szCs w:val="32"/>
        </w:rPr>
        <w:t>★”号条款逐条响应情况表</w:t>
      </w:r>
    </w:p>
    <w:p w14:paraId="1712EB21">
      <w:pPr>
        <w:spacing w:line="500" w:lineRule="exact"/>
        <w:rPr>
          <w:rFonts w:ascii="仿宋" w:hAnsi="仿宋" w:eastAsia="仿宋"/>
          <w:sz w:val="32"/>
          <w:szCs w:val="32"/>
        </w:rPr>
      </w:pPr>
      <w:r>
        <w:rPr>
          <w:rFonts w:hint="eastAsia" w:ascii="仿宋" w:hAnsi="仿宋" w:eastAsia="仿宋"/>
          <w:sz w:val="32"/>
          <w:szCs w:val="32"/>
        </w:rPr>
        <w:t>8. 投标人提交的其它资料</w:t>
      </w:r>
    </w:p>
    <w:p w14:paraId="7745C2EF">
      <w:pPr>
        <w:spacing w:line="500" w:lineRule="exact"/>
        <w:rPr>
          <w:rFonts w:ascii="仿宋" w:hAnsi="仿宋" w:eastAsia="仿宋"/>
          <w:sz w:val="32"/>
          <w:szCs w:val="32"/>
        </w:rPr>
      </w:pPr>
      <w:r>
        <w:rPr>
          <w:rFonts w:hint="eastAsia" w:ascii="仿宋" w:hAnsi="仿宋" w:eastAsia="仿宋"/>
          <w:sz w:val="32"/>
          <w:szCs w:val="32"/>
        </w:rPr>
        <w:t>9. 投标人密封条</w:t>
      </w:r>
    </w:p>
    <w:p w14:paraId="07CF629F">
      <w:pPr>
        <w:spacing w:line="500" w:lineRule="exact"/>
        <w:rPr>
          <w:rFonts w:ascii="仿宋" w:hAnsi="仿宋" w:eastAsia="仿宋"/>
          <w:sz w:val="32"/>
          <w:szCs w:val="32"/>
        </w:rPr>
      </w:pPr>
      <w:r>
        <w:rPr>
          <w:rFonts w:hint="eastAsia" w:ascii="仿宋" w:hAnsi="仿宋" w:eastAsia="仿宋"/>
          <w:sz w:val="32"/>
          <w:szCs w:val="32"/>
        </w:rPr>
        <w:t>10. 保洁服务合同</w:t>
      </w:r>
    </w:p>
    <w:p w14:paraId="6E489E0C">
      <w:pPr>
        <w:spacing w:line="440" w:lineRule="exact"/>
        <w:rPr>
          <w:rFonts w:ascii="仿宋" w:hAnsi="仿宋" w:eastAsia="仿宋"/>
          <w:b/>
          <w:sz w:val="32"/>
          <w:szCs w:val="32"/>
        </w:rPr>
      </w:pPr>
    </w:p>
    <w:p w14:paraId="51303764">
      <w:pPr>
        <w:spacing w:line="440" w:lineRule="exact"/>
        <w:rPr>
          <w:rFonts w:ascii="仿宋" w:hAnsi="仿宋" w:eastAsia="仿宋"/>
          <w:b/>
          <w:sz w:val="32"/>
          <w:szCs w:val="32"/>
        </w:rPr>
      </w:pPr>
    </w:p>
    <w:p w14:paraId="4D243C10">
      <w:pPr>
        <w:spacing w:line="440" w:lineRule="exact"/>
        <w:rPr>
          <w:rFonts w:ascii="仿宋" w:hAnsi="仿宋" w:eastAsia="仿宋"/>
          <w:b/>
          <w:sz w:val="32"/>
          <w:szCs w:val="32"/>
        </w:rPr>
      </w:pPr>
      <w:r>
        <w:rPr>
          <w:rFonts w:ascii="仿宋" w:hAnsi="仿宋" w:eastAsia="仿宋"/>
          <w:b/>
          <w:sz w:val="32"/>
          <w:szCs w:val="32"/>
        </w:rPr>
        <w:t>说明：投标人应按投标文件的实际情况编制目录</w:t>
      </w:r>
    </w:p>
    <w:p w14:paraId="3794669D">
      <w:pPr>
        <w:spacing w:line="500" w:lineRule="exact"/>
        <w:rPr>
          <w:rFonts w:ascii="仿宋" w:hAnsi="仿宋" w:eastAsia="仿宋"/>
          <w:b/>
          <w:sz w:val="32"/>
          <w:szCs w:val="32"/>
        </w:rPr>
      </w:pPr>
    </w:p>
    <w:p w14:paraId="071BFB8A">
      <w:pPr>
        <w:spacing w:line="500" w:lineRule="exact"/>
        <w:rPr>
          <w:rFonts w:ascii="仿宋" w:hAnsi="仿宋" w:eastAsia="仿宋"/>
          <w:b/>
          <w:bCs/>
          <w:sz w:val="32"/>
          <w:szCs w:val="32"/>
        </w:rPr>
      </w:pPr>
      <w:r>
        <w:rPr>
          <w:rFonts w:ascii="仿宋" w:hAnsi="仿宋" w:eastAsia="仿宋"/>
          <w:sz w:val="32"/>
          <w:szCs w:val="32"/>
        </w:rPr>
        <w:br w:type="page"/>
      </w:r>
      <w:bookmarkStart w:id="245" w:name="_Toc186344305"/>
      <w:r>
        <w:rPr>
          <w:rFonts w:hint="eastAsia" w:ascii="仿宋" w:hAnsi="仿宋" w:eastAsia="仿宋"/>
          <w:b/>
          <w:bCs/>
          <w:sz w:val="32"/>
          <w:szCs w:val="32"/>
        </w:rPr>
        <w:t>格式1　　</w:t>
      </w:r>
    </w:p>
    <w:p w14:paraId="28732D93">
      <w:pPr>
        <w:spacing w:line="500" w:lineRule="exact"/>
        <w:rPr>
          <w:rFonts w:ascii="仿宋" w:hAnsi="仿宋" w:eastAsia="仿宋"/>
          <w:b/>
          <w:bCs/>
          <w:sz w:val="32"/>
          <w:szCs w:val="32"/>
        </w:rPr>
      </w:pPr>
    </w:p>
    <w:p w14:paraId="3844926E">
      <w:pPr>
        <w:spacing w:line="500" w:lineRule="exact"/>
        <w:jc w:val="center"/>
        <w:rPr>
          <w:rFonts w:ascii="仿宋" w:hAnsi="仿宋" w:eastAsia="仿宋"/>
          <w:sz w:val="32"/>
          <w:szCs w:val="32"/>
        </w:rPr>
      </w:pPr>
      <w:r>
        <w:rPr>
          <w:rFonts w:hint="eastAsia" w:ascii="仿宋" w:hAnsi="仿宋" w:eastAsia="仿宋"/>
          <w:b/>
          <w:bCs/>
          <w:sz w:val="32"/>
          <w:szCs w:val="32"/>
        </w:rPr>
        <w:t>投 标 书</w:t>
      </w:r>
      <w:bookmarkEnd w:id="245"/>
    </w:p>
    <w:p w14:paraId="121F3BDB">
      <w:pPr>
        <w:spacing w:line="500" w:lineRule="exact"/>
        <w:rPr>
          <w:rFonts w:ascii="仿宋" w:hAnsi="仿宋" w:eastAsia="仿宋"/>
          <w:sz w:val="32"/>
          <w:szCs w:val="32"/>
        </w:rPr>
      </w:pPr>
    </w:p>
    <w:p w14:paraId="66D513D0">
      <w:pPr>
        <w:spacing w:line="500" w:lineRule="exact"/>
        <w:rPr>
          <w:rFonts w:ascii="仿宋" w:hAnsi="仿宋" w:eastAsia="仿宋"/>
          <w:sz w:val="32"/>
          <w:szCs w:val="32"/>
        </w:rPr>
      </w:pPr>
      <w:r>
        <w:rPr>
          <w:rFonts w:hint="eastAsia" w:ascii="仿宋" w:hAnsi="仿宋" w:eastAsia="仿宋"/>
          <w:sz w:val="32"/>
          <w:szCs w:val="32"/>
        </w:rPr>
        <w:t>致</w:t>
      </w:r>
      <w:r>
        <w:rPr>
          <w:rFonts w:hint="eastAsia" w:ascii="仿宋" w:hAnsi="仿宋" w:eastAsia="仿宋"/>
          <w:sz w:val="32"/>
          <w:szCs w:val="32"/>
          <w:u w:val="single"/>
        </w:rPr>
        <w:t>厦门国贸城市服务集团股份有限公司：</w:t>
      </w:r>
    </w:p>
    <w:p w14:paraId="3FB140BB">
      <w:pPr>
        <w:spacing w:line="500" w:lineRule="exact"/>
        <w:rPr>
          <w:rFonts w:ascii="仿宋" w:hAnsi="仿宋" w:eastAsia="仿宋"/>
          <w:sz w:val="32"/>
          <w:szCs w:val="32"/>
        </w:rPr>
      </w:pPr>
      <w:r>
        <w:rPr>
          <w:rFonts w:hint="eastAsia" w:ascii="仿宋" w:hAnsi="仿宋" w:eastAsia="仿宋"/>
          <w:sz w:val="32"/>
          <w:szCs w:val="32"/>
        </w:rPr>
        <w:t xml:space="preserve">    根据贵方为 项目的投标要求（招标编号）:  ，本签字代表</w:t>
      </w:r>
      <w:r>
        <w:rPr>
          <w:rFonts w:hint="eastAsia" w:ascii="仿宋" w:hAnsi="仿宋" w:eastAsia="仿宋"/>
          <w:sz w:val="32"/>
          <w:szCs w:val="32"/>
          <w:u w:val="single"/>
        </w:rPr>
        <w:t>（全名、职务）</w:t>
      </w:r>
      <w:r>
        <w:rPr>
          <w:rFonts w:hint="eastAsia" w:ascii="仿宋" w:hAnsi="仿宋" w:eastAsia="仿宋"/>
          <w:sz w:val="32"/>
          <w:szCs w:val="32"/>
        </w:rPr>
        <w:t>正式授权并代表投标人（投标人名称、地址）提交下述文件正本一份、副本一份、</w:t>
      </w:r>
      <w:r>
        <w:rPr>
          <w:rFonts w:hint="eastAsia" w:ascii="仿宋" w:hAnsi="仿宋" w:eastAsia="仿宋" w:cs="仿宋"/>
          <w:kern w:val="0"/>
          <w:sz w:val="32"/>
          <w:szCs w:val="32"/>
        </w:rPr>
        <w:t>电子版一份（U盘介质）</w:t>
      </w:r>
      <w:r>
        <w:rPr>
          <w:rFonts w:hint="eastAsia" w:ascii="仿宋" w:hAnsi="仿宋" w:eastAsia="仿宋"/>
          <w:sz w:val="32"/>
          <w:szCs w:val="32"/>
        </w:rPr>
        <w:t>。</w:t>
      </w:r>
    </w:p>
    <w:tbl>
      <w:tblPr>
        <w:tblStyle w:val="17"/>
        <w:tblW w:w="8928" w:type="dxa"/>
        <w:jc w:val="center"/>
        <w:tblLayout w:type="fixed"/>
        <w:tblCellMar>
          <w:top w:w="0" w:type="dxa"/>
          <w:left w:w="108" w:type="dxa"/>
          <w:bottom w:w="0" w:type="dxa"/>
          <w:right w:w="108" w:type="dxa"/>
        </w:tblCellMar>
      </w:tblPr>
      <w:tblGrid>
        <w:gridCol w:w="4465"/>
        <w:gridCol w:w="4463"/>
      </w:tblGrid>
      <w:tr w14:paraId="474FF8F8">
        <w:trPr>
          <w:trHeight w:val="454" w:hRule="atLeast"/>
          <w:jc w:val="center"/>
        </w:trPr>
        <w:tc>
          <w:tcPr>
            <w:tcW w:w="4465" w:type="dxa"/>
          </w:tcPr>
          <w:p w14:paraId="76D828CB">
            <w:pPr>
              <w:spacing w:line="500" w:lineRule="exact"/>
              <w:rPr>
                <w:rFonts w:ascii="仿宋" w:hAnsi="仿宋" w:eastAsia="仿宋"/>
                <w:sz w:val="32"/>
                <w:szCs w:val="32"/>
              </w:rPr>
            </w:pPr>
            <w:r>
              <w:rPr>
                <w:rFonts w:hint="eastAsia" w:ascii="仿宋" w:hAnsi="仿宋" w:eastAsia="仿宋"/>
                <w:sz w:val="32"/>
                <w:szCs w:val="32"/>
              </w:rPr>
              <w:t>(1) 投标书</w:t>
            </w:r>
          </w:p>
        </w:tc>
        <w:tc>
          <w:tcPr>
            <w:tcW w:w="4463" w:type="dxa"/>
          </w:tcPr>
          <w:p w14:paraId="6ED4E8BB">
            <w:pPr>
              <w:spacing w:line="500" w:lineRule="exact"/>
              <w:rPr>
                <w:rFonts w:ascii="仿宋" w:hAnsi="仿宋" w:eastAsia="仿宋"/>
                <w:sz w:val="32"/>
                <w:szCs w:val="32"/>
              </w:rPr>
            </w:pPr>
            <w:r>
              <w:rPr>
                <w:rFonts w:hint="eastAsia" w:ascii="仿宋" w:hAnsi="仿宋" w:eastAsia="仿宋"/>
                <w:sz w:val="32"/>
                <w:szCs w:val="32"/>
              </w:rPr>
              <w:t>(2) 开标一览表</w:t>
            </w:r>
          </w:p>
        </w:tc>
      </w:tr>
      <w:tr w14:paraId="1B04E4D6">
        <w:tblPrEx>
          <w:tblCellMar>
            <w:top w:w="0" w:type="dxa"/>
            <w:left w:w="108" w:type="dxa"/>
            <w:bottom w:w="0" w:type="dxa"/>
            <w:right w:w="108" w:type="dxa"/>
          </w:tblCellMar>
        </w:tblPrEx>
        <w:trPr>
          <w:trHeight w:val="454" w:hRule="atLeast"/>
          <w:jc w:val="center"/>
        </w:trPr>
        <w:tc>
          <w:tcPr>
            <w:tcW w:w="4465" w:type="dxa"/>
          </w:tcPr>
          <w:p w14:paraId="008558D8">
            <w:pPr>
              <w:spacing w:line="500" w:lineRule="exact"/>
              <w:rPr>
                <w:rFonts w:ascii="仿宋" w:hAnsi="仿宋" w:eastAsia="仿宋"/>
                <w:sz w:val="32"/>
                <w:szCs w:val="32"/>
              </w:rPr>
            </w:pPr>
            <w:r>
              <w:rPr>
                <w:rFonts w:hint="eastAsia" w:ascii="仿宋" w:hAnsi="仿宋" w:eastAsia="仿宋"/>
                <w:sz w:val="32"/>
                <w:szCs w:val="32"/>
              </w:rPr>
              <w:t>(3) 价格明细表</w:t>
            </w:r>
          </w:p>
        </w:tc>
        <w:tc>
          <w:tcPr>
            <w:tcW w:w="4463" w:type="dxa"/>
          </w:tcPr>
          <w:p w14:paraId="1A72B7FF">
            <w:pPr>
              <w:spacing w:line="500" w:lineRule="exact"/>
              <w:rPr>
                <w:rFonts w:ascii="仿宋" w:hAnsi="仿宋" w:eastAsia="仿宋"/>
                <w:sz w:val="32"/>
                <w:szCs w:val="32"/>
              </w:rPr>
            </w:pPr>
            <w:r>
              <w:rPr>
                <w:rFonts w:hint="eastAsia" w:ascii="仿宋" w:hAnsi="仿宋" w:eastAsia="仿宋"/>
                <w:sz w:val="32"/>
                <w:szCs w:val="32"/>
              </w:rPr>
              <w:t>(4) 保洁服务方案</w:t>
            </w:r>
          </w:p>
        </w:tc>
      </w:tr>
      <w:tr w14:paraId="4C1FEC99">
        <w:tblPrEx>
          <w:tblCellMar>
            <w:top w:w="0" w:type="dxa"/>
            <w:left w:w="108" w:type="dxa"/>
            <w:bottom w:w="0" w:type="dxa"/>
            <w:right w:w="108" w:type="dxa"/>
          </w:tblCellMar>
        </w:tblPrEx>
        <w:trPr>
          <w:trHeight w:val="454" w:hRule="atLeast"/>
          <w:jc w:val="center"/>
        </w:trPr>
        <w:tc>
          <w:tcPr>
            <w:tcW w:w="4465" w:type="dxa"/>
          </w:tcPr>
          <w:p w14:paraId="5FCB9C86">
            <w:pPr>
              <w:spacing w:line="500" w:lineRule="exact"/>
              <w:rPr>
                <w:rFonts w:ascii="仿宋" w:hAnsi="仿宋" w:eastAsia="仿宋"/>
                <w:sz w:val="32"/>
                <w:szCs w:val="32"/>
              </w:rPr>
            </w:pPr>
            <w:r>
              <w:rPr>
                <w:rFonts w:hint="eastAsia" w:ascii="仿宋" w:hAnsi="仿宋" w:eastAsia="仿宋"/>
                <w:sz w:val="32"/>
                <w:szCs w:val="32"/>
              </w:rPr>
              <w:t>(5) 技术和商务偏离表</w:t>
            </w:r>
          </w:p>
        </w:tc>
        <w:tc>
          <w:tcPr>
            <w:tcW w:w="4463" w:type="dxa"/>
          </w:tcPr>
          <w:p w14:paraId="25A1FFDE">
            <w:pPr>
              <w:spacing w:line="500" w:lineRule="exact"/>
              <w:rPr>
                <w:rFonts w:ascii="仿宋" w:hAnsi="仿宋" w:eastAsia="仿宋"/>
                <w:sz w:val="32"/>
                <w:szCs w:val="32"/>
              </w:rPr>
            </w:pPr>
            <w:r>
              <w:rPr>
                <w:rFonts w:hint="eastAsia" w:ascii="仿宋" w:hAnsi="仿宋" w:eastAsia="仿宋"/>
                <w:sz w:val="32"/>
                <w:szCs w:val="32"/>
              </w:rPr>
              <w:t>(6) 法人代表授权书、法人营业执照、税务登记证</w:t>
            </w:r>
          </w:p>
        </w:tc>
      </w:tr>
      <w:tr w14:paraId="513A2F5F">
        <w:tblPrEx>
          <w:tblCellMar>
            <w:top w:w="0" w:type="dxa"/>
            <w:left w:w="108" w:type="dxa"/>
            <w:bottom w:w="0" w:type="dxa"/>
            <w:right w:w="108" w:type="dxa"/>
          </w:tblCellMar>
        </w:tblPrEx>
        <w:trPr>
          <w:trHeight w:val="454" w:hRule="atLeast"/>
          <w:jc w:val="center"/>
        </w:trPr>
        <w:tc>
          <w:tcPr>
            <w:tcW w:w="4465" w:type="dxa"/>
          </w:tcPr>
          <w:p w14:paraId="14D32423">
            <w:pPr>
              <w:spacing w:line="500" w:lineRule="exact"/>
              <w:rPr>
                <w:rFonts w:ascii="仿宋" w:hAnsi="仿宋" w:eastAsia="仿宋"/>
                <w:sz w:val="32"/>
                <w:szCs w:val="32"/>
              </w:rPr>
            </w:pPr>
            <w:r>
              <w:rPr>
                <w:rFonts w:hint="eastAsia" w:ascii="仿宋" w:hAnsi="仿宋" w:eastAsia="仿宋"/>
                <w:sz w:val="32"/>
                <w:szCs w:val="32"/>
              </w:rPr>
              <w:t>(7) 投标人</w:t>
            </w:r>
            <w:r>
              <w:rPr>
                <w:rFonts w:hint="eastAsia" w:ascii="仿宋" w:hAnsi="仿宋" w:eastAsia="仿宋"/>
                <w:bCs/>
                <w:sz w:val="32"/>
                <w:szCs w:val="32"/>
              </w:rPr>
              <w:t>提</w:t>
            </w:r>
            <w:r>
              <w:rPr>
                <w:rFonts w:hint="eastAsia" w:ascii="仿宋" w:hAnsi="仿宋" w:eastAsia="仿宋"/>
                <w:sz w:val="32"/>
                <w:szCs w:val="32"/>
              </w:rPr>
              <w:t>交的其它资料</w:t>
            </w:r>
          </w:p>
        </w:tc>
        <w:tc>
          <w:tcPr>
            <w:tcW w:w="4463" w:type="dxa"/>
          </w:tcPr>
          <w:p w14:paraId="2CBFD5AB">
            <w:pPr>
              <w:spacing w:line="500" w:lineRule="exact"/>
              <w:rPr>
                <w:rFonts w:ascii="仿宋" w:hAnsi="仿宋" w:eastAsia="仿宋"/>
                <w:sz w:val="32"/>
                <w:szCs w:val="32"/>
              </w:rPr>
            </w:pPr>
            <w:r>
              <w:rPr>
                <w:rFonts w:hint="eastAsia" w:ascii="仿宋" w:hAnsi="仿宋" w:eastAsia="仿宋"/>
                <w:sz w:val="32"/>
                <w:szCs w:val="32"/>
              </w:rPr>
              <w:t>(8)以转账方式提供的金额为20000人民币元的投标保证金。</w:t>
            </w:r>
          </w:p>
        </w:tc>
      </w:tr>
    </w:tbl>
    <w:p w14:paraId="2B527D8F">
      <w:pPr>
        <w:spacing w:line="500" w:lineRule="exact"/>
        <w:rPr>
          <w:rFonts w:ascii="仿宋" w:hAnsi="仿宋" w:eastAsia="仿宋"/>
          <w:sz w:val="32"/>
          <w:szCs w:val="32"/>
        </w:rPr>
      </w:pPr>
    </w:p>
    <w:p w14:paraId="0516154B">
      <w:pPr>
        <w:spacing w:line="500" w:lineRule="exact"/>
        <w:ind w:firstLine="640" w:firstLineChars="200"/>
        <w:rPr>
          <w:rFonts w:ascii="仿宋" w:hAnsi="仿宋" w:eastAsia="仿宋"/>
          <w:sz w:val="32"/>
          <w:szCs w:val="32"/>
        </w:rPr>
      </w:pPr>
      <w:r>
        <w:rPr>
          <w:rFonts w:hint="eastAsia" w:ascii="仿宋" w:hAnsi="仿宋" w:eastAsia="仿宋"/>
          <w:sz w:val="32"/>
          <w:szCs w:val="32"/>
        </w:rPr>
        <w:t>据此函，签字代表宣布同意如下：</w:t>
      </w:r>
    </w:p>
    <w:p w14:paraId="4C6E1458">
      <w:pPr>
        <w:spacing w:line="500" w:lineRule="exact"/>
        <w:ind w:firstLine="640" w:firstLineChars="200"/>
        <w:rPr>
          <w:rFonts w:ascii="仿宋" w:hAnsi="仿宋" w:eastAsia="仿宋"/>
          <w:sz w:val="32"/>
          <w:szCs w:val="32"/>
        </w:rPr>
      </w:pPr>
      <w:r>
        <w:rPr>
          <w:rFonts w:hint="eastAsia" w:ascii="仿宋" w:hAnsi="仿宋" w:eastAsia="仿宋"/>
          <w:sz w:val="32"/>
          <w:szCs w:val="32"/>
        </w:rPr>
        <w:t>1.投标人已详细审查全部招标文件，包括修改文件（如有的话）和有关附件，将自行承担因对全部招标文件理解不正确或误解而产生的相应后果。</w:t>
      </w:r>
    </w:p>
    <w:p w14:paraId="11B59175">
      <w:pPr>
        <w:spacing w:line="500" w:lineRule="exact"/>
        <w:rPr>
          <w:rFonts w:ascii="仿宋" w:hAnsi="仿宋" w:eastAsia="仿宋"/>
          <w:sz w:val="32"/>
          <w:szCs w:val="32"/>
        </w:rPr>
      </w:pPr>
      <w:r>
        <w:rPr>
          <w:rFonts w:hint="eastAsia" w:ascii="仿宋" w:hAnsi="仿宋" w:eastAsia="仿宋"/>
          <w:sz w:val="32"/>
          <w:szCs w:val="32"/>
        </w:rPr>
        <w:t xml:space="preserve">    2.投标人保证遵守招标文件的全部规定，投标人所提交的材料中所含的信息均为真实、准确、完整，且不具有任何误导性。</w:t>
      </w:r>
    </w:p>
    <w:p w14:paraId="7932B598">
      <w:pPr>
        <w:spacing w:line="500" w:lineRule="exact"/>
        <w:rPr>
          <w:rFonts w:ascii="仿宋" w:hAnsi="仿宋" w:eastAsia="仿宋"/>
          <w:sz w:val="32"/>
          <w:szCs w:val="32"/>
        </w:rPr>
      </w:pPr>
      <w:r>
        <w:rPr>
          <w:rFonts w:hint="eastAsia" w:ascii="仿宋" w:hAnsi="仿宋" w:eastAsia="仿宋"/>
          <w:sz w:val="32"/>
          <w:szCs w:val="32"/>
        </w:rPr>
        <w:t xml:space="preserve">    3.投标人将按招标文件的规定履行合同责任和义务。</w:t>
      </w:r>
    </w:p>
    <w:p w14:paraId="1C903D20">
      <w:pPr>
        <w:spacing w:line="500" w:lineRule="exact"/>
        <w:rPr>
          <w:rFonts w:ascii="仿宋" w:hAnsi="仿宋" w:eastAsia="仿宋"/>
          <w:sz w:val="32"/>
          <w:szCs w:val="32"/>
        </w:rPr>
      </w:pPr>
      <w:r>
        <w:rPr>
          <w:rFonts w:hint="eastAsia" w:ascii="仿宋" w:hAnsi="仿宋" w:eastAsia="仿宋"/>
          <w:sz w:val="32"/>
          <w:szCs w:val="32"/>
        </w:rPr>
        <w:t xml:space="preserve">    4.本投标文件自开标日起投标有效期为：在招标文件投标人须知前附表第</w:t>
      </w:r>
      <w:r>
        <w:rPr>
          <w:rFonts w:ascii="仿宋" w:hAnsi="仿宋" w:eastAsia="仿宋"/>
          <w:sz w:val="32"/>
          <w:szCs w:val="32"/>
        </w:rPr>
        <w:t>3</w:t>
      </w:r>
      <w:r>
        <w:rPr>
          <w:rFonts w:hint="eastAsia" w:ascii="仿宋" w:hAnsi="仿宋" w:eastAsia="仿宋"/>
          <w:sz w:val="32"/>
          <w:szCs w:val="32"/>
        </w:rPr>
        <w:t>项所规定的期限内保持有效。</w:t>
      </w:r>
    </w:p>
    <w:p w14:paraId="60169558">
      <w:pPr>
        <w:spacing w:line="500" w:lineRule="exact"/>
        <w:rPr>
          <w:rFonts w:ascii="仿宋" w:hAnsi="仿宋" w:eastAsia="仿宋"/>
          <w:sz w:val="32"/>
          <w:szCs w:val="32"/>
        </w:rPr>
      </w:pPr>
      <w:r>
        <w:rPr>
          <w:rFonts w:hint="eastAsia" w:ascii="仿宋" w:hAnsi="仿宋" w:eastAsia="仿宋"/>
          <w:sz w:val="32"/>
          <w:szCs w:val="32"/>
        </w:rPr>
        <w:t xml:space="preserve">    5.如果发生招标文件第二章投标人须知第12条所述情况，则同意招标人不予退还投标保证金。</w:t>
      </w:r>
    </w:p>
    <w:p w14:paraId="6879E4B4">
      <w:pPr>
        <w:spacing w:line="500" w:lineRule="exact"/>
        <w:ind w:firstLine="640" w:firstLineChars="200"/>
        <w:rPr>
          <w:rFonts w:ascii="仿宋" w:hAnsi="仿宋" w:eastAsia="仿宋"/>
          <w:sz w:val="32"/>
          <w:szCs w:val="32"/>
        </w:rPr>
      </w:pPr>
      <w:r>
        <w:rPr>
          <w:rFonts w:hint="eastAsia" w:ascii="仿宋" w:hAnsi="仿宋" w:eastAsia="仿宋"/>
          <w:sz w:val="32"/>
          <w:szCs w:val="32"/>
        </w:rPr>
        <w:t>6.投标人同意提供按照招标人可能要求的与其投标有关的一切数据或资料，完全理解贵方不一定要接受最低的报价或收到的任何投标。</w:t>
      </w:r>
    </w:p>
    <w:p w14:paraId="741C44D8">
      <w:pPr>
        <w:spacing w:line="500" w:lineRule="exact"/>
        <w:ind w:firstLine="640" w:firstLineChars="200"/>
        <w:rPr>
          <w:rFonts w:ascii="仿宋" w:hAnsi="仿宋" w:eastAsia="仿宋"/>
          <w:sz w:val="32"/>
          <w:szCs w:val="32"/>
        </w:rPr>
      </w:pPr>
      <w:r>
        <w:rPr>
          <w:rFonts w:hint="eastAsia" w:ascii="仿宋" w:hAnsi="仿宋" w:eastAsia="仿宋"/>
          <w:sz w:val="32"/>
          <w:szCs w:val="32"/>
        </w:rPr>
        <w:t>7. 与本投标有关的一切正式往来通讯请寄：</w:t>
      </w:r>
    </w:p>
    <w:p w14:paraId="08B5160F">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地址：  邮编： </w:t>
      </w:r>
    </w:p>
    <w:p w14:paraId="7E3328C5">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电话：  传真： </w:t>
      </w:r>
    </w:p>
    <w:p w14:paraId="6302E207">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投标人代表签字： </w:t>
      </w:r>
    </w:p>
    <w:p w14:paraId="0DE3AB3E">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投标人（全称并加盖公章）：</w:t>
      </w:r>
    </w:p>
    <w:p w14:paraId="5B95D830">
      <w:pPr>
        <w:spacing w:line="500" w:lineRule="exact"/>
        <w:ind w:firstLine="640" w:firstLineChars="200"/>
        <w:rPr>
          <w:rFonts w:ascii="仿宋" w:hAnsi="仿宋" w:eastAsia="仿宋"/>
          <w:sz w:val="32"/>
          <w:szCs w:val="32"/>
        </w:rPr>
      </w:pPr>
      <w:r>
        <w:rPr>
          <w:rFonts w:hint="eastAsia" w:ascii="仿宋" w:hAnsi="仿宋" w:eastAsia="仿宋"/>
          <w:sz w:val="32"/>
          <w:szCs w:val="32"/>
        </w:rPr>
        <w:t>日  期： 年 月 日</w:t>
      </w:r>
    </w:p>
    <w:p w14:paraId="13C8DE07">
      <w:pPr>
        <w:spacing w:line="500" w:lineRule="exact"/>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b/>
          <w:bCs/>
          <w:sz w:val="32"/>
          <w:szCs w:val="32"/>
        </w:rPr>
        <w:t>格式2　</w:t>
      </w:r>
    </w:p>
    <w:p w14:paraId="1B729C82">
      <w:pPr>
        <w:spacing w:line="500" w:lineRule="exact"/>
        <w:rPr>
          <w:rFonts w:ascii="仿宋" w:hAnsi="仿宋" w:eastAsia="仿宋"/>
          <w:b/>
          <w:bCs/>
          <w:sz w:val="32"/>
          <w:szCs w:val="32"/>
        </w:rPr>
      </w:pPr>
    </w:p>
    <w:p w14:paraId="6EE7D7FE">
      <w:pPr>
        <w:spacing w:line="500" w:lineRule="exact"/>
        <w:jc w:val="center"/>
        <w:rPr>
          <w:rFonts w:ascii="仿宋" w:hAnsi="仿宋" w:eastAsia="仿宋"/>
          <w:b/>
          <w:bCs/>
          <w:sz w:val="32"/>
          <w:szCs w:val="32"/>
        </w:rPr>
      </w:pPr>
      <w:r>
        <w:rPr>
          <w:rFonts w:hint="eastAsia" w:ascii="仿宋" w:hAnsi="仿宋" w:eastAsia="仿宋"/>
          <w:b/>
          <w:bCs/>
          <w:sz w:val="32"/>
          <w:szCs w:val="32"/>
        </w:rPr>
        <w:t>开标一览表</w:t>
      </w:r>
    </w:p>
    <w:p w14:paraId="4CB2E8DA">
      <w:pPr>
        <w:pStyle w:val="7"/>
        <w:tabs>
          <w:tab w:val="left" w:pos="3996"/>
          <w:tab w:val="left" w:pos="8437"/>
        </w:tabs>
        <w:spacing w:line="500" w:lineRule="exact"/>
        <w:ind w:left="36"/>
        <w:rPr>
          <w:rFonts w:ascii="仿宋" w:hAnsi="仿宋" w:eastAsia="仿宋"/>
          <w:color w:val="auto"/>
          <w:sz w:val="32"/>
          <w:szCs w:val="32"/>
        </w:rPr>
      </w:pPr>
    </w:p>
    <w:p w14:paraId="4C9918BA">
      <w:pPr>
        <w:spacing w:line="500" w:lineRule="exact"/>
        <w:rPr>
          <w:rFonts w:ascii="仿宋" w:hAnsi="仿宋" w:eastAsia="仿宋"/>
          <w:sz w:val="32"/>
          <w:szCs w:val="32"/>
        </w:rPr>
      </w:pPr>
      <w:r>
        <w:rPr>
          <w:rFonts w:hint="eastAsia" w:ascii="仿宋" w:hAnsi="仿宋" w:eastAsia="仿宋"/>
          <w:sz w:val="32"/>
          <w:szCs w:val="32"/>
        </w:rPr>
        <w:t>投标人全称（加盖公章）：</w:t>
      </w:r>
    </w:p>
    <w:p w14:paraId="12E8CFA1">
      <w:pPr>
        <w:spacing w:line="500" w:lineRule="exact"/>
        <w:rPr>
          <w:rFonts w:ascii="仿宋" w:hAnsi="仿宋" w:eastAsia="仿宋"/>
          <w:sz w:val="32"/>
          <w:szCs w:val="32"/>
          <w:u w:val="single"/>
        </w:rPr>
      </w:pPr>
      <w:r>
        <w:rPr>
          <w:rFonts w:hint="eastAsia" w:ascii="仿宋" w:hAnsi="仿宋" w:eastAsia="仿宋"/>
          <w:sz w:val="32"/>
          <w:szCs w:val="32"/>
        </w:rPr>
        <w:t>招标项目：</w:t>
      </w:r>
      <w:r>
        <w:rPr>
          <w:rFonts w:hint="eastAsia" w:ascii="仿宋" w:hAnsi="仿宋" w:eastAsia="仿宋"/>
          <w:sz w:val="32"/>
          <w:szCs w:val="32"/>
          <w:u w:val="single"/>
        </w:rPr>
        <w:t>　　　　　　　　　　　　</w:t>
      </w:r>
      <w:r>
        <w:rPr>
          <w:rFonts w:hint="eastAsia" w:ascii="仿宋" w:hAnsi="仿宋" w:eastAsia="仿宋"/>
          <w:sz w:val="32"/>
          <w:szCs w:val="32"/>
        </w:rPr>
        <w:t xml:space="preserve">　　　招标编号：  </w:t>
      </w:r>
    </w:p>
    <w:p w14:paraId="73524379">
      <w:pPr>
        <w:pStyle w:val="7"/>
        <w:tabs>
          <w:tab w:val="left" w:pos="3996"/>
          <w:tab w:val="left" w:pos="8437"/>
        </w:tabs>
        <w:spacing w:line="500" w:lineRule="exact"/>
        <w:ind w:left="36"/>
        <w:rPr>
          <w:rFonts w:ascii="仿宋" w:hAnsi="仿宋" w:eastAsia="仿宋"/>
          <w:color w:val="auto"/>
          <w:sz w:val="32"/>
          <w:szCs w:val="32"/>
        </w:rPr>
      </w:pPr>
      <w:r>
        <w:rPr>
          <w:rFonts w:ascii="仿宋" w:hAnsi="仿宋" w:eastAsia="仿宋"/>
          <w:color w:val="auto"/>
          <w:sz w:val="32"/>
          <w:szCs w:val="32"/>
        </w:rPr>
        <w:t>货币单位：</w:t>
      </w:r>
    </w:p>
    <w:p w14:paraId="1566746B">
      <w:pPr>
        <w:pStyle w:val="7"/>
        <w:tabs>
          <w:tab w:val="left" w:pos="3996"/>
          <w:tab w:val="left" w:pos="8437"/>
        </w:tabs>
        <w:spacing w:line="500" w:lineRule="exact"/>
        <w:ind w:left="36"/>
        <w:rPr>
          <w:rFonts w:ascii="仿宋" w:hAnsi="仿宋" w:eastAsia="仿宋"/>
          <w:color w:val="auto"/>
          <w:sz w:val="32"/>
          <w:szCs w:val="32"/>
        </w:rPr>
      </w:pPr>
    </w:p>
    <w:tbl>
      <w:tblPr>
        <w:tblStyle w:val="17"/>
        <w:tblW w:w="5088" w:type="pct"/>
        <w:tblInd w:w="0" w:type="dxa"/>
        <w:tblLayout w:type="autofit"/>
        <w:tblCellMar>
          <w:top w:w="0" w:type="dxa"/>
          <w:left w:w="0" w:type="dxa"/>
          <w:bottom w:w="0" w:type="dxa"/>
          <w:right w:w="0" w:type="dxa"/>
        </w:tblCellMar>
      </w:tblPr>
      <w:tblGrid>
        <w:gridCol w:w="1734"/>
        <w:gridCol w:w="671"/>
        <w:gridCol w:w="836"/>
        <w:gridCol w:w="1039"/>
        <w:gridCol w:w="1679"/>
        <w:gridCol w:w="3282"/>
      </w:tblGrid>
      <w:tr w14:paraId="6EFBC4CC">
        <w:tblPrEx>
          <w:tblCellMar>
            <w:top w:w="0" w:type="dxa"/>
            <w:left w:w="0" w:type="dxa"/>
            <w:bottom w:w="0" w:type="dxa"/>
            <w:right w:w="0" w:type="dxa"/>
          </w:tblCellMar>
        </w:tblPrEx>
        <w:trPr>
          <w:trHeight w:val="794" w:hRule="exact"/>
        </w:trPr>
        <w:tc>
          <w:tcPr>
            <w:tcW w:w="938" w:type="pct"/>
            <w:tcBorders>
              <w:top w:val="single" w:color="000000" w:sz="4" w:space="0"/>
              <w:left w:val="single" w:color="000000" w:sz="4" w:space="0"/>
              <w:bottom w:val="single" w:color="000000" w:sz="4" w:space="0"/>
              <w:right w:val="single" w:color="000000" w:sz="4" w:space="0"/>
            </w:tcBorders>
            <w:vAlign w:val="center"/>
          </w:tcPr>
          <w:p w14:paraId="723108AE">
            <w:pPr>
              <w:pStyle w:val="27"/>
              <w:spacing w:line="500" w:lineRule="exact"/>
              <w:jc w:val="center"/>
              <w:rPr>
                <w:rFonts w:ascii="仿宋" w:hAnsi="仿宋" w:eastAsia="仿宋" w:cs="宋体"/>
                <w:b/>
                <w:bCs/>
                <w:sz w:val="28"/>
                <w:szCs w:val="28"/>
              </w:rPr>
            </w:pPr>
            <w:r>
              <w:rPr>
                <w:rFonts w:ascii="仿宋" w:hAnsi="仿宋" w:eastAsia="仿宋" w:cs="宋体"/>
                <w:b/>
                <w:bCs/>
                <w:sz w:val="28"/>
                <w:szCs w:val="28"/>
              </w:rPr>
              <w:t>项目名称</w:t>
            </w:r>
          </w:p>
        </w:tc>
        <w:tc>
          <w:tcPr>
            <w:tcW w:w="363" w:type="pct"/>
            <w:tcBorders>
              <w:top w:val="single" w:color="000000" w:sz="4" w:space="0"/>
              <w:left w:val="single" w:color="000000" w:sz="4" w:space="0"/>
              <w:bottom w:val="single" w:color="000000" w:sz="4" w:space="0"/>
              <w:right w:val="single" w:color="000000" w:sz="4" w:space="0"/>
            </w:tcBorders>
            <w:vAlign w:val="center"/>
          </w:tcPr>
          <w:p w14:paraId="414B5A80">
            <w:pPr>
              <w:pStyle w:val="27"/>
              <w:spacing w:line="500" w:lineRule="exact"/>
              <w:jc w:val="center"/>
              <w:rPr>
                <w:rFonts w:ascii="仿宋" w:hAnsi="仿宋" w:eastAsia="仿宋" w:cs="宋体"/>
                <w:b/>
                <w:bCs/>
                <w:sz w:val="28"/>
                <w:szCs w:val="28"/>
              </w:rPr>
            </w:pPr>
            <w:r>
              <w:rPr>
                <w:rFonts w:ascii="仿宋" w:hAnsi="仿宋" w:eastAsia="仿宋" w:cs="宋体"/>
                <w:b/>
                <w:bCs/>
                <w:sz w:val="28"/>
                <w:szCs w:val="28"/>
              </w:rPr>
              <w:t>数量</w:t>
            </w:r>
          </w:p>
        </w:tc>
        <w:tc>
          <w:tcPr>
            <w:tcW w:w="452" w:type="pct"/>
            <w:tcBorders>
              <w:top w:val="single" w:color="000000" w:sz="4" w:space="0"/>
              <w:left w:val="single" w:color="000000" w:sz="4" w:space="0"/>
              <w:bottom w:val="single" w:color="000000" w:sz="4" w:space="0"/>
              <w:right w:val="single" w:color="000000" w:sz="4" w:space="0"/>
            </w:tcBorders>
            <w:vAlign w:val="center"/>
          </w:tcPr>
          <w:p w14:paraId="7176F5DA">
            <w:pPr>
              <w:pStyle w:val="27"/>
              <w:spacing w:line="500" w:lineRule="exact"/>
              <w:ind w:right="102"/>
              <w:jc w:val="center"/>
              <w:rPr>
                <w:rFonts w:ascii="仿宋" w:hAnsi="仿宋" w:eastAsia="仿宋" w:cs="宋体"/>
                <w:b/>
                <w:bCs/>
                <w:sz w:val="28"/>
                <w:szCs w:val="28"/>
                <w:lang w:eastAsia="zh-CN"/>
              </w:rPr>
            </w:pPr>
            <w:r>
              <w:rPr>
                <w:rFonts w:hint="eastAsia" w:ascii="仿宋" w:hAnsi="仿宋" w:eastAsia="仿宋" w:cs="宋体"/>
                <w:b/>
                <w:bCs/>
                <w:sz w:val="28"/>
                <w:szCs w:val="28"/>
                <w:lang w:eastAsia="zh-CN"/>
              </w:rPr>
              <w:t>报价</w:t>
            </w:r>
          </w:p>
        </w:tc>
        <w:tc>
          <w:tcPr>
            <w:tcW w:w="562" w:type="pct"/>
            <w:tcBorders>
              <w:top w:val="single" w:color="000000" w:sz="4" w:space="0"/>
              <w:left w:val="single" w:color="000000" w:sz="4" w:space="0"/>
              <w:bottom w:val="single" w:color="000000" w:sz="4" w:space="0"/>
              <w:right w:val="single" w:color="000000" w:sz="4" w:space="0"/>
            </w:tcBorders>
            <w:vAlign w:val="center"/>
          </w:tcPr>
          <w:p w14:paraId="032D3E64">
            <w:pPr>
              <w:pStyle w:val="27"/>
              <w:spacing w:line="500" w:lineRule="exact"/>
              <w:jc w:val="center"/>
              <w:rPr>
                <w:rFonts w:ascii="仿宋" w:hAnsi="仿宋" w:eastAsia="仿宋" w:cs="宋体"/>
                <w:b/>
                <w:bCs/>
                <w:sz w:val="28"/>
                <w:szCs w:val="28"/>
              </w:rPr>
            </w:pPr>
            <w:r>
              <w:rPr>
                <w:rFonts w:hint="eastAsia" w:ascii="仿宋" w:hAnsi="仿宋" w:eastAsia="仿宋" w:cs="宋体"/>
                <w:b/>
                <w:bCs/>
                <w:sz w:val="28"/>
                <w:szCs w:val="28"/>
                <w:lang w:eastAsia="zh-CN"/>
              </w:rPr>
              <w:t>单位</w:t>
            </w:r>
          </w:p>
        </w:tc>
        <w:tc>
          <w:tcPr>
            <w:tcW w:w="908" w:type="pct"/>
            <w:tcBorders>
              <w:top w:val="single" w:color="000000" w:sz="4" w:space="0"/>
              <w:left w:val="single" w:color="000000" w:sz="4" w:space="0"/>
              <w:bottom w:val="single" w:color="000000" w:sz="4" w:space="0"/>
              <w:right w:val="single" w:color="000000" w:sz="4" w:space="0"/>
            </w:tcBorders>
            <w:vAlign w:val="center"/>
          </w:tcPr>
          <w:p w14:paraId="21476E1F">
            <w:pPr>
              <w:pStyle w:val="27"/>
              <w:spacing w:line="500" w:lineRule="exact"/>
              <w:ind w:right="107"/>
              <w:jc w:val="center"/>
              <w:rPr>
                <w:rFonts w:ascii="仿宋" w:hAnsi="仿宋" w:eastAsia="仿宋" w:cs="宋体"/>
                <w:b/>
                <w:bCs/>
                <w:sz w:val="28"/>
                <w:szCs w:val="28"/>
              </w:rPr>
            </w:pPr>
            <w:r>
              <w:rPr>
                <w:rFonts w:ascii="仿宋" w:hAnsi="仿宋" w:eastAsia="仿宋" w:cs="宋体"/>
                <w:b/>
                <w:bCs/>
                <w:sz w:val="28"/>
                <w:szCs w:val="28"/>
              </w:rPr>
              <w:t>投标保证金</w:t>
            </w:r>
          </w:p>
        </w:tc>
        <w:tc>
          <w:tcPr>
            <w:tcW w:w="1775" w:type="pct"/>
            <w:tcBorders>
              <w:top w:val="single" w:color="000000" w:sz="4" w:space="0"/>
              <w:left w:val="single" w:color="000000" w:sz="4" w:space="0"/>
              <w:bottom w:val="single" w:color="000000" w:sz="4" w:space="0"/>
              <w:right w:val="single" w:color="000000" w:sz="4" w:space="0"/>
            </w:tcBorders>
            <w:vAlign w:val="center"/>
          </w:tcPr>
          <w:p w14:paraId="49449942">
            <w:pPr>
              <w:pStyle w:val="27"/>
              <w:spacing w:line="500" w:lineRule="exact"/>
              <w:jc w:val="center"/>
              <w:rPr>
                <w:rFonts w:ascii="仿宋" w:hAnsi="仿宋" w:eastAsia="仿宋" w:cs="宋体"/>
                <w:b/>
                <w:bCs/>
                <w:sz w:val="28"/>
                <w:szCs w:val="28"/>
              </w:rPr>
            </w:pPr>
            <w:r>
              <w:rPr>
                <w:rFonts w:ascii="仿宋" w:hAnsi="仿宋" w:eastAsia="仿宋" w:cs="宋体"/>
                <w:b/>
                <w:bCs/>
                <w:sz w:val="28"/>
                <w:szCs w:val="28"/>
              </w:rPr>
              <w:t>备注</w:t>
            </w:r>
          </w:p>
        </w:tc>
      </w:tr>
      <w:tr w14:paraId="43298F23">
        <w:tblPrEx>
          <w:tblCellMar>
            <w:top w:w="0" w:type="dxa"/>
            <w:left w:w="0" w:type="dxa"/>
            <w:bottom w:w="0" w:type="dxa"/>
            <w:right w:w="0" w:type="dxa"/>
          </w:tblCellMar>
        </w:tblPrEx>
        <w:trPr>
          <w:trHeight w:val="510" w:hRule="exact"/>
        </w:trPr>
        <w:tc>
          <w:tcPr>
            <w:tcW w:w="938" w:type="pct"/>
            <w:tcBorders>
              <w:top w:val="single" w:color="000000" w:sz="4" w:space="0"/>
              <w:left w:val="single" w:color="000000" w:sz="4" w:space="0"/>
              <w:bottom w:val="single" w:color="000000" w:sz="4" w:space="0"/>
              <w:right w:val="single" w:color="000000" w:sz="4" w:space="0"/>
            </w:tcBorders>
            <w:vAlign w:val="center"/>
          </w:tcPr>
          <w:p w14:paraId="546A7A6F">
            <w:pPr>
              <w:widowControl/>
              <w:jc w:val="left"/>
              <w:textAlignment w:val="center"/>
              <w:rPr>
                <w:rFonts w:ascii="仿宋" w:hAnsi="仿宋" w:eastAsia="仿宋"/>
                <w:sz w:val="28"/>
                <w:szCs w:val="28"/>
              </w:rPr>
            </w:pPr>
            <w:r>
              <w:rPr>
                <w:rFonts w:hint="eastAsia" w:ascii="仿宋" w:hAnsi="仿宋" w:eastAsia="仿宋" w:cs="仿宋"/>
                <w:sz w:val="28"/>
                <w:szCs w:val="28"/>
              </w:rPr>
              <w:t>保洁主管</w:t>
            </w:r>
          </w:p>
        </w:tc>
        <w:tc>
          <w:tcPr>
            <w:tcW w:w="363" w:type="pct"/>
            <w:tcBorders>
              <w:top w:val="single" w:color="000000" w:sz="4" w:space="0"/>
              <w:left w:val="single" w:color="000000" w:sz="4" w:space="0"/>
              <w:bottom w:val="single" w:color="000000" w:sz="4" w:space="0"/>
              <w:right w:val="single" w:color="000000" w:sz="4" w:space="0"/>
            </w:tcBorders>
            <w:vAlign w:val="center"/>
          </w:tcPr>
          <w:p w14:paraId="0857A6B2">
            <w:pPr>
              <w:widowControl/>
              <w:jc w:val="center"/>
              <w:textAlignment w:val="center"/>
              <w:rPr>
                <w:rFonts w:ascii="仿宋" w:hAnsi="仿宋" w:eastAsia="仿宋"/>
                <w:sz w:val="28"/>
                <w:szCs w:val="28"/>
              </w:rPr>
            </w:pPr>
            <w:r>
              <w:rPr>
                <w:rFonts w:ascii="仿宋" w:hAnsi="仿宋" w:eastAsia="仿宋" w:cs="仿宋"/>
                <w:kern w:val="0"/>
                <w:sz w:val="28"/>
                <w:szCs w:val="28"/>
              </w:rPr>
              <w:t>1</w:t>
            </w:r>
          </w:p>
        </w:tc>
        <w:tc>
          <w:tcPr>
            <w:tcW w:w="452" w:type="pct"/>
            <w:tcBorders>
              <w:top w:val="single" w:color="000000" w:sz="4" w:space="0"/>
              <w:left w:val="single" w:color="000000" w:sz="4" w:space="0"/>
              <w:bottom w:val="single" w:color="000000" w:sz="4" w:space="0"/>
              <w:right w:val="single" w:color="000000" w:sz="4" w:space="0"/>
            </w:tcBorders>
            <w:vAlign w:val="center"/>
          </w:tcPr>
          <w:p w14:paraId="0D5357AA">
            <w:pPr>
              <w:widowControl/>
              <w:jc w:val="center"/>
              <w:textAlignment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14:paraId="636FDDEA">
            <w:pPr>
              <w:widowControl/>
              <w:jc w:val="center"/>
              <w:textAlignment w:val="center"/>
              <w:rPr>
                <w:rFonts w:ascii="仿宋" w:hAnsi="仿宋" w:eastAsia="仿宋"/>
                <w:sz w:val="28"/>
                <w:szCs w:val="28"/>
              </w:rPr>
            </w:pPr>
            <w:r>
              <w:rPr>
                <w:rFonts w:ascii="仿宋" w:hAnsi="仿宋" w:eastAsia="仿宋" w:cs="仿宋"/>
                <w:kern w:val="0"/>
                <w:sz w:val="28"/>
                <w:szCs w:val="28"/>
              </w:rPr>
              <w:t>元</w:t>
            </w:r>
            <w:r>
              <w:rPr>
                <w:rFonts w:hint="eastAsia" w:ascii="仿宋" w:hAnsi="仿宋" w:eastAsia="仿宋" w:cs="仿宋"/>
                <w:kern w:val="0"/>
                <w:sz w:val="28"/>
                <w:szCs w:val="28"/>
              </w:rPr>
              <w:t>/人</w:t>
            </w:r>
          </w:p>
        </w:tc>
        <w:tc>
          <w:tcPr>
            <w:tcW w:w="908" w:type="pct"/>
            <w:tcBorders>
              <w:top w:val="single" w:color="000000" w:sz="4" w:space="0"/>
              <w:left w:val="single" w:color="000000" w:sz="4" w:space="0"/>
              <w:bottom w:val="single" w:color="000000" w:sz="4" w:space="0"/>
              <w:right w:val="single" w:color="000000" w:sz="4" w:space="0"/>
            </w:tcBorders>
            <w:vAlign w:val="center"/>
          </w:tcPr>
          <w:p w14:paraId="7DDD9C5A">
            <w:pPr>
              <w:widowControl/>
              <w:jc w:val="center"/>
              <w:textAlignment w:val="center"/>
              <w:rPr>
                <w:rFonts w:ascii="仿宋" w:hAnsi="仿宋" w:eastAsia="仿宋"/>
                <w:sz w:val="28"/>
                <w:szCs w:val="28"/>
              </w:rPr>
            </w:pPr>
          </w:p>
        </w:tc>
        <w:tc>
          <w:tcPr>
            <w:tcW w:w="1775" w:type="pct"/>
            <w:tcBorders>
              <w:top w:val="single" w:color="000000" w:sz="4" w:space="0"/>
              <w:left w:val="single" w:color="000000" w:sz="4" w:space="0"/>
              <w:bottom w:val="single" w:color="000000" w:sz="4" w:space="0"/>
              <w:right w:val="single" w:color="000000" w:sz="4" w:space="0"/>
            </w:tcBorders>
            <w:vAlign w:val="center"/>
          </w:tcPr>
          <w:p w14:paraId="421F76C5">
            <w:pPr>
              <w:widowControl/>
              <w:jc w:val="center"/>
              <w:textAlignment w:val="center"/>
              <w:rPr>
                <w:rFonts w:ascii="仿宋" w:hAnsi="仿宋" w:eastAsia="仿宋"/>
                <w:sz w:val="28"/>
                <w:szCs w:val="28"/>
              </w:rPr>
            </w:pPr>
            <w:r>
              <w:rPr>
                <w:rFonts w:hint="eastAsia" w:ascii="仿宋" w:hAnsi="仿宋" w:eastAsia="仿宋" w:cs="仿宋"/>
                <w:kern w:val="0"/>
                <w:sz w:val="28"/>
                <w:szCs w:val="28"/>
              </w:rPr>
              <w:t>需由甲方面试</w:t>
            </w:r>
          </w:p>
        </w:tc>
      </w:tr>
      <w:tr w14:paraId="588D61F5">
        <w:tblPrEx>
          <w:tblCellMar>
            <w:top w:w="0" w:type="dxa"/>
            <w:left w:w="0" w:type="dxa"/>
            <w:bottom w:w="0" w:type="dxa"/>
            <w:right w:w="0" w:type="dxa"/>
          </w:tblCellMar>
        </w:tblPrEx>
        <w:trPr>
          <w:trHeight w:val="794" w:hRule="exact"/>
        </w:trPr>
        <w:tc>
          <w:tcPr>
            <w:tcW w:w="938" w:type="pct"/>
            <w:tcBorders>
              <w:top w:val="single" w:color="000000" w:sz="4" w:space="0"/>
              <w:left w:val="single" w:color="000000" w:sz="4" w:space="0"/>
              <w:bottom w:val="single" w:color="000000" w:sz="4" w:space="0"/>
              <w:right w:val="single" w:color="000000" w:sz="4" w:space="0"/>
            </w:tcBorders>
            <w:vAlign w:val="center"/>
          </w:tcPr>
          <w:p w14:paraId="1B2845FF">
            <w:pPr>
              <w:widowControl/>
              <w:jc w:val="left"/>
              <w:textAlignment w:val="center"/>
              <w:rPr>
                <w:rFonts w:ascii="仿宋" w:hAnsi="仿宋" w:eastAsia="仿宋" w:cs="仿宋"/>
                <w:sz w:val="28"/>
                <w:szCs w:val="28"/>
              </w:rPr>
            </w:pPr>
            <w:r>
              <w:rPr>
                <w:rFonts w:hint="eastAsia" w:ascii="仿宋" w:hAnsi="仿宋" w:eastAsia="仿宋" w:cs="仿宋"/>
                <w:kern w:val="0"/>
                <w:sz w:val="28"/>
                <w:szCs w:val="28"/>
              </w:rPr>
              <w:t>楼层及商业街保洁员</w:t>
            </w:r>
          </w:p>
        </w:tc>
        <w:tc>
          <w:tcPr>
            <w:tcW w:w="363" w:type="pct"/>
            <w:tcBorders>
              <w:top w:val="single" w:color="000000" w:sz="4" w:space="0"/>
              <w:left w:val="single" w:color="000000" w:sz="4" w:space="0"/>
              <w:bottom w:val="single" w:color="000000" w:sz="4" w:space="0"/>
              <w:right w:val="single" w:color="000000" w:sz="4" w:space="0"/>
            </w:tcBorders>
            <w:vAlign w:val="center"/>
          </w:tcPr>
          <w:p w14:paraId="5CFC6994">
            <w:pPr>
              <w:widowControl/>
              <w:jc w:val="center"/>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4</w:t>
            </w:r>
          </w:p>
        </w:tc>
        <w:tc>
          <w:tcPr>
            <w:tcW w:w="452" w:type="pct"/>
            <w:tcBorders>
              <w:top w:val="single" w:color="000000" w:sz="4" w:space="0"/>
              <w:left w:val="single" w:color="000000" w:sz="4" w:space="0"/>
              <w:bottom w:val="single" w:color="000000" w:sz="4" w:space="0"/>
              <w:right w:val="single" w:color="000000" w:sz="4" w:space="0"/>
            </w:tcBorders>
            <w:vAlign w:val="center"/>
          </w:tcPr>
          <w:p w14:paraId="74C84513">
            <w:pPr>
              <w:widowControl/>
              <w:jc w:val="center"/>
              <w:textAlignment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14:paraId="20A426F8">
            <w:pPr>
              <w:widowControl/>
              <w:jc w:val="center"/>
              <w:textAlignment w:val="center"/>
              <w:rPr>
                <w:rFonts w:ascii="仿宋" w:hAnsi="仿宋" w:eastAsia="仿宋" w:cs="仿宋"/>
                <w:kern w:val="0"/>
                <w:sz w:val="28"/>
                <w:szCs w:val="28"/>
              </w:rPr>
            </w:pPr>
            <w:r>
              <w:rPr>
                <w:rFonts w:ascii="仿宋" w:hAnsi="仿宋" w:eastAsia="仿宋" w:cs="仿宋"/>
                <w:kern w:val="0"/>
                <w:sz w:val="28"/>
                <w:szCs w:val="28"/>
              </w:rPr>
              <w:t>元</w:t>
            </w:r>
            <w:r>
              <w:rPr>
                <w:rFonts w:hint="eastAsia" w:ascii="仿宋" w:hAnsi="仿宋" w:eastAsia="仿宋" w:cs="仿宋"/>
                <w:kern w:val="0"/>
                <w:sz w:val="28"/>
                <w:szCs w:val="28"/>
              </w:rPr>
              <w:t>/人</w:t>
            </w:r>
          </w:p>
        </w:tc>
        <w:tc>
          <w:tcPr>
            <w:tcW w:w="908" w:type="pct"/>
            <w:tcBorders>
              <w:top w:val="single" w:color="000000" w:sz="4" w:space="0"/>
              <w:left w:val="single" w:color="000000" w:sz="4" w:space="0"/>
              <w:bottom w:val="single" w:color="000000" w:sz="4" w:space="0"/>
              <w:right w:val="single" w:color="000000" w:sz="4" w:space="0"/>
            </w:tcBorders>
            <w:vAlign w:val="center"/>
          </w:tcPr>
          <w:p w14:paraId="371DED73">
            <w:pPr>
              <w:widowControl/>
              <w:jc w:val="center"/>
              <w:textAlignment w:val="center"/>
              <w:rPr>
                <w:rFonts w:ascii="仿宋" w:hAnsi="仿宋" w:eastAsia="仿宋"/>
                <w:sz w:val="28"/>
                <w:szCs w:val="28"/>
              </w:rPr>
            </w:pPr>
          </w:p>
        </w:tc>
        <w:tc>
          <w:tcPr>
            <w:tcW w:w="1775" w:type="pct"/>
            <w:tcBorders>
              <w:top w:val="single" w:color="000000" w:sz="4" w:space="0"/>
              <w:left w:val="single" w:color="000000" w:sz="4" w:space="0"/>
              <w:bottom w:val="single" w:color="000000" w:sz="4" w:space="0"/>
              <w:right w:val="single" w:color="000000" w:sz="4" w:space="0"/>
            </w:tcBorders>
            <w:vAlign w:val="center"/>
          </w:tcPr>
          <w:p w14:paraId="19D2A678">
            <w:pPr>
              <w:widowControl/>
              <w:jc w:val="center"/>
              <w:textAlignment w:val="center"/>
              <w:rPr>
                <w:rFonts w:ascii="仿宋" w:hAnsi="仿宋" w:eastAsia="仿宋" w:cs="仿宋"/>
                <w:kern w:val="0"/>
                <w:sz w:val="28"/>
                <w:szCs w:val="28"/>
              </w:rPr>
            </w:pPr>
          </w:p>
        </w:tc>
      </w:tr>
      <w:tr w14:paraId="231F3E3C">
        <w:tblPrEx>
          <w:tblCellMar>
            <w:top w:w="0" w:type="dxa"/>
            <w:left w:w="0" w:type="dxa"/>
            <w:bottom w:w="0" w:type="dxa"/>
            <w:right w:w="0" w:type="dxa"/>
          </w:tblCellMar>
        </w:tblPrEx>
        <w:trPr>
          <w:trHeight w:val="1191" w:hRule="exact"/>
        </w:trPr>
        <w:tc>
          <w:tcPr>
            <w:tcW w:w="938" w:type="pct"/>
            <w:tcBorders>
              <w:top w:val="single" w:color="000000" w:sz="4" w:space="0"/>
              <w:left w:val="single" w:color="000000" w:sz="4" w:space="0"/>
              <w:bottom w:val="single" w:color="000000" w:sz="4" w:space="0"/>
              <w:right w:val="single" w:color="000000" w:sz="4" w:space="0"/>
            </w:tcBorders>
            <w:vAlign w:val="center"/>
          </w:tcPr>
          <w:p w14:paraId="59C95F56">
            <w:pPr>
              <w:widowControl/>
              <w:jc w:val="left"/>
              <w:textAlignment w:val="center"/>
              <w:rPr>
                <w:rFonts w:ascii="仿宋" w:hAnsi="仿宋" w:eastAsia="仿宋" w:cs="仿宋"/>
                <w:sz w:val="28"/>
                <w:szCs w:val="28"/>
              </w:rPr>
            </w:pPr>
            <w:r>
              <w:rPr>
                <w:rFonts w:hint="eastAsia" w:ascii="仿宋" w:hAnsi="仿宋" w:eastAsia="仿宋" w:cs="仿宋"/>
                <w:kern w:val="0"/>
                <w:sz w:val="28"/>
                <w:szCs w:val="28"/>
              </w:rPr>
              <w:t>公区路面、外围及物业用房办公室</w:t>
            </w:r>
          </w:p>
        </w:tc>
        <w:tc>
          <w:tcPr>
            <w:tcW w:w="363" w:type="pct"/>
            <w:tcBorders>
              <w:top w:val="single" w:color="000000" w:sz="4" w:space="0"/>
              <w:left w:val="single" w:color="000000" w:sz="4" w:space="0"/>
              <w:bottom w:val="single" w:color="000000" w:sz="4" w:space="0"/>
              <w:right w:val="single" w:color="000000" w:sz="4" w:space="0"/>
            </w:tcBorders>
            <w:vAlign w:val="center"/>
          </w:tcPr>
          <w:p w14:paraId="7DF477FA">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4</w:t>
            </w:r>
          </w:p>
        </w:tc>
        <w:tc>
          <w:tcPr>
            <w:tcW w:w="452" w:type="pct"/>
            <w:tcBorders>
              <w:top w:val="single" w:color="000000" w:sz="4" w:space="0"/>
              <w:left w:val="single" w:color="000000" w:sz="4" w:space="0"/>
              <w:bottom w:val="single" w:color="000000" w:sz="4" w:space="0"/>
              <w:right w:val="single" w:color="000000" w:sz="4" w:space="0"/>
            </w:tcBorders>
            <w:vAlign w:val="center"/>
          </w:tcPr>
          <w:p w14:paraId="32B0DB4F">
            <w:pPr>
              <w:widowControl/>
              <w:jc w:val="center"/>
              <w:textAlignment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14:paraId="71B043F5">
            <w:pPr>
              <w:widowControl/>
              <w:jc w:val="center"/>
              <w:textAlignment w:val="center"/>
              <w:rPr>
                <w:rFonts w:ascii="仿宋" w:hAnsi="仿宋" w:eastAsia="仿宋" w:cs="仿宋"/>
                <w:kern w:val="0"/>
                <w:sz w:val="28"/>
                <w:szCs w:val="28"/>
              </w:rPr>
            </w:pPr>
            <w:r>
              <w:rPr>
                <w:rFonts w:ascii="仿宋" w:hAnsi="仿宋" w:eastAsia="仿宋" w:cs="仿宋"/>
                <w:kern w:val="0"/>
                <w:sz w:val="28"/>
                <w:szCs w:val="28"/>
              </w:rPr>
              <w:t>元</w:t>
            </w:r>
            <w:r>
              <w:rPr>
                <w:rFonts w:hint="eastAsia" w:ascii="仿宋" w:hAnsi="仿宋" w:eastAsia="仿宋" w:cs="仿宋"/>
                <w:kern w:val="0"/>
                <w:sz w:val="28"/>
                <w:szCs w:val="28"/>
              </w:rPr>
              <w:t>/人</w:t>
            </w:r>
          </w:p>
        </w:tc>
        <w:tc>
          <w:tcPr>
            <w:tcW w:w="908" w:type="pct"/>
            <w:tcBorders>
              <w:top w:val="single" w:color="000000" w:sz="4" w:space="0"/>
              <w:left w:val="single" w:color="000000" w:sz="4" w:space="0"/>
              <w:bottom w:val="single" w:color="000000" w:sz="4" w:space="0"/>
              <w:right w:val="single" w:color="000000" w:sz="4" w:space="0"/>
            </w:tcBorders>
            <w:vAlign w:val="center"/>
          </w:tcPr>
          <w:p w14:paraId="3A77258C">
            <w:pPr>
              <w:widowControl/>
              <w:jc w:val="center"/>
              <w:textAlignment w:val="center"/>
              <w:rPr>
                <w:rFonts w:ascii="仿宋" w:hAnsi="仿宋" w:eastAsia="仿宋"/>
                <w:sz w:val="28"/>
                <w:szCs w:val="28"/>
              </w:rPr>
            </w:pPr>
          </w:p>
        </w:tc>
        <w:tc>
          <w:tcPr>
            <w:tcW w:w="1775" w:type="pct"/>
            <w:tcBorders>
              <w:top w:val="single" w:color="000000" w:sz="4" w:space="0"/>
              <w:left w:val="single" w:color="000000" w:sz="4" w:space="0"/>
              <w:bottom w:val="single" w:color="000000" w:sz="4" w:space="0"/>
              <w:right w:val="single" w:color="000000" w:sz="4" w:space="0"/>
            </w:tcBorders>
            <w:vAlign w:val="center"/>
          </w:tcPr>
          <w:p w14:paraId="095D81C0">
            <w:pPr>
              <w:widowControl/>
              <w:jc w:val="center"/>
              <w:textAlignment w:val="center"/>
              <w:rPr>
                <w:rFonts w:ascii="仿宋" w:hAnsi="仿宋" w:eastAsia="仿宋" w:cs="仿宋"/>
                <w:kern w:val="0"/>
                <w:sz w:val="28"/>
                <w:szCs w:val="28"/>
              </w:rPr>
            </w:pPr>
          </w:p>
        </w:tc>
      </w:tr>
      <w:tr w14:paraId="33F7B7FC">
        <w:tblPrEx>
          <w:tblCellMar>
            <w:top w:w="0" w:type="dxa"/>
            <w:left w:w="0" w:type="dxa"/>
            <w:bottom w:w="0" w:type="dxa"/>
            <w:right w:w="0" w:type="dxa"/>
          </w:tblCellMar>
        </w:tblPrEx>
        <w:trPr>
          <w:trHeight w:val="1190" w:hRule="exact"/>
        </w:trPr>
        <w:tc>
          <w:tcPr>
            <w:tcW w:w="938" w:type="pct"/>
            <w:tcBorders>
              <w:top w:val="single" w:color="000000" w:sz="4" w:space="0"/>
              <w:left w:val="single" w:color="000000" w:sz="4" w:space="0"/>
              <w:bottom w:val="single" w:color="000000" w:sz="4" w:space="0"/>
              <w:right w:val="single" w:color="000000" w:sz="4" w:space="0"/>
            </w:tcBorders>
            <w:vAlign w:val="center"/>
          </w:tcPr>
          <w:p w14:paraId="7156A223">
            <w:pPr>
              <w:widowControl/>
              <w:jc w:val="left"/>
              <w:textAlignment w:val="center"/>
              <w:rPr>
                <w:rFonts w:ascii="仿宋" w:hAnsi="仿宋" w:eastAsia="仿宋" w:cs="仿宋"/>
                <w:sz w:val="28"/>
                <w:szCs w:val="28"/>
              </w:rPr>
            </w:pPr>
            <w:r>
              <w:rPr>
                <w:rFonts w:hint="eastAsia" w:ascii="仿宋" w:hAnsi="仿宋" w:eastAsia="仿宋" w:cs="仿宋"/>
                <w:sz w:val="28"/>
                <w:szCs w:val="28"/>
              </w:rPr>
              <w:t>地下室保洁员</w:t>
            </w:r>
          </w:p>
          <w:p w14:paraId="78C356EA">
            <w:pPr>
              <w:widowControl/>
              <w:jc w:val="left"/>
              <w:textAlignment w:val="center"/>
              <w:rPr>
                <w:rFonts w:ascii="仿宋" w:hAnsi="仿宋" w:eastAsia="仿宋" w:cs="仿宋"/>
                <w:sz w:val="28"/>
                <w:szCs w:val="28"/>
              </w:rPr>
            </w:pPr>
            <w:r>
              <w:rPr>
                <w:rFonts w:hint="eastAsia" w:ascii="仿宋" w:hAnsi="仿宋" w:eastAsia="仿宋" w:cs="仿宋"/>
                <w:sz w:val="28"/>
                <w:szCs w:val="28"/>
              </w:rPr>
              <w:t>（机动车驾驶员）</w:t>
            </w:r>
          </w:p>
        </w:tc>
        <w:tc>
          <w:tcPr>
            <w:tcW w:w="363" w:type="pct"/>
            <w:tcBorders>
              <w:top w:val="single" w:color="000000" w:sz="4" w:space="0"/>
              <w:left w:val="single" w:color="000000" w:sz="4" w:space="0"/>
              <w:bottom w:val="single" w:color="000000" w:sz="4" w:space="0"/>
              <w:right w:val="single" w:color="000000" w:sz="4" w:space="0"/>
            </w:tcBorders>
            <w:vAlign w:val="center"/>
          </w:tcPr>
          <w:p w14:paraId="449DFD28">
            <w:pPr>
              <w:widowControl/>
              <w:jc w:val="center"/>
              <w:textAlignment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3</w:t>
            </w:r>
          </w:p>
        </w:tc>
        <w:tc>
          <w:tcPr>
            <w:tcW w:w="452" w:type="pct"/>
            <w:tcBorders>
              <w:top w:val="single" w:color="000000" w:sz="4" w:space="0"/>
              <w:left w:val="single" w:color="000000" w:sz="4" w:space="0"/>
              <w:bottom w:val="single" w:color="000000" w:sz="4" w:space="0"/>
              <w:right w:val="single" w:color="000000" w:sz="4" w:space="0"/>
            </w:tcBorders>
            <w:vAlign w:val="center"/>
          </w:tcPr>
          <w:p w14:paraId="5C253967">
            <w:pPr>
              <w:widowControl/>
              <w:jc w:val="center"/>
              <w:textAlignment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14:paraId="44222F84">
            <w:pPr>
              <w:widowControl/>
              <w:jc w:val="center"/>
              <w:textAlignment w:val="center"/>
              <w:rPr>
                <w:rFonts w:ascii="仿宋" w:hAnsi="仿宋" w:eastAsia="仿宋" w:cs="仿宋"/>
                <w:kern w:val="0"/>
                <w:sz w:val="28"/>
                <w:szCs w:val="28"/>
              </w:rPr>
            </w:pPr>
            <w:r>
              <w:rPr>
                <w:rFonts w:ascii="仿宋" w:hAnsi="仿宋" w:eastAsia="仿宋" w:cs="仿宋"/>
                <w:kern w:val="0"/>
                <w:sz w:val="28"/>
                <w:szCs w:val="28"/>
              </w:rPr>
              <w:t>元</w:t>
            </w:r>
            <w:r>
              <w:rPr>
                <w:rFonts w:hint="eastAsia" w:ascii="仿宋" w:hAnsi="仿宋" w:eastAsia="仿宋" w:cs="仿宋"/>
                <w:kern w:val="0"/>
                <w:sz w:val="28"/>
                <w:szCs w:val="28"/>
              </w:rPr>
              <w:t>/人</w:t>
            </w:r>
          </w:p>
        </w:tc>
        <w:tc>
          <w:tcPr>
            <w:tcW w:w="908" w:type="pct"/>
            <w:tcBorders>
              <w:top w:val="single" w:color="000000" w:sz="4" w:space="0"/>
              <w:left w:val="single" w:color="000000" w:sz="4" w:space="0"/>
              <w:bottom w:val="single" w:color="000000" w:sz="4" w:space="0"/>
              <w:right w:val="single" w:color="000000" w:sz="4" w:space="0"/>
            </w:tcBorders>
            <w:vAlign w:val="center"/>
          </w:tcPr>
          <w:p w14:paraId="41576F95">
            <w:pPr>
              <w:widowControl/>
              <w:jc w:val="center"/>
              <w:textAlignment w:val="center"/>
              <w:rPr>
                <w:rFonts w:ascii="仿宋" w:hAnsi="仿宋" w:eastAsia="仿宋"/>
                <w:sz w:val="28"/>
                <w:szCs w:val="28"/>
              </w:rPr>
            </w:pPr>
          </w:p>
        </w:tc>
        <w:tc>
          <w:tcPr>
            <w:tcW w:w="1775" w:type="pct"/>
            <w:tcBorders>
              <w:top w:val="single" w:color="000000" w:sz="4" w:space="0"/>
              <w:left w:val="single" w:color="000000" w:sz="4" w:space="0"/>
              <w:bottom w:val="single" w:color="000000" w:sz="4" w:space="0"/>
              <w:right w:val="single" w:color="000000" w:sz="4" w:space="0"/>
            </w:tcBorders>
            <w:vAlign w:val="center"/>
          </w:tcPr>
          <w:p w14:paraId="310A6855">
            <w:pPr>
              <w:widowControl/>
              <w:jc w:val="center"/>
              <w:textAlignment w:val="center"/>
              <w:rPr>
                <w:rFonts w:ascii="仿宋" w:hAnsi="仿宋" w:eastAsia="仿宋" w:cs="仿宋"/>
                <w:kern w:val="0"/>
                <w:sz w:val="28"/>
                <w:szCs w:val="28"/>
              </w:rPr>
            </w:pPr>
            <w:r>
              <w:rPr>
                <w:rFonts w:ascii="仿宋" w:hAnsi="仿宋" w:eastAsia="仿宋" w:cs="仿宋"/>
                <w:kern w:val="0"/>
                <w:sz w:val="28"/>
                <w:szCs w:val="28"/>
              </w:rPr>
              <w:t>能熟练驾驶洒水车、垃圾清运车等大中型专项作业车辆</w:t>
            </w:r>
            <w:r>
              <w:rPr>
                <w:rFonts w:hint="eastAsia" w:ascii="仿宋" w:hAnsi="仿宋" w:eastAsia="仿宋" w:cs="仿宋"/>
                <w:sz w:val="28"/>
                <w:szCs w:val="28"/>
              </w:rPr>
              <w:t>（机器由甲方提供）</w:t>
            </w:r>
          </w:p>
        </w:tc>
      </w:tr>
      <w:tr w14:paraId="59FFAFF8">
        <w:tblPrEx>
          <w:tblCellMar>
            <w:top w:w="0" w:type="dxa"/>
            <w:left w:w="0" w:type="dxa"/>
            <w:bottom w:w="0" w:type="dxa"/>
            <w:right w:w="0" w:type="dxa"/>
          </w:tblCellMar>
        </w:tblPrEx>
        <w:trPr>
          <w:trHeight w:val="510" w:hRule="exact"/>
        </w:trPr>
        <w:tc>
          <w:tcPr>
            <w:tcW w:w="938" w:type="pct"/>
            <w:tcBorders>
              <w:top w:val="single" w:color="000000" w:sz="4" w:space="0"/>
              <w:left w:val="single" w:color="000000" w:sz="4" w:space="0"/>
              <w:bottom w:val="single" w:color="000000" w:sz="4" w:space="0"/>
              <w:right w:val="single" w:color="000000" w:sz="4" w:space="0"/>
            </w:tcBorders>
            <w:vAlign w:val="center"/>
          </w:tcPr>
          <w:p w14:paraId="302966AB">
            <w:pPr>
              <w:widowControl/>
              <w:jc w:val="left"/>
              <w:textAlignment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夜间值班</w:t>
            </w:r>
          </w:p>
        </w:tc>
        <w:tc>
          <w:tcPr>
            <w:tcW w:w="363" w:type="pct"/>
            <w:tcBorders>
              <w:top w:val="single" w:color="000000" w:sz="4" w:space="0"/>
              <w:left w:val="single" w:color="000000" w:sz="4" w:space="0"/>
              <w:bottom w:val="single" w:color="000000" w:sz="4" w:space="0"/>
              <w:right w:val="single" w:color="000000" w:sz="4" w:space="0"/>
            </w:tcBorders>
            <w:vAlign w:val="center"/>
          </w:tcPr>
          <w:p w14:paraId="79AC8A65">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1</w:t>
            </w:r>
          </w:p>
        </w:tc>
        <w:tc>
          <w:tcPr>
            <w:tcW w:w="452" w:type="pct"/>
            <w:tcBorders>
              <w:top w:val="single" w:color="000000" w:sz="4" w:space="0"/>
              <w:left w:val="single" w:color="000000" w:sz="4" w:space="0"/>
              <w:bottom w:val="single" w:color="000000" w:sz="4" w:space="0"/>
              <w:right w:val="single" w:color="000000" w:sz="4" w:space="0"/>
            </w:tcBorders>
            <w:vAlign w:val="center"/>
          </w:tcPr>
          <w:p w14:paraId="1D3FD34C">
            <w:pPr>
              <w:widowControl/>
              <w:jc w:val="center"/>
              <w:textAlignment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14:paraId="5C85FCB5">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元/人</w:t>
            </w:r>
          </w:p>
        </w:tc>
        <w:tc>
          <w:tcPr>
            <w:tcW w:w="908" w:type="pct"/>
            <w:tcBorders>
              <w:top w:val="single" w:color="000000" w:sz="4" w:space="0"/>
              <w:left w:val="single" w:color="000000" w:sz="4" w:space="0"/>
              <w:bottom w:val="single" w:color="000000" w:sz="4" w:space="0"/>
              <w:right w:val="single" w:color="000000" w:sz="4" w:space="0"/>
            </w:tcBorders>
            <w:vAlign w:val="center"/>
          </w:tcPr>
          <w:p w14:paraId="3F4A59E5">
            <w:pPr>
              <w:widowControl/>
              <w:jc w:val="center"/>
              <w:textAlignment w:val="center"/>
              <w:rPr>
                <w:rFonts w:ascii="仿宋" w:hAnsi="仿宋" w:eastAsia="仿宋"/>
                <w:sz w:val="28"/>
                <w:szCs w:val="28"/>
              </w:rPr>
            </w:pPr>
          </w:p>
        </w:tc>
        <w:tc>
          <w:tcPr>
            <w:tcW w:w="1775" w:type="pct"/>
            <w:tcBorders>
              <w:top w:val="single" w:color="000000" w:sz="4" w:space="0"/>
              <w:left w:val="single" w:color="000000" w:sz="4" w:space="0"/>
              <w:bottom w:val="single" w:color="000000" w:sz="4" w:space="0"/>
              <w:right w:val="single" w:color="000000" w:sz="4" w:space="0"/>
            </w:tcBorders>
            <w:vAlign w:val="center"/>
          </w:tcPr>
          <w:p w14:paraId="5375A676">
            <w:pPr>
              <w:widowControl/>
              <w:jc w:val="center"/>
              <w:textAlignment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晚班人员12:00-20:00</w:t>
            </w:r>
          </w:p>
        </w:tc>
      </w:tr>
      <w:tr w14:paraId="5789EEEE">
        <w:tblPrEx>
          <w:tblCellMar>
            <w:top w:w="0" w:type="dxa"/>
            <w:left w:w="0" w:type="dxa"/>
            <w:bottom w:w="0" w:type="dxa"/>
            <w:right w:w="0" w:type="dxa"/>
          </w:tblCellMar>
        </w:tblPrEx>
        <w:trPr>
          <w:trHeight w:val="3094" w:hRule="exact"/>
        </w:trPr>
        <w:tc>
          <w:tcPr>
            <w:tcW w:w="938" w:type="pct"/>
            <w:tcBorders>
              <w:top w:val="single" w:color="000000" w:sz="4" w:space="0"/>
              <w:left w:val="single" w:color="000000" w:sz="4" w:space="0"/>
              <w:bottom w:val="single" w:color="000000" w:sz="4" w:space="0"/>
              <w:right w:val="single" w:color="000000" w:sz="4" w:space="0"/>
            </w:tcBorders>
            <w:vAlign w:val="center"/>
          </w:tcPr>
          <w:p w14:paraId="6EBBC1D7">
            <w:pPr>
              <w:widowControl/>
              <w:jc w:val="left"/>
              <w:textAlignment w:val="center"/>
              <w:rPr>
                <w:rFonts w:hint="default" w:ascii="仿宋" w:hAnsi="仿宋" w:eastAsia="仿宋"/>
                <w:sz w:val="28"/>
                <w:szCs w:val="28"/>
                <w:lang w:val="en-US" w:eastAsia="zh-CN"/>
              </w:rPr>
            </w:pPr>
            <w:r>
              <w:rPr>
                <w:rFonts w:hint="eastAsia" w:ascii="仿宋" w:hAnsi="仿宋" w:eastAsia="仿宋" w:cs="仿宋"/>
                <w:sz w:val="28"/>
                <w:szCs w:val="28"/>
              </w:rPr>
              <w:t>垃圾分类</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夜间值班</w:t>
            </w:r>
          </w:p>
        </w:tc>
        <w:tc>
          <w:tcPr>
            <w:tcW w:w="363" w:type="pct"/>
            <w:tcBorders>
              <w:top w:val="single" w:color="000000" w:sz="4" w:space="0"/>
              <w:left w:val="single" w:color="000000" w:sz="4" w:space="0"/>
              <w:bottom w:val="single" w:color="000000" w:sz="4" w:space="0"/>
              <w:right w:val="single" w:color="000000" w:sz="4" w:space="0"/>
            </w:tcBorders>
            <w:vAlign w:val="center"/>
          </w:tcPr>
          <w:p w14:paraId="13BBEE76">
            <w:pPr>
              <w:widowControl/>
              <w:jc w:val="center"/>
              <w:textAlignment w:val="center"/>
              <w:rPr>
                <w:rFonts w:hint="eastAsia" w:ascii="仿宋" w:hAnsi="仿宋" w:eastAsia="仿宋"/>
                <w:sz w:val="28"/>
                <w:szCs w:val="28"/>
                <w:lang w:eastAsia="zh-CN"/>
              </w:rPr>
            </w:pPr>
            <w:r>
              <w:rPr>
                <w:rFonts w:hint="eastAsia" w:ascii="仿宋" w:hAnsi="仿宋" w:eastAsia="仿宋"/>
                <w:sz w:val="28"/>
                <w:szCs w:val="28"/>
                <w:lang w:val="en-US" w:eastAsia="zh-CN"/>
              </w:rPr>
              <w:t>2</w:t>
            </w:r>
          </w:p>
        </w:tc>
        <w:tc>
          <w:tcPr>
            <w:tcW w:w="452" w:type="pct"/>
            <w:tcBorders>
              <w:top w:val="single" w:color="000000" w:sz="4" w:space="0"/>
              <w:left w:val="single" w:color="000000" w:sz="4" w:space="0"/>
              <w:bottom w:val="single" w:color="000000" w:sz="4" w:space="0"/>
              <w:right w:val="single" w:color="000000" w:sz="4" w:space="0"/>
            </w:tcBorders>
            <w:vAlign w:val="center"/>
          </w:tcPr>
          <w:p w14:paraId="3795D8D6">
            <w:pPr>
              <w:widowControl/>
              <w:jc w:val="center"/>
              <w:textAlignment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14:paraId="41765514">
            <w:pPr>
              <w:widowControl/>
              <w:jc w:val="center"/>
              <w:textAlignment w:val="center"/>
              <w:rPr>
                <w:rFonts w:ascii="仿宋" w:hAnsi="仿宋" w:eastAsia="仿宋"/>
                <w:sz w:val="28"/>
                <w:szCs w:val="28"/>
              </w:rPr>
            </w:pPr>
            <w:r>
              <w:rPr>
                <w:rFonts w:ascii="仿宋" w:hAnsi="仿宋" w:eastAsia="仿宋" w:cs="仿宋"/>
                <w:kern w:val="0"/>
                <w:sz w:val="28"/>
                <w:szCs w:val="28"/>
              </w:rPr>
              <w:t>元</w:t>
            </w:r>
            <w:r>
              <w:rPr>
                <w:rFonts w:hint="eastAsia" w:ascii="仿宋" w:hAnsi="仿宋" w:eastAsia="仿宋" w:cs="仿宋"/>
                <w:kern w:val="0"/>
                <w:sz w:val="28"/>
                <w:szCs w:val="28"/>
              </w:rPr>
              <w:t>/人</w:t>
            </w:r>
          </w:p>
        </w:tc>
        <w:tc>
          <w:tcPr>
            <w:tcW w:w="908" w:type="pct"/>
            <w:tcBorders>
              <w:top w:val="single" w:color="000000" w:sz="4" w:space="0"/>
              <w:left w:val="single" w:color="000000" w:sz="4" w:space="0"/>
              <w:bottom w:val="single" w:color="000000" w:sz="4" w:space="0"/>
              <w:right w:val="single" w:color="000000" w:sz="4" w:space="0"/>
            </w:tcBorders>
            <w:vAlign w:val="center"/>
          </w:tcPr>
          <w:p w14:paraId="075F7EAC">
            <w:pPr>
              <w:widowControl/>
              <w:jc w:val="center"/>
              <w:textAlignment w:val="center"/>
              <w:rPr>
                <w:rFonts w:ascii="仿宋" w:hAnsi="仿宋" w:eastAsia="仿宋"/>
                <w:sz w:val="28"/>
                <w:szCs w:val="28"/>
              </w:rPr>
            </w:pPr>
          </w:p>
        </w:tc>
        <w:tc>
          <w:tcPr>
            <w:tcW w:w="1775" w:type="pct"/>
            <w:tcBorders>
              <w:top w:val="single" w:color="000000" w:sz="4" w:space="0"/>
              <w:left w:val="single" w:color="000000" w:sz="4" w:space="0"/>
              <w:bottom w:val="single" w:color="000000" w:sz="4" w:space="0"/>
              <w:right w:val="single" w:color="000000" w:sz="4" w:space="0"/>
            </w:tcBorders>
            <w:vAlign w:val="center"/>
          </w:tcPr>
          <w:p w14:paraId="3EDD9692">
            <w:pPr>
              <w:widowControl/>
              <w:textAlignment w:val="center"/>
              <w:rPr>
                <w:rFonts w:ascii="仿宋" w:hAnsi="仿宋" w:eastAsia="仿宋"/>
                <w:sz w:val="28"/>
                <w:szCs w:val="28"/>
              </w:rPr>
            </w:pPr>
            <w:r>
              <w:rPr>
                <w:rFonts w:hint="eastAsia" w:ascii="仿宋" w:hAnsi="仿宋" w:eastAsia="仿宋" w:cs="仿宋"/>
                <w:kern w:val="0"/>
                <w:sz w:val="28"/>
                <w:szCs w:val="28"/>
              </w:rPr>
              <w:t>小区垃圾分类及配合街道居委会做好分类工作，每日下午及晚上回收并分拣不少于两次（根据业主入住量适当调整频次）根据业主实际入住情况调整</w:t>
            </w:r>
            <w:r>
              <w:rPr>
                <w:rFonts w:hint="eastAsia" w:ascii="仿宋" w:hAnsi="仿宋" w:eastAsia="仿宋" w:cs="仿宋"/>
                <w:color w:val="auto"/>
                <w:kern w:val="0"/>
                <w:sz w:val="28"/>
                <w:szCs w:val="28"/>
                <w:lang w:val="en-US" w:eastAsia="zh-CN"/>
              </w:rPr>
              <w:t>（垃圾分类时间根据环卫需要配合时间待定）</w:t>
            </w:r>
          </w:p>
        </w:tc>
      </w:tr>
      <w:tr w14:paraId="5E42E991">
        <w:tblPrEx>
          <w:tblCellMar>
            <w:top w:w="0" w:type="dxa"/>
            <w:left w:w="0" w:type="dxa"/>
            <w:bottom w:w="0" w:type="dxa"/>
            <w:right w:w="0" w:type="dxa"/>
          </w:tblCellMar>
        </w:tblPrEx>
        <w:trPr>
          <w:trHeight w:val="510" w:hRule="exact"/>
        </w:trPr>
        <w:tc>
          <w:tcPr>
            <w:tcW w:w="938" w:type="pct"/>
            <w:tcBorders>
              <w:top w:val="single" w:color="000000" w:sz="4" w:space="0"/>
              <w:left w:val="single" w:color="000000" w:sz="4" w:space="0"/>
              <w:bottom w:val="single" w:color="000000" w:sz="4" w:space="0"/>
              <w:right w:val="single" w:color="000000" w:sz="4" w:space="0"/>
            </w:tcBorders>
            <w:vAlign w:val="center"/>
          </w:tcPr>
          <w:p w14:paraId="47128F48">
            <w:pPr>
              <w:widowControl/>
              <w:jc w:val="left"/>
              <w:textAlignment w:val="center"/>
              <w:rPr>
                <w:rFonts w:hint="default" w:ascii="仿宋" w:hAnsi="仿宋" w:eastAsia="仿宋" w:cs="宋体"/>
                <w:kern w:val="0"/>
                <w:sz w:val="28"/>
                <w:szCs w:val="28"/>
                <w:lang w:val="en-US" w:eastAsia="zh-CN"/>
              </w:rPr>
            </w:pPr>
            <w:r>
              <w:rPr>
                <w:rFonts w:hint="eastAsia" w:ascii="仿宋" w:hAnsi="仿宋" w:eastAsia="仿宋" w:cs="仿宋"/>
                <w:kern w:val="0"/>
                <w:sz w:val="28"/>
                <w:szCs w:val="28"/>
                <w:lang w:val="en-US" w:eastAsia="zh-CN"/>
              </w:rPr>
              <w:t>垃圾清运</w:t>
            </w:r>
          </w:p>
        </w:tc>
        <w:tc>
          <w:tcPr>
            <w:tcW w:w="363" w:type="pct"/>
            <w:tcBorders>
              <w:top w:val="single" w:color="000000" w:sz="4" w:space="0"/>
              <w:left w:val="single" w:color="000000" w:sz="4" w:space="0"/>
              <w:bottom w:val="single" w:color="000000" w:sz="4" w:space="0"/>
              <w:right w:val="single" w:color="000000" w:sz="4" w:space="0"/>
            </w:tcBorders>
            <w:vAlign w:val="center"/>
          </w:tcPr>
          <w:p w14:paraId="5E6DFDE0">
            <w:pPr>
              <w:widowControl/>
              <w:jc w:val="center"/>
              <w:textAlignment w:val="center"/>
              <w:rPr>
                <w:rFonts w:hint="eastAsia" w:ascii="仿宋" w:hAnsi="仿宋" w:eastAsia="仿宋"/>
                <w:sz w:val="28"/>
                <w:szCs w:val="28"/>
                <w:lang w:eastAsia="zh-CN"/>
              </w:rPr>
            </w:pPr>
            <w:r>
              <w:rPr>
                <w:rFonts w:hint="eastAsia" w:ascii="仿宋" w:hAnsi="仿宋" w:eastAsia="仿宋"/>
                <w:sz w:val="28"/>
                <w:szCs w:val="28"/>
                <w:lang w:val="en-US" w:eastAsia="zh-CN"/>
              </w:rPr>
              <w:t>1</w:t>
            </w:r>
          </w:p>
        </w:tc>
        <w:tc>
          <w:tcPr>
            <w:tcW w:w="452" w:type="pct"/>
            <w:tcBorders>
              <w:top w:val="single" w:color="000000" w:sz="4" w:space="0"/>
              <w:left w:val="single" w:color="000000" w:sz="4" w:space="0"/>
              <w:bottom w:val="single" w:color="000000" w:sz="4" w:space="0"/>
              <w:right w:val="single" w:color="000000" w:sz="4" w:space="0"/>
            </w:tcBorders>
            <w:vAlign w:val="center"/>
          </w:tcPr>
          <w:p w14:paraId="44554428">
            <w:pPr>
              <w:widowControl/>
              <w:jc w:val="center"/>
              <w:textAlignment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14:paraId="2A09890C">
            <w:pPr>
              <w:jc w:val="center"/>
              <w:rPr>
                <w:rFonts w:ascii="仿宋" w:hAnsi="仿宋" w:eastAsia="仿宋"/>
                <w:sz w:val="28"/>
                <w:szCs w:val="28"/>
              </w:rPr>
            </w:pPr>
            <w:r>
              <w:rPr>
                <w:rFonts w:ascii="仿宋" w:hAnsi="仿宋" w:eastAsia="仿宋" w:cs="仿宋"/>
                <w:kern w:val="0"/>
                <w:sz w:val="28"/>
                <w:szCs w:val="28"/>
              </w:rPr>
              <w:t>元</w:t>
            </w:r>
            <w:r>
              <w:rPr>
                <w:rFonts w:hint="eastAsia" w:ascii="仿宋" w:hAnsi="仿宋" w:eastAsia="仿宋" w:cs="仿宋"/>
                <w:kern w:val="0"/>
                <w:sz w:val="28"/>
                <w:szCs w:val="28"/>
              </w:rPr>
              <w:t>/人</w:t>
            </w:r>
          </w:p>
        </w:tc>
        <w:tc>
          <w:tcPr>
            <w:tcW w:w="908" w:type="pct"/>
            <w:tcBorders>
              <w:top w:val="single" w:color="000000" w:sz="4" w:space="0"/>
              <w:left w:val="single" w:color="000000" w:sz="4" w:space="0"/>
              <w:bottom w:val="single" w:color="000000" w:sz="4" w:space="0"/>
              <w:right w:val="single" w:color="000000" w:sz="4" w:space="0"/>
            </w:tcBorders>
            <w:vAlign w:val="center"/>
          </w:tcPr>
          <w:p w14:paraId="18EB7CB5">
            <w:pPr>
              <w:widowControl/>
              <w:jc w:val="center"/>
              <w:textAlignment w:val="center"/>
              <w:rPr>
                <w:rFonts w:ascii="仿宋" w:hAnsi="仿宋" w:eastAsia="仿宋"/>
                <w:sz w:val="28"/>
                <w:szCs w:val="28"/>
              </w:rPr>
            </w:pPr>
          </w:p>
        </w:tc>
        <w:tc>
          <w:tcPr>
            <w:tcW w:w="1775" w:type="pct"/>
            <w:tcBorders>
              <w:top w:val="single" w:color="000000" w:sz="4" w:space="0"/>
              <w:left w:val="single" w:color="000000" w:sz="4" w:space="0"/>
              <w:bottom w:val="single" w:color="000000" w:sz="4" w:space="0"/>
              <w:right w:val="single" w:color="000000" w:sz="4" w:space="0"/>
            </w:tcBorders>
            <w:vAlign w:val="center"/>
          </w:tcPr>
          <w:p w14:paraId="791821CF">
            <w:pPr>
              <w:jc w:val="both"/>
              <w:rPr>
                <w:rFonts w:ascii="仿宋" w:hAnsi="仿宋" w:eastAsia="仿宋"/>
                <w:sz w:val="28"/>
                <w:szCs w:val="28"/>
              </w:rPr>
            </w:pPr>
            <w:r>
              <w:rPr>
                <w:rFonts w:hint="eastAsia" w:ascii="仿宋" w:hAnsi="仿宋" w:eastAsia="仿宋" w:cs="仿宋"/>
                <w:sz w:val="28"/>
                <w:szCs w:val="28"/>
                <w:lang w:val="en-US" w:eastAsia="zh-CN"/>
              </w:rPr>
              <w:t>包含垃圾转运费</w:t>
            </w:r>
          </w:p>
        </w:tc>
      </w:tr>
      <w:tr w14:paraId="01004402">
        <w:tblPrEx>
          <w:tblCellMar>
            <w:top w:w="0" w:type="dxa"/>
            <w:left w:w="0" w:type="dxa"/>
            <w:bottom w:w="0" w:type="dxa"/>
            <w:right w:w="0" w:type="dxa"/>
          </w:tblCellMar>
        </w:tblPrEx>
        <w:trPr>
          <w:trHeight w:val="1405" w:hRule="exact"/>
        </w:trPr>
        <w:tc>
          <w:tcPr>
            <w:tcW w:w="938" w:type="pct"/>
            <w:tcBorders>
              <w:top w:val="single" w:color="000000" w:sz="4" w:space="0"/>
              <w:left w:val="single" w:color="000000" w:sz="4" w:space="0"/>
              <w:bottom w:val="single" w:color="000000" w:sz="4" w:space="0"/>
              <w:right w:val="single" w:color="000000" w:sz="4" w:space="0"/>
            </w:tcBorders>
            <w:vAlign w:val="center"/>
          </w:tcPr>
          <w:p w14:paraId="0FFEB9DD">
            <w:pPr>
              <w:spacing w:line="5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消杀</w:t>
            </w:r>
          </w:p>
        </w:tc>
        <w:tc>
          <w:tcPr>
            <w:tcW w:w="363" w:type="pct"/>
            <w:tcBorders>
              <w:top w:val="single" w:color="000000" w:sz="4" w:space="0"/>
              <w:left w:val="single" w:color="000000" w:sz="4" w:space="0"/>
              <w:bottom w:val="single" w:color="000000" w:sz="4" w:space="0"/>
              <w:right w:val="single" w:color="000000" w:sz="4" w:space="0"/>
            </w:tcBorders>
            <w:vAlign w:val="center"/>
          </w:tcPr>
          <w:p w14:paraId="0C3F513D">
            <w:pPr>
              <w:spacing w:line="5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w:t>
            </w:r>
          </w:p>
        </w:tc>
        <w:tc>
          <w:tcPr>
            <w:tcW w:w="452" w:type="pct"/>
            <w:tcBorders>
              <w:top w:val="single" w:color="000000" w:sz="4" w:space="0"/>
              <w:left w:val="single" w:color="000000" w:sz="4" w:space="0"/>
              <w:bottom w:val="single" w:color="000000" w:sz="4" w:space="0"/>
              <w:right w:val="single" w:color="000000" w:sz="4" w:space="0"/>
            </w:tcBorders>
            <w:vAlign w:val="center"/>
          </w:tcPr>
          <w:p w14:paraId="47795027">
            <w:pPr>
              <w:spacing w:line="500" w:lineRule="exact"/>
              <w:jc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14:paraId="644C6B4A">
            <w:pPr>
              <w:spacing w:line="500" w:lineRule="exact"/>
              <w:jc w:val="center"/>
              <w:rPr>
                <w:rFonts w:ascii="仿宋" w:hAnsi="仿宋" w:eastAsia="仿宋"/>
                <w:sz w:val="28"/>
                <w:szCs w:val="28"/>
              </w:rPr>
            </w:pPr>
            <w:r>
              <w:rPr>
                <w:rFonts w:ascii="仿宋" w:hAnsi="仿宋" w:eastAsia="仿宋" w:cs="仿宋"/>
                <w:kern w:val="0"/>
                <w:sz w:val="28"/>
                <w:szCs w:val="28"/>
              </w:rPr>
              <w:t>元</w:t>
            </w:r>
            <w:r>
              <w:rPr>
                <w:rFonts w:hint="eastAsia" w:ascii="仿宋" w:hAnsi="仿宋" w:eastAsia="仿宋" w:cs="仿宋"/>
                <w:kern w:val="0"/>
                <w:sz w:val="28"/>
                <w:szCs w:val="28"/>
              </w:rPr>
              <w:t>/人</w:t>
            </w:r>
          </w:p>
        </w:tc>
        <w:tc>
          <w:tcPr>
            <w:tcW w:w="908" w:type="pct"/>
            <w:tcBorders>
              <w:top w:val="single" w:color="000000" w:sz="4" w:space="0"/>
              <w:left w:val="single" w:color="000000" w:sz="4" w:space="0"/>
              <w:bottom w:val="single" w:color="000000" w:sz="4" w:space="0"/>
              <w:right w:val="single" w:color="000000" w:sz="4" w:space="0"/>
            </w:tcBorders>
            <w:vAlign w:val="center"/>
          </w:tcPr>
          <w:p w14:paraId="7CC0E537">
            <w:pPr>
              <w:spacing w:line="500" w:lineRule="exact"/>
              <w:rPr>
                <w:rFonts w:ascii="仿宋" w:hAnsi="仿宋" w:eastAsia="仿宋"/>
                <w:color w:val="auto"/>
                <w:sz w:val="28"/>
                <w:szCs w:val="28"/>
              </w:rPr>
            </w:pPr>
          </w:p>
        </w:tc>
        <w:tc>
          <w:tcPr>
            <w:tcW w:w="1775" w:type="pct"/>
            <w:tcBorders>
              <w:top w:val="single" w:color="000000" w:sz="4" w:space="0"/>
              <w:left w:val="single" w:color="000000" w:sz="4" w:space="0"/>
              <w:bottom w:val="single" w:color="000000" w:sz="4" w:space="0"/>
              <w:right w:val="single" w:color="000000" w:sz="4" w:space="0"/>
            </w:tcBorders>
            <w:vAlign w:val="center"/>
          </w:tcPr>
          <w:p w14:paraId="5BA12469">
            <w:pPr>
              <w:widowControl/>
              <w:jc w:val="center"/>
              <w:textAlignment w:val="center"/>
              <w:rPr>
                <w:rFonts w:ascii="仿宋" w:hAnsi="仿宋" w:eastAsia="仿宋"/>
                <w:color w:val="auto"/>
                <w:sz w:val="28"/>
                <w:szCs w:val="28"/>
              </w:rPr>
            </w:pPr>
            <w:r>
              <w:rPr>
                <w:rFonts w:hint="eastAsia" w:ascii="仿宋" w:hAnsi="仿宋" w:eastAsia="仿宋"/>
                <w:color w:val="auto"/>
                <w:sz w:val="28"/>
                <w:szCs w:val="28"/>
              </w:rPr>
              <w:t>每</w:t>
            </w:r>
            <w:r>
              <w:rPr>
                <w:rFonts w:hint="eastAsia" w:ascii="仿宋" w:hAnsi="仿宋" w:eastAsia="仿宋"/>
                <w:color w:val="auto"/>
                <w:sz w:val="28"/>
                <w:szCs w:val="28"/>
                <w:lang w:val="en-US" w:eastAsia="zh-CN"/>
              </w:rPr>
              <w:t>周</w:t>
            </w:r>
            <w:r>
              <w:rPr>
                <w:rFonts w:hint="eastAsia" w:ascii="仿宋" w:hAnsi="仿宋" w:eastAsia="仿宋"/>
                <w:color w:val="auto"/>
                <w:sz w:val="28"/>
                <w:szCs w:val="28"/>
              </w:rPr>
              <w:t>至少进行</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次消杀和检查，并根据消杀效果及业主需求增加消杀和检</w:t>
            </w:r>
            <w:r>
              <w:rPr>
                <w:rFonts w:hint="eastAsia" w:ascii="仿宋" w:hAnsi="仿宋" w:eastAsia="仿宋"/>
                <w:color w:val="auto"/>
                <w:sz w:val="28"/>
                <w:szCs w:val="28"/>
                <w:lang w:val="en-US" w:eastAsia="zh-CN"/>
              </w:rPr>
              <w:t>查的</w:t>
            </w:r>
            <w:r>
              <w:rPr>
                <w:rFonts w:hint="eastAsia" w:ascii="仿宋" w:hAnsi="仿宋" w:eastAsia="仿宋"/>
                <w:color w:val="auto"/>
                <w:sz w:val="28"/>
                <w:szCs w:val="28"/>
              </w:rPr>
              <w:t>次数</w:t>
            </w:r>
          </w:p>
        </w:tc>
      </w:tr>
      <w:tr w14:paraId="68A92DE1">
        <w:tblPrEx>
          <w:tblCellMar>
            <w:top w:w="0" w:type="dxa"/>
            <w:left w:w="0" w:type="dxa"/>
            <w:bottom w:w="0" w:type="dxa"/>
            <w:right w:w="0" w:type="dxa"/>
          </w:tblCellMar>
        </w:tblPrEx>
        <w:trPr>
          <w:trHeight w:val="510" w:hRule="exact"/>
        </w:trPr>
        <w:tc>
          <w:tcPr>
            <w:tcW w:w="938" w:type="pct"/>
            <w:tcBorders>
              <w:top w:val="single" w:color="000000" w:sz="4" w:space="0"/>
              <w:left w:val="single" w:color="000000" w:sz="4" w:space="0"/>
              <w:bottom w:val="single" w:color="000000" w:sz="4" w:space="0"/>
              <w:right w:val="single" w:color="000000" w:sz="4" w:space="0"/>
            </w:tcBorders>
            <w:vAlign w:val="center"/>
          </w:tcPr>
          <w:p w14:paraId="432183A5">
            <w:pPr>
              <w:spacing w:line="500" w:lineRule="exact"/>
              <w:rPr>
                <w:rFonts w:ascii="仿宋" w:hAnsi="仿宋" w:eastAsia="仿宋"/>
                <w:sz w:val="28"/>
                <w:szCs w:val="28"/>
              </w:rPr>
            </w:pPr>
            <w:r>
              <w:rPr>
                <w:rFonts w:hint="eastAsia" w:ascii="仿宋" w:hAnsi="仿宋" w:eastAsia="仿宋" w:cs="仿宋"/>
                <w:kern w:val="0"/>
                <w:sz w:val="28"/>
                <w:szCs w:val="28"/>
              </w:rPr>
              <w:t>机动轮休</w:t>
            </w:r>
          </w:p>
        </w:tc>
        <w:tc>
          <w:tcPr>
            <w:tcW w:w="363" w:type="pct"/>
            <w:tcBorders>
              <w:top w:val="single" w:color="000000" w:sz="4" w:space="0"/>
              <w:left w:val="single" w:color="000000" w:sz="4" w:space="0"/>
              <w:bottom w:val="single" w:color="000000" w:sz="4" w:space="0"/>
              <w:right w:val="single" w:color="000000" w:sz="4" w:space="0"/>
            </w:tcBorders>
            <w:vAlign w:val="center"/>
          </w:tcPr>
          <w:p w14:paraId="3C0D1985">
            <w:pPr>
              <w:spacing w:line="5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2</w:t>
            </w:r>
          </w:p>
        </w:tc>
        <w:tc>
          <w:tcPr>
            <w:tcW w:w="452" w:type="pct"/>
            <w:tcBorders>
              <w:top w:val="single" w:color="000000" w:sz="4" w:space="0"/>
              <w:left w:val="single" w:color="000000" w:sz="4" w:space="0"/>
              <w:bottom w:val="single" w:color="000000" w:sz="4" w:space="0"/>
              <w:right w:val="single" w:color="000000" w:sz="4" w:space="0"/>
            </w:tcBorders>
            <w:vAlign w:val="center"/>
          </w:tcPr>
          <w:p w14:paraId="65830DAF">
            <w:pPr>
              <w:spacing w:line="500" w:lineRule="exact"/>
              <w:jc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14:paraId="7C7BBE51">
            <w:pPr>
              <w:spacing w:line="500" w:lineRule="exact"/>
              <w:jc w:val="center"/>
              <w:rPr>
                <w:rFonts w:ascii="仿宋" w:hAnsi="仿宋" w:eastAsia="仿宋"/>
                <w:sz w:val="28"/>
                <w:szCs w:val="28"/>
              </w:rPr>
            </w:pPr>
            <w:r>
              <w:rPr>
                <w:rFonts w:ascii="仿宋" w:hAnsi="仿宋" w:eastAsia="仿宋" w:cs="仿宋"/>
                <w:kern w:val="0"/>
                <w:sz w:val="28"/>
                <w:szCs w:val="28"/>
              </w:rPr>
              <w:t>元</w:t>
            </w:r>
            <w:r>
              <w:rPr>
                <w:rFonts w:hint="eastAsia" w:ascii="仿宋" w:hAnsi="仿宋" w:eastAsia="仿宋" w:cs="仿宋"/>
                <w:kern w:val="0"/>
                <w:sz w:val="28"/>
                <w:szCs w:val="28"/>
              </w:rPr>
              <w:t>/人</w:t>
            </w:r>
          </w:p>
        </w:tc>
        <w:tc>
          <w:tcPr>
            <w:tcW w:w="908" w:type="pct"/>
            <w:tcBorders>
              <w:top w:val="single" w:color="000000" w:sz="4" w:space="0"/>
              <w:left w:val="single" w:color="000000" w:sz="4" w:space="0"/>
              <w:bottom w:val="single" w:color="000000" w:sz="4" w:space="0"/>
              <w:right w:val="single" w:color="000000" w:sz="4" w:space="0"/>
            </w:tcBorders>
            <w:vAlign w:val="center"/>
          </w:tcPr>
          <w:p w14:paraId="38F73D36">
            <w:pPr>
              <w:spacing w:line="500" w:lineRule="exact"/>
              <w:rPr>
                <w:rFonts w:ascii="仿宋" w:hAnsi="仿宋" w:eastAsia="仿宋"/>
                <w:sz w:val="28"/>
                <w:szCs w:val="28"/>
              </w:rPr>
            </w:pPr>
          </w:p>
        </w:tc>
        <w:tc>
          <w:tcPr>
            <w:tcW w:w="1775" w:type="pct"/>
            <w:tcBorders>
              <w:top w:val="single" w:color="000000" w:sz="4" w:space="0"/>
              <w:left w:val="single" w:color="000000" w:sz="4" w:space="0"/>
              <w:bottom w:val="single" w:color="000000" w:sz="4" w:space="0"/>
              <w:right w:val="single" w:color="000000" w:sz="4" w:space="0"/>
            </w:tcBorders>
            <w:vAlign w:val="center"/>
          </w:tcPr>
          <w:p w14:paraId="26E737CE">
            <w:pPr>
              <w:widowControl/>
              <w:jc w:val="center"/>
              <w:textAlignment w:val="center"/>
              <w:rPr>
                <w:rFonts w:ascii="仿宋" w:hAnsi="仿宋" w:eastAsia="仿宋"/>
                <w:sz w:val="28"/>
                <w:szCs w:val="28"/>
              </w:rPr>
            </w:pPr>
          </w:p>
        </w:tc>
      </w:tr>
      <w:tr w14:paraId="069198AE">
        <w:tblPrEx>
          <w:tblCellMar>
            <w:top w:w="0" w:type="dxa"/>
            <w:left w:w="0" w:type="dxa"/>
            <w:bottom w:w="0" w:type="dxa"/>
            <w:right w:w="0" w:type="dxa"/>
          </w:tblCellMar>
        </w:tblPrEx>
        <w:trPr>
          <w:trHeight w:val="510" w:hRule="exact"/>
        </w:trPr>
        <w:tc>
          <w:tcPr>
            <w:tcW w:w="938" w:type="pct"/>
            <w:tcBorders>
              <w:top w:val="single" w:color="000000" w:sz="4" w:space="0"/>
              <w:left w:val="single" w:color="000000" w:sz="4" w:space="0"/>
              <w:bottom w:val="single" w:color="000000" w:sz="4" w:space="0"/>
              <w:right w:val="single" w:color="000000" w:sz="4" w:space="0"/>
            </w:tcBorders>
            <w:vAlign w:val="center"/>
          </w:tcPr>
          <w:p w14:paraId="370083E8">
            <w:pPr>
              <w:spacing w:line="500" w:lineRule="exact"/>
              <w:rPr>
                <w:rFonts w:ascii="仿宋" w:hAnsi="仿宋" w:eastAsia="仿宋" w:cs="仿宋"/>
                <w:kern w:val="0"/>
                <w:sz w:val="28"/>
                <w:szCs w:val="28"/>
              </w:rPr>
            </w:pPr>
          </w:p>
        </w:tc>
        <w:tc>
          <w:tcPr>
            <w:tcW w:w="363" w:type="pct"/>
            <w:tcBorders>
              <w:top w:val="single" w:color="000000" w:sz="4" w:space="0"/>
              <w:left w:val="single" w:color="000000" w:sz="4" w:space="0"/>
              <w:bottom w:val="single" w:color="000000" w:sz="4" w:space="0"/>
              <w:right w:val="single" w:color="000000" w:sz="4" w:space="0"/>
            </w:tcBorders>
            <w:vAlign w:val="center"/>
          </w:tcPr>
          <w:p w14:paraId="57733DCD">
            <w:pPr>
              <w:spacing w:line="500" w:lineRule="exact"/>
              <w:jc w:val="center"/>
              <w:rPr>
                <w:rFonts w:ascii="仿宋" w:hAnsi="仿宋" w:eastAsia="仿宋" w:cs="仿宋"/>
                <w:kern w:val="0"/>
                <w:sz w:val="28"/>
                <w:szCs w:val="28"/>
              </w:rPr>
            </w:pPr>
          </w:p>
        </w:tc>
        <w:tc>
          <w:tcPr>
            <w:tcW w:w="452" w:type="pct"/>
            <w:tcBorders>
              <w:top w:val="single" w:color="000000" w:sz="4" w:space="0"/>
              <w:left w:val="single" w:color="000000" w:sz="4" w:space="0"/>
              <w:bottom w:val="single" w:color="000000" w:sz="4" w:space="0"/>
              <w:right w:val="single" w:color="000000" w:sz="4" w:space="0"/>
            </w:tcBorders>
            <w:vAlign w:val="center"/>
          </w:tcPr>
          <w:p w14:paraId="7CD3060F">
            <w:pPr>
              <w:spacing w:line="500" w:lineRule="exact"/>
              <w:jc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14:paraId="339263A1">
            <w:pPr>
              <w:spacing w:line="500" w:lineRule="exact"/>
              <w:jc w:val="center"/>
              <w:rPr>
                <w:rFonts w:ascii="仿宋" w:hAnsi="仿宋" w:eastAsia="仿宋" w:cs="仿宋"/>
                <w:kern w:val="0"/>
                <w:sz w:val="28"/>
                <w:szCs w:val="28"/>
              </w:rPr>
            </w:pPr>
          </w:p>
        </w:tc>
        <w:tc>
          <w:tcPr>
            <w:tcW w:w="908" w:type="pct"/>
            <w:tcBorders>
              <w:top w:val="single" w:color="000000" w:sz="4" w:space="0"/>
              <w:left w:val="single" w:color="000000" w:sz="4" w:space="0"/>
              <w:bottom w:val="single" w:color="000000" w:sz="4" w:space="0"/>
              <w:right w:val="single" w:color="000000" w:sz="4" w:space="0"/>
            </w:tcBorders>
            <w:vAlign w:val="center"/>
          </w:tcPr>
          <w:p w14:paraId="685F5E91">
            <w:pPr>
              <w:spacing w:line="500" w:lineRule="exact"/>
              <w:rPr>
                <w:rFonts w:ascii="仿宋" w:hAnsi="仿宋" w:eastAsia="仿宋"/>
                <w:sz w:val="28"/>
                <w:szCs w:val="28"/>
              </w:rPr>
            </w:pPr>
          </w:p>
        </w:tc>
        <w:tc>
          <w:tcPr>
            <w:tcW w:w="1775" w:type="pct"/>
            <w:tcBorders>
              <w:top w:val="single" w:color="000000" w:sz="4" w:space="0"/>
              <w:left w:val="single" w:color="000000" w:sz="4" w:space="0"/>
              <w:bottom w:val="single" w:color="000000" w:sz="4" w:space="0"/>
              <w:right w:val="single" w:color="000000" w:sz="4" w:space="0"/>
            </w:tcBorders>
          </w:tcPr>
          <w:p w14:paraId="654C02B3">
            <w:pPr>
              <w:spacing w:line="500" w:lineRule="exact"/>
              <w:rPr>
                <w:rFonts w:ascii="仿宋" w:hAnsi="仿宋" w:eastAsia="仿宋" w:cs="仿宋"/>
                <w:kern w:val="0"/>
                <w:sz w:val="28"/>
                <w:szCs w:val="28"/>
              </w:rPr>
            </w:pPr>
          </w:p>
        </w:tc>
      </w:tr>
      <w:tr w14:paraId="2F0837CE">
        <w:tblPrEx>
          <w:tblCellMar>
            <w:top w:w="0" w:type="dxa"/>
            <w:left w:w="0" w:type="dxa"/>
            <w:bottom w:w="0" w:type="dxa"/>
            <w:right w:w="0" w:type="dxa"/>
          </w:tblCellMar>
        </w:tblPrEx>
        <w:trPr>
          <w:trHeight w:val="965" w:hRule="exact"/>
        </w:trPr>
        <w:tc>
          <w:tcPr>
            <w:tcW w:w="938" w:type="pct"/>
            <w:tcBorders>
              <w:top w:val="single" w:color="000000" w:sz="4" w:space="0"/>
              <w:left w:val="single" w:color="000000" w:sz="4" w:space="0"/>
              <w:bottom w:val="single" w:color="000000" w:sz="4" w:space="0"/>
              <w:right w:val="single" w:color="000000" w:sz="4" w:space="0"/>
            </w:tcBorders>
            <w:vAlign w:val="center"/>
          </w:tcPr>
          <w:p w14:paraId="022C7E99">
            <w:pPr>
              <w:spacing w:line="500" w:lineRule="exact"/>
              <w:rPr>
                <w:rFonts w:ascii="仿宋" w:hAnsi="仿宋" w:eastAsia="仿宋" w:cs="仿宋"/>
                <w:kern w:val="0"/>
                <w:sz w:val="28"/>
                <w:szCs w:val="28"/>
              </w:rPr>
            </w:pPr>
          </w:p>
        </w:tc>
        <w:tc>
          <w:tcPr>
            <w:tcW w:w="363" w:type="pct"/>
            <w:tcBorders>
              <w:top w:val="single" w:color="000000" w:sz="4" w:space="0"/>
              <w:left w:val="single" w:color="000000" w:sz="4" w:space="0"/>
              <w:bottom w:val="single" w:color="000000" w:sz="4" w:space="0"/>
              <w:right w:val="single" w:color="000000" w:sz="4" w:space="0"/>
            </w:tcBorders>
            <w:vAlign w:val="center"/>
          </w:tcPr>
          <w:p w14:paraId="490DF081">
            <w:pPr>
              <w:spacing w:line="500" w:lineRule="exact"/>
              <w:jc w:val="center"/>
              <w:rPr>
                <w:rFonts w:ascii="仿宋" w:hAnsi="仿宋" w:eastAsia="仿宋" w:cs="仿宋"/>
                <w:kern w:val="0"/>
                <w:sz w:val="28"/>
                <w:szCs w:val="28"/>
              </w:rPr>
            </w:pPr>
          </w:p>
        </w:tc>
        <w:tc>
          <w:tcPr>
            <w:tcW w:w="452" w:type="pct"/>
            <w:tcBorders>
              <w:top w:val="single" w:color="000000" w:sz="4" w:space="0"/>
              <w:left w:val="single" w:color="000000" w:sz="4" w:space="0"/>
              <w:bottom w:val="single" w:color="000000" w:sz="4" w:space="0"/>
              <w:right w:val="single" w:color="000000" w:sz="4" w:space="0"/>
            </w:tcBorders>
            <w:vAlign w:val="center"/>
          </w:tcPr>
          <w:p w14:paraId="236B2BB2">
            <w:pPr>
              <w:spacing w:line="500" w:lineRule="exact"/>
              <w:jc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14:paraId="0AF1EFE5">
            <w:pPr>
              <w:spacing w:line="500" w:lineRule="exact"/>
              <w:jc w:val="center"/>
              <w:rPr>
                <w:rFonts w:ascii="仿宋" w:hAnsi="仿宋" w:eastAsia="仿宋" w:cs="仿宋"/>
                <w:kern w:val="0"/>
                <w:sz w:val="28"/>
                <w:szCs w:val="28"/>
              </w:rPr>
            </w:pPr>
          </w:p>
        </w:tc>
        <w:tc>
          <w:tcPr>
            <w:tcW w:w="908" w:type="pct"/>
            <w:tcBorders>
              <w:top w:val="single" w:color="000000" w:sz="4" w:space="0"/>
              <w:left w:val="single" w:color="000000" w:sz="4" w:space="0"/>
              <w:bottom w:val="single" w:color="000000" w:sz="4" w:space="0"/>
              <w:right w:val="single" w:color="000000" w:sz="4" w:space="0"/>
            </w:tcBorders>
            <w:vAlign w:val="center"/>
          </w:tcPr>
          <w:p w14:paraId="0AC9B08A">
            <w:pPr>
              <w:spacing w:line="500" w:lineRule="exact"/>
              <w:rPr>
                <w:rFonts w:ascii="仿宋" w:hAnsi="仿宋" w:eastAsia="仿宋"/>
                <w:sz w:val="28"/>
                <w:szCs w:val="28"/>
              </w:rPr>
            </w:pPr>
          </w:p>
        </w:tc>
        <w:tc>
          <w:tcPr>
            <w:tcW w:w="1775" w:type="pct"/>
            <w:tcBorders>
              <w:top w:val="single" w:color="000000" w:sz="4" w:space="0"/>
              <w:left w:val="single" w:color="000000" w:sz="4" w:space="0"/>
              <w:bottom w:val="single" w:color="000000" w:sz="4" w:space="0"/>
              <w:right w:val="single" w:color="000000" w:sz="4" w:space="0"/>
            </w:tcBorders>
          </w:tcPr>
          <w:p w14:paraId="2449B10D">
            <w:pPr>
              <w:spacing w:line="500" w:lineRule="exact"/>
              <w:rPr>
                <w:rFonts w:ascii="仿宋" w:hAnsi="仿宋" w:eastAsia="仿宋" w:cs="仿宋"/>
                <w:kern w:val="0"/>
                <w:sz w:val="28"/>
                <w:szCs w:val="28"/>
              </w:rPr>
            </w:pPr>
          </w:p>
        </w:tc>
      </w:tr>
      <w:tr w14:paraId="24FAE7D1">
        <w:tblPrEx>
          <w:tblCellMar>
            <w:top w:w="0" w:type="dxa"/>
            <w:left w:w="0" w:type="dxa"/>
            <w:bottom w:w="0" w:type="dxa"/>
            <w:right w:w="0" w:type="dxa"/>
          </w:tblCellMar>
        </w:tblPrEx>
        <w:trPr>
          <w:trHeight w:val="1020" w:hRule="exact"/>
        </w:trPr>
        <w:tc>
          <w:tcPr>
            <w:tcW w:w="938" w:type="pct"/>
            <w:tcBorders>
              <w:top w:val="single" w:color="000000" w:sz="4" w:space="0"/>
              <w:left w:val="single" w:color="000000" w:sz="4" w:space="0"/>
              <w:bottom w:val="single" w:color="000000" w:sz="4" w:space="0"/>
              <w:right w:val="single" w:color="000000" w:sz="4" w:space="0"/>
            </w:tcBorders>
            <w:vAlign w:val="center"/>
          </w:tcPr>
          <w:p w14:paraId="32E0B1DB">
            <w:pPr>
              <w:spacing w:line="500" w:lineRule="exact"/>
              <w:rPr>
                <w:rFonts w:ascii="仿宋" w:hAnsi="仿宋" w:eastAsia="仿宋" w:cs="仿宋"/>
                <w:kern w:val="0"/>
                <w:sz w:val="28"/>
                <w:szCs w:val="28"/>
              </w:rPr>
            </w:pPr>
          </w:p>
        </w:tc>
        <w:tc>
          <w:tcPr>
            <w:tcW w:w="363" w:type="pct"/>
            <w:tcBorders>
              <w:top w:val="single" w:color="000000" w:sz="4" w:space="0"/>
              <w:left w:val="single" w:color="000000" w:sz="4" w:space="0"/>
              <w:bottom w:val="single" w:color="000000" w:sz="4" w:space="0"/>
              <w:right w:val="single" w:color="000000" w:sz="4" w:space="0"/>
            </w:tcBorders>
            <w:vAlign w:val="center"/>
          </w:tcPr>
          <w:p w14:paraId="527983E8">
            <w:pPr>
              <w:spacing w:line="500" w:lineRule="exact"/>
              <w:jc w:val="center"/>
              <w:rPr>
                <w:rFonts w:ascii="仿宋" w:hAnsi="仿宋" w:eastAsia="仿宋" w:cs="仿宋"/>
                <w:kern w:val="0"/>
                <w:sz w:val="28"/>
                <w:szCs w:val="28"/>
              </w:rPr>
            </w:pPr>
          </w:p>
        </w:tc>
        <w:tc>
          <w:tcPr>
            <w:tcW w:w="452" w:type="pct"/>
            <w:tcBorders>
              <w:top w:val="single" w:color="000000" w:sz="4" w:space="0"/>
              <w:left w:val="single" w:color="000000" w:sz="4" w:space="0"/>
              <w:bottom w:val="single" w:color="000000" w:sz="4" w:space="0"/>
              <w:right w:val="single" w:color="000000" w:sz="4" w:space="0"/>
            </w:tcBorders>
            <w:vAlign w:val="center"/>
          </w:tcPr>
          <w:p w14:paraId="25DCE26D">
            <w:pPr>
              <w:spacing w:line="500" w:lineRule="exact"/>
              <w:jc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14:paraId="6F887063">
            <w:pPr>
              <w:spacing w:line="500" w:lineRule="exact"/>
              <w:jc w:val="center"/>
              <w:rPr>
                <w:rFonts w:ascii="仿宋" w:hAnsi="仿宋" w:eastAsia="仿宋" w:cs="仿宋"/>
                <w:kern w:val="0"/>
                <w:sz w:val="28"/>
                <w:szCs w:val="28"/>
              </w:rPr>
            </w:pPr>
          </w:p>
        </w:tc>
        <w:tc>
          <w:tcPr>
            <w:tcW w:w="908" w:type="pct"/>
            <w:tcBorders>
              <w:top w:val="single" w:color="000000" w:sz="4" w:space="0"/>
              <w:left w:val="single" w:color="000000" w:sz="4" w:space="0"/>
              <w:bottom w:val="single" w:color="000000" w:sz="4" w:space="0"/>
              <w:right w:val="single" w:color="000000" w:sz="4" w:space="0"/>
            </w:tcBorders>
            <w:vAlign w:val="center"/>
          </w:tcPr>
          <w:p w14:paraId="21CBF103">
            <w:pPr>
              <w:spacing w:line="500" w:lineRule="exact"/>
              <w:rPr>
                <w:rFonts w:ascii="仿宋" w:hAnsi="仿宋" w:eastAsia="仿宋"/>
                <w:sz w:val="28"/>
                <w:szCs w:val="28"/>
              </w:rPr>
            </w:pPr>
          </w:p>
        </w:tc>
        <w:tc>
          <w:tcPr>
            <w:tcW w:w="1775" w:type="pct"/>
            <w:tcBorders>
              <w:top w:val="single" w:color="000000" w:sz="4" w:space="0"/>
              <w:left w:val="single" w:color="000000" w:sz="4" w:space="0"/>
              <w:bottom w:val="single" w:color="000000" w:sz="4" w:space="0"/>
              <w:right w:val="single" w:color="000000" w:sz="4" w:space="0"/>
            </w:tcBorders>
          </w:tcPr>
          <w:p w14:paraId="4BDE7E04">
            <w:pPr>
              <w:spacing w:line="500" w:lineRule="exact"/>
              <w:rPr>
                <w:rFonts w:ascii="仿宋" w:hAnsi="仿宋" w:eastAsia="仿宋"/>
                <w:sz w:val="28"/>
                <w:szCs w:val="28"/>
              </w:rPr>
            </w:pPr>
          </w:p>
        </w:tc>
      </w:tr>
    </w:tbl>
    <w:p w14:paraId="77CBFBD8">
      <w:pPr>
        <w:pStyle w:val="9"/>
        <w:tabs>
          <w:tab w:val="left" w:pos="709"/>
        </w:tabs>
        <w:spacing w:line="400" w:lineRule="exact"/>
        <w:jc w:val="center"/>
        <w:rPr>
          <w:rFonts w:ascii="仿宋" w:hAnsi="仿宋" w:eastAsia="仿宋" w:cs="仿宋"/>
          <w:sz w:val="28"/>
          <w:szCs w:val="28"/>
        </w:rPr>
      </w:pPr>
      <w:r>
        <w:rPr>
          <w:rFonts w:hint="eastAsia" w:ascii="仿宋" w:hAnsi="仿宋" w:eastAsia="仿宋" w:cs="仿宋"/>
          <w:sz w:val="28"/>
          <w:szCs w:val="28"/>
        </w:rPr>
        <w:t>驻场清洁工具、物料及机械配备</w:t>
      </w:r>
    </w:p>
    <w:tbl>
      <w:tblPr>
        <w:tblStyle w:val="17"/>
        <w:tblW w:w="9152" w:type="dxa"/>
        <w:tblInd w:w="0" w:type="dxa"/>
        <w:tblLayout w:type="fixed"/>
        <w:tblCellMar>
          <w:top w:w="15" w:type="dxa"/>
          <w:left w:w="15" w:type="dxa"/>
          <w:bottom w:w="15" w:type="dxa"/>
          <w:right w:w="15" w:type="dxa"/>
        </w:tblCellMar>
      </w:tblPr>
      <w:tblGrid>
        <w:gridCol w:w="4292"/>
        <w:gridCol w:w="794"/>
        <w:gridCol w:w="794"/>
        <w:gridCol w:w="3272"/>
      </w:tblGrid>
      <w:tr w14:paraId="7F45446B">
        <w:tblPrEx>
          <w:tblCellMar>
            <w:top w:w="15" w:type="dxa"/>
            <w:left w:w="15" w:type="dxa"/>
            <w:bottom w:w="15" w:type="dxa"/>
            <w:right w:w="15"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18D20376">
            <w:pPr>
              <w:widowControl/>
              <w:jc w:val="center"/>
              <w:textAlignment w:val="center"/>
              <w:rPr>
                <w:rFonts w:ascii="仿宋" w:hAnsi="仿宋" w:eastAsia="仿宋" w:cs="仿宋"/>
                <w:b/>
                <w:sz w:val="28"/>
                <w:szCs w:val="28"/>
              </w:rPr>
            </w:pPr>
            <w:r>
              <w:rPr>
                <w:rFonts w:hint="eastAsia" w:ascii="仿宋" w:hAnsi="仿宋" w:eastAsia="仿宋" w:cs="仿宋"/>
                <w:b/>
                <w:kern w:val="0"/>
                <w:sz w:val="28"/>
                <w:szCs w:val="28"/>
              </w:rPr>
              <w:t>名称</w:t>
            </w:r>
          </w:p>
        </w:tc>
        <w:tc>
          <w:tcPr>
            <w:tcW w:w="794" w:type="dxa"/>
            <w:tcBorders>
              <w:top w:val="single" w:color="000000" w:sz="4" w:space="0"/>
              <w:left w:val="single" w:color="000000" w:sz="4" w:space="0"/>
              <w:bottom w:val="single" w:color="000000" w:sz="4" w:space="0"/>
              <w:right w:val="single" w:color="000000" w:sz="4" w:space="0"/>
            </w:tcBorders>
            <w:vAlign w:val="center"/>
          </w:tcPr>
          <w:p w14:paraId="2B79F897">
            <w:pPr>
              <w:widowControl/>
              <w:jc w:val="center"/>
              <w:textAlignment w:val="center"/>
              <w:rPr>
                <w:rFonts w:ascii="仿宋" w:hAnsi="仿宋" w:eastAsia="仿宋" w:cs="仿宋"/>
                <w:b/>
                <w:sz w:val="28"/>
                <w:szCs w:val="28"/>
              </w:rPr>
            </w:pPr>
            <w:r>
              <w:rPr>
                <w:rFonts w:hint="eastAsia" w:ascii="仿宋" w:hAnsi="仿宋" w:eastAsia="仿宋" w:cs="仿宋"/>
                <w:b/>
                <w:kern w:val="0"/>
                <w:sz w:val="28"/>
                <w:szCs w:val="28"/>
              </w:rPr>
              <w:t>数量</w:t>
            </w:r>
          </w:p>
        </w:tc>
        <w:tc>
          <w:tcPr>
            <w:tcW w:w="794" w:type="dxa"/>
            <w:tcBorders>
              <w:top w:val="single" w:color="000000" w:sz="4" w:space="0"/>
              <w:left w:val="single" w:color="000000" w:sz="4" w:space="0"/>
              <w:bottom w:val="single" w:color="000000" w:sz="4" w:space="0"/>
              <w:right w:val="single" w:color="000000" w:sz="4" w:space="0"/>
            </w:tcBorders>
            <w:vAlign w:val="center"/>
          </w:tcPr>
          <w:p w14:paraId="39E26D97">
            <w:pPr>
              <w:widowControl/>
              <w:jc w:val="center"/>
              <w:textAlignment w:val="center"/>
              <w:rPr>
                <w:rFonts w:ascii="仿宋" w:hAnsi="仿宋" w:eastAsia="仿宋" w:cs="仿宋"/>
                <w:b/>
                <w:kern w:val="0"/>
                <w:sz w:val="28"/>
                <w:szCs w:val="28"/>
              </w:rPr>
            </w:pPr>
            <w:r>
              <w:rPr>
                <w:rFonts w:hint="eastAsia" w:ascii="仿宋" w:hAnsi="仿宋" w:eastAsia="仿宋" w:cs="仿宋"/>
                <w:b/>
                <w:kern w:val="0"/>
                <w:sz w:val="28"/>
                <w:szCs w:val="28"/>
              </w:rPr>
              <w:t>单位</w:t>
            </w:r>
          </w:p>
        </w:tc>
        <w:tc>
          <w:tcPr>
            <w:tcW w:w="3272" w:type="dxa"/>
            <w:tcBorders>
              <w:top w:val="single" w:color="000000" w:sz="4" w:space="0"/>
              <w:left w:val="single" w:color="000000" w:sz="4" w:space="0"/>
              <w:bottom w:val="single" w:color="000000" w:sz="4" w:space="0"/>
              <w:right w:val="single" w:color="000000" w:sz="4" w:space="0"/>
            </w:tcBorders>
            <w:vAlign w:val="center"/>
          </w:tcPr>
          <w:p w14:paraId="1A983F4E">
            <w:pPr>
              <w:widowControl/>
              <w:jc w:val="center"/>
              <w:textAlignment w:val="center"/>
              <w:rPr>
                <w:rFonts w:ascii="仿宋" w:hAnsi="仿宋" w:eastAsia="仿宋" w:cs="仿宋"/>
                <w:b/>
                <w:kern w:val="0"/>
                <w:sz w:val="28"/>
                <w:szCs w:val="28"/>
              </w:rPr>
            </w:pPr>
            <w:r>
              <w:rPr>
                <w:rFonts w:hint="eastAsia" w:ascii="仿宋" w:hAnsi="仿宋" w:eastAsia="仿宋" w:cs="仿宋"/>
                <w:b/>
                <w:kern w:val="0"/>
                <w:sz w:val="28"/>
                <w:szCs w:val="28"/>
              </w:rPr>
              <w:t>品牌/型号</w:t>
            </w:r>
          </w:p>
        </w:tc>
      </w:tr>
      <w:tr w14:paraId="73C8D48C">
        <w:tblPrEx>
          <w:tblCellMar>
            <w:top w:w="15" w:type="dxa"/>
            <w:left w:w="15" w:type="dxa"/>
            <w:bottom w:w="15" w:type="dxa"/>
            <w:right w:w="15"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24D75">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手推式洗地机</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2FC77">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7B5FA">
            <w:pPr>
              <w:widowControl/>
              <w:jc w:val="center"/>
              <w:textAlignment w:val="center"/>
              <w:rPr>
                <w:rFonts w:ascii="仿宋" w:hAnsi="仿宋" w:eastAsia="仿宋" w:cs="仿宋"/>
                <w:kern w:val="0"/>
                <w:sz w:val="28"/>
                <w:szCs w:val="28"/>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8CF7B">
            <w:pPr>
              <w:widowControl/>
              <w:jc w:val="center"/>
              <w:textAlignment w:val="center"/>
              <w:rPr>
                <w:rFonts w:ascii="仿宋" w:hAnsi="仿宋" w:eastAsia="仿宋" w:cs="仿宋"/>
                <w:kern w:val="0"/>
                <w:sz w:val="28"/>
                <w:szCs w:val="28"/>
              </w:rPr>
            </w:pPr>
          </w:p>
        </w:tc>
      </w:tr>
      <w:tr w14:paraId="3FD9DC87">
        <w:tblPrEx>
          <w:tblCellMar>
            <w:top w:w="15" w:type="dxa"/>
            <w:left w:w="15" w:type="dxa"/>
            <w:bottom w:w="15" w:type="dxa"/>
            <w:right w:w="15"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807C2">
            <w:pPr>
              <w:widowControl/>
              <w:jc w:val="center"/>
              <w:textAlignment w:val="center"/>
              <w:rPr>
                <w:rFonts w:ascii="仿宋" w:hAnsi="仿宋" w:eastAsia="仿宋" w:cs="仿宋"/>
                <w:sz w:val="28"/>
                <w:szCs w:val="28"/>
              </w:rPr>
            </w:pPr>
            <w:r>
              <w:rPr>
                <w:rFonts w:hint="eastAsia" w:ascii="仿宋" w:hAnsi="仿宋" w:eastAsia="仿宋" w:cs="仿宋"/>
                <w:sz w:val="28"/>
                <w:szCs w:val="28"/>
              </w:rPr>
              <w:t>高压水枪</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35616">
            <w:pPr>
              <w:widowControl/>
              <w:jc w:val="center"/>
              <w:textAlignment w:val="center"/>
              <w:rPr>
                <w:rFonts w:ascii="仿宋" w:hAnsi="仿宋" w:eastAsia="仿宋" w:cs="仿宋"/>
                <w:sz w:val="28"/>
                <w:szCs w:val="28"/>
              </w:rPr>
            </w:pPr>
            <w:r>
              <w:rPr>
                <w:rFonts w:hint="eastAsia" w:ascii="仿宋" w:hAnsi="仿宋" w:eastAsia="仿宋" w:cs="仿宋"/>
                <w:sz w:val="28"/>
                <w:szCs w:val="28"/>
              </w:rPr>
              <w:t>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B32D1">
            <w:pPr>
              <w:widowControl/>
              <w:jc w:val="center"/>
              <w:textAlignment w:val="center"/>
              <w:rPr>
                <w:rFonts w:ascii="仿宋" w:hAnsi="仿宋" w:eastAsia="仿宋" w:cs="仿宋"/>
                <w:sz w:val="28"/>
                <w:szCs w:val="28"/>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4A890">
            <w:pPr>
              <w:widowControl/>
              <w:jc w:val="center"/>
              <w:textAlignment w:val="center"/>
              <w:rPr>
                <w:rFonts w:ascii="仿宋" w:hAnsi="仿宋" w:eastAsia="仿宋" w:cs="仿宋"/>
                <w:sz w:val="28"/>
                <w:szCs w:val="28"/>
              </w:rPr>
            </w:pPr>
          </w:p>
        </w:tc>
      </w:tr>
      <w:tr w14:paraId="2DAA9711">
        <w:tblPrEx>
          <w:tblCellMar>
            <w:top w:w="15" w:type="dxa"/>
            <w:left w:w="15" w:type="dxa"/>
            <w:bottom w:w="15" w:type="dxa"/>
            <w:right w:w="15"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C74F4">
            <w:pPr>
              <w:widowControl/>
              <w:jc w:val="center"/>
              <w:textAlignment w:val="center"/>
              <w:rPr>
                <w:rFonts w:ascii="仿宋" w:hAnsi="仿宋" w:eastAsia="仿宋" w:cs="仿宋"/>
                <w:sz w:val="28"/>
                <w:szCs w:val="28"/>
              </w:rPr>
            </w:pPr>
            <w:r>
              <w:rPr>
                <w:rFonts w:hint="eastAsia" w:ascii="仿宋" w:hAnsi="仿宋" w:eastAsia="仿宋" w:cs="仿宋"/>
                <w:sz w:val="28"/>
                <w:szCs w:val="28"/>
              </w:rPr>
              <w:t>平板手推车</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F7DBA">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16DB7">
            <w:pPr>
              <w:widowControl/>
              <w:jc w:val="center"/>
              <w:textAlignment w:val="center"/>
              <w:rPr>
                <w:rFonts w:ascii="仿宋" w:hAnsi="仿宋" w:eastAsia="仿宋" w:cs="仿宋"/>
                <w:kern w:val="0"/>
                <w:sz w:val="28"/>
                <w:szCs w:val="28"/>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50D1B">
            <w:pPr>
              <w:widowControl/>
              <w:jc w:val="center"/>
              <w:textAlignment w:val="center"/>
              <w:rPr>
                <w:rFonts w:ascii="仿宋" w:hAnsi="仿宋" w:eastAsia="仿宋" w:cs="仿宋"/>
                <w:kern w:val="0"/>
                <w:sz w:val="28"/>
                <w:szCs w:val="28"/>
              </w:rPr>
            </w:pPr>
          </w:p>
        </w:tc>
      </w:tr>
      <w:tr w14:paraId="65360B59">
        <w:tblPrEx>
          <w:tblCellMar>
            <w:top w:w="15" w:type="dxa"/>
            <w:left w:w="15" w:type="dxa"/>
            <w:bottom w:w="15" w:type="dxa"/>
            <w:right w:w="15" w:type="dxa"/>
          </w:tblCellMar>
        </w:tblPrEx>
        <w:trPr>
          <w:trHeight w:val="44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1AA5B">
            <w:pPr>
              <w:widowControl/>
              <w:jc w:val="center"/>
              <w:textAlignment w:val="center"/>
              <w:rPr>
                <w:rFonts w:ascii="仿宋" w:hAnsi="仿宋" w:eastAsia="仿宋" w:cs="仿宋"/>
                <w:sz w:val="28"/>
                <w:szCs w:val="28"/>
              </w:rPr>
            </w:pPr>
            <w:r>
              <w:rPr>
                <w:rFonts w:hint="eastAsia" w:ascii="仿宋" w:hAnsi="仿宋" w:eastAsia="仿宋" w:cs="仿宋"/>
                <w:kern w:val="0"/>
                <w:sz w:val="28"/>
                <w:szCs w:val="28"/>
              </w:rPr>
              <w:t>垃圾清运专用电动三轮车</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EBDF2">
            <w:pPr>
              <w:widowControl/>
              <w:jc w:val="center"/>
              <w:textAlignment w:val="center"/>
              <w:rPr>
                <w:rFonts w:ascii="仿宋" w:hAnsi="仿宋" w:eastAsia="仿宋" w:cs="仿宋"/>
                <w:sz w:val="28"/>
                <w:szCs w:val="28"/>
              </w:rPr>
            </w:pPr>
            <w:r>
              <w:rPr>
                <w:rFonts w:hint="eastAsia" w:ascii="仿宋" w:hAnsi="仿宋" w:eastAsia="仿宋" w:cs="仿宋"/>
                <w:sz w:val="28"/>
                <w:szCs w:val="28"/>
              </w:rPr>
              <w:t>1</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4F76A">
            <w:pPr>
              <w:widowControl/>
              <w:jc w:val="center"/>
              <w:textAlignment w:val="center"/>
              <w:rPr>
                <w:rFonts w:ascii="仿宋" w:hAnsi="仿宋" w:eastAsia="仿宋" w:cs="仿宋"/>
                <w:sz w:val="28"/>
                <w:szCs w:val="28"/>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DEA25">
            <w:pPr>
              <w:widowControl/>
              <w:jc w:val="center"/>
              <w:textAlignment w:val="center"/>
              <w:rPr>
                <w:rFonts w:ascii="仿宋" w:hAnsi="仿宋" w:eastAsia="仿宋" w:cs="仿宋"/>
                <w:sz w:val="28"/>
                <w:szCs w:val="28"/>
              </w:rPr>
            </w:pPr>
          </w:p>
        </w:tc>
      </w:tr>
      <w:tr w14:paraId="4367F936">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A7021">
            <w:pPr>
              <w:widowControl/>
              <w:jc w:val="center"/>
              <w:textAlignment w:val="center"/>
              <w:rPr>
                <w:rFonts w:ascii="仿宋" w:hAnsi="仿宋" w:eastAsia="仿宋" w:cs="仿宋"/>
                <w:sz w:val="28"/>
                <w:szCs w:val="28"/>
              </w:rPr>
            </w:pPr>
            <w:r>
              <w:rPr>
                <w:rFonts w:hint="eastAsia" w:ascii="仿宋" w:hAnsi="仿宋" w:eastAsia="仿宋" w:cs="仿宋"/>
                <w:kern w:val="0"/>
                <w:sz w:val="28"/>
                <w:szCs w:val="28"/>
              </w:rPr>
              <w:t>保洁工具车</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B1BCF">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4F411">
            <w:pPr>
              <w:widowControl/>
              <w:jc w:val="center"/>
              <w:textAlignment w:val="center"/>
              <w:rPr>
                <w:rFonts w:ascii="仿宋" w:hAnsi="仿宋" w:eastAsia="仿宋" w:cs="仿宋"/>
                <w:b/>
                <w:sz w:val="28"/>
                <w:szCs w:val="28"/>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A3BE9">
            <w:pPr>
              <w:widowControl/>
              <w:jc w:val="center"/>
              <w:textAlignment w:val="center"/>
              <w:rPr>
                <w:rFonts w:ascii="仿宋" w:hAnsi="仿宋" w:eastAsia="仿宋" w:cs="仿宋"/>
                <w:b/>
                <w:sz w:val="28"/>
                <w:szCs w:val="28"/>
              </w:rPr>
            </w:pPr>
          </w:p>
        </w:tc>
      </w:tr>
      <w:tr w14:paraId="3DE07E25">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7A6C0">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吸尘器</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8417A">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8A904">
            <w:pPr>
              <w:widowControl/>
              <w:jc w:val="center"/>
              <w:textAlignment w:val="center"/>
              <w:rPr>
                <w:rFonts w:ascii="仿宋" w:hAnsi="仿宋" w:eastAsia="仿宋" w:cs="仿宋"/>
                <w:b/>
                <w:sz w:val="28"/>
                <w:szCs w:val="28"/>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B639F">
            <w:pPr>
              <w:widowControl/>
              <w:jc w:val="center"/>
              <w:textAlignment w:val="center"/>
              <w:rPr>
                <w:rFonts w:ascii="仿宋" w:hAnsi="仿宋" w:eastAsia="仿宋" w:cs="仿宋"/>
                <w:b/>
                <w:sz w:val="28"/>
                <w:szCs w:val="28"/>
              </w:rPr>
            </w:pPr>
          </w:p>
        </w:tc>
      </w:tr>
      <w:tr w14:paraId="57A935DC">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32A77">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lang w:val="en-US" w:eastAsia="zh-CN"/>
              </w:rPr>
              <w:t>地吹</w:t>
            </w:r>
            <w:r>
              <w:rPr>
                <w:rFonts w:hint="eastAsia" w:ascii="仿宋" w:hAnsi="仿宋" w:eastAsia="仿宋" w:cs="仿宋"/>
                <w:kern w:val="0"/>
                <w:sz w:val="28"/>
                <w:szCs w:val="28"/>
              </w:rPr>
              <w:t>机</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51031">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CF678">
            <w:pPr>
              <w:widowControl/>
              <w:jc w:val="center"/>
              <w:textAlignment w:val="center"/>
              <w:rPr>
                <w:rFonts w:ascii="仿宋" w:hAnsi="仿宋" w:eastAsia="仿宋" w:cs="仿宋"/>
                <w:b/>
                <w:sz w:val="28"/>
                <w:szCs w:val="28"/>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C23BB">
            <w:pPr>
              <w:widowControl/>
              <w:jc w:val="center"/>
              <w:textAlignment w:val="center"/>
              <w:rPr>
                <w:rFonts w:ascii="仿宋" w:hAnsi="仿宋" w:eastAsia="仿宋" w:cs="仿宋"/>
                <w:b/>
                <w:sz w:val="28"/>
                <w:szCs w:val="28"/>
              </w:rPr>
            </w:pPr>
          </w:p>
        </w:tc>
      </w:tr>
      <w:tr w14:paraId="0514F1C7">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F0226">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吸水器</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48CFD">
            <w:pPr>
              <w:widowControl/>
              <w:jc w:val="center"/>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01886">
            <w:pPr>
              <w:widowControl/>
              <w:jc w:val="center"/>
              <w:textAlignment w:val="center"/>
              <w:rPr>
                <w:rFonts w:ascii="仿宋" w:hAnsi="仿宋" w:eastAsia="仿宋" w:cs="仿宋"/>
                <w:b/>
                <w:sz w:val="28"/>
                <w:szCs w:val="28"/>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310AB">
            <w:pPr>
              <w:widowControl/>
              <w:jc w:val="center"/>
              <w:textAlignment w:val="center"/>
              <w:rPr>
                <w:rFonts w:ascii="仿宋" w:hAnsi="仿宋" w:eastAsia="仿宋" w:cs="仿宋"/>
                <w:b/>
                <w:sz w:val="28"/>
                <w:szCs w:val="28"/>
              </w:rPr>
            </w:pPr>
          </w:p>
        </w:tc>
      </w:tr>
      <w:tr w14:paraId="1F8A3363">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4501D">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9F212">
            <w:pPr>
              <w:widowControl/>
              <w:jc w:val="center"/>
              <w:textAlignment w:val="center"/>
              <w:rPr>
                <w:rFonts w:ascii="仿宋" w:hAnsi="仿宋" w:eastAsia="仿宋" w:cs="仿宋"/>
                <w:b/>
                <w:sz w:val="28"/>
                <w:szCs w:val="28"/>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A0A67">
            <w:pPr>
              <w:widowControl/>
              <w:jc w:val="center"/>
              <w:textAlignment w:val="center"/>
              <w:rPr>
                <w:rFonts w:ascii="仿宋" w:hAnsi="仿宋" w:eastAsia="仿宋" w:cs="仿宋"/>
                <w:b/>
                <w:sz w:val="28"/>
                <w:szCs w:val="28"/>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F9419">
            <w:pPr>
              <w:widowControl/>
              <w:jc w:val="center"/>
              <w:textAlignment w:val="center"/>
              <w:rPr>
                <w:rFonts w:ascii="仿宋" w:hAnsi="仿宋" w:eastAsia="仿宋" w:cs="仿宋"/>
                <w:b/>
                <w:sz w:val="28"/>
                <w:szCs w:val="28"/>
              </w:rPr>
            </w:pPr>
          </w:p>
        </w:tc>
      </w:tr>
    </w:tbl>
    <w:p w14:paraId="3E12C73A">
      <w:pPr>
        <w:widowControl/>
        <w:textAlignment w:val="center"/>
        <w:rPr>
          <w:rFonts w:ascii="仿宋" w:hAnsi="仿宋" w:eastAsia="仿宋" w:cs="仿宋"/>
          <w:kern w:val="0"/>
          <w:sz w:val="28"/>
          <w:szCs w:val="28"/>
        </w:rPr>
      </w:pPr>
      <w:r>
        <w:rPr>
          <w:rFonts w:hint="eastAsia" w:ascii="仿宋" w:hAnsi="仿宋" w:eastAsia="仿宋" w:cs="仿宋"/>
          <w:kern w:val="0"/>
          <w:sz w:val="28"/>
          <w:szCs w:val="28"/>
        </w:rPr>
        <w:t>说明：根据实际补充</w:t>
      </w:r>
    </w:p>
    <w:p w14:paraId="34391F78">
      <w:pPr>
        <w:pStyle w:val="7"/>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备注：包括但不限于上述种类物品,易耗品以现场实际用量为准，不得出现缺货断货情况，影响日常清洁。详细报价清单应另纸详列。</w:t>
      </w:r>
    </w:p>
    <w:p w14:paraId="207100A8">
      <w:pPr>
        <w:pStyle w:val="7"/>
        <w:tabs>
          <w:tab w:val="left" w:pos="4340"/>
        </w:tabs>
        <w:spacing w:before="25" w:line="500" w:lineRule="exact"/>
        <w:ind w:right="946"/>
        <w:rPr>
          <w:rFonts w:ascii="仿宋" w:hAnsi="仿宋" w:eastAsia="仿宋"/>
          <w:color w:val="auto"/>
          <w:sz w:val="32"/>
          <w:szCs w:val="32"/>
        </w:rPr>
      </w:pPr>
    </w:p>
    <w:p w14:paraId="00063FFF">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14:paraId="48A80354">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14:paraId="78165AB6">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14:paraId="08DC92FC">
      <w:pPr>
        <w:spacing w:line="500" w:lineRule="exact"/>
        <w:rPr>
          <w:rFonts w:ascii="仿宋" w:hAnsi="仿宋" w:eastAsia="仿宋"/>
          <w:sz w:val="32"/>
          <w:szCs w:val="32"/>
        </w:rPr>
        <w:sectPr>
          <w:headerReference r:id="rId5" w:type="default"/>
          <w:footerReference r:id="rId6" w:type="default"/>
          <w:pgSz w:w="11907" w:h="16840"/>
          <w:pgMar w:top="1418" w:right="1418" w:bottom="1418" w:left="1418" w:header="857" w:footer="999" w:gutter="0"/>
          <w:cols w:space="720" w:num="1"/>
          <w:docGrid w:linePitch="286" w:charSpace="0"/>
        </w:sectPr>
      </w:pPr>
    </w:p>
    <w:p w14:paraId="652474A5">
      <w:pPr>
        <w:spacing w:line="500" w:lineRule="exact"/>
        <w:rPr>
          <w:rFonts w:ascii="仿宋" w:hAnsi="仿宋" w:eastAsia="仿宋"/>
          <w:b/>
          <w:bCs/>
          <w:sz w:val="32"/>
          <w:szCs w:val="32"/>
        </w:rPr>
      </w:pPr>
      <w:bookmarkStart w:id="246" w:name="_bookmark30"/>
      <w:bookmarkEnd w:id="246"/>
      <w:r>
        <w:rPr>
          <w:rFonts w:hint="eastAsia" w:ascii="仿宋" w:hAnsi="仿宋" w:eastAsia="仿宋"/>
          <w:b/>
          <w:bCs/>
          <w:sz w:val="32"/>
          <w:szCs w:val="32"/>
        </w:rPr>
        <w:t>格式3</w:t>
      </w:r>
    </w:p>
    <w:p w14:paraId="1250AFD6">
      <w:pPr>
        <w:spacing w:line="500" w:lineRule="exact"/>
        <w:jc w:val="center"/>
        <w:rPr>
          <w:rFonts w:ascii="仿宋" w:hAnsi="仿宋" w:eastAsia="仿宋"/>
          <w:b/>
          <w:bCs/>
          <w:sz w:val="32"/>
          <w:szCs w:val="32"/>
        </w:rPr>
      </w:pPr>
      <w:r>
        <w:rPr>
          <w:rFonts w:hint="eastAsia" w:ascii="仿宋" w:hAnsi="仿宋" w:eastAsia="仿宋"/>
          <w:b/>
          <w:bCs/>
          <w:sz w:val="32"/>
          <w:szCs w:val="32"/>
        </w:rPr>
        <w:t>投标人业绩证明</w:t>
      </w:r>
    </w:p>
    <w:tbl>
      <w:tblPr>
        <w:tblStyle w:val="17"/>
        <w:tblpPr w:leftFromText="180" w:rightFromText="180" w:vertAnchor="page" w:horzAnchor="margin" w:tblpY="2800"/>
        <w:tblW w:w="8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22"/>
        <w:gridCol w:w="1928"/>
        <w:gridCol w:w="1176"/>
        <w:gridCol w:w="996"/>
        <w:gridCol w:w="1440"/>
        <w:gridCol w:w="1212"/>
      </w:tblGrid>
      <w:tr w14:paraId="35F3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62" w:type="dxa"/>
            <w:shd w:val="clear" w:color="auto" w:fill="auto"/>
            <w:vAlign w:val="center"/>
          </w:tcPr>
          <w:p w14:paraId="1524047B">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922" w:type="dxa"/>
            <w:shd w:val="clear" w:color="auto" w:fill="auto"/>
            <w:vAlign w:val="center"/>
          </w:tcPr>
          <w:p w14:paraId="39F7D7D0">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项目名称</w:t>
            </w:r>
          </w:p>
        </w:tc>
        <w:tc>
          <w:tcPr>
            <w:tcW w:w="1928" w:type="dxa"/>
            <w:shd w:val="clear" w:color="auto" w:fill="auto"/>
            <w:vAlign w:val="center"/>
          </w:tcPr>
          <w:p w14:paraId="306D78C1">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项目地址</w:t>
            </w:r>
          </w:p>
        </w:tc>
        <w:tc>
          <w:tcPr>
            <w:tcW w:w="1176" w:type="dxa"/>
            <w:vAlign w:val="center"/>
          </w:tcPr>
          <w:p w14:paraId="4421E1C3">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保洁服务面积</w:t>
            </w:r>
          </w:p>
        </w:tc>
        <w:tc>
          <w:tcPr>
            <w:tcW w:w="996" w:type="dxa"/>
            <w:vAlign w:val="center"/>
          </w:tcPr>
          <w:p w14:paraId="01B38C05">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作业人数</w:t>
            </w:r>
          </w:p>
        </w:tc>
        <w:tc>
          <w:tcPr>
            <w:tcW w:w="1440" w:type="dxa"/>
            <w:shd w:val="clear" w:color="auto" w:fill="auto"/>
            <w:vAlign w:val="center"/>
          </w:tcPr>
          <w:p w14:paraId="51275E22">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日常保洁服务期限</w:t>
            </w:r>
          </w:p>
        </w:tc>
        <w:tc>
          <w:tcPr>
            <w:tcW w:w="1212" w:type="dxa"/>
            <w:shd w:val="clear" w:color="auto" w:fill="auto"/>
            <w:vAlign w:val="center"/>
          </w:tcPr>
          <w:p w14:paraId="6EDA086B">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备注</w:t>
            </w:r>
          </w:p>
        </w:tc>
      </w:tr>
      <w:tr w14:paraId="637E8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14:paraId="439936C3">
            <w:pPr>
              <w:widowControl/>
              <w:spacing w:line="360" w:lineRule="auto"/>
              <w:jc w:val="center"/>
              <w:rPr>
                <w:rFonts w:ascii="宋体" w:hAnsi="宋体" w:cs="宋体"/>
                <w:kern w:val="0"/>
                <w:sz w:val="24"/>
              </w:rPr>
            </w:pPr>
          </w:p>
        </w:tc>
        <w:tc>
          <w:tcPr>
            <w:tcW w:w="922" w:type="dxa"/>
            <w:shd w:val="clear" w:color="auto" w:fill="auto"/>
            <w:vAlign w:val="center"/>
          </w:tcPr>
          <w:p w14:paraId="5C12B723">
            <w:pPr>
              <w:widowControl/>
              <w:spacing w:line="360" w:lineRule="auto"/>
              <w:jc w:val="center"/>
              <w:rPr>
                <w:rFonts w:ascii="宋体" w:hAnsi="宋体" w:cs="宋体"/>
                <w:kern w:val="0"/>
                <w:sz w:val="24"/>
              </w:rPr>
            </w:pPr>
          </w:p>
        </w:tc>
        <w:tc>
          <w:tcPr>
            <w:tcW w:w="1928" w:type="dxa"/>
            <w:shd w:val="clear" w:color="auto" w:fill="auto"/>
            <w:vAlign w:val="center"/>
          </w:tcPr>
          <w:p w14:paraId="01A5BD6F">
            <w:pPr>
              <w:widowControl/>
              <w:spacing w:line="360" w:lineRule="auto"/>
              <w:jc w:val="center"/>
              <w:rPr>
                <w:rFonts w:ascii="宋体" w:hAnsi="宋体" w:cs="宋体"/>
                <w:kern w:val="0"/>
                <w:sz w:val="24"/>
              </w:rPr>
            </w:pPr>
          </w:p>
        </w:tc>
        <w:tc>
          <w:tcPr>
            <w:tcW w:w="1176" w:type="dxa"/>
          </w:tcPr>
          <w:p w14:paraId="1A54C454">
            <w:pPr>
              <w:widowControl/>
              <w:spacing w:line="360" w:lineRule="auto"/>
              <w:jc w:val="center"/>
              <w:rPr>
                <w:rFonts w:ascii="宋体" w:hAnsi="宋体" w:cs="宋体"/>
                <w:kern w:val="0"/>
                <w:sz w:val="24"/>
              </w:rPr>
            </w:pPr>
          </w:p>
        </w:tc>
        <w:tc>
          <w:tcPr>
            <w:tcW w:w="996" w:type="dxa"/>
            <w:vAlign w:val="center"/>
          </w:tcPr>
          <w:p w14:paraId="75B7BA5E">
            <w:pPr>
              <w:widowControl/>
              <w:spacing w:line="360" w:lineRule="auto"/>
              <w:jc w:val="center"/>
              <w:rPr>
                <w:rFonts w:ascii="宋体" w:hAnsi="宋体" w:cs="宋体"/>
                <w:kern w:val="0"/>
                <w:sz w:val="24"/>
              </w:rPr>
            </w:pPr>
          </w:p>
        </w:tc>
        <w:tc>
          <w:tcPr>
            <w:tcW w:w="1440" w:type="dxa"/>
            <w:shd w:val="clear" w:color="auto" w:fill="auto"/>
            <w:vAlign w:val="center"/>
          </w:tcPr>
          <w:p w14:paraId="229692C2">
            <w:pPr>
              <w:widowControl/>
              <w:spacing w:line="360" w:lineRule="auto"/>
              <w:jc w:val="center"/>
              <w:rPr>
                <w:rFonts w:ascii="宋体" w:hAnsi="宋体" w:cs="宋体"/>
                <w:kern w:val="0"/>
                <w:sz w:val="24"/>
              </w:rPr>
            </w:pPr>
          </w:p>
        </w:tc>
        <w:tc>
          <w:tcPr>
            <w:tcW w:w="1212" w:type="dxa"/>
            <w:shd w:val="clear" w:color="auto" w:fill="auto"/>
            <w:vAlign w:val="center"/>
          </w:tcPr>
          <w:p w14:paraId="576326E0">
            <w:pPr>
              <w:widowControl/>
              <w:spacing w:line="360" w:lineRule="auto"/>
              <w:jc w:val="center"/>
              <w:rPr>
                <w:rFonts w:ascii="宋体" w:hAnsi="宋体" w:cs="宋体"/>
                <w:kern w:val="0"/>
                <w:sz w:val="24"/>
              </w:rPr>
            </w:pPr>
          </w:p>
        </w:tc>
      </w:tr>
      <w:tr w14:paraId="23ED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14:paraId="5A5FC36E">
            <w:pPr>
              <w:widowControl/>
              <w:spacing w:line="360" w:lineRule="auto"/>
              <w:jc w:val="center"/>
              <w:rPr>
                <w:rFonts w:ascii="宋体" w:hAnsi="宋体" w:cs="宋体"/>
                <w:kern w:val="0"/>
                <w:sz w:val="24"/>
              </w:rPr>
            </w:pPr>
          </w:p>
        </w:tc>
        <w:tc>
          <w:tcPr>
            <w:tcW w:w="922" w:type="dxa"/>
            <w:shd w:val="clear" w:color="auto" w:fill="auto"/>
            <w:vAlign w:val="center"/>
          </w:tcPr>
          <w:p w14:paraId="3DA8A275">
            <w:pPr>
              <w:widowControl/>
              <w:spacing w:line="360" w:lineRule="auto"/>
              <w:jc w:val="center"/>
              <w:rPr>
                <w:rFonts w:ascii="宋体" w:hAnsi="宋体" w:cs="宋体"/>
                <w:kern w:val="0"/>
                <w:sz w:val="24"/>
              </w:rPr>
            </w:pPr>
          </w:p>
        </w:tc>
        <w:tc>
          <w:tcPr>
            <w:tcW w:w="1928" w:type="dxa"/>
            <w:shd w:val="clear" w:color="auto" w:fill="auto"/>
            <w:vAlign w:val="center"/>
          </w:tcPr>
          <w:p w14:paraId="22AD9A09">
            <w:pPr>
              <w:widowControl/>
              <w:spacing w:line="360" w:lineRule="auto"/>
              <w:jc w:val="center"/>
              <w:rPr>
                <w:rFonts w:ascii="宋体" w:hAnsi="宋体" w:cs="宋体"/>
                <w:kern w:val="0"/>
                <w:sz w:val="24"/>
              </w:rPr>
            </w:pPr>
          </w:p>
        </w:tc>
        <w:tc>
          <w:tcPr>
            <w:tcW w:w="1176" w:type="dxa"/>
          </w:tcPr>
          <w:p w14:paraId="70218E02">
            <w:pPr>
              <w:widowControl/>
              <w:spacing w:line="360" w:lineRule="auto"/>
              <w:jc w:val="center"/>
              <w:rPr>
                <w:rFonts w:ascii="宋体" w:hAnsi="宋体" w:cs="宋体"/>
                <w:kern w:val="0"/>
                <w:sz w:val="24"/>
              </w:rPr>
            </w:pPr>
          </w:p>
        </w:tc>
        <w:tc>
          <w:tcPr>
            <w:tcW w:w="996" w:type="dxa"/>
            <w:vAlign w:val="center"/>
          </w:tcPr>
          <w:p w14:paraId="22661736">
            <w:pPr>
              <w:widowControl/>
              <w:spacing w:line="360" w:lineRule="auto"/>
              <w:jc w:val="center"/>
              <w:rPr>
                <w:rFonts w:ascii="宋体" w:hAnsi="宋体" w:cs="宋体"/>
                <w:kern w:val="0"/>
                <w:sz w:val="24"/>
              </w:rPr>
            </w:pPr>
          </w:p>
        </w:tc>
        <w:tc>
          <w:tcPr>
            <w:tcW w:w="1440" w:type="dxa"/>
            <w:shd w:val="clear" w:color="auto" w:fill="auto"/>
            <w:vAlign w:val="center"/>
          </w:tcPr>
          <w:p w14:paraId="787CB5F8">
            <w:pPr>
              <w:widowControl/>
              <w:spacing w:line="360" w:lineRule="auto"/>
              <w:jc w:val="center"/>
              <w:rPr>
                <w:rFonts w:ascii="宋体" w:hAnsi="宋体" w:cs="宋体"/>
                <w:kern w:val="0"/>
                <w:sz w:val="24"/>
              </w:rPr>
            </w:pPr>
          </w:p>
        </w:tc>
        <w:tc>
          <w:tcPr>
            <w:tcW w:w="1212" w:type="dxa"/>
            <w:shd w:val="clear" w:color="auto" w:fill="auto"/>
            <w:vAlign w:val="center"/>
          </w:tcPr>
          <w:p w14:paraId="40BBE56F">
            <w:pPr>
              <w:widowControl/>
              <w:spacing w:line="360" w:lineRule="auto"/>
              <w:jc w:val="center"/>
              <w:rPr>
                <w:rFonts w:ascii="宋体" w:hAnsi="宋体" w:cs="宋体"/>
                <w:kern w:val="0"/>
                <w:sz w:val="24"/>
              </w:rPr>
            </w:pPr>
          </w:p>
        </w:tc>
      </w:tr>
      <w:tr w14:paraId="181A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14:paraId="72AAD06C">
            <w:pPr>
              <w:widowControl/>
              <w:spacing w:line="360" w:lineRule="auto"/>
              <w:jc w:val="center"/>
              <w:rPr>
                <w:rFonts w:ascii="宋体" w:hAnsi="宋体" w:cs="宋体"/>
                <w:kern w:val="0"/>
                <w:sz w:val="24"/>
              </w:rPr>
            </w:pPr>
          </w:p>
        </w:tc>
        <w:tc>
          <w:tcPr>
            <w:tcW w:w="922" w:type="dxa"/>
            <w:shd w:val="clear" w:color="auto" w:fill="auto"/>
            <w:vAlign w:val="center"/>
          </w:tcPr>
          <w:p w14:paraId="76780926">
            <w:pPr>
              <w:widowControl/>
              <w:spacing w:line="360" w:lineRule="auto"/>
              <w:jc w:val="center"/>
              <w:rPr>
                <w:rFonts w:ascii="宋体" w:hAnsi="宋体" w:cs="宋体"/>
                <w:kern w:val="0"/>
                <w:sz w:val="24"/>
              </w:rPr>
            </w:pPr>
          </w:p>
        </w:tc>
        <w:tc>
          <w:tcPr>
            <w:tcW w:w="1928" w:type="dxa"/>
            <w:shd w:val="clear" w:color="auto" w:fill="auto"/>
            <w:vAlign w:val="center"/>
          </w:tcPr>
          <w:p w14:paraId="260C6BCA">
            <w:pPr>
              <w:widowControl/>
              <w:spacing w:line="360" w:lineRule="auto"/>
              <w:jc w:val="center"/>
              <w:rPr>
                <w:rFonts w:ascii="宋体" w:hAnsi="宋体" w:cs="宋体"/>
                <w:kern w:val="0"/>
                <w:sz w:val="24"/>
              </w:rPr>
            </w:pPr>
          </w:p>
        </w:tc>
        <w:tc>
          <w:tcPr>
            <w:tcW w:w="1176" w:type="dxa"/>
          </w:tcPr>
          <w:p w14:paraId="68BBADD1">
            <w:pPr>
              <w:widowControl/>
              <w:spacing w:line="360" w:lineRule="auto"/>
              <w:jc w:val="center"/>
              <w:rPr>
                <w:rFonts w:ascii="宋体" w:hAnsi="宋体" w:cs="宋体"/>
                <w:kern w:val="0"/>
                <w:sz w:val="24"/>
              </w:rPr>
            </w:pPr>
          </w:p>
        </w:tc>
        <w:tc>
          <w:tcPr>
            <w:tcW w:w="996" w:type="dxa"/>
            <w:vAlign w:val="center"/>
          </w:tcPr>
          <w:p w14:paraId="6C0F65B8">
            <w:pPr>
              <w:widowControl/>
              <w:spacing w:line="360" w:lineRule="auto"/>
              <w:jc w:val="center"/>
              <w:rPr>
                <w:rFonts w:ascii="宋体" w:hAnsi="宋体" w:cs="宋体"/>
                <w:kern w:val="0"/>
                <w:sz w:val="24"/>
              </w:rPr>
            </w:pPr>
          </w:p>
        </w:tc>
        <w:tc>
          <w:tcPr>
            <w:tcW w:w="1440" w:type="dxa"/>
            <w:shd w:val="clear" w:color="auto" w:fill="auto"/>
            <w:vAlign w:val="center"/>
          </w:tcPr>
          <w:p w14:paraId="27BCC2D6">
            <w:pPr>
              <w:widowControl/>
              <w:spacing w:line="360" w:lineRule="auto"/>
              <w:jc w:val="center"/>
              <w:rPr>
                <w:rFonts w:ascii="宋体" w:hAnsi="宋体" w:cs="宋体"/>
                <w:kern w:val="0"/>
                <w:sz w:val="24"/>
              </w:rPr>
            </w:pPr>
          </w:p>
        </w:tc>
        <w:tc>
          <w:tcPr>
            <w:tcW w:w="1212" w:type="dxa"/>
            <w:shd w:val="clear" w:color="auto" w:fill="auto"/>
            <w:vAlign w:val="center"/>
          </w:tcPr>
          <w:p w14:paraId="4E8F3486">
            <w:pPr>
              <w:widowControl/>
              <w:spacing w:line="360" w:lineRule="auto"/>
              <w:jc w:val="center"/>
              <w:rPr>
                <w:rFonts w:ascii="宋体" w:hAnsi="宋体" w:cs="宋体"/>
                <w:kern w:val="0"/>
                <w:sz w:val="24"/>
              </w:rPr>
            </w:pPr>
          </w:p>
        </w:tc>
      </w:tr>
      <w:tr w14:paraId="7779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14:paraId="49723FA0">
            <w:pPr>
              <w:widowControl/>
              <w:spacing w:line="360" w:lineRule="auto"/>
              <w:jc w:val="center"/>
              <w:rPr>
                <w:rFonts w:ascii="宋体" w:hAnsi="宋体" w:cs="宋体"/>
                <w:kern w:val="0"/>
                <w:sz w:val="24"/>
              </w:rPr>
            </w:pPr>
          </w:p>
        </w:tc>
        <w:tc>
          <w:tcPr>
            <w:tcW w:w="922" w:type="dxa"/>
            <w:shd w:val="clear" w:color="auto" w:fill="auto"/>
            <w:vAlign w:val="center"/>
          </w:tcPr>
          <w:p w14:paraId="4DC09A53">
            <w:pPr>
              <w:widowControl/>
              <w:spacing w:line="360" w:lineRule="auto"/>
              <w:jc w:val="center"/>
              <w:rPr>
                <w:rFonts w:ascii="宋体" w:hAnsi="宋体" w:cs="宋体"/>
                <w:kern w:val="0"/>
                <w:sz w:val="24"/>
              </w:rPr>
            </w:pPr>
          </w:p>
        </w:tc>
        <w:tc>
          <w:tcPr>
            <w:tcW w:w="1928" w:type="dxa"/>
            <w:shd w:val="clear" w:color="auto" w:fill="auto"/>
            <w:vAlign w:val="center"/>
          </w:tcPr>
          <w:p w14:paraId="6D4E7EDE">
            <w:pPr>
              <w:widowControl/>
              <w:spacing w:line="360" w:lineRule="auto"/>
              <w:jc w:val="center"/>
              <w:rPr>
                <w:rFonts w:ascii="宋体" w:hAnsi="宋体" w:cs="宋体"/>
                <w:kern w:val="0"/>
                <w:sz w:val="24"/>
              </w:rPr>
            </w:pPr>
          </w:p>
        </w:tc>
        <w:tc>
          <w:tcPr>
            <w:tcW w:w="1176" w:type="dxa"/>
          </w:tcPr>
          <w:p w14:paraId="24409A5E">
            <w:pPr>
              <w:widowControl/>
              <w:spacing w:line="360" w:lineRule="auto"/>
              <w:jc w:val="center"/>
              <w:rPr>
                <w:rFonts w:ascii="宋体" w:hAnsi="宋体" w:cs="宋体"/>
                <w:kern w:val="0"/>
                <w:sz w:val="24"/>
              </w:rPr>
            </w:pPr>
          </w:p>
        </w:tc>
        <w:tc>
          <w:tcPr>
            <w:tcW w:w="996" w:type="dxa"/>
            <w:vAlign w:val="center"/>
          </w:tcPr>
          <w:p w14:paraId="77E0A732">
            <w:pPr>
              <w:widowControl/>
              <w:spacing w:line="360" w:lineRule="auto"/>
              <w:jc w:val="center"/>
              <w:rPr>
                <w:rFonts w:ascii="宋体" w:hAnsi="宋体" w:cs="宋体"/>
                <w:kern w:val="0"/>
                <w:sz w:val="24"/>
              </w:rPr>
            </w:pPr>
          </w:p>
        </w:tc>
        <w:tc>
          <w:tcPr>
            <w:tcW w:w="1440" w:type="dxa"/>
            <w:shd w:val="clear" w:color="auto" w:fill="auto"/>
            <w:vAlign w:val="center"/>
          </w:tcPr>
          <w:p w14:paraId="42F33EF9">
            <w:pPr>
              <w:widowControl/>
              <w:spacing w:line="360" w:lineRule="auto"/>
              <w:jc w:val="center"/>
              <w:rPr>
                <w:rFonts w:ascii="宋体" w:hAnsi="宋体" w:cs="宋体"/>
                <w:kern w:val="0"/>
                <w:sz w:val="24"/>
              </w:rPr>
            </w:pPr>
          </w:p>
        </w:tc>
        <w:tc>
          <w:tcPr>
            <w:tcW w:w="1212" w:type="dxa"/>
            <w:shd w:val="clear" w:color="auto" w:fill="auto"/>
            <w:vAlign w:val="center"/>
          </w:tcPr>
          <w:p w14:paraId="5F972EBA">
            <w:pPr>
              <w:widowControl/>
              <w:spacing w:line="360" w:lineRule="auto"/>
              <w:jc w:val="center"/>
              <w:rPr>
                <w:rFonts w:ascii="宋体" w:hAnsi="宋体" w:cs="宋体"/>
                <w:kern w:val="0"/>
                <w:sz w:val="24"/>
              </w:rPr>
            </w:pPr>
          </w:p>
        </w:tc>
      </w:tr>
      <w:tr w14:paraId="54EBC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14:paraId="038B5956">
            <w:pPr>
              <w:widowControl/>
              <w:spacing w:line="360" w:lineRule="auto"/>
              <w:jc w:val="center"/>
              <w:rPr>
                <w:rFonts w:ascii="宋体" w:hAnsi="宋体" w:cs="宋体"/>
                <w:kern w:val="0"/>
                <w:sz w:val="24"/>
              </w:rPr>
            </w:pPr>
          </w:p>
        </w:tc>
        <w:tc>
          <w:tcPr>
            <w:tcW w:w="922" w:type="dxa"/>
            <w:shd w:val="clear" w:color="auto" w:fill="auto"/>
            <w:vAlign w:val="center"/>
          </w:tcPr>
          <w:p w14:paraId="4350C66A">
            <w:pPr>
              <w:widowControl/>
              <w:spacing w:line="360" w:lineRule="auto"/>
              <w:jc w:val="center"/>
              <w:rPr>
                <w:rFonts w:ascii="宋体" w:hAnsi="宋体" w:cs="宋体"/>
                <w:kern w:val="0"/>
                <w:sz w:val="24"/>
              </w:rPr>
            </w:pPr>
          </w:p>
        </w:tc>
        <w:tc>
          <w:tcPr>
            <w:tcW w:w="1928" w:type="dxa"/>
            <w:shd w:val="clear" w:color="auto" w:fill="auto"/>
            <w:vAlign w:val="center"/>
          </w:tcPr>
          <w:p w14:paraId="79604A5E">
            <w:pPr>
              <w:widowControl/>
              <w:spacing w:line="360" w:lineRule="auto"/>
              <w:jc w:val="center"/>
              <w:rPr>
                <w:rFonts w:ascii="宋体" w:hAnsi="宋体" w:cs="宋体"/>
                <w:kern w:val="0"/>
                <w:sz w:val="24"/>
              </w:rPr>
            </w:pPr>
          </w:p>
        </w:tc>
        <w:tc>
          <w:tcPr>
            <w:tcW w:w="1176" w:type="dxa"/>
          </w:tcPr>
          <w:p w14:paraId="00D7536A">
            <w:pPr>
              <w:widowControl/>
              <w:spacing w:line="360" w:lineRule="auto"/>
              <w:jc w:val="center"/>
              <w:rPr>
                <w:rFonts w:ascii="宋体" w:hAnsi="宋体" w:cs="宋体"/>
                <w:kern w:val="0"/>
                <w:sz w:val="24"/>
              </w:rPr>
            </w:pPr>
          </w:p>
        </w:tc>
        <w:tc>
          <w:tcPr>
            <w:tcW w:w="996" w:type="dxa"/>
            <w:vAlign w:val="center"/>
          </w:tcPr>
          <w:p w14:paraId="45E229D7">
            <w:pPr>
              <w:widowControl/>
              <w:spacing w:line="360" w:lineRule="auto"/>
              <w:jc w:val="center"/>
              <w:rPr>
                <w:rFonts w:ascii="宋体" w:hAnsi="宋体" w:cs="宋体"/>
                <w:kern w:val="0"/>
                <w:sz w:val="24"/>
              </w:rPr>
            </w:pPr>
          </w:p>
        </w:tc>
        <w:tc>
          <w:tcPr>
            <w:tcW w:w="1440" w:type="dxa"/>
            <w:shd w:val="clear" w:color="auto" w:fill="auto"/>
            <w:vAlign w:val="center"/>
          </w:tcPr>
          <w:p w14:paraId="115D1B2A">
            <w:pPr>
              <w:widowControl/>
              <w:spacing w:line="360" w:lineRule="auto"/>
              <w:jc w:val="center"/>
              <w:rPr>
                <w:rFonts w:ascii="宋体" w:hAnsi="宋体" w:cs="宋体"/>
                <w:kern w:val="0"/>
                <w:sz w:val="24"/>
              </w:rPr>
            </w:pPr>
          </w:p>
        </w:tc>
        <w:tc>
          <w:tcPr>
            <w:tcW w:w="1212" w:type="dxa"/>
            <w:shd w:val="clear" w:color="auto" w:fill="auto"/>
            <w:vAlign w:val="center"/>
          </w:tcPr>
          <w:p w14:paraId="26A98A8B">
            <w:pPr>
              <w:widowControl/>
              <w:spacing w:line="360" w:lineRule="auto"/>
              <w:jc w:val="center"/>
              <w:rPr>
                <w:rFonts w:ascii="宋体" w:hAnsi="宋体" w:cs="宋体"/>
                <w:kern w:val="0"/>
                <w:sz w:val="24"/>
              </w:rPr>
            </w:pPr>
          </w:p>
        </w:tc>
      </w:tr>
      <w:tr w14:paraId="38CD9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14:paraId="61CE21E7">
            <w:pPr>
              <w:widowControl/>
              <w:spacing w:line="360" w:lineRule="auto"/>
              <w:jc w:val="center"/>
              <w:rPr>
                <w:rFonts w:ascii="宋体" w:hAnsi="宋体" w:cs="宋体"/>
                <w:kern w:val="0"/>
                <w:sz w:val="24"/>
              </w:rPr>
            </w:pPr>
          </w:p>
        </w:tc>
        <w:tc>
          <w:tcPr>
            <w:tcW w:w="922" w:type="dxa"/>
            <w:shd w:val="clear" w:color="auto" w:fill="auto"/>
            <w:vAlign w:val="center"/>
          </w:tcPr>
          <w:p w14:paraId="233BEC23">
            <w:pPr>
              <w:widowControl/>
              <w:spacing w:line="360" w:lineRule="auto"/>
              <w:jc w:val="center"/>
              <w:rPr>
                <w:rFonts w:ascii="宋体" w:hAnsi="宋体" w:cs="宋体"/>
                <w:kern w:val="0"/>
                <w:sz w:val="24"/>
              </w:rPr>
            </w:pPr>
          </w:p>
        </w:tc>
        <w:tc>
          <w:tcPr>
            <w:tcW w:w="1928" w:type="dxa"/>
            <w:shd w:val="clear" w:color="auto" w:fill="auto"/>
            <w:vAlign w:val="center"/>
          </w:tcPr>
          <w:p w14:paraId="3ABF7581">
            <w:pPr>
              <w:widowControl/>
              <w:spacing w:line="360" w:lineRule="auto"/>
              <w:jc w:val="center"/>
              <w:rPr>
                <w:rFonts w:ascii="宋体" w:hAnsi="宋体" w:cs="宋体"/>
                <w:kern w:val="0"/>
                <w:sz w:val="24"/>
              </w:rPr>
            </w:pPr>
          </w:p>
        </w:tc>
        <w:tc>
          <w:tcPr>
            <w:tcW w:w="1176" w:type="dxa"/>
          </w:tcPr>
          <w:p w14:paraId="5C6F2533">
            <w:pPr>
              <w:widowControl/>
              <w:spacing w:line="360" w:lineRule="auto"/>
              <w:jc w:val="center"/>
              <w:rPr>
                <w:rFonts w:ascii="宋体" w:hAnsi="宋体" w:cs="宋体"/>
                <w:kern w:val="0"/>
                <w:sz w:val="24"/>
              </w:rPr>
            </w:pPr>
          </w:p>
        </w:tc>
        <w:tc>
          <w:tcPr>
            <w:tcW w:w="996" w:type="dxa"/>
            <w:vAlign w:val="center"/>
          </w:tcPr>
          <w:p w14:paraId="02C477EC">
            <w:pPr>
              <w:widowControl/>
              <w:spacing w:line="360" w:lineRule="auto"/>
              <w:jc w:val="center"/>
              <w:rPr>
                <w:rFonts w:ascii="宋体" w:hAnsi="宋体" w:cs="宋体"/>
                <w:kern w:val="0"/>
                <w:sz w:val="24"/>
              </w:rPr>
            </w:pPr>
          </w:p>
        </w:tc>
        <w:tc>
          <w:tcPr>
            <w:tcW w:w="1440" w:type="dxa"/>
            <w:shd w:val="clear" w:color="auto" w:fill="auto"/>
            <w:vAlign w:val="center"/>
          </w:tcPr>
          <w:p w14:paraId="6500EB01">
            <w:pPr>
              <w:widowControl/>
              <w:spacing w:line="360" w:lineRule="auto"/>
              <w:jc w:val="center"/>
              <w:rPr>
                <w:rFonts w:ascii="宋体" w:hAnsi="宋体" w:cs="宋体"/>
                <w:kern w:val="0"/>
                <w:sz w:val="24"/>
              </w:rPr>
            </w:pPr>
          </w:p>
        </w:tc>
        <w:tc>
          <w:tcPr>
            <w:tcW w:w="1212" w:type="dxa"/>
            <w:shd w:val="clear" w:color="auto" w:fill="auto"/>
            <w:vAlign w:val="center"/>
          </w:tcPr>
          <w:p w14:paraId="272B6C20">
            <w:pPr>
              <w:widowControl/>
              <w:spacing w:line="360" w:lineRule="auto"/>
              <w:jc w:val="center"/>
              <w:rPr>
                <w:rFonts w:ascii="宋体" w:hAnsi="宋体" w:cs="宋体"/>
                <w:kern w:val="0"/>
                <w:sz w:val="24"/>
              </w:rPr>
            </w:pPr>
          </w:p>
        </w:tc>
      </w:tr>
      <w:tr w14:paraId="2B74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14:paraId="4518FC0C">
            <w:pPr>
              <w:widowControl/>
              <w:spacing w:line="360" w:lineRule="auto"/>
              <w:jc w:val="center"/>
              <w:rPr>
                <w:rFonts w:ascii="宋体" w:hAnsi="宋体" w:cs="宋体"/>
                <w:kern w:val="0"/>
                <w:sz w:val="24"/>
              </w:rPr>
            </w:pPr>
          </w:p>
        </w:tc>
        <w:tc>
          <w:tcPr>
            <w:tcW w:w="922" w:type="dxa"/>
            <w:shd w:val="clear" w:color="auto" w:fill="auto"/>
            <w:vAlign w:val="center"/>
          </w:tcPr>
          <w:p w14:paraId="35A080E3">
            <w:pPr>
              <w:widowControl/>
              <w:spacing w:line="360" w:lineRule="auto"/>
              <w:jc w:val="center"/>
              <w:rPr>
                <w:rFonts w:ascii="宋体" w:hAnsi="宋体" w:cs="宋体"/>
                <w:kern w:val="0"/>
                <w:sz w:val="24"/>
              </w:rPr>
            </w:pPr>
          </w:p>
        </w:tc>
        <w:tc>
          <w:tcPr>
            <w:tcW w:w="1928" w:type="dxa"/>
            <w:shd w:val="clear" w:color="auto" w:fill="auto"/>
            <w:vAlign w:val="center"/>
          </w:tcPr>
          <w:p w14:paraId="6BBABDCF">
            <w:pPr>
              <w:widowControl/>
              <w:spacing w:line="360" w:lineRule="auto"/>
              <w:jc w:val="center"/>
              <w:rPr>
                <w:rFonts w:ascii="宋体" w:hAnsi="宋体" w:cs="宋体"/>
                <w:kern w:val="0"/>
                <w:sz w:val="24"/>
              </w:rPr>
            </w:pPr>
          </w:p>
        </w:tc>
        <w:tc>
          <w:tcPr>
            <w:tcW w:w="1176" w:type="dxa"/>
          </w:tcPr>
          <w:p w14:paraId="28B979EC">
            <w:pPr>
              <w:widowControl/>
              <w:spacing w:line="360" w:lineRule="auto"/>
              <w:jc w:val="center"/>
              <w:rPr>
                <w:rFonts w:ascii="宋体" w:hAnsi="宋体" w:cs="宋体"/>
                <w:kern w:val="0"/>
                <w:sz w:val="24"/>
              </w:rPr>
            </w:pPr>
          </w:p>
        </w:tc>
        <w:tc>
          <w:tcPr>
            <w:tcW w:w="996" w:type="dxa"/>
            <w:vAlign w:val="center"/>
          </w:tcPr>
          <w:p w14:paraId="6182AACC">
            <w:pPr>
              <w:widowControl/>
              <w:spacing w:line="360" w:lineRule="auto"/>
              <w:jc w:val="center"/>
              <w:rPr>
                <w:rFonts w:ascii="宋体" w:hAnsi="宋体" w:cs="宋体"/>
                <w:kern w:val="0"/>
                <w:sz w:val="24"/>
              </w:rPr>
            </w:pPr>
          </w:p>
        </w:tc>
        <w:tc>
          <w:tcPr>
            <w:tcW w:w="1440" w:type="dxa"/>
            <w:shd w:val="clear" w:color="auto" w:fill="auto"/>
            <w:vAlign w:val="center"/>
          </w:tcPr>
          <w:p w14:paraId="527E362D">
            <w:pPr>
              <w:widowControl/>
              <w:spacing w:line="360" w:lineRule="auto"/>
              <w:jc w:val="center"/>
              <w:rPr>
                <w:rFonts w:ascii="宋体" w:hAnsi="宋体" w:cs="宋体"/>
                <w:kern w:val="0"/>
                <w:sz w:val="24"/>
              </w:rPr>
            </w:pPr>
          </w:p>
        </w:tc>
        <w:tc>
          <w:tcPr>
            <w:tcW w:w="1212" w:type="dxa"/>
            <w:shd w:val="clear" w:color="auto" w:fill="auto"/>
            <w:vAlign w:val="center"/>
          </w:tcPr>
          <w:p w14:paraId="1330956E">
            <w:pPr>
              <w:widowControl/>
              <w:spacing w:line="360" w:lineRule="auto"/>
              <w:jc w:val="center"/>
              <w:rPr>
                <w:rFonts w:ascii="宋体" w:hAnsi="宋体" w:cs="宋体"/>
                <w:kern w:val="0"/>
                <w:sz w:val="24"/>
              </w:rPr>
            </w:pPr>
          </w:p>
        </w:tc>
      </w:tr>
      <w:tr w14:paraId="58CB4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14:paraId="38D7FFA5">
            <w:pPr>
              <w:widowControl/>
              <w:spacing w:line="360" w:lineRule="auto"/>
              <w:jc w:val="center"/>
              <w:rPr>
                <w:rFonts w:ascii="宋体" w:hAnsi="宋体" w:cs="宋体"/>
                <w:kern w:val="0"/>
                <w:sz w:val="24"/>
              </w:rPr>
            </w:pPr>
          </w:p>
        </w:tc>
        <w:tc>
          <w:tcPr>
            <w:tcW w:w="922" w:type="dxa"/>
            <w:shd w:val="clear" w:color="auto" w:fill="auto"/>
            <w:vAlign w:val="center"/>
          </w:tcPr>
          <w:p w14:paraId="437E2953">
            <w:pPr>
              <w:widowControl/>
              <w:spacing w:line="360" w:lineRule="auto"/>
              <w:jc w:val="center"/>
              <w:rPr>
                <w:rFonts w:ascii="宋体" w:hAnsi="宋体" w:cs="宋体"/>
                <w:kern w:val="0"/>
                <w:sz w:val="24"/>
              </w:rPr>
            </w:pPr>
          </w:p>
        </w:tc>
        <w:tc>
          <w:tcPr>
            <w:tcW w:w="1928" w:type="dxa"/>
            <w:shd w:val="clear" w:color="auto" w:fill="auto"/>
            <w:vAlign w:val="center"/>
          </w:tcPr>
          <w:p w14:paraId="369624CA">
            <w:pPr>
              <w:widowControl/>
              <w:spacing w:line="360" w:lineRule="auto"/>
              <w:jc w:val="center"/>
              <w:rPr>
                <w:rFonts w:ascii="宋体" w:hAnsi="宋体" w:cs="宋体"/>
                <w:kern w:val="0"/>
                <w:sz w:val="24"/>
              </w:rPr>
            </w:pPr>
          </w:p>
        </w:tc>
        <w:tc>
          <w:tcPr>
            <w:tcW w:w="1176" w:type="dxa"/>
          </w:tcPr>
          <w:p w14:paraId="0C3BD75F">
            <w:pPr>
              <w:widowControl/>
              <w:spacing w:line="360" w:lineRule="auto"/>
              <w:jc w:val="center"/>
              <w:rPr>
                <w:rFonts w:ascii="宋体" w:hAnsi="宋体" w:cs="宋体"/>
                <w:kern w:val="0"/>
                <w:sz w:val="24"/>
              </w:rPr>
            </w:pPr>
          </w:p>
        </w:tc>
        <w:tc>
          <w:tcPr>
            <w:tcW w:w="996" w:type="dxa"/>
            <w:vAlign w:val="center"/>
          </w:tcPr>
          <w:p w14:paraId="2791A0CD">
            <w:pPr>
              <w:widowControl/>
              <w:spacing w:line="360" w:lineRule="auto"/>
              <w:jc w:val="center"/>
              <w:rPr>
                <w:rFonts w:ascii="宋体" w:hAnsi="宋体" w:cs="宋体"/>
                <w:kern w:val="0"/>
                <w:sz w:val="24"/>
              </w:rPr>
            </w:pPr>
          </w:p>
        </w:tc>
        <w:tc>
          <w:tcPr>
            <w:tcW w:w="1440" w:type="dxa"/>
            <w:shd w:val="clear" w:color="auto" w:fill="auto"/>
            <w:vAlign w:val="center"/>
          </w:tcPr>
          <w:p w14:paraId="274FBAF2">
            <w:pPr>
              <w:widowControl/>
              <w:spacing w:line="360" w:lineRule="auto"/>
              <w:jc w:val="center"/>
              <w:rPr>
                <w:rFonts w:ascii="宋体" w:hAnsi="宋体" w:cs="宋体"/>
                <w:kern w:val="0"/>
                <w:sz w:val="24"/>
              </w:rPr>
            </w:pPr>
          </w:p>
        </w:tc>
        <w:tc>
          <w:tcPr>
            <w:tcW w:w="1212" w:type="dxa"/>
            <w:shd w:val="clear" w:color="auto" w:fill="auto"/>
            <w:vAlign w:val="center"/>
          </w:tcPr>
          <w:p w14:paraId="488060BE">
            <w:pPr>
              <w:widowControl/>
              <w:spacing w:line="360" w:lineRule="auto"/>
              <w:jc w:val="center"/>
              <w:rPr>
                <w:rFonts w:ascii="宋体" w:hAnsi="宋体" w:cs="宋体"/>
                <w:kern w:val="0"/>
                <w:sz w:val="24"/>
              </w:rPr>
            </w:pPr>
          </w:p>
        </w:tc>
      </w:tr>
      <w:tr w14:paraId="0ECC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14:paraId="67FAD442">
            <w:pPr>
              <w:widowControl/>
              <w:spacing w:line="360" w:lineRule="auto"/>
              <w:jc w:val="center"/>
              <w:rPr>
                <w:rFonts w:ascii="宋体" w:hAnsi="宋体" w:cs="宋体"/>
                <w:kern w:val="0"/>
                <w:sz w:val="24"/>
              </w:rPr>
            </w:pPr>
          </w:p>
        </w:tc>
        <w:tc>
          <w:tcPr>
            <w:tcW w:w="922" w:type="dxa"/>
            <w:shd w:val="clear" w:color="auto" w:fill="auto"/>
            <w:vAlign w:val="center"/>
          </w:tcPr>
          <w:p w14:paraId="3F7FCD6A">
            <w:pPr>
              <w:widowControl/>
              <w:spacing w:line="360" w:lineRule="auto"/>
              <w:jc w:val="center"/>
              <w:rPr>
                <w:rFonts w:ascii="宋体" w:hAnsi="宋体" w:cs="宋体"/>
                <w:kern w:val="0"/>
                <w:sz w:val="24"/>
              </w:rPr>
            </w:pPr>
          </w:p>
        </w:tc>
        <w:tc>
          <w:tcPr>
            <w:tcW w:w="1928" w:type="dxa"/>
            <w:shd w:val="clear" w:color="auto" w:fill="auto"/>
            <w:vAlign w:val="center"/>
          </w:tcPr>
          <w:p w14:paraId="18BDE5B6">
            <w:pPr>
              <w:widowControl/>
              <w:spacing w:line="360" w:lineRule="auto"/>
              <w:jc w:val="center"/>
              <w:rPr>
                <w:rFonts w:ascii="宋体" w:hAnsi="宋体" w:cs="宋体"/>
                <w:kern w:val="0"/>
                <w:sz w:val="24"/>
              </w:rPr>
            </w:pPr>
          </w:p>
        </w:tc>
        <w:tc>
          <w:tcPr>
            <w:tcW w:w="1176" w:type="dxa"/>
          </w:tcPr>
          <w:p w14:paraId="3FB1395C">
            <w:pPr>
              <w:widowControl/>
              <w:spacing w:line="360" w:lineRule="auto"/>
              <w:jc w:val="center"/>
              <w:rPr>
                <w:rFonts w:ascii="宋体" w:hAnsi="宋体" w:cs="宋体"/>
                <w:kern w:val="0"/>
                <w:sz w:val="24"/>
              </w:rPr>
            </w:pPr>
          </w:p>
        </w:tc>
        <w:tc>
          <w:tcPr>
            <w:tcW w:w="996" w:type="dxa"/>
            <w:vAlign w:val="center"/>
          </w:tcPr>
          <w:p w14:paraId="13BA0F9F">
            <w:pPr>
              <w:widowControl/>
              <w:spacing w:line="360" w:lineRule="auto"/>
              <w:jc w:val="center"/>
              <w:rPr>
                <w:rFonts w:ascii="宋体" w:hAnsi="宋体" w:cs="宋体"/>
                <w:kern w:val="0"/>
                <w:sz w:val="24"/>
              </w:rPr>
            </w:pPr>
          </w:p>
        </w:tc>
        <w:tc>
          <w:tcPr>
            <w:tcW w:w="1440" w:type="dxa"/>
            <w:shd w:val="clear" w:color="auto" w:fill="auto"/>
            <w:vAlign w:val="center"/>
          </w:tcPr>
          <w:p w14:paraId="60C63280">
            <w:pPr>
              <w:widowControl/>
              <w:spacing w:line="360" w:lineRule="auto"/>
              <w:jc w:val="center"/>
              <w:rPr>
                <w:rFonts w:ascii="宋体" w:hAnsi="宋体" w:cs="宋体"/>
                <w:kern w:val="0"/>
                <w:sz w:val="24"/>
              </w:rPr>
            </w:pPr>
          </w:p>
        </w:tc>
        <w:tc>
          <w:tcPr>
            <w:tcW w:w="1212" w:type="dxa"/>
            <w:shd w:val="clear" w:color="auto" w:fill="auto"/>
            <w:vAlign w:val="center"/>
          </w:tcPr>
          <w:p w14:paraId="1947BA2F">
            <w:pPr>
              <w:widowControl/>
              <w:spacing w:line="360" w:lineRule="auto"/>
              <w:jc w:val="center"/>
              <w:rPr>
                <w:rFonts w:ascii="宋体" w:hAnsi="宋体" w:cs="宋体"/>
                <w:kern w:val="0"/>
                <w:sz w:val="24"/>
              </w:rPr>
            </w:pPr>
          </w:p>
        </w:tc>
      </w:tr>
      <w:tr w14:paraId="737C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14:paraId="745E8895">
            <w:pPr>
              <w:widowControl/>
              <w:spacing w:line="360" w:lineRule="auto"/>
              <w:jc w:val="center"/>
              <w:rPr>
                <w:rFonts w:ascii="宋体" w:hAnsi="宋体" w:cs="宋体"/>
                <w:kern w:val="0"/>
                <w:sz w:val="24"/>
              </w:rPr>
            </w:pPr>
          </w:p>
        </w:tc>
        <w:tc>
          <w:tcPr>
            <w:tcW w:w="922" w:type="dxa"/>
            <w:shd w:val="clear" w:color="auto" w:fill="auto"/>
            <w:vAlign w:val="center"/>
          </w:tcPr>
          <w:p w14:paraId="2490EEE1">
            <w:pPr>
              <w:widowControl/>
              <w:spacing w:line="360" w:lineRule="auto"/>
              <w:jc w:val="center"/>
              <w:rPr>
                <w:rFonts w:ascii="宋体" w:hAnsi="宋体" w:cs="宋体"/>
                <w:kern w:val="0"/>
                <w:sz w:val="24"/>
              </w:rPr>
            </w:pPr>
          </w:p>
        </w:tc>
        <w:tc>
          <w:tcPr>
            <w:tcW w:w="1928" w:type="dxa"/>
            <w:shd w:val="clear" w:color="auto" w:fill="auto"/>
            <w:vAlign w:val="center"/>
          </w:tcPr>
          <w:p w14:paraId="0D5046E1">
            <w:pPr>
              <w:widowControl/>
              <w:spacing w:line="360" w:lineRule="auto"/>
              <w:jc w:val="center"/>
              <w:rPr>
                <w:rFonts w:ascii="宋体" w:hAnsi="宋体" w:cs="宋体"/>
                <w:kern w:val="0"/>
                <w:sz w:val="24"/>
              </w:rPr>
            </w:pPr>
          </w:p>
        </w:tc>
        <w:tc>
          <w:tcPr>
            <w:tcW w:w="1176" w:type="dxa"/>
          </w:tcPr>
          <w:p w14:paraId="14791A0F">
            <w:pPr>
              <w:widowControl/>
              <w:spacing w:line="360" w:lineRule="auto"/>
              <w:jc w:val="center"/>
              <w:rPr>
                <w:rFonts w:ascii="宋体" w:hAnsi="宋体" w:cs="宋体"/>
                <w:kern w:val="0"/>
                <w:sz w:val="24"/>
              </w:rPr>
            </w:pPr>
          </w:p>
        </w:tc>
        <w:tc>
          <w:tcPr>
            <w:tcW w:w="996" w:type="dxa"/>
            <w:vAlign w:val="center"/>
          </w:tcPr>
          <w:p w14:paraId="6A9465BB">
            <w:pPr>
              <w:widowControl/>
              <w:spacing w:line="360" w:lineRule="auto"/>
              <w:jc w:val="center"/>
              <w:rPr>
                <w:rFonts w:ascii="宋体" w:hAnsi="宋体" w:cs="宋体"/>
                <w:kern w:val="0"/>
                <w:sz w:val="24"/>
              </w:rPr>
            </w:pPr>
          </w:p>
        </w:tc>
        <w:tc>
          <w:tcPr>
            <w:tcW w:w="1440" w:type="dxa"/>
            <w:shd w:val="clear" w:color="auto" w:fill="auto"/>
            <w:vAlign w:val="center"/>
          </w:tcPr>
          <w:p w14:paraId="2CCF7A8D">
            <w:pPr>
              <w:widowControl/>
              <w:spacing w:line="360" w:lineRule="auto"/>
              <w:jc w:val="center"/>
              <w:rPr>
                <w:rFonts w:ascii="宋体" w:hAnsi="宋体" w:cs="宋体"/>
                <w:kern w:val="0"/>
                <w:sz w:val="24"/>
              </w:rPr>
            </w:pPr>
          </w:p>
        </w:tc>
        <w:tc>
          <w:tcPr>
            <w:tcW w:w="1212" w:type="dxa"/>
            <w:shd w:val="clear" w:color="auto" w:fill="auto"/>
            <w:vAlign w:val="center"/>
          </w:tcPr>
          <w:p w14:paraId="2DAC5DE3">
            <w:pPr>
              <w:widowControl/>
              <w:spacing w:line="360" w:lineRule="auto"/>
              <w:jc w:val="center"/>
              <w:rPr>
                <w:rFonts w:ascii="宋体" w:hAnsi="宋体" w:cs="宋体"/>
                <w:kern w:val="0"/>
                <w:sz w:val="24"/>
              </w:rPr>
            </w:pPr>
          </w:p>
        </w:tc>
      </w:tr>
      <w:tr w14:paraId="0CB4A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14:paraId="2B78FD33">
            <w:pPr>
              <w:widowControl/>
              <w:spacing w:line="360" w:lineRule="auto"/>
              <w:jc w:val="center"/>
              <w:rPr>
                <w:rFonts w:ascii="宋体" w:hAnsi="宋体" w:cs="宋体"/>
                <w:kern w:val="0"/>
                <w:sz w:val="24"/>
              </w:rPr>
            </w:pPr>
          </w:p>
        </w:tc>
        <w:tc>
          <w:tcPr>
            <w:tcW w:w="922" w:type="dxa"/>
            <w:shd w:val="clear" w:color="auto" w:fill="auto"/>
            <w:vAlign w:val="center"/>
          </w:tcPr>
          <w:p w14:paraId="45538056">
            <w:pPr>
              <w:widowControl/>
              <w:spacing w:line="360" w:lineRule="auto"/>
              <w:jc w:val="center"/>
              <w:rPr>
                <w:rFonts w:ascii="宋体" w:hAnsi="宋体" w:cs="宋体"/>
                <w:kern w:val="0"/>
                <w:sz w:val="24"/>
              </w:rPr>
            </w:pPr>
          </w:p>
        </w:tc>
        <w:tc>
          <w:tcPr>
            <w:tcW w:w="1928" w:type="dxa"/>
            <w:shd w:val="clear" w:color="auto" w:fill="auto"/>
            <w:vAlign w:val="center"/>
          </w:tcPr>
          <w:p w14:paraId="7EC04509">
            <w:pPr>
              <w:widowControl/>
              <w:spacing w:line="360" w:lineRule="auto"/>
              <w:jc w:val="center"/>
              <w:rPr>
                <w:rFonts w:ascii="宋体" w:hAnsi="宋体" w:cs="宋体"/>
                <w:kern w:val="0"/>
                <w:sz w:val="24"/>
              </w:rPr>
            </w:pPr>
          </w:p>
        </w:tc>
        <w:tc>
          <w:tcPr>
            <w:tcW w:w="1176" w:type="dxa"/>
          </w:tcPr>
          <w:p w14:paraId="508917BD">
            <w:pPr>
              <w:widowControl/>
              <w:spacing w:line="360" w:lineRule="auto"/>
              <w:jc w:val="center"/>
              <w:rPr>
                <w:rFonts w:ascii="宋体" w:hAnsi="宋体" w:cs="宋体"/>
                <w:kern w:val="0"/>
                <w:sz w:val="24"/>
              </w:rPr>
            </w:pPr>
          </w:p>
        </w:tc>
        <w:tc>
          <w:tcPr>
            <w:tcW w:w="996" w:type="dxa"/>
            <w:vAlign w:val="center"/>
          </w:tcPr>
          <w:p w14:paraId="4F6C3F27">
            <w:pPr>
              <w:widowControl/>
              <w:spacing w:line="360" w:lineRule="auto"/>
              <w:jc w:val="center"/>
              <w:rPr>
                <w:rFonts w:ascii="宋体" w:hAnsi="宋体" w:cs="宋体"/>
                <w:kern w:val="0"/>
                <w:sz w:val="24"/>
              </w:rPr>
            </w:pPr>
          </w:p>
        </w:tc>
        <w:tc>
          <w:tcPr>
            <w:tcW w:w="1440" w:type="dxa"/>
            <w:shd w:val="clear" w:color="auto" w:fill="auto"/>
            <w:vAlign w:val="center"/>
          </w:tcPr>
          <w:p w14:paraId="665628AD">
            <w:pPr>
              <w:widowControl/>
              <w:spacing w:line="360" w:lineRule="auto"/>
              <w:jc w:val="center"/>
              <w:rPr>
                <w:rFonts w:ascii="宋体" w:hAnsi="宋体" w:cs="宋体"/>
                <w:kern w:val="0"/>
                <w:sz w:val="24"/>
              </w:rPr>
            </w:pPr>
          </w:p>
        </w:tc>
        <w:tc>
          <w:tcPr>
            <w:tcW w:w="1212" w:type="dxa"/>
            <w:shd w:val="clear" w:color="auto" w:fill="auto"/>
            <w:vAlign w:val="center"/>
          </w:tcPr>
          <w:p w14:paraId="39B2A1EB">
            <w:pPr>
              <w:widowControl/>
              <w:spacing w:line="360" w:lineRule="auto"/>
              <w:jc w:val="center"/>
              <w:rPr>
                <w:rFonts w:ascii="宋体" w:hAnsi="宋体" w:cs="宋体"/>
                <w:kern w:val="0"/>
                <w:sz w:val="24"/>
              </w:rPr>
            </w:pPr>
          </w:p>
        </w:tc>
      </w:tr>
      <w:tr w14:paraId="11476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14:paraId="733616CD">
            <w:pPr>
              <w:widowControl/>
              <w:spacing w:line="360" w:lineRule="auto"/>
              <w:jc w:val="center"/>
              <w:rPr>
                <w:rFonts w:ascii="宋体" w:hAnsi="宋体" w:cs="宋体"/>
                <w:kern w:val="0"/>
                <w:sz w:val="24"/>
              </w:rPr>
            </w:pPr>
          </w:p>
        </w:tc>
        <w:tc>
          <w:tcPr>
            <w:tcW w:w="922" w:type="dxa"/>
            <w:shd w:val="clear" w:color="auto" w:fill="auto"/>
            <w:vAlign w:val="center"/>
          </w:tcPr>
          <w:p w14:paraId="689AF68B">
            <w:pPr>
              <w:widowControl/>
              <w:spacing w:line="360" w:lineRule="auto"/>
              <w:jc w:val="center"/>
              <w:rPr>
                <w:rFonts w:ascii="宋体" w:hAnsi="宋体" w:cs="宋体"/>
                <w:kern w:val="0"/>
                <w:sz w:val="24"/>
              </w:rPr>
            </w:pPr>
          </w:p>
        </w:tc>
        <w:tc>
          <w:tcPr>
            <w:tcW w:w="1928" w:type="dxa"/>
            <w:shd w:val="clear" w:color="auto" w:fill="auto"/>
            <w:vAlign w:val="center"/>
          </w:tcPr>
          <w:p w14:paraId="01145E4B">
            <w:pPr>
              <w:widowControl/>
              <w:spacing w:line="360" w:lineRule="auto"/>
              <w:jc w:val="center"/>
              <w:rPr>
                <w:rFonts w:ascii="宋体" w:hAnsi="宋体" w:cs="宋体"/>
                <w:kern w:val="0"/>
                <w:sz w:val="24"/>
              </w:rPr>
            </w:pPr>
          </w:p>
        </w:tc>
        <w:tc>
          <w:tcPr>
            <w:tcW w:w="1176" w:type="dxa"/>
          </w:tcPr>
          <w:p w14:paraId="291E2F61">
            <w:pPr>
              <w:widowControl/>
              <w:spacing w:line="360" w:lineRule="auto"/>
              <w:jc w:val="center"/>
              <w:rPr>
                <w:rFonts w:ascii="宋体" w:hAnsi="宋体" w:cs="宋体"/>
                <w:kern w:val="0"/>
                <w:sz w:val="24"/>
              </w:rPr>
            </w:pPr>
          </w:p>
        </w:tc>
        <w:tc>
          <w:tcPr>
            <w:tcW w:w="996" w:type="dxa"/>
            <w:vAlign w:val="center"/>
          </w:tcPr>
          <w:p w14:paraId="248C50EE">
            <w:pPr>
              <w:widowControl/>
              <w:spacing w:line="360" w:lineRule="auto"/>
              <w:jc w:val="center"/>
              <w:rPr>
                <w:rFonts w:ascii="宋体" w:hAnsi="宋体" w:cs="宋体"/>
                <w:kern w:val="0"/>
                <w:sz w:val="24"/>
              </w:rPr>
            </w:pPr>
          </w:p>
        </w:tc>
        <w:tc>
          <w:tcPr>
            <w:tcW w:w="1440" w:type="dxa"/>
            <w:shd w:val="clear" w:color="auto" w:fill="auto"/>
            <w:vAlign w:val="center"/>
          </w:tcPr>
          <w:p w14:paraId="32292A96">
            <w:pPr>
              <w:widowControl/>
              <w:spacing w:line="360" w:lineRule="auto"/>
              <w:jc w:val="center"/>
              <w:rPr>
                <w:rFonts w:ascii="宋体" w:hAnsi="宋体" w:cs="宋体"/>
                <w:kern w:val="0"/>
                <w:sz w:val="24"/>
              </w:rPr>
            </w:pPr>
          </w:p>
        </w:tc>
        <w:tc>
          <w:tcPr>
            <w:tcW w:w="1212" w:type="dxa"/>
            <w:shd w:val="clear" w:color="auto" w:fill="auto"/>
            <w:vAlign w:val="center"/>
          </w:tcPr>
          <w:p w14:paraId="3A956CD0">
            <w:pPr>
              <w:widowControl/>
              <w:spacing w:line="360" w:lineRule="auto"/>
              <w:jc w:val="center"/>
              <w:rPr>
                <w:rFonts w:ascii="宋体" w:hAnsi="宋体" w:cs="宋体"/>
                <w:kern w:val="0"/>
                <w:sz w:val="24"/>
              </w:rPr>
            </w:pPr>
          </w:p>
        </w:tc>
      </w:tr>
    </w:tbl>
    <w:p w14:paraId="2901CDA2">
      <w:pPr>
        <w:pStyle w:val="9"/>
        <w:spacing w:line="360" w:lineRule="auto"/>
        <w:ind w:firstLine="411" w:firstLineChars="147"/>
        <w:rPr>
          <w:rFonts w:ascii="仿宋" w:hAnsi="仿宋" w:eastAsia="仿宋"/>
          <w:bCs/>
          <w:sz w:val="28"/>
          <w:szCs w:val="28"/>
        </w:rPr>
      </w:pPr>
    </w:p>
    <w:p w14:paraId="1EB3D172">
      <w:pPr>
        <w:pStyle w:val="9"/>
        <w:spacing w:line="360" w:lineRule="auto"/>
        <w:ind w:firstLine="411" w:firstLineChars="147"/>
        <w:rPr>
          <w:rFonts w:ascii="仿宋" w:hAnsi="仿宋" w:eastAsia="仿宋"/>
          <w:bCs/>
          <w:sz w:val="28"/>
          <w:szCs w:val="28"/>
        </w:rPr>
      </w:pPr>
    </w:p>
    <w:p w14:paraId="0F2AFC89">
      <w:pPr>
        <w:pStyle w:val="9"/>
        <w:spacing w:line="360" w:lineRule="auto"/>
        <w:ind w:firstLine="411" w:firstLineChars="147"/>
        <w:rPr>
          <w:rFonts w:ascii="仿宋" w:hAnsi="仿宋" w:eastAsia="仿宋"/>
          <w:bCs/>
          <w:sz w:val="28"/>
          <w:szCs w:val="28"/>
        </w:rPr>
      </w:pPr>
    </w:p>
    <w:p w14:paraId="54FBD383">
      <w:pPr>
        <w:pStyle w:val="9"/>
        <w:spacing w:line="360" w:lineRule="auto"/>
        <w:ind w:firstLine="411" w:firstLineChars="147"/>
        <w:rPr>
          <w:rFonts w:ascii="仿宋" w:hAnsi="仿宋" w:eastAsia="仿宋"/>
          <w:bCs/>
          <w:sz w:val="28"/>
          <w:szCs w:val="28"/>
        </w:rPr>
      </w:pPr>
    </w:p>
    <w:p w14:paraId="1E8460B5">
      <w:pPr>
        <w:pStyle w:val="9"/>
        <w:spacing w:line="360" w:lineRule="auto"/>
        <w:ind w:firstLine="411" w:firstLineChars="147"/>
        <w:rPr>
          <w:rFonts w:ascii="仿宋" w:hAnsi="仿宋" w:eastAsia="仿宋"/>
          <w:bCs/>
          <w:sz w:val="28"/>
          <w:szCs w:val="28"/>
        </w:rPr>
      </w:pPr>
    </w:p>
    <w:p w14:paraId="6739B33F">
      <w:pPr>
        <w:pStyle w:val="9"/>
        <w:spacing w:line="360" w:lineRule="auto"/>
        <w:ind w:firstLine="411" w:firstLineChars="147"/>
        <w:rPr>
          <w:rFonts w:ascii="仿宋" w:hAnsi="仿宋" w:eastAsia="仿宋"/>
          <w:bCs/>
          <w:sz w:val="28"/>
          <w:szCs w:val="28"/>
        </w:rPr>
      </w:pPr>
    </w:p>
    <w:p w14:paraId="4F8EA75C">
      <w:pPr>
        <w:pStyle w:val="9"/>
        <w:spacing w:line="360" w:lineRule="auto"/>
        <w:ind w:firstLine="411" w:firstLineChars="147"/>
        <w:rPr>
          <w:rFonts w:ascii="仿宋" w:hAnsi="仿宋" w:eastAsia="仿宋"/>
          <w:bCs/>
          <w:sz w:val="28"/>
          <w:szCs w:val="28"/>
        </w:rPr>
      </w:pPr>
    </w:p>
    <w:p w14:paraId="3A24B590">
      <w:pPr>
        <w:pStyle w:val="9"/>
        <w:spacing w:line="360" w:lineRule="auto"/>
        <w:ind w:firstLine="411" w:firstLineChars="147"/>
        <w:rPr>
          <w:rFonts w:ascii="仿宋" w:hAnsi="仿宋" w:eastAsia="仿宋"/>
          <w:bCs/>
          <w:sz w:val="28"/>
          <w:szCs w:val="28"/>
        </w:rPr>
      </w:pPr>
    </w:p>
    <w:p w14:paraId="62A430D9">
      <w:pPr>
        <w:pStyle w:val="9"/>
        <w:spacing w:line="360" w:lineRule="auto"/>
        <w:ind w:firstLine="411" w:firstLineChars="147"/>
        <w:rPr>
          <w:rFonts w:ascii="仿宋" w:hAnsi="仿宋" w:eastAsia="仿宋"/>
          <w:bCs/>
          <w:sz w:val="28"/>
          <w:szCs w:val="28"/>
        </w:rPr>
      </w:pPr>
    </w:p>
    <w:p w14:paraId="21B74763">
      <w:pPr>
        <w:pStyle w:val="9"/>
        <w:spacing w:line="360" w:lineRule="auto"/>
        <w:ind w:firstLine="411" w:firstLineChars="147"/>
        <w:rPr>
          <w:rFonts w:ascii="仿宋" w:hAnsi="仿宋" w:eastAsia="仿宋"/>
          <w:bCs/>
          <w:sz w:val="28"/>
          <w:szCs w:val="28"/>
        </w:rPr>
      </w:pPr>
    </w:p>
    <w:p w14:paraId="00A7143C">
      <w:pPr>
        <w:pStyle w:val="9"/>
        <w:spacing w:line="360" w:lineRule="auto"/>
        <w:ind w:firstLine="411" w:firstLineChars="147"/>
        <w:rPr>
          <w:rFonts w:ascii="仿宋" w:hAnsi="仿宋" w:eastAsia="仿宋"/>
          <w:bCs/>
          <w:sz w:val="28"/>
          <w:szCs w:val="28"/>
        </w:rPr>
      </w:pPr>
    </w:p>
    <w:p w14:paraId="2BD41B74">
      <w:pPr>
        <w:pStyle w:val="9"/>
        <w:spacing w:line="360" w:lineRule="auto"/>
        <w:ind w:firstLine="411" w:firstLineChars="147"/>
        <w:rPr>
          <w:rFonts w:ascii="仿宋" w:hAnsi="仿宋" w:eastAsia="仿宋"/>
          <w:bCs/>
          <w:sz w:val="28"/>
          <w:szCs w:val="28"/>
        </w:rPr>
      </w:pPr>
    </w:p>
    <w:p w14:paraId="5CA90D34">
      <w:pPr>
        <w:pStyle w:val="9"/>
        <w:spacing w:line="360" w:lineRule="auto"/>
        <w:ind w:firstLine="411" w:firstLineChars="147"/>
        <w:rPr>
          <w:rFonts w:ascii="仿宋" w:hAnsi="仿宋" w:eastAsia="仿宋"/>
          <w:bCs/>
          <w:sz w:val="28"/>
          <w:szCs w:val="28"/>
        </w:rPr>
      </w:pPr>
    </w:p>
    <w:p w14:paraId="0D28293A">
      <w:pPr>
        <w:pStyle w:val="9"/>
        <w:spacing w:line="360" w:lineRule="auto"/>
        <w:ind w:firstLine="411" w:firstLineChars="147"/>
        <w:rPr>
          <w:rFonts w:ascii="仿宋" w:hAnsi="仿宋" w:eastAsia="仿宋"/>
          <w:bCs/>
          <w:sz w:val="28"/>
          <w:szCs w:val="28"/>
        </w:rPr>
      </w:pPr>
    </w:p>
    <w:p w14:paraId="4588FA8A">
      <w:pPr>
        <w:pStyle w:val="9"/>
        <w:spacing w:line="360" w:lineRule="auto"/>
        <w:ind w:firstLine="411" w:firstLineChars="147"/>
        <w:rPr>
          <w:rFonts w:ascii="仿宋" w:hAnsi="仿宋" w:eastAsia="仿宋"/>
          <w:bCs/>
          <w:sz w:val="28"/>
          <w:szCs w:val="28"/>
        </w:rPr>
      </w:pPr>
    </w:p>
    <w:p w14:paraId="5B546F6C">
      <w:pPr>
        <w:pStyle w:val="9"/>
        <w:spacing w:line="360" w:lineRule="auto"/>
        <w:ind w:firstLine="411" w:firstLineChars="147"/>
        <w:rPr>
          <w:rFonts w:ascii="仿宋" w:hAnsi="仿宋" w:eastAsia="仿宋"/>
          <w:bCs/>
          <w:sz w:val="28"/>
          <w:szCs w:val="28"/>
        </w:rPr>
      </w:pPr>
      <w:r>
        <w:rPr>
          <w:rFonts w:hint="eastAsia" w:ascii="仿宋" w:hAnsi="仿宋" w:eastAsia="仿宋"/>
          <w:bCs/>
          <w:sz w:val="28"/>
          <w:szCs w:val="28"/>
        </w:rPr>
        <w:t>投标人承诺以上项目为投标人实际清洗的工程项目。如投标人成为本次项目的中标人，接受招标人对上述项目的现场核实。</w:t>
      </w:r>
    </w:p>
    <w:p w14:paraId="055083E2">
      <w:pPr>
        <w:pStyle w:val="9"/>
        <w:spacing w:line="360" w:lineRule="auto"/>
        <w:ind w:firstLine="411" w:firstLineChars="147"/>
        <w:rPr>
          <w:rFonts w:ascii="仿宋" w:hAnsi="仿宋" w:eastAsia="仿宋"/>
          <w:bCs/>
          <w:sz w:val="28"/>
          <w:szCs w:val="28"/>
        </w:rPr>
      </w:pPr>
    </w:p>
    <w:p w14:paraId="0A240C79">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14:paraId="22E644D2">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14:paraId="451433AB">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14:paraId="7A6E2802">
      <w:pPr>
        <w:spacing w:line="500" w:lineRule="exact"/>
        <w:rPr>
          <w:rFonts w:ascii="仿宋" w:hAnsi="仿宋" w:eastAsia="仿宋"/>
          <w:b/>
          <w:bCs/>
          <w:sz w:val="32"/>
          <w:szCs w:val="32"/>
        </w:rPr>
      </w:pPr>
      <w:r>
        <w:rPr>
          <w:rFonts w:ascii="仿宋" w:hAnsi="仿宋" w:eastAsia="仿宋"/>
          <w:bCs/>
          <w:sz w:val="28"/>
          <w:szCs w:val="28"/>
        </w:rPr>
        <w:br w:type="page"/>
      </w:r>
    </w:p>
    <w:p w14:paraId="3AF14171">
      <w:pPr>
        <w:spacing w:line="500" w:lineRule="exact"/>
        <w:rPr>
          <w:rFonts w:ascii="仿宋" w:hAnsi="仿宋" w:eastAsia="仿宋"/>
          <w:b/>
          <w:bCs/>
          <w:sz w:val="32"/>
          <w:szCs w:val="32"/>
        </w:rPr>
      </w:pPr>
      <w:r>
        <w:rPr>
          <w:rFonts w:hint="eastAsia" w:ascii="仿宋" w:hAnsi="仿宋" w:eastAsia="仿宋"/>
          <w:b/>
          <w:bCs/>
          <w:sz w:val="32"/>
          <w:szCs w:val="32"/>
        </w:rPr>
        <w:t xml:space="preserve">格式4  </w:t>
      </w:r>
    </w:p>
    <w:p w14:paraId="3AD76A7A">
      <w:pPr>
        <w:spacing w:line="500" w:lineRule="exact"/>
        <w:rPr>
          <w:rFonts w:ascii="仿宋" w:hAnsi="仿宋" w:eastAsia="仿宋"/>
          <w:b/>
          <w:bCs/>
          <w:sz w:val="32"/>
          <w:szCs w:val="32"/>
        </w:rPr>
      </w:pPr>
    </w:p>
    <w:p w14:paraId="2A082501">
      <w:pPr>
        <w:spacing w:line="500" w:lineRule="exact"/>
        <w:jc w:val="center"/>
        <w:rPr>
          <w:rFonts w:ascii="仿宋" w:hAnsi="仿宋" w:eastAsia="仿宋"/>
          <w:b/>
          <w:bCs/>
          <w:sz w:val="32"/>
          <w:szCs w:val="32"/>
        </w:rPr>
      </w:pPr>
      <w:r>
        <w:rPr>
          <w:rFonts w:hint="eastAsia" w:ascii="仿宋" w:hAnsi="仿宋" w:eastAsia="仿宋"/>
          <w:b/>
          <w:bCs/>
          <w:sz w:val="32"/>
          <w:szCs w:val="32"/>
        </w:rPr>
        <w:t>法定代表人授权书</w:t>
      </w:r>
      <w:r>
        <w:rPr>
          <w:rFonts w:hint="eastAsia" w:ascii="仿宋" w:hAnsi="仿宋" w:eastAsia="仿宋"/>
          <w:b/>
          <w:bCs/>
          <w:sz w:val="32"/>
          <w:szCs w:val="32"/>
        </w:rPr>
        <w:cr/>
      </w:r>
    </w:p>
    <w:p w14:paraId="2DFB25E1">
      <w:pPr>
        <w:spacing w:line="500" w:lineRule="exact"/>
        <w:rPr>
          <w:rFonts w:ascii="仿宋" w:hAnsi="仿宋" w:eastAsia="仿宋"/>
          <w:sz w:val="32"/>
          <w:szCs w:val="32"/>
        </w:rPr>
      </w:pPr>
      <w:r>
        <w:rPr>
          <w:rFonts w:hint="eastAsia" w:ascii="仿宋" w:hAnsi="仿宋" w:eastAsia="仿宋"/>
          <w:sz w:val="32"/>
          <w:szCs w:val="32"/>
        </w:rPr>
        <w:t>：</w:t>
      </w:r>
    </w:p>
    <w:p w14:paraId="2ABCEB6B">
      <w:pPr>
        <w:pStyle w:val="9"/>
        <w:snapToGrid w:val="0"/>
        <w:spacing w:line="500" w:lineRule="exact"/>
        <w:ind w:firstLine="640" w:firstLineChars="200"/>
        <w:rPr>
          <w:rFonts w:ascii="仿宋" w:hAnsi="仿宋" w:eastAsia="仿宋"/>
          <w:sz w:val="32"/>
          <w:szCs w:val="32"/>
        </w:rPr>
      </w:pPr>
      <w:r>
        <w:rPr>
          <w:rFonts w:hint="eastAsia" w:ascii="仿宋" w:hAnsi="仿宋" w:eastAsia="仿宋"/>
          <w:sz w:val="32"/>
          <w:szCs w:val="32"/>
          <w:u w:val="single"/>
        </w:rPr>
        <w:t>（投标人全称）</w:t>
      </w:r>
      <w:r>
        <w:rPr>
          <w:rFonts w:hint="eastAsia" w:ascii="仿宋" w:hAnsi="仿宋" w:eastAsia="仿宋"/>
          <w:sz w:val="32"/>
          <w:szCs w:val="32"/>
        </w:rPr>
        <w:t>法定代表人 授权</w:t>
      </w:r>
      <w:r>
        <w:rPr>
          <w:rFonts w:hint="eastAsia" w:ascii="仿宋" w:hAnsi="仿宋" w:eastAsia="仿宋"/>
          <w:sz w:val="32"/>
          <w:szCs w:val="32"/>
          <w:u w:val="single"/>
        </w:rPr>
        <w:t xml:space="preserve">  （投标人代表姓名）</w:t>
      </w:r>
      <w:r>
        <w:rPr>
          <w:rFonts w:hint="eastAsia" w:ascii="仿宋" w:hAnsi="仿宋" w:eastAsia="仿宋"/>
          <w:sz w:val="32"/>
          <w:szCs w:val="32"/>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14:paraId="1F37D128">
      <w:pPr>
        <w:pStyle w:val="9"/>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本授权书自出具之日起生效。</w:t>
      </w:r>
    </w:p>
    <w:p w14:paraId="6D35AA8D">
      <w:pPr>
        <w:spacing w:line="500" w:lineRule="exact"/>
        <w:rPr>
          <w:rFonts w:ascii="仿宋" w:hAnsi="仿宋" w:eastAsia="仿宋"/>
          <w:sz w:val="32"/>
          <w:szCs w:val="32"/>
        </w:rPr>
      </w:pPr>
      <w:r>
        <w:rPr>
          <w:rFonts w:hint="eastAsia" w:ascii="仿宋" w:hAnsi="仿宋" w:eastAsia="仿宋"/>
          <w:sz w:val="32"/>
          <w:szCs w:val="32"/>
        </w:rPr>
        <w:t>投标人代表：性别：身份证号：</w:t>
      </w:r>
    </w:p>
    <w:p w14:paraId="1951451B">
      <w:pPr>
        <w:spacing w:line="500" w:lineRule="exact"/>
        <w:rPr>
          <w:rFonts w:ascii="仿宋" w:hAnsi="仿宋" w:eastAsia="仿宋"/>
          <w:sz w:val="32"/>
          <w:szCs w:val="32"/>
        </w:rPr>
      </w:pPr>
      <w:r>
        <w:rPr>
          <w:rFonts w:hint="eastAsia" w:ascii="仿宋" w:hAnsi="仿宋" w:eastAsia="仿宋"/>
          <w:sz w:val="32"/>
          <w:szCs w:val="32"/>
        </w:rPr>
        <w:t>单位：部门：  职务：</w:t>
      </w:r>
    </w:p>
    <w:p w14:paraId="00D2A7F1">
      <w:pPr>
        <w:spacing w:line="500" w:lineRule="exact"/>
        <w:rPr>
          <w:rFonts w:ascii="仿宋" w:hAnsi="仿宋" w:eastAsia="仿宋"/>
          <w:sz w:val="32"/>
          <w:szCs w:val="32"/>
        </w:rPr>
      </w:pPr>
      <w:r>
        <w:rPr>
          <w:rFonts w:hint="eastAsia" w:ascii="仿宋" w:hAnsi="仿宋" w:eastAsia="仿宋"/>
          <w:sz w:val="32"/>
          <w:szCs w:val="32"/>
        </w:rPr>
        <w:t>详细通讯地址：邮政编码</w:t>
      </w:r>
      <w:r>
        <w:rPr>
          <w:rFonts w:ascii="仿宋" w:hAnsi="仿宋" w:eastAsia="仿宋"/>
          <w:sz w:val="32"/>
          <w:szCs w:val="32"/>
        </w:rPr>
        <w:t>:</w:t>
      </w:r>
      <w:r>
        <w:rPr>
          <w:rFonts w:hint="eastAsia" w:ascii="仿宋" w:hAnsi="仿宋" w:eastAsia="仿宋"/>
          <w:sz w:val="32"/>
          <w:szCs w:val="32"/>
        </w:rPr>
        <w:t xml:space="preserve"> 电话：</w:t>
      </w:r>
    </w:p>
    <w:p w14:paraId="0462B8D8">
      <w:pPr>
        <w:spacing w:line="500" w:lineRule="exact"/>
        <w:rPr>
          <w:rFonts w:ascii="仿宋" w:hAnsi="仿宋" w:eastAsia="仿宋"/>
          <w:sz w:val="32"/>
          <w:szCs w:val="32"/>
        </w:rPr>
      </w:pPr>
      <w:r>
        <w:rPr>
          <w:rFonts w:hint="eastAsia" w:ascii="仿宋" w:hAnsi="仿宋" w:eastAsia="仿宋"/>
          <w:sz w:val="32"/>
          <w:szCs w:val="32"/>
        </w:rPr>
        <w:t>附：被授权人身份证件</w:t>
      </w:r>
    </w:p>
    <w:p w14:paraId="55C1AD10">
      <w:pPr>
        <w:spacing w:line="500" w:lineRule="exact"/>
        <w:ind w:firstLine="5120" w:firstLineChars="1600"/>
        <w:rPr>
          <w:rFonts w:ascii="仿宋" w:hAnsi="仿宋" w:eastAsia="仿宋"/>
          <w:sz w:val="32"/>
          <w:szCs w:val="32"/>
        </w:rPr>
      </w:pPr>
      <w:r>
        <w:rPr>
          <w:rFonts w:hint="eastAsia" w:ascii="仿宋" w:hAnsi="仿宋" w:eastAsia="仿宋"/>
          <w:sz w:val="32"/>
          <w:szCs w:val="32"/>
        </w:rPr>
        <w:t>授权方</w:t>
      </w:r>
    </w:p>
    <w:p w14:paraId="445B0154">
      <w:pPr>
        <w:spacing w:line="500" w:lineRule="exact"/>
        <w:rPr>
          <w:rFonts w:ascii="仿宋" w:hAnsi="仿宋" w:eastAsia="仿宋"/>
          <w:sz w:val="32"/>
          <w:szCs w:val="32"/>
        </w:rPr>
      </w:pPr>
      <w:r>
        <w:rPr>
          <w:rFonts w:hint="eastAsia" w:ascii="仿宋" w:hAnsi="仿宋" w:eastAsia="仿宋"/>
          <w:sz w:val="32"/>
          <w:szCs w:val="32"/>
        </w:rPr>
        <w:t xml:space="preserve">                                投标人：</w:t>
      </w:r>
      <w:r>
        <w:rPr>
          <w:rFonts w:hint="eastAsia" w:ascii="仿宋" w:hAnsi="仿宋" w:eastAsia="仿宋"/>
          <w:sz w:val="32"/>
          <w:szCs w:val="32"/>
          <w:u w:val="single"/>
        </w:rPr>
        <w:t>（全称并加盖公章）</w:t>
      </w:r>
      <w:r>
        <w:rPr>
          <w:rFonts w:hint="eastAsia" w:ascii="仿宋" w:hAnsi="仿宋" w:eastAsia="仿宋"/>
          <w:sz w:val="32"/>
          <w:szCs w:val="32"/>
        </w:rPr>
        <w:t>：</w:t>
      </w:r>
    </w:p>
    <w:p w14:paraId="257CFDFC">
      <w:pPr>
        <w:spacing w:line="500" w:lineRule="exact"/>
        <w:ind w:firstLine="5120" w:firstLineChars="1600"/>
        <w:rPr>
          <w:rFonts w:ascii="仿宋" w:hAnsi="仿宋" w:eastAsia="仿宋"/>
          <w:sz w:val="32"/>
          <w:szCs w:val="32"/>
        </w:rPr>
      </w:pPr>
      <w:r>
        <w:rPr>
          <w:rFonts w:hint="eastAsia" w:ascii="仿宋" w:hAnsi="仿宋" w:eastAsia="仿宋"/>
          <w:sz w:val="32"/>
          <w:szCs w:val="32"/>
        </w:rPr>
        <w:t>法定代表人签字：</w:t>
      </w:r>
    </w:p>
    <w:p w14:paraId="413137E0">
      <w:pPr>
        <w:spacing w:line="500" w:lineRule="exact"/>
        <w:ind w:firstLine="5120" w:firstLineChars="1600"/>
        <w:rPr>
          <w:rFonts w:ascii="仿宋" w:hAnsi="仿宋" w:eastAsia="仿宋"/>
          <w:sz w:val="32"/>
          <w:szCs w:val="32"/>
        </w:rPr>
      </w:pPr>
      <w:r>
        <w:rPr>
          <w:rFonts w:hint="eastAsia" w:ascii="仿宋" w:hAnsi="仿宋" w:eastAsia="仿宋"/>
          <w:sz w:val="32"/>
          <w:szCs w:val="32"/>
        </w:rPr>
        <w:t>日     期：</w:t>
      </w:r>
    </w:p>
    <w:p w14:paraId="22FEE18E">
      <w:pPr>
        <w:spacing w:line="500" w:lineRule="exact"/>
        <w:ind w:firstLine="5120" w:firstLineChars="1600"/>
        <w:rPr>
          <w:rFonts w:ascii="仿宋" w:hAnsi="仿宋" w:eastAsia="仿宋"/>
          <w:sz w:val="32"/>
          <w:szCs w:val="32"/>
        </w:rPr>
      </w:pPr>
      <w:r>
        <w:rPr>
          <w:rFonts w:hint="eastAsia" w:ascii="仿宋" w:hAnsi="仿宋" w:eastAsia="仿宋"/>
          <w:sz w:val="32"/>
          <w:szCs w:val="32"/>
        </w:rPr>
        <w:t>接受授权方</w:t>
      </w:r>
    </w:p>
    <w:p w14:paraId="7DA28BC0">
      <w:pPr>
        <w:spacing w:line="500" w:lineRule="exact"/>
        <w:ind w:firstLine="5120" w:firstLineChars="1600"/>
        <w:rPr>
          <w:rFonts w:ascii="仿宋" w:hAnsi="仿宋" w:eastAsia="仿宋"/>
          <w:sz w:val="32"/>
          <w:szCs w:val="32"/>
        </w:rPr>
      </w:pPr>
      <w:r>
        <w:rPr>
          <w:rFonts w:hint="eastAsia" w:ascii="仿宋" w:hAnsi="仿宋" w:eastAsia="仿宋"/>
          <w:sz w:val="32"/>
          <w:szCs w:val="32"/>
        </w:rPr>
        <w:t>投标人代表签字：</w:t>
      </w:r>
    </w:p>
    <w:p w14:paraId="37354997">
      <w:pPr>
        <w:spacing w:line="500" w:lineRule="exact"/>
        <w:ind w:firstLine="5120" w:firstLineChars="1600"/>
        <w:rPr>
          <w:rFonts w:ascii="仿宋" w:hAnsi="仿宋" w:eastAsia="仿宋"/>
          <w:sz w:val="32"/>
          <w:szCs w:val="32"/>
          <w:u w:val="single"/>
        </w:rPr>
      </w:pPr>
      <w:r>
        <w:rPr>
          <w:rFonts w:hint="eastAsia" w:ascii="仿宋" w:hAnsi="仿宋" w:eastAsia="仿宋"/>
          <w:sz w:val="32"/>
          <w:szCs w:val="32"/>
        </w:rPr>
        <w:t>日     期：</w:t>
      </w:r>
    </w:p>
    <w:p w14:paraId="3BD6162A">
      <w:pPr>
        <w:spacing w:line="500" w:lineRule="exact"/>
        <w:rPr>
          <w:rFonts w:ascii="仿宋" w:hAnsi="仿宋" w:eastAsia="仿宋"/>
          <w:sz w:val="32"/>
          <w:szCs w:val="32"/>
        </w:rPr>
      </w:pPr>
    </w:p>
    <w:p w14:paraId="060BF906">
      <w:pPr>
        <w:spacing w:line="500" w:lineRule="exact"/>
        <w:rPr>
          <w:rFonts w:ascii="仿宋" w:hAnsi="仿宋" w:eastAsia="仿宋"/>
          <w:b/>
          <w:bCs/>
          <w:sz w:val="32"/>
          <w:szCs w:val="32"/>
        </w:rPr>
      </w:pPr>
    </w:p>
    <w:p w14:paraId="7DBB5DE8">
      <w:pPr>
        <w:spacing w:line="500" w:lineRule="exact"/>
        <w:rPr>
          <w:rFonts w:ascii="仿宋" w:hAnsi="仿宋" w:eastAsia="仿宋"/>
          <w:b/>
          <w:bCs/>
          <w:sz w:val="32"/>
          <w:szCs w:val="32"/>
        </w:rPr>
      </w:pPr>
    </w:p>
    <w:p w14:paraId="09777B68">
      <w:pPr>
        <w:spacing w:line="500" w:lineRule="exact"/>
        <w:rPr>
          <w:rFonts w:ascii="仿宋" w:hAnsi="仿宋" w:eastAsia="仿宋"/>
          <w:b/>
          <w:bCs/>
          <w:sz w:val="32"/>
          <w:szCs w:val="32"/>
        </w:rPr>
      </w:pPr>
    </w:p>
    <w:p w14:paraId="5BF607C1">
      <w:pPr>
        <w:spacing w:line="500" w:lineRule="exact"/>
        <w:rPr>
          <w:rFonts w:ascii="仿宋" w:hAnsi="仿宋" w:eastAsia="仿宋"/>
          <w:b/>
          <w:bCs/>
          <w:sz w:val="32"/>
          <w:szCs w:val="32"/>
        </w:rPr>
      </w:pPr>
    </w:p>
    <w:p w14:paraId="76ADA682">
      <w:pPr>
        <w:spacing w:line="500" w:lineRule="exact"/>
        <w:rPr>
          <w:rFonts w:ascii="仿宋" w:hAnsi="仿宋" w:eastAsia="仿宋"/>
          <w:b/>
          <w:bCs/>
          <w:sz w:val="32"/>
          <w:szCs w:val="32"/>
        </w:rPr>
      </w:pPr>
      <w:r>
        <w:rPr>
          <w:rFonts w:hint="eastAsia" w:ascii="仿宋" w:hAnsi="仿宋" w:eastAsia="仿宋"/>
          <w:b/>
          <w:bCs/>
          <w:sz w:val="32"/>
          <w:szCs w:val="32"/>
        </w:rPr>
        <w:t xml:space="preserve">格式5   </w:t>
      </w:r>
    </w:p>
    <w:p w14:paraId="089DF1DD">
      <w:pPr>
        <w:spacing w:line="500" w:lineRule="exact"/>
        <w:rPr>
          <w:rFonts w:ascii="仿宋" w:hAnsi="仿宋" w:eastAsia="仿宋"/>
          <w:b/>
          <w:bCs/>
          <w:sz w:val="32"/>
          <w:szCs w:val="32"/>
        </w:rPr>
      </w:pPr>
    </w:p>
    <w:p w14:paraId="1F84C6A9">
      <w:pPr>
        <w:spacing w:line="500" w:lineRule="exact"/>
        <w:jc w:val="center"/>
        <w:rPr>
          <w:rFonts w:ascii="仿宋" w:hAnsi="仿宋" w:eastAsia="仿宋"/>
          <w:b/>
          <w:bCs/>
          <w:sz w:val="32"/>
          <w:szCs w:val="32"/>
        </w:rPr>
      </w:pPr>
      <w:r>
        <w:rPr>
          <w:rFonts w:hint="eastAsia" w:ascii="仿宋" w:hAnsi="仿宋" w:eastAsia="仿宋"/>
          <w:b/>
          <w:bCs/>
          <w:sz w:val="32"/>
          <w:szCs w:val="32"/>
        </w:rPr>
        <w:t>法人营业执照</w:t>
      </w:r>
    </w:p>
    <w:p w14:paraId="410EDEF7">
      <w:pPr>
        <w:spacing w:line="500" w:lineRule="exact"/>
        <w:rPr>
          <w:rFonts w:ascii="仿宋" w:hAnsi="仿宋" w:eastAsia="仿宋"/>
          <w:sz w:val="32"/>
          <w:szCs w:val="32"/>
        </w:rPr>
      </w:pPr>
    </w:p>
    <w:p w14:paraId="6905801A">
      <w:pPr>
        <w:spacing w:line="500" w:lineRule="exact"/>
        <w:rPr>
          <w:rFonts w:ascii="仿宋" w:hAnsi="仿宋" w:eastAsia="仿宋"/>
          <w:sz w:val="32"/>
          <w:szCs w:val="32"/>
        </w:rPr>
      </w:pPr>
      <w:r>
        <w:rPr>
          <w:rFonts w:hint="eastAsia" w:ascii="仿宋" w:hAnsi="仿宋" w:eastAsia="仿宋"/>
          <w:sz w:val="32"/>
          <w:szCs w:val="32"/>
        </w:rPr>
        <w:t>：</w:t>
      </w:r>
    </w:p>
    <w:p w14:paraId="67CF9876">
      <w:pPr>
        <w:spacing w:line="500" w:lineRule="exact"/>
        <w:rPr>
          <w:rFonts w:ascii="仿宋" w:hAnsi="仿宋" w:eastAsia="仿宋"/>
          <w:sz w:val="32"/>
          <w:szCs w:val="32"/>
        </w:rPr>
      </w:pPr>
    </w:p>
    <w:p w14:paraId="3889128F">
      <w:pPr>
        <w:spacing w:line="500" w:lineRule="exact"/>
        <w:ind w:firstLine="640" w:firstLineChars="200"/>
        <w:rPr>
          <w:rFonts w:ascii="仿宋" w:hAnsi="仿宋" w:eastAsia="仿宋"/>
          <w:sz w:val="32"/>
          <w:szCs w:val="32"/>
        </w:rPr>
      </w:pPr>
      <w:r>
        <w:rPr>
          <w:rFonts w:hint="eastAsia" w:ascii="仿宋" w:hAnsi="仿宋" w:eastAsia="仿宋"/>
          <w:sz w:val="32"/>
          <w:szCs w:val="32"/>
        </w:rPr>
        <w:t>现附上由（签发机关名称）签发的我方法人营业执照副本复印件，该执照真实有效。</w:t>
      </w:r>
    </w:p>
    <w:p w14:paraId="51D5FC3B">
      <w:pPr>
        <w:spacing w:line="500" w:lineRule="exact"/>
        <w:ind w:firstLine="640" w:firstLineChars="200"/>
        <w:rPr>
          <w:rFonts w:ascii="仿宋" w:hAnsi="仿宋" w:eastAsia="仿宋"/>
          <w:sz w:val="32"/>
          <w:szCs w:val="32"/>
        </w:rPr>
      </w:pPr>
      <w:r>
        <w:rPr>
          <w:rFonts w:hint="eastAsia" w:ascii="仿宋" w:hAnsi="仿宋" w:eastAsia="仿宋"/>
          <w:sz w:val="32"/>
          <w:szCs w:val="32"/>
        </w:rPr>
        <w:t>（注：法人营业执照提供复印件，由企业加盖公章并注明复印件与原件一致。）</w:t>
      </w:r>
    </w:p>
    <w:p w14:paraId="30150BE8">
      <w:pPr>
        <w:spacing w:line="500" w:lineRule="exact"/>
        <w:rPr>
          <w:rFonts w:ascii="仿宋" w:hAnsi="仿宋" w:eastAsia="仿宋"/>
          <w:sz w:val="32"/>
          <w:szCs w:val="32"/>
        </w:rPr>
      </w:pPr>
    </w:p>
    <w:p w14:paraId="0B05BE38">
      <w:pPr>
        <w:spacing w:line="500" w:lineRule="exact"/>
        <w:ind w:firstLine="4800" w:firstLineChars="1500"/>
        <w:rPr>
          <w:rFonts w:ascii="仿宋" w:hAnsi="仿宋" w:eastAsia="仿宋"/>
          <w:sz w:val="32"/>
          <w:szCs w:val="32"/>
        </w:rPr>
      </w:pPr>
      <w:r>
        <w:rPr>
          <w:rFonts w:hint="eastAsia" w:ascii="仿宋" w:hAnsi="仿宋" w:eastAsia="仿宋"/>
          <w:sz w:val="32"/>
          <w:szCs w:val="32"/>
        </w:rPr>
        <w:t>投 标 人（全称并加盖公章）：</w:t>
      </w:r>
    </w:p>
    <w:p w14:paraId="5C368E10">
      <w:pPr>
        <w:spacing w:line="500" w:lineRule="exact"/>
        <w:ind w:firstLine="4800" w:firstLineChars="1500"/>
        <w:rPr>
          <w:rFonts w:ascii="仿宋" w:hAnsi="仿宋" w:eastAsia="仿宋"/>
          <w:sz w:val="32"/>
          <w:szCs w:val="32"/>
        </w:rPr>
      </w:pPr>
      <w:r>
        <w:rPr>
          <w:rFonts w:hint="eastAsia" w:ascii="仿宋" w:hAnsi="仿宋" w:eastAsia="仿宋"/>
          <w:sz w:val="32"/>
          <w:szCs w:val="32"/>
        </w:rPr>
        <w:t>投标人代表签字：</w:t>
      </w:r>
    </w:p>
    <w:p w14:paraId="4270A81B">
      <w:pPr>
        <w:spacing w:line="500" w:lineRule="exact"/>
        <w:ind w:firstLine="4800" w:firstLineChars="1500"/>
        <w:rPr>
          <w:rFonts w:ascii="仿宋" w:hAnsi="仿宋" w:eastAsia="仿宋"/>
          <w:sz w:val="32"/>
          <w:szCs w:val="32"/>
          <w:u w:val="single"/>
        </w:rPr>
      </w:pPr>
      <w:r>
        <w:rPr>
          <w:rFonts w:hint="eastAsia" w:ascii="仿宋" w:hAnsi="仿宋" w:eastAsia="仿宋"/>
          <w:sz w:val="32"/>
          <w:szCs w:val="32"/>
        </w:rPr>
        <w:t>日      期：</w:t>
      </w:r>
    </w:p>
    <w:p w14:paraId="10A409D7">
      <w:pPr>
        <w:spacing w:line="500" w:lineRule="exact"/>
        <w:rPr>
          <w:rFonts w:ascii="仿宋" w:hAnsi="仿宋" w:eastAsia="仿宋"/>
          <w:sz w:val="32"/>
          <w:szCs w:val="32"/>
        </w:rPr>
      </w:pPr>
      <w:r>
        <w:rPr>
          <w:rFonts w:ascii="仿宋" w:hAnsi="仿宋" w:eastAsia="仿宋"/>
          <w:sz w:val="32"/>
          <w:szCs w:val="32"/>
        </w:rPr>
        <w:br w:type="page"/>
      </w:r>
    </w:p>
    <w:p w14:paraId="51252421">
      <w:pPr>
        <w:spacing w:line="500" w:lineRule="exact"/>
        <w:rPr>
          <w:rFonts w:ascii="仿宋" w:hAnsi="仿宋" w:eastAsia="仿宋"/>
          <w:b/>
          <w:bCs/>
          <w:sz w:val="32"/>
          <w:szCs w:val="32"/>
        </w:rPr>
      </w:pPr>
      <w:r>
        <w:rPr>
          <w:rFonts w:hint="eastAsia" w:ascii="仿宋" w:hAnsi="仿宋" w:eastAsia="仿宋"/>
          <w:b/>
          <w:bCs/>
          <w:sz w:val="32"/>
          <w:szCs w:val="32"/>
        </w:rPr>
        <w:t xml:space="preserve">格式6   </w:t>
      </w:r>
    </w:p>
    <w:p w14:paraId="659886B7">
      <w:pPr>
        <w:spacing w:line="500" w:lineRule="exact"/>
        <w:rPr>
          <w:rFonts w:ascii="仿宋" w:hAnsi="仿宋" w:eastAsia="仿宋"/>
          <w:b/>
          <w:bCs/>
          <w:sz w:val="32"/>
          <w:szCs w:val="32"/>
        </w:rPr>
      </w:pPr>
    </w:p>
    <w:p w14:paraId="3E493EC8">
      <w:pPr>
        <w:spacing w:line="220" w:lineRule="atLeast"/>
        <w:jc w:val="center"/>
        <w:rPr>
          <w:rFonts w:ascii="仿宋" w:hAnsi="仿宋" w:eastAsia="仿宋"/>
          <w:b/>
          <w:sz w:val="32"/>
          <w:szCs w:val="32"/>
        </w:rPr>
      </w:pPr>
      <w:r>
        <w:rPr>
          <w:rFonts w:hint="eastAsia" w:ascii="仿宋" w:hAnsi="仿宋" w:eastAsia="仿宋"/>
          <w:b/>
          <w:sz w:val="32"/>
          <w:szCs w:val="32"/>
        </w:rPr>
        <w:t>廉洁诚信承诺书</w:t>
      </w:r>
    </w:p>
    <w:p w14:paraId="14F824CA">
      <w:pPr>
        <w:spacing w:line="300" w:lineRule="exact"/>
        <w:jc w:val="center"/>
        <w:rPr>
          <w:rFonts w:ascii="仿宋" w:hAnsi="仿宋" w:eastAsia="仿宋"/>
          <w:b/>
          <w:sz w:val="28"/>
          <w:szCs w:val="28"/>
        </w:rPr>
      </w:pPr>
    </w:p>
    <w:p w14:paraId="59A999CC">
      <w:pPr>
        <w:spacing w:line="360" w:lineRule="auto"/>
        <w:ind w:left="-401" w:leftChars="-191"/>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厦门国贸城市服务集团股份有限公司</w:t>
      </w:r>
      <w:r>
        <w:rPr>
          <w:rFonts w:hint="eastAsia" w:ascii="仿宋" w:hAnsi="仿宋" w:eastAsia="仿宋"/>
          <w:sz w:val="28"/>
          <w:szCs w:val="28"/>
        </w:rPr>
        <w:t>：</w:t>
      </w:r>
    </w:p>
    <w:p w14:paraId="57687983">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承诺方系</w:t>
      </w:r>
      <w:r>
        <w:rPr>
          <w:rFonts w:hint="eastAsia" w:ascii="仿宋" w:hAnsi="仿宋" w:eastAsia="仿宋"/>
          <w:sz w:val="28"/>
          <w:szCs w:val="28"/>
          <w:u w:val="single"/>
        </w:rPr>
        <w:t>厦门国贸城市服务集团股份有限公司</w:t>
      </w:r>
      <w:r>
        <w:rPr>
          <w:rFonts w:hint="eastAsia" w:ascii="仿宋" w:hAnsi="仿宋" w:eastAsia="仿宋"/>
          <w:sz w:val="28"/>
          <w:szCs w:val="28"/>
        </w:rPr>
        <w:t>（以下简称“</w:t>
      </w:r>
      <w:r>
        <w:rPr>
          <w:rFonts w:hint="eastAsia" w:ascii="仿宋" w:hAnsi="仿宋" w:eastAsia="仿宋"/>
          <w:sz w:val="28"/>
          <w:szCs w:val="28"/>
          <w:u w:val="single"/>
        </w:rPr>
        <w:t>国贸服务”</w:t>
      </w:r>
      <w:r>
        <w:rPr>
          <w:rFonts w:hint="eastAsia" w:ascii="仿宋" w:hAnsi="仿宋" w:eastAsia="仿宋"/>
          <w:sz w:val="28"/>
          <w:szCs w:val="28"/>
        </w:rPr>
        <w:t>）的供应商、服务商或合作商，在相关业务活动(包括但不限于交易洽谈、供货、服务、承揽、技术合作交流、付款)中接触</w:t>
      </w:r>
      <w:r>
        <w:rPr>
          <w:rFonts w:hint="eastAsia" w:ascii="仿宋" w:hAnsi="仿宋" w:eastAsia="仿宋"/>
          <w:sz w:val="28"/>
          <w:szCs w:val="28"/>
          <w:u w:val="single"/>
        </w:rPr>
        <w:t>国贸服务</w:t>
      </w:r>
      <w:r>
        <w:rPr>
          <w:rFonts w:hint="eastAsia" w:ascii="仿宋" w:hAnsi="仿宋" w:eastAsia="仿宋"/>
          <w:sz w:val="28"/>
          <w:szCs w:val="28"/>
        </w:rPr>
        <w:t>相关人员和资讯，在廉洁义务和操守方面做出如下承诺：</w:t>
      </w:r>
    </w:p>
    <w:p w14:paraId="31239B38">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一、自觉遵守国家法律、法规，按照《中国共产党纪律处分条例》、《中华人民共和国反不正当竞争法》、《关于禁止商业贿赂行为的暂行规定》、《中华人民共和国招投标法》以及有关要求进行各项业务活动。</w:t>
      </w:r>
    </w:p>
    <w:p w14:paraId="1D88FE29">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二、不向</w:t>
      </w:r>
      <w:r>
        <w:rPr>
          <w:rFonts w:hint="eastAsia" w:ascii="仿宋" w:hAnsi="仿宋" w:eastAsia="仿宋"/>
          <w:sz w:val="28"/>
          <w:szCs w:val="28"/>
          <w:u w:val="single"/>
        </w:rPr>
        <w:t>国贸服务</w:t>
      </w:r>
      <w:r>
        <w:rPr>
          <w:rFonts w:hint="eastAsia" w:ascii="仿宋" w:hAnsi="仿宋" w:eastAsia="仿宋"/>
          <w:sz w:val="28"/>
          <w:szCs w:val="28"/>
        </w:rPr>
        <w:t>的工作人员及其亲属馈赠礼金、礼品（含有价证券）；不向</w:t>
      </w:r>
      <w:r>
        <w:rPr>
          <w:rFonts w:hint="eastAsia" w:ascii="仿宋" w:hAnsi="仿宋" w:eastAsia="仿宋"/>
          <w:sz w:val="28"/>
          <w:szCs w:val="28"/>
          <w:u w:val="single"/>
        </w:rPr>
        <w:t>国贸服务</w:t>
      </w:r>
      <w:r>
        <w:rPr>
          <w:rFonts w:hint="eastAsia" w:ascii="仿宋" w:hAnsi="仿宋" w:eastAsia="仿宋"/>
          <w:sz w:val="28"/>
          <w:szCs w:val="28"/>
        </w:rPr>
        <w:t>的工作人员提供任何应由其个人支付报酬的劳务和其它服务；不为</w:t>
      </w:r>
      <w:r>
        <w:rPr>
          <w:rFonts w:hint="eastAsia" w:ascii="仿宋" w:hAnsi="仿宋" w:eastAsia="仿宋"/>
          <w:sz w:val="28"/>
          <w:szCs w:val="28"/>
          <w:u w:val="single"/>
        </w:rPr>
        <w:t>国贸服务</w:t>
      </w:r>
      <w:r>
        <w:rPr>
          <w:rFonts w:hint="eastAsia" w:ascii="仿宋" w:hAnsi="仿宋" w:eastAsia="仿宋"/>
          <w:sz w:val="28"/>
          <w:szCs w:val="28"/>
        </w:rPr>
        <w:t>的工作人员安排可能影响公正执行公务的任何活动；不为</w:t>
      </w:r>
      <w:r>
        <w:rPr>
          <w:rFonts w:hint="eastAsia" w:ascii="仿宋" w:hAnsi="仿宋" w:eastAsia="仿宋"/>
          <w:sz w:val="28"/>
          <w:szCs w:val="28"/>
          <w:u w:val="single"/>
        </w:rPr>
        <w:t>国贸服务</w:t>
      </w:r>
      <w:r>
        <w:rPr>
          <w:rFonts w:hint="eastAsia" w:ascii="仿宋" w:hAnsi="仿宋" w:eastAsia="仿宋"/>
          <w:sz w:val="28"/>
          <w:szCs w:val="28"/>
        </w:rPr>
        <w:t>的工作人员支付应由其个人支付的任何赞助费、宣传费、咨询费、劳务费等；不为</w:t>
      </w:r>
      <w:r>
        <w:rPr>
          <w:rFonts w:hint="eastAsia" w:ascii="仿宋" w:hAnsi="仿宋" w:eastAsia="仿宋"/>
          <w:sz w:val="28"/>
          <w:szCs w:val="28"/>
          <w:u w:val="single"/>
        </w:rPr>
        <w:t>国贸服务</w:t>
      </w:r>
      <w:r>
        <w:rPr>
          <w:rFonts w:hint="eastAsia" w:ascii="仿宋" w:hAnsi="仿宋" w:eastAsia="仿宋"/>
          <w:sz w:val="28"/>
          <w:szCs w:val="28"/>
        </w:rPr>
        <w:t>工作人员报销任何名义的个人消费凭证。一经发现有上述行为，招标人有权取消中标资格。</w:t>
      </w:r>
    </w:p>
    <w:p w14:paraId="6E72B15D">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三、不与其他经营者串通报价和投标，不排挤其他经营者的公平竞争，损害其他经营者的合法权益；不在工程建设的预决算编制工作中弄虚作假、高估冒算。</w:t>
      </w:r>
    </w:p>
    <w:p w14:paraId="2AB82689">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四、承诺方在与</w:t>
      </w:r>
      <w:r>
        <w:rPr>
          <w:rFonts w:hint="eastAsia" w:ascii="仿宋" w:hAnsi="仿宋" w:eastAsia="仿宋"/>
          <w:sz w:val="28"/>
          <w:szCs w:val="28"/>
          <w:u w:val="single"/>
        </w:rPr>
        <w:t>国贸服务</w:t>
      </w:r>
      <w:r>
        <w:rPr>
          <w:rFonts w:hint="eastAsia" w:ascii="仿宋" w:hAnsi="仿宋" w:eastAsia="仿宋"/>
          <w:sz w:val="28"/>
          <w:szCs w:val="28"/>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sz w:val="28"/>
          <w:szCs w:val="28"/>
          <w:u w:val="single"/>
        </w:rPr>
        <w:t>国贸服务</w:t>
      </w:r>
      <w:r>
        <w:rPr>
          <w:rFonts w:hint="eastAsia" w:ascii="仿宋" w:hAnsi="仿宋" w:eastAsia="仿宋"/>
          <w:sz w:val="28"/>
          <w:szCs w:val="28"/>
        </w:rPr>
        <w:t>备案存档。</w:t>
      </w:r>
    </w:p>
    <w:p w14:paraId="5952F573">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五、承诺方禁止提供仿冒品（包括但不限于如贴牌、掺杂掺假，以次充好，以旧冒新、以不合格冒充合格）或不符合</w:t>
      </w:r>
      <w:r>
        <w:rPr>
          <w:rFonts w:hint="eastAsia" w:ascii="仿宋" w:hAnsi="仿宋" w:eastAsia="仿宋"/>
          <w:sz w:val="28"/>
          <w:szCs w:val="28"/>
          <w:u w:val="single"/>
        </w:rPr>
        <w:t>国贸服务</w:t>
      </w:r>
      <w:r>
        <w:rPr>
          <w:rFonts w:hint="eastAsia" w:ascii="仿宋" w:hAnsi="仿宋" w:eastAsia="仿宋"/>
          <w:sz w:val="28"/>
          <w:szCs w:val="28"/>
        </w:rPr>
        <w:t>所需规格之商品提供</w:t>
      </w:r>
      <w:r>
        <w:rPr>
          <w:rFonts w:hint="eastAsia" w:ascii="仿宋" w:hAnsi="仿宋" w:eastAsia="仿宋"/>
          <w:sz w:val="28"/>
          <w:szCs w:val="28"/>
          <w:u w:val="single"/>
        </w:rPr>
        <w:t>国贸服务</w:t>
      </w:r>
      <w:r>
        <w:rPr>
          <w:rFonts w:hint="eastAsia" w:ascii="仿宋" w:hAnsi="仿宋" w:eastAsia="仿宋"/>
          <w:sz w:val="28"/>
          <w:szCs w:val="28"/>
        </w:rPr>
        <w:t>使用。</w:t>
      </w:r>
    </w:p>
    <w:p w14:paraId="5E42B0CB">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六、承诺方同意</w:t>
      </w:r>
      <w:r>
        <w:rPr>
          <w:rFonts w:hint="eastAsia" w:ascii="仿宋" w:hAnsi="仿宋" w:eastAsia="仿宋"/>
          <w:sz w:val="28"/>
          <w:szCs w:val="28"/>
          <w:u w:val="single"/>
        </w:rPr>
        <w:t>国贸服务</w:t>
      </w:r>
      <w:r>
        <w:rPr>
          <w:rFonts w:hint="eastAsia" w:ascii="仿宋" w:hAnsi="仿宋" w:eastAsia="仿宋"/>
          <w:sz w:val="28"/>
          <w:szCs w:val="28"/>
        </w:rPr>
        <w:t>依其保密制度所划列的机密资料可包括一切关于</w:t>
      </w:r>
      <w:r>
        <w:rPr>
          <w:rFonts w:hint="eastAsia" w:ascii="仿宋" w:hAnsi="仿宋" w:eastAsia="仿宋"/>
          <w:sz w:val="28"/>
          <w:szCs w:val="28"/>
          <w:u w:val="single"/>
        </w:rPr>
        <w:t>国贸服务</w:t>
      </w:r>
      <w:r>
        <w:rPr>
          <w:rFonts w:hint="eastAsia" w:ascii="仿宋" w:hAnsi="仿宋" w:eastAsia="仿宋"/>
          <w:sz w:val="28"/>
          <w:szCs w:val="28"/>
        </w:rPr>
        <w:t>，无论是否有价值，被公开或正在采取保密措施的书面、口头或以其他形式呈现、保存之资讯、承诺方与接受机密资料五年内均有保密义务，未经</w:t>
      </w:r>
      <w:r>
        <w:rPr>
          <w:rFonts w:hint="eastAsia" w:ascii="仿宋" w:hAnsi="仿宋" w:eastAsia="仿宋"/>
          <w:sz w:val="28"/>
          <w:szCs w:val="28"/>
          <w:u w:val="single"/>
        </w:rPr>
        <w:t>国贸服务</w:t>
      </w:r>
      <w:r>
        <w:rPr>
          <w:rFonts w:hint="eastAsia" w:ascii="仿宋" w:hAnsi="仿宋" w:eastAsia="仿宋"/>
          <w:sz w:val="28"/>
          <w:szCs w:val="28"/>
        </w:rPr>
        <w:t>同意不得利用或向任何第三方泄露、交付。</w:t>
      </w:r>
    </w:p>
    <w:p w14:paraId="2C140605">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七、为净化采购相关秩序及环境，可至</w:t>
      </w:r>
      <w:r>
        <w:rPr>
          <w:rFonts w:hint="eastAsia" w:ascii="仿宋" w:hAnsi="仿宋" w:eastAsia="仿宋"/>
          <w:sz w:val="28"/>
          <w:szCs w:val="28"/>
          <w:u w:val="single"/>
        </w:rPr>
        <w:t>国贸服务</w:t>
      </w:r>
      <w:r>
        <w:rPr>
          <w:rFonts w:hint="eastAsia" w:ascii="仿宋" w:hAnsi="仿宋" w:eastAsia="仿宋"/>
          <w:sz w:val="28"/>
          <w:szCs w:val="28"/>
        </w:rPr>
        <w:t>进行投诉或申报。</w:t>
      </w:r>
    </w:p>
    <w:p w14:paraId="192A572B">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八、违约责任</w:t>
      </w:r>
    </w:p>
    <w:p w14:paraId="163461AF">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承诺方承诺如违反本承诺书所述任何义务，无论是否给</w:t>
      </w:r>
      <w:r>
        <w:rPr>
          <w:rFonts w:hint="eastAsia" w:ascii="仿宋" w:hAnsi="仿宋" w:eastAsia="仿宋"/>
          <w:sz w:val="28"/>
          <w:szCs w:val="28"/>
          <w:u w:val="single"/>
        </w:rPr>
        <w:t>国贸服务</w:t>
      </w:r>
      <w:r>
        <w:rPr>
          <w:rFonts w:hint="eastAsia" w:ascii="仿宋" w:hAnsi="仿宋" w:eastAsia="仿宋"/>
          <w:sz w:val="28"/>
          <w:szCs w:val="28"/>
        </w:rPr>
        <w:t>造成损失，承诺方将承担一切责任，并就</w:t>
      </w:r>
      <w:r>
        <w:rPr>
          <w:rFonts w:hint="eastAsia" w:ascii="仿宋" w:hAnsi="仿宋" w:eastAsia="仿宋"/>
          <w:sz w:val="28"/>
          <w:szCs w:val="28"/>
          <w:u w:val="single"/>
        </w:rPr>
        <w:t>国贸服务</w:t>
      </w:r>
      <w:r>
        <w:rPr>
          <w:rFonts w:hint="eastAsia" w:ascii="仿宋" w:hAnsi="仿宋" w:eastAsia="仿宋"/>
          <w:sz w:val="28"/>
          <w:szCs w:val="28"/>
        </w:rPr>
        <w:t>实际造成的经济、名誉损失进行赔偿。</w:t>
      </w:r>
      <w:r>
        <w:rPr>
          <w:rFonts w:hint="eastAsia" w:ascii="仿宋" w:hAnsi="仿宋" w:eastAsia="仿宋"/>
          <w:sz w:val="28"/>
          <w:szCs w:val="28"/>
          <w:u w:val="single"/>
        </w:rPr>
        <w:t>国贸服务</w:t>
      </w:r>
      <w:r>
        <w:rPr>
          <w:rFonts w:hint="eastAsia" w:ascii="仿宋" w:hAnsi="仿宋" w:eastAsia="仿宋"/>
          <w:sz w:val="28"/>
          <w:szCs w:val="28"/>
        </w:rPr>
        <w:t>有权解除双方合同并不负任何违约责任，有权从应付承诺方账款中扣罚，并可采用法律手段索赔。</w:t>
      </w:r>
    </w:p>
    <w:p w14:paraId="1806A5BD">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九、自觉接受监督。</w:t>
      </w:r>
    </w:p>
    <w:p w14:paraId="102DD115">
      <w:pPr>
        <w:ind w:firstLine="560" w:firstLineChars="200"/>
        <w:rPr>
          <w:rFonts w:ascii="仿宋" w:hAnsi="仿宋" w:eastAsia="仿宋"/>
          <w:sz w:val="28"/>
          <w:szCs w:val="28"/>
        </w:rPr>
      </w:pPr>
      <w:r>
        <w:rPr>
          <w:rFonts w:hint="eastAsia" w:ascii="仿宋" w:hAnsi="仿宋" w:eastAsia="仿宋"/>
          <w:sz w:val="28"/>
          <w:szCs w:val="28"/>
        </w:rPr>
        <w:t>特此承诺。</w:t>
      </w:r>
    </w:p>
    <w:p w14:paraId="21049ED0">
      <w:pPr>
        <w:spacing w:line="240" w:lineRule="atLeast"/>
        <w:ind w:left="-105" w:leftChars="-50"/>
        <w:jc w:val="center"/>
        <w:rPr>
          <w:rFonts w:ascii="仿宋" w:hAnsi="仿宋" w:eastAsia="仿宋"/>
          <w:sz w:val="28"/>
          <w:szCs w:val="28"/>
        </w:rPr>
      </w:pPr>
    </w:p>
    <w:p w14:paraId="7352CBF6">
      <w:pPr>
        <w:spacing w:line="240" w:lineRule="atLeast"/>
        <w:ind w:left="-105" w:leftChars="-50"/>
        <w:jc w:val="center"/>
        <w:rPr>
          <w:rFonts w:ascii="仿宋" w:hAnsi="仿宋" w:eastAsia="仿宋"/>
          <w:sz w:val="28"/>
          <w:szCs w:val="28"/>
        </w:rPr>
      </w:pPr>
    </w:p>
    <w:p w14:paraId="22C2B42A">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承诺人（投标人）名称（盖章）：</w:t>
      </w:r>
    </w:p>
    <w:p w14:paraId="524DE966">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法定代表人（或投标人代表）：</w:t>
      </w:r>
    </w:p>
    <w:p w14:paraId="371589DA">
      <w:pPr>
        <w:spacing w:line="240" w:lineRule="atLeast"/>
        <w:ind w:firstLine="3360" w:firstLineChars="1200"/>
        <w:rPr>
          <w:rFonts w:ascii="仿宋" w:hAnsi="仿宋" w:eastAsia="仿宋"/>
          <w:sz w:val="28"/>
          <w:szCs w:val="28"/>
        </w:rPr>
      </w:pPr>
      <w:r>
        <w:rPr>
          <w:rFonts w:hint="eastAsia" w:ascii="仿宋" w:hAnsi="仿宋" w:eastAsia="仿宋"/>
          <w:sz w:val="28"/>
          <w:szCs w:val="28"/>
        </w:rPr>
        <w:t>日期：</w:t>
      </w:r>
    </w:p>
    <w:p w14:paraId="54EDE446">
      <w:pPr>
        <w:spacing w:line="500" w:lineRule="exact"/>
        <w:rPr>
          <w:rFonts w:ascii="仿宋" w:hAnsi="仿宋" w:eastAsia="仿宋"/>
          <w:sz w:val="32"/>
          <w:szCs w:val="32"/>
        </w:rPr>
      </w:pPr>
    </w:p>
    <w:p w14:paraId="58F8F0C0">
      <w:pPr>
        <w:spacing w:line="220" w:lineRule="atLeast"/>
        <w:jc w:val="left"/>
        <w:rPr>
          <w:rFonts w:ascii="仿宋" w:hAnsi="仿宋" w:eastAsia="仿宋"/>
          <w:b/>
          <w:bCs/>
          <w:sz w:val="32"/>
          <w:szCs w:val="32"/>
        </w:rPr>
      </w:pPr>
    </w:p>
    <w:p w14:paraId="3BA851E9">
      <w:pPr>
        <w:spacing w:line="220" w:lineRule="atLeast"/>
        <w:jc w:val="left"/>
        <w:rPr>
          <w:rFonts w:ascii="仿宋" w:hAnsi="仿宋" w:eastAsia="仿宋"/>
          <w:b/>
          <w:bCs/>
          <w:sz w:val="32"/>
          <w:szCs w:val="32"/>
        </w:rPr>
      </w:pPr>
    </w:p>
    <w:p w14:paraId="108D5A8C">
      <w:pPr>
        <w:spacing w:line="220" w:lineRule="atLeast"/>
        <w:jc w:val="left"/>
        <w:rPr>
          <w:rFonts w:ascii="仿宋" w:hAnsi="仿宋" w:eastAsia="仿宋"/>
          <w:b/>
          <w:bCs/>
          <w:sz w:val="32"/>
          <w:szCs w:val="32"/>
        </w:rPr>
      </w:pPr>
    </w:p>
    <w:p w14:paraId="148EB580">
      <w:pPr>
        <w:spacing w:line="220" w:lineRule="atLeast"/>
        <w:jc w:val="left"/>
        <w:rPr>
          <w:rFonts w:ascii="仿宋" w:hAnsi="仿宋" w:eastAsia="仿宋"/>
          <w:b/>
          <w:bCs/>
          <w:sz w:val="32"/>
          <w:szCs w:val="32"/>
        </w:rPr>
      </w:pPr>
    </w:p>
    <w:p w14:paraId="630B577F">
      <w:pPr>
        <w:spacing w:line="220" w:lineRule="atLeast"/>
        <w:jc w:val="left"/>
        <w:rPr>
          <w:rFonts w:ascii="仿宋" w:hAnsi="仿宋" w:eastAsia="仿宋"/>
          <w:b/>
          <w:bCs/>
          <w:sz w:val="32"/>
          <w:szCs w:val="32"/>
        </w:rPr>
      </w:pPr>
    </w:p>
    <w:p w14:paraId="07041473">
      <w:pPr>
        <w:spacing w:line="220" w:lineRule="atLeast"/>
        <w:jc w:val="left"/>
        <w:rPr>
          <w:rFonts w:ascii="仿宋" w:hAnsi="仿宋" w:eastAsia="仿宋"/>
          <w:b/>
          <w:bCs/>
          <w:sz w:val="32"/>
          <w:szCs w:val="32"/>
        </w:rPr>
      </w:pPr>
    </w:p>
    <w:p w14:paraId="656A35EA">
      <w:pPr>
        <w:spacing w:line="220" w:lineRule="atLeast"/>
        <w:jc w:val="left"/>
        <w:rPr>
          <w:rFonts w:ascii="仿宋" w:hAnsi="仿宋" w:eastAsia="仿宋"/>
          <w:b/>
          <w:bCs/>
          <w:sz w:val="32"/>
          <w:szCs w:val="32"/>
        </w:rPr>
      </w:pPr>
    </w:p>
    <w:p w14:paraId="6AF7BD69">
      <w:pPr>
        <w:spacing w:line="220" w:lineRule="atLeast"/>
        <w:jc w:val="left"/>
        <w:rPr>
          <w:rFonts w:ascii="仿宋" w:hAnsi="仿宋" w:eastAsia="仿宋"/>
          <w:b/>
          <w:bCs/>
          <w:sz w:val="32"/>
          <w:szCs w:val="32"/>
        </w:rPr>
      </w:pPr>
    </w:p>
    <w:p w14:paraId="79167AEA">
      <w:pPr>
        <w:spacing w:line="220" w:lineRule="atLeast"/>
        <w:jc w:val="left"/>
        <w:rPr>
          <w:rFonts w:ascii="仿宋" w:hAnsi="仿宋" w:eastAsia="仿宋"/>
          <w:b/>
          <w:bCs/>
          <w:sz w:val="32"/>
          <w:szCs w:val="32"/>
        </w:rPr>
      </w:pPr>
    </w:p>
    <w:p w14:paraId="7A2FAE83">
      <w:pPr>
        <w:spacing w:line="220" w:lineRule="atLeast"/>
        <w:jc w:val="left"/>
        <w:rPr>
          <w:rFonts w:ascii="仿宋" w:hAnsi="仿宋" w:eastAsia="仿宋"/>
          <w:b/>
          <w:bCs/>
          <w:sz w:val="32"/>
          <w:szCs w:val="32"/>
        </w:rPr>
      </w:pPr>
    </w:p>
    <w:p w14:paraId="482C6CBD">
      <w:pPr>
        <w:spacing w:line="220" w:lineRule="atLeast"/>
        <w:jc w:val="left"/>
        <w:rPr>
          <w:rFonts w:ascii="仿宋" w:hAnsi="仿宋" w:eastAsia="仿宋"/>
          <w:b/>
          <w:bCs/>
          <w:sz w:val="32"/>
          <w:szCs w:val="32"/>
        </w:rPr>
      </w:pPr>
    </w:p>
    <w:p w14:paraId="39A11610">
      <w:pPr>
        <w:spacing w:line="220" w:lineRule="atLeast"/>
        <w:jc w:val="left"/>
        <w:rPr>
          <w:rFonts w:ascii="仿宋" w:hAnsi="仿宋" w:eastAsia="仿宋"/>
          <w:b/>
          <w:bCs/>
          <w:sz w:val="32"/>
          <w:szCs w:val="32"/>
        </w:rPr>
      </w:pPr>
    </w:p>
    <w:p w14:paraId="5E4D16A4">
      <w:pPr>
        <w:spacing w:line="220" w:lineRule="atLeast"/>
        <w:jc w:val="left"/>
        <w:rPr>
          <w:rFonts w:ascii="仿宋" w:hAnsi="仿宋" w:eastAsia="仿宋"/>
          <w:b/>
          <w:bCs/>
          <w:sz w:val="32"/>
          <w:szCs w:val="32"/>
        </w:rPr>
      </w:pPr>
    </w:p>
    <w:p w14:paraId="7C6F4E1B">
      <w:pPr>
        <w:spacing w:line="220" w:lineRule="atLeast"/>
        <w:jc w:val="left"/>
        <w:rPr>
          <w:rFonts w:ascii="仿宋" w:hAnsi="仿宋" w:eastAsia="仿宋"/>
          <w:b/>
          <w:bCs/>
          <w:sz w:val="32"/>
          <w:szCs w:val="32"/>
        </w:rPr>
      </w:pPr>
    </w:p>
    <w:p w14:paraId="42DB9E8B">
      <w:pPr>
        <w:spacing w:line="220" w:lineRule="atLeast"/>
        <w:jc w:val="left"/>
        <w:rPr>
          <w:rFonts w:ascii="仿宋" w:hAnsi="仿宋" w:eastAsia="仿宋"/>
          <w:b/>
          <w:bCs/>
          <w:sz w:val="32"/>
          <w:szCs w:val="32"/>
        </w:rPr>
      </w:pPr>
    </w:p>
    <w:p w14:paraId="548C1CBB">
      <w:pPr>
        <w:spacing w:line="220" w:lineRule="atLeast"/>
        <w:jc w:val="left"/>
        <w:rPr>
          <w:rFonts w:ascii="仿宋" w:hAnsi="仿宋" w:eastAsia="仿宋"/>
          <w:b/>
          <w:bCs/>
          <w:sz w:val="32"/>
          <w:szCs w:val="32"/>
        </w:rPr>
      </w:pPr>
    </w:p>
    <w:p w14:paraId="19DDDEA0">
      <w:pPr>
        <w:spacing w:line="220" w:lineRule="atLeast"/>
        <w:jc w:val="left"/>
        <w:rPr>
          <w:rFonts w:ascii="仿宋" w:hAnsi="仿宋" w:eastAsia="仿宋"/>
          <w:b/>
          <w:bCs/>
          <w:sz w:val="32"/>
          <w:szCs w:val="32"/>
        </w:rPr>
      </w:pPr>
    </w:p>
    <w:p w14:paraId="66A79949">
      <w:pPr>
        <w:spacing w:line="220" w:lineRule="atLeast"/>
        <w:jc w:val="left"/>
        <w:rPr>
          <w:rFonts w:ascii="仿宋" w:hAnsi="仿宋" w:eastAsia="仿宋"/>
          <w:b/>
          <w:bCs/>
          <w:sz w:val="32"/>
          <w:szCs w:val="32"/>
        </w:rPr>
      </w:pPr>
    </w:p>
    <w:p w14:paraId="0B6C9F02">
      <w:pPr>
        <w:spacing w:line="220" w:lineRule="atLeast"/>
        <w:jc w:val="left"/>
        <w:rPr>
          <w:rFonts w:ascii="仿宋" w:hAnsi="仿宋" w:eastAsia="仿宋"/>
          <w:b/>
          <w:bCs/>
          <w:sz w:val="32"/>
          <w:szCs w:val="32"/>
        </w:rPr>
      </w:pPr>
      <w:r>
        <w:rPr>
          <w:rFonts w:hint="eastAsia" w:ascii="仿宋" w:hAnsi="仿宋" w:eastAsia="仿宋"/>
          <w:b/>
          <w:bCs/>
          <w:sz w:val="32"/>
          <w:szCs w:val="32"/>
        </w:rPr>
        <w:t>格式7</w:t>
      </w:r>
    </w:p>
    <w:p w14:paraId="7F730493">
      <w:pPr>
        <w:spacing w:before="120" w:beforeLines="50" w:after="120" w:afterLines="50"/>
        <w:jc w:val="center"/>
        <w:rPr>
          <w:rFonts w:ascii="仿宋" w:hAnsi="仿宋" w:eastAsia="仿宋"/>
          <w:b/>
          <w:bCs/>
          <w:sz w:val="32"/>
          <w:szCs w:val="32"/>
        </w:rPr>
      </w:pPr>
      <w:r>
        <w:rPr>
          <w:rFonts w:hint="eastAsia" w:ascii="仿宋" w:hAnsi="仿宋" w:eastAsia="仿宋"/>
          <w:b/>
          <w:bCs/>
          <w:sz w:val="32"/>
          <w:szCs w:val="32"/>
        </w:rPr>
        <w:t>带“★”号条款逐条响应情况表</w:t>
      </w:r>
    </w:p>
    <w:p w14:paraId="00EA4297">
      <w:pPr>
        <w:spacing w:line="380" w:lineRule="exact"/>
        <w:rPr>
          <w:rFonts w:ascii="仿宋" w:hAnsi="仿宋" w:eastAsia="仿宋"/>
          <w:sz w:val="32"/>
          <w:szCs w:val="32"/>
        </w:rPr>
      </w:pPr>
      <w:r>
        <w:rPr>
          <w:rFonts w:hint="eastAsia" w:ascii="仿宋" w:hAnsi="仿宋" w:eastAsia="仿宋" w:cs="宋体"/>
          <w:sz w:val="32"/>
          <w:szCs w:val="32"/>
        </w:rPr>
        <w:t>项目名称：</w:t>
      </w:r>
      <w:r>
        <w:rPr>
          <w:rFonts w:hint="eastAsia" w:ascii="仿宋" w:hAnsi="仿宋" w:eastAsia="仿宋"/>
          <w:sz w:val="32"/>
          <w:szCs w:val="32"/>
        </w:rPr>
        <w:t xml:space="preserve">        招标编号</w:t>
      </w:r>
      <w:r>
        <w:rPr>
          <w:rFonts w:hint="eastAsia" w:ascii="仿宋" w:hAnsi="仿宋" w:eastAsia="仿宋" w:cs="宋体"/>
          <w:sz w:val="32"/>
          <w:szCs w:val="32"/>
        </w:rPr>
        <w:t>：</w:t>
      </w:r>
    </w:p>
    <w:tbl>
      <w:tblPr>
        <w:tblStyle w:val="17"/>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14:paraId="1507800A">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14:paraId="6325292F">
            <w:pPr>
              <w:spacing w:line="300" w:lineRule="exact"/>
              <w:jc w:val="center"/>
              <w:rPr>
                <w:rFonts w:ascii="仿宋" w:hAnsi="仿宋" w:eastAsia="仿宋"/>
                <w:sz w:val="32"/>
                <w:szCs w:val="32"/>
              </w:rPr>
            </w:pPr>
            <w:r>
              <w:rPr>
                <w:rFonts w:hint="eastAsia" w:ascii="仿宋" w:hAnsi="仿宋" w:eastAsia="仿宋"/>
                <w:sz w:val="32"/>
                <w:szCs w:val="32"/>
              </w:rPr>
              <w:t>序号</w:t>
            </w:r>
          </w:p>
        </w:tc>
        <w:tc>
          <w:tcPr>
            <w:tcW w:w="3276" w:type="dxa"/>
            <w:vAlign w:val="center"/>
          </w:tcPr>
          <w:p w14:paraId="6CD4BBCB">
            <w:pPr>
              <w:spacing w:line="300" w:lineRule="exact"/>
              <w:jc w:val="center"/>
              <w:rPr>
                <w:rFonts w:ascii="仿宋" w:hAnsi="仿宋" w:eastAsia="仿宋"/>
                <w:sz w:val="32"/>
                <w:szCs w:val="32"/>
              </w:rPr>
            </w:pPr>
            <w:r>
              <w:rPr>
                <w:rFonts w:hint="eastAsia" w:ascii="仿宋" w:hAnsi="仿宋" w:eastAsia="仿宋"/>
                <w:sz w:val="32"/>
                <w:szCs w:val="32"/>
              </w:rPr>
              <w:t>招标文件中带“★”号的条款</w:t>
            </w:r>
          </w:p>
        </w:tc>
        <w:tc>
          <w:tcPr>
            <w:tcW w:w="1836" w:type="dxa"/>
            <w:vAlign w:val="center"/>
          </w:tcPr>
          <w:p w14:paraId="19D48844">
            <w:pPr>
              <w:spacing w:line="300" w:lineRule="exact"/>
              <w:jc w:val="center"/>
              <w:rPr>
                <w:rFonts w:ascii="仿宋" w:hAnsi="仿宋" w:eastAsia="仿宋"/>
                <w:sz w:val="32"/>
                <w:szCs w:val="32"/>
              </w:rPr>
            </w:pPr>
            <w:r>
              <w:rPr>
                <w:rFonts w:ascii="仿宋" w:hAnsi="仿宋" w:eastAsia="仿宋"/>
                <w:sz w:val="32"/>
                <w:szCs w:val="32"/>
              </w:rPr>
              <w:t>投标响应</w:t>
            </w:r>
            <w:r>
              <w:rPr>
                <w:rFonts w:hint="eastAsia" w:ascii="仿宋" w:hAnsi="仿宋" w:eastAsia="仿宋"/>
                <w:sz w:val="32"/>
                <w:szCs w:val="32"/>
              </w:rPr>
              <w:t>内容</w:t>
            </w:r>
          </w:p>
        </w:tc>
        <w:tc>
          <w:tcPr>
            <w:tcW w:w="2676" w:type="dxa"/>
            <w:vAlign w:val="center"/>
          </w:tcPr>
          <w:p w14:paraId="72B33880">
            <w:pPr>
              <w:spacing w:line="300" w:lineRule="exact"/>
              <w:jc w:val="center"/>
              <w:rPr>
                <w:rFonts w:ascii="仿宋" w:hAnsi="仿宋" w:eastAsia="仿宋"/>
                <w:sz w:val="32"/>
                <w:szCs w:val="32"/>
              </w:rPr>
            </w:pPr>
            <w:r>
              <w:rPr>
                <w:rFonts w:hint="eastAsia" w:ascii="仿宋" w:hAnsi="仿宋" w:eastAsia="仿宋"/>
                <w:sz w:val="32"/>
                <w:szCs w:val="32"/>
              </w:rPr>
              <w:t>对应投标文件页码</w:t>
            </w:r>
          </w:p>
        </w:tc>
      </w:tr>
      <w:tr w14:paraId="5F8C242A">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14:paraId="451C09D6">
            <w:pPr>
              <w:spacing w:line="300" w:lineRule="exact"/>
              <w:jc w:val="center"/>
              <w:rPr>
                <w:rFonts w:ascii="仿宋" w:hAnsi="仿宋" w:eastAsia="仿宋"/>
                <w:sz w:val="32"/>
                <w:szCs w:val="32"/>
              </w:rPr>
            </w:pPr>
          </w:p>
        </w:tc>
        <w:tc>
          <w:tcPr>
            <w:tcW w:w="3276" w:type="dxa"/>
            <w:vAlign w:val="center"/>
          </w:tcPr>
          <w:p w14:paraId="094A0C3A">
            <w:pPr>
              <w:spacing w:line="300" w:lineRule="exact"/>
              <w:rPr>
                <w:rFonts w:ascii="仿宋" w:hAnsi="仿宋" w:eastAsia="仿宋" w:cs="宋体"/>
                <w:bCs/>
                <w:kern w:val="0"/>
                <w:sz w:val="32"/>
                <w:szCs w:val="32"/>
              </w:rPr>
            </w:pPr>
          </w:p>
        </w:tc>
        <w:tc>
          <w:tcPr>
            <w:tcW w:w="1836" w:type="dxa"/>
            <w:vAlign w:val="center"/>
          </w:tcPr>
          <w:p w14:paraId="00811BCE">
            <w:pPr>
              <w:spacing w:line="300" w:lineRule="exact"/>
              <w:rPr>
                <w:rFonts w:ascii="仿宋" w:hAnsi="仿宋" w:eastAsia="仿宋"/>
                <w:sz w:val="32"/>
                <w:szCs w:val="32"/>
              </w:rPr>
            </w:pPr>
          </w:p>
        </w:tc>
        <w:tc>
          <w:tcPr>
            <w:tcW w:w="2676" w:type="dxa"/>
            <w:vAlign w:val="center"/>
          </w:tcPr>
          <w:p w14:paraId="78FDC6C8">
            <w:pPr>
              <w:spacing w:line="300" w:lineRule="exact"/>
              <w:rPr>
                <w:rFonts w:ascii="仿宋" w:hAnsi="仿宋" w:eastAsia="仿宋"/>
                <w:sz w:val="32"/>
                <w:szCs w:val="32"/>
              </w:rPr>
            </w:pPr>
          </w:p>
        </w:tc>
      </w:tr>
      <w:tr w14:paraId="4B71EDF5">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14:paraId="621F6858">
            <w:pPr>
              <w:spacing w:line="300" w:lineRule="exact"/>
              <w:jc w:val="center"/>
              <w:rPr>
                <w:rFonts w:ascii="仿宋" w:hAnsi="仿宋" w:eastAsia="仿宋"/>
                <w:sz w:val="32"/>
                <w:szCs w:val="32"/>
              </w:rPr>
            </w:pPr>
          </w:p>
        </w:tc>
        <w:tc>
          <w:tcPr>
            <w:tcW w:w="3276" w:type="dxa"/>
            <w:vAlign w:val="center"/>
          </w:tcPr>
          <w:p w14:paraId="404BF884">
            <w:pPr>
              <w:spacing w:line="300" w:lineRule="exact"/>
              <w:rPr>
                <w:rFonts w:ascii="仿宋" w:hAnsi="仿宋" w:eastAsia="仿宋" w:cs="宋体"/>
                <w:bCs/>
                <w:kern w:val="0"/>
                <w:sz w:val="32"/>
                <w:szCs w:val="32"/>
              </w:rPr>
            </w:pPr>
          </w:p>
        </w:tc>
        <w:tc>
          <w:tcPr>
            <w:tcW w:w="1836" w:type="dxa"/>
            <w:vAlign w:val="center"/>
          </w:tcPr>
          <w:p w14:paraId="5AA25D92">
            <w:pPr>
              <w:spacing w:line="300" w:lineRule="exact"/>
              <w:rPr>
                <w:rFonts w:ascii="仿宋" w:hAnsi="仿宋" w:eastAsia="仿宋"/>
                <w:sz w:val="32"/>
                <w:szCs w:val="32"/>
              </w:rPr>
            </w:pPr>
          </w:p>
        </w:tc>
        <w:tc>
          <w:tcPr>
            <w:tcW w:w="2676" w:type="dxa"/>
            <w:vAlign w:val="center"/>
          </w:tcPr>
          <w:p w14:paraId="5D017B9E">
            <w:pPr>
              <w:spacing w:line="300" w:lineRule="exact"/>
              <w:rPr>
                <w:rFonts w:ascii="仿宋" w:hAnsi="仿宋" w:eastAsia="仿宋"/>
                <w:sz w:val="32"/>
                <w:szCs w:val="32"/>
              </w:rPr>
            </w:pPr>
          </w:p>
        </w:tc>
      </w:tr>
      <w:tr w14:paraId="18BCC76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14:paraId="62C7244C">
            <w:pPr>
              <w:spacing w:line="300" w:lineRule="exact"/>
              <w:jc w:val="center"/>
              <w:rPr>
                <w:rFonts w:ascii="仿宋" w:hAnsi="仿宋" w:eastAsia="仿宋"/>
                <w:sz w:val="32"/>
                <w:szCs w:val="32"/>
              </w:rPr>
            </w:pPr>
          </w:p>
        </w:tc>
        <w:tc>
          <w:tcPr>
            <w:tcW w:w="3276" w:type="dxa"/>
            <w:vAlign w:val="center"/>
          </w:tcPr>
          <w:p w14:paraId="27B47481">
            <w:pPr>
              <w:spacing w:line="300" w:lineRule="exact"/>
              <w:rPr>
                <w:rFonts w:ascii="仿宋" w:hAnsi="仿宋" w:eastAsia="仿宋" w:cs="宋体"/>
                <w:bCs/>
                <w:kern w:val="0"/>
                <w:sz w:val="32"/>
                <w:szCs w:val="32"/>
              </w:rPr>
            </w:pPr>
          </w:p>
        </w:tc>
        <w:tc>
          <w:tcPr>
            <w:tcW w:w="1836" w:type="dxa"/>
            <w:vAlign w:val="center"/>
          </w:tcPr>
          <w:p w14:paraId="6F6020A6">
            <w:pPr>
              <w:spacing w:line="300" w:lineRule="exact"/>
              <w:rPr>
                <w:rFonts w:ascii="仿宋" w:hAnsi="仿宋" w:eastAsia="仿宋"/>
                <w:sz w:val="32"/>
                <w:szCs w:val="32"/>
              </w:rPr>
            </w:pPr>
          </w:p>
        </w:tc>
        <w:tc>
          <w:tcPr>
            <w:tcW w:w="2676" w:type="dxa"/>
            <w:vAlign w:val="center"/>
          </w:tcPr>
          <w:p w14:paraId="19C831A0">
            <w:pPr>
              <w:spacing w:line="300" w:lineRule="exact"/>
              <w:rPr>
                <w:rFonts w:ascii="仿宋" w:hAnsi="仿宋" w:eastAsia="仿宋"/>
                <w:sz w:val="32"/>
                <w:szCs w:val="32"/>
              </w:rPr>
            </w:pPr>
          </w:p>
        </w:tc>
      </w:tr>
      <w:tr w14:paraId="2BDCE90B">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14:paraId="1966EE6E">
            <w:pPr>
              <w:spacing w:line="300" w:lineRule="exact"/>
              <w:jc w:val="center"/>
              <w:rPr>
                <w:rFonts w:ascii="仿宋" w:hAnsi="仿宋" w:eastAsia="仿宋"/>
                <w:sz w:val="32"/>
                <w:szCs w:val="32"/>
              </w:rPr>
            </w:pPr>
          </w:p>
        </w:tc>
        <w:tc>
          <w:tcPr>
            <w:tcW w:w="3276" w:type="dxa"/>
            <w:vAlign w:val="center"/>
          </w:tcPr>
          <w:p w14:paraId="3E6E3708">
            <w:pPr>
              <w:spacing w:line="300" w:lineRule="exact"/>
              <w:rPr>
                <w:rFonts w:ascii="仿宋" w:hAnsi="仿宋" w:eastAsia="仿宋" w:cs="宋体"/>
                <w:bCs/>
                <w:kern w:val="0"/>
                <w:sz w:val="32"/>
                <w:szCs w:val="32"/>
              </w:rPr>
            </w:pPr>
          </w:p>
        </w:tc>
        <w:tc>
          <w:tcPr>
            <w:tcW w:w="1836" w:type="dxa"/>
            <w:vAlign w:val="center"/>
          </w:tcPr>
          <w:p w14:paraId="4866F386">
            <w:pPr>
              <w:spacing w:line="300" w:lineRule="exact"/>
              <w:rPr>
                <w:rFonts w:ascii="仿宋" w:hAnsi="仿宋" w:eastAsia="仿宋"/>
                <w:sz w:val="32"/>
                <w:szCs w:val="32"/>
              </w:rPr>
            </w:pPr>
          </w:p>
        </w:tc>
        <w:tc>
          <w:tcPr>
            <w:tcW w:w="2676" w:type="dxa"/>
            <w:vAlign w:val="center"/>
          </w:tcPr>
          <w:p w14:paraId="547E234B">
            <w:pPr>
              <w:spacing w:line="300" w:lineRule="exact"/>
              <w:rPr>
                <w:rFonts w:ascii="仿宋" w:hAnsi="仿宋" w:eastAsia="仿宋"/>
                <w:sz w:val="32"/>
                <w:szCs w:val="32"/>
              </w:rPr>
            </w:pPr>
          </w:p>
        </w:tc>
      </w:tr>
      <w:tr w14:paraId="395D9A12">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14:paraId="3021A1B8">
            <w:pPr>
              <w:spacing w:line="300" w:lineRule="exact"/>
              <w:jc w:val="center"/>
              <w:rPr>
                <w:rFonts w:ascii="仿宋" w:hAnsi="仿宋" w:eastAsia="仿宋"/>
                <w:sz w:val="32"/>
                <w:szCs w:val="32"/>
              </w:rPr>
            </w:pPr>
          </w:p>
        </w:tc>
        <w:tc>
          <w:tcPr>
            <w:tcW w:w="3276" w:type="dxa"/>
            <w:vAlign w:val="center"/>
          </w:tcPr>
          <w:p w14:paraId="4B327892">
            <w:pPr>
              <w:spacing w:line="300" w:lineRule="exact"/>
              <w:rPr>
                <w:rFonts w:ascii="仿宋" w:hAnsi="仿宋" w:eastAsia="仿宋" w:cs="宋体"/>
                <w:bCs/>
                <w:kern w:val="0"/>
                <w:sz w:val="32"/>
                <w:szCs w:val="32"/>
              </w:rPr>
            </w:pPr>
          </w:p>
        </w:tc>
        <w:tc>
          <w:tcPr>
            <w:tcW w:w="1836" w:type="dxa"/>
            <w:vAlign w:val="center"/>
          </w:tcPr>
          <w:p w14:paraId="1F228A52">
            <w:pPr>
              <w:spacing w:line="300" w:lineRule="exact"/>
              <w:rPr>
                <w:rFonts w:ascii="仿宋" w:hAnsi="仿宋" w:eastAsia="仿宋"/>
                <w:sz w:val="32"/>
                <w:szCs w:val="32"/>
              </w:rPr>
            </w:pPr>
          </w:p>
        </w:tc>
        <w:tc>
          <w:tcPr>
            <w:tcW w:w="2676" w:type="dxa"/>
            <w:vAlign w:val="center"/>
          </w:tcPr>
          <w:p w14:paraId="4500C877">
            <w:pPr>
              <w:spacing w:line="300" w:lineRule="exact"/>
              <w:rPr>
                <w:rFonts w:ascii="仿宋" w:hAnsi="仿宋" w:eastAsia="仿宋"/>
                <w:sz w:val="32"/>
                <w:szCs w:val="32"/>
              </w:rPr>
            </w:pPr>
          </w:p>
        </w:tc>
      </w:tr>
    </w:tbl>
    <w:p w14:paraId="019CDDA0">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以上★号条款为招标文件中的所有★号条款，无论是技术指标或文字描述要求，投标人必须逐条如实地书面响应及承诺。</w:t>
      </w:r>
    </w:p>
    <w:p w14:paraId="1D0F4660">
      <w:pPr>
        <w:spacing w:line="54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14:paraId="18A55DA1">
      <w:pPr>
        <w:spacing w:line="54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14:paraId="5E86007B">
      <w:pPr>
        <w:spacing w:line="540" w:lineRule="exact"/>
        <w:ind w:firstLine="5600" w:firstLineChars="1750"/>
        <w:rPr>
          <w:rFonts w:ascii="仿宋" w:hAnsi="仿宋" w:eastAsia="仿宋"/>
          <w:sz w:val="32"/>
          <w:szCs w:val="32"/>
        </w:rPr>
      </w:pPr>
      <w:r>
        <w:rPr>
          <w:rFonts w:hint="eastAsia" w:ascii="仿宋" w:hAnsi="仿宋" w:eastAsia="仿宋"/>
          <w:sz w:val="32"/>
          <w:szCs w:val="32"/>
        </w:rPr>
        <w:t xml:space="preserve">日   期： </w:t>
      </w:r>
    </w:p>
    <w:p w14:paraId="3130375C">
      <w:pPr>
        <w:spacing w:line="500" w:lineRule="exact"/>
        <w:rPr>
          <w:rFonts w:ascii="仿宋" w:hAnsi="仿宋" w:eastAsia="仿宋"/>
          <w:b/>
          <w:bCs/>
          <w:sz w:val="32"/>
          <w:szCs w:val="32"/>
        </w:rPr>
      </w:pPr>
    </w:p>
    <w:p w14:paraId="63F1668D">
      <w:pPr>
        <w:spacing w:line="500" w:lineRule="exact"/>
        <w:rPr>
          <w:rFonts w:ascii="仿宋" w:hAnsi="仿宋" w:eastAsia="仿宋"/>
          <w:sz w:val="32"/>
          <w:szCs w:val="32"/>
        </w:rPr>
      </w:pPr>
    </w:p>
    <w:p w14:paraId="0469EB10">
      <w:pPr>
        <w:spacing w:line="500" w:lineRule="exact"/>
        <w:rPr>
          <w:rFonts w:ascii="仿宋" w:hAnsi="仿宋" w:eastAsia="仿宋"/>
          <w:sz w:val="32"/>
          <w:szCs w:val="32"/>
        </w:rPr>
      </w:pPr>
    </w:p>
    <w:p w14:paraId="7D038006">
      <w:pPr>
        <w:spacing w:line="500" w:lineRule="exact"/>
        <w:rPr>
          <w:rFonts w:ascii="仿宋" w:hAnsi="仿宋" w:eastAsia="仿宋"/>
          <w:sz w:val="32"/>
          <w:szCs w:val="32"/>
        </w:rPr>
      </w:pPr>
    </w:p>
    <w:p w14:paraId="597D2659">
      <w:pPr>
        <w:spacing w:line="500" w:lineRule="exact"/>
        <w:rPr>
          <w:rFonts w:ascii="仿宋" w:hAnsi="仿宋" w:eastAsia="仿宋"/>
          <w:sz w:val="32"/>
          <w:szCs w:val="32"/>
        </w:rPr>
      </w:pPr>
    </w:p>
    <w:p w14:paraId="7663D56A">
      <w:pPr>
        <w:spacing w:line="500" w:lineRule="exact"/>
        <w:rPr>
          <w:rFonts w:ascii="仿宋" w:hAnsi="仿宋" w:eastAsia="仿宋"/>
          <w:sz w:val="32"/>
          <w:szCs w:val="32"/>
        </w:rPr>
      </w:pPr>
    </w:p>
    <w:p w14:paraId="7704646A">
      <w:pPr>
        <w:spacing w:line="500" w:lineRule="exact"/>
        <w:rPr>
          <w:rFonts w:ascii="仿宋" w:hAnsi="仿宋" w:eastAsia="仿宋"/>
          <w:sz w:val="32"/>
          <w:szCs w:val="32"/>
        </w:rPr>
      </w:pPr>
    </w:p>
    <w:p w14:paraId="1059FDA7">
      <w:pPr>
        <w:spacing w:line="500" w:lineRule="exact"/>
        <w:rPr>
          <w:rFonts w:ascii="仿宋" w:hAnsi="仿宋" w:eastAsia="仿宋"/>
          <w:sz w:val="32"/>
          <w:szCs w:val="32"/>
        </w:rPr>
      </w:pPr>
    </w:p>
    <w:p w14:paraId="58F39EFC">
      <w:pPr>
        <w:spacing w:line="500" w:lineRule="exact"/>
        <w:rPr>
          <w:rFonts w:ascii="仿宋" w:hAnsi="仿宋" w:eastAsia="仿宋"/>
          <w:sz w:val="32"/>
          <w:szCs w:val="32"/>
        </w:rPr>
      </w:pPr>
    </w:p>
    <w:p w14:paraId="13D48129">
      <w:pPr>
        <w:spacing w:line="500" w:lineRule="exact"/>
        <w:rPr>
          <w:rFonts w:ascii="仿宋" w:hAnsi="仿宋" w:eastAsia="仿宋"/>
          <w:sz w:val="32"/>
          <w:szCs w:val="32"/>
        </w:rPr>
      </w:pPr>
    </w:p>
    <w:p w14:paraId="6EC4EEE9">
      <w:pPr>
        <w:spacing w:line="500" w:lineRule="exact"/>
        <w:rPr>
          <w:rFonts w:ascii="仿宋" w:hAnsi="仿宋" w:eastAsia="仿宋"/>
          <w:sz w:val="32"/>
          <w:szCs w:val="32"/>
        </w:rPr>
      </w:pPr>
    </w:p>
    <w:p w14:paraId="40887775">
      <w:pPr>
        <w:spacing w:line="500" w:lineRule="exact"/>
        <w:rPr>
          <w:rFonts w:ascii="仿宋" w:hAnsi="仿宋" w:eastAsia="仿宋"/>
          <w:sz w:val="32"/>
          <w:szCs w:val="32"/>
        </w:rPr>
      </w:pPr>
    </w:p>
    <w:p w14:paraId="383114EF">
      <w:pPr>
        <w:spacing w:line="500" w:lineRule="exact"/>
        <w:rPr>
          <w:rFonts w:ascii="仿宋" w:hAnsi="仿宋" w:eastAsia="仿宋"/>
          <w:b/>
          <w:bCs/>
          <w:sz w:val="32"/>
          <w:szCs w:val="32"/>
        </w:rPr>
      </w:pPr>
      <w:r>
        <w:rPr>
          <w:rFonts w:hint="eastAsia" w:ascii="仿宋" w:hAnsi="仿宋" w:eastAsia="仿宋"/>
          <w:b/>
          <w:bCs/>
          <w:sz w:val="32"/>
          <w:szCs w:val="32"/>
        </w:rPr>
        <w:t xml:space="preserve">格式8  </w:t>
      </w:r>
    </w:p>
    <w:p w14:paraId="060CB931">
      <w:pPr>
        <w:spacing w:line="500" w:lineRule="exact"/>
        <w:jc w:val="center"/>
        <w:rPr>
          <w:rFonts w:ascii="仿宋" w:hAnsi="仿宋" w:eastAsia="仿宋"/>
          <w:b/>
          <w:bCs/>
          <w:sz w:val="32"/>
          <w:szCs w:val="32"/>
        </w:rPr>
      </w:pPr>
      <w:r>
        <w:rPr>
          <w:rFonts w:hint="eastAsia" w:ascii="仿宋" w:hAnsi="仿宋" w:eastAsia="仿宋"/>
          <w:b/>
          <w:bCs/>
          <w:sz w:val="32"/>
          <w:szCs w:val="32"/>
        </w:rPr>
        <w:t>投标人提交的其它资料</w:t>
      </w:r>
    </w:p>
    <w:p w14:paraId="0BE2A392">
      <w:pPr>
        <w:spacing w:line="500" w:lineRule="exact"/>
        <w:rPr>
          <w:rFonts w:ascii="仿宋" w:hAnsi="仿宋" w:eastAsia="仿宋"/>
          <w:b/>
          <w:sz w:val="32"/>
          <w:szCs w:val="32"/>
        </w:rPr>
      </w:pPr>
    </w:p>
    <w:p w14:paraId="4443EA33">
      <w:pPr>
        <w:spacing w:line="500" w:lineRule="exact"/>
        <w:ind w:firstLine="640" w:firstLineChars="200"/>
        <w:rPr>
          <w:rFonts w:ascii="仿宋" w:hAnsi="仿宋" w:eastAsia="仿宋"/>
          <w:b/>
          <w:bCs/>
          <w:sz w:val="32"/>
          <w:szCs w:val="32"/>
        </w:rPr>
      </w:pPr>
      <w:r>
        <w:rPr>
          <w:rFonts w:hint="eastAsia" w:ascii="仿宋" w:hAnsi="仿宋" w:eastAsia="仿宋"/>
          <w:sz w:val="32"/>
          <w:szCs w:val="32"/>
        </w:rPr>
        <w:t>（投标人认为应提交的其他材料, 可在此附件中提交）</w:t>
      </w:r>
    </w:p>
    <w:p w14:paraId="5B83C64D">
      <w:pPr>
        <w:spacing w:line="500" w:lineRule="exact"/>
        <w:rPr>
          <w:rFonts w:ascii="仿宋" w:hAnsi="仿宋" w:eastAsia="仿宋"/>
          <w:sz w:val="32"/>
          <w:szCs w:val="32"/>
        </w:rPr>
      </w:pPr>
    </w:p>
    <w:p w14:paraId="3FCF8A2E">
      <w:pPr>
        <w:spacing w:line="500" w:lineRule="exact"/>
        <w:rPr>
          <w:rFonts w:ascii="仿宋" w:hAnsi="仿宋" w:eastAsia="仿宋"/>
          <w:sz w:val="32"/>
          <w:szCs w:val="32"/>
        </w:rPr>
      </w:pPr>
    </w:p>
    <w:p w14:paraId="57F88D04">
      <w:pPr>
        <w:spacing w:line="500" w:lineRule="exact"/>
        <w:rPr>
          <w:rFonts w:ascii="仿宋" w:hAnsi="仿宋" w:eastAsia="仿宋"/>
          <w:sz w:val="32"/>
          <w:szCs w:val="32"/>
        </w:rPr>
      </w:pPr>
    </w:p>
    <w:p w14:paraId="6219B326">
      <w:pPr>
        <w:spacing w:line="500" w:lineRule="exact"/>
        <w:rPr>
          <w:rFonts w:ascii="仿宋" w:hAnsi="仿宋" w:eastAsia="仿宋"/>
          <w:sz w:val="32"/>
          <w:szCs w:val="32"/>
        </w:rPr>
      </w:pPr>
    </w:p>
    <w:p w14:paraId="133B669C">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14:paraId="2ED83E0D">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14:paraId="4C82CB22">
      <w:pPr>
        <w:spacing w:line="540" w:lineRule="exact"/>
        <w:ind w:firstLine="5600" w:firstLineChars="1750"/>
        <w:rPr>
          <w:rFonts w:ascii="仿宋" w:hAnsi="仿宋" w:eastAsia="仿宋"/>
          <w:sz w:val="32"/>
          <w:szCs w:val="32"/>
        </w:rPr>
      </w:pPr>
      <w:r>
        <w:rPr>
          <w:rFonts w:hint="eastAsia" w:ascii="仿宋" w:hAnsi="仿宋" w:eastAsia="仿宋"/>
          <w:sz w:val="32"/>
          <w:szCs w:val="32"/>
        </w:rPr>
        <w:t xml:space="preserve">日          期： </w:t>
      </w:r>
    </w:p>
    <w:p w14:paraId="1F6A45B1">
      <w:pPr>
        <w:spacing w:line="500" w:lineRule="exact"/>
        <w:rPr>
          <w:rFonts w:ascii="仿宋" w:hAnsi="仿宋" w:eastAsia="仿宋"/>
          <w:b/>
          <w:bCs/>
          <w:sz w:val="32"/>
          <w:szCs w:val="32"/>
        </w:rPr>
      </w:pPr>
    </w:p>
    <w:p w14:paraId="4B66AAE1">
      <w:pPr>
        <w:spacing w:line="500" w:lineRule="exact"/>
        <w:rPr>
          <w:rFonts w:ascii="仿宋" w:hAnsi="仿宋" w:eastAsia="仿宋"/>
          <w:b/>
          <w:bCs/>
          <w:sz w:val="32"/>
          <w:szCs w:val="32"/>
        </w:rPr>
      </w:pPr>
    </w:p>
    <w:p w14:paraId="727EF9DF">
      <w:pPr>
        <w:spacing w:line="500" w:lineRule="exact"/>
        <w:rPr>
          <w:rFonts w:ascii="仿宋" w:hAnsi="仿宋" w:eastAsia="仿宋"/>
          <w:b/>
          <w:bCs/>
          <w:sz w:val="32"/>
          <w:szCs w:val="32"/>
        </w:rPr>
      </w:pPr>
    </w:p>
    <w:p w14:paraId="4622425F">
      <w:pPr>
        <w:spacing w:line="500" w:lineRule="exact"/>
        <w:rPr>
          <w:rFonts w:ascii="仿宋" w:hAnsi="仿宋" w:eastAsia="仿宋"/>
          <w:b/>
          <w:bCs/>
          <w:sz w:val="32"/>
          <w:szCs w:val="32"/>
        </w:rPr>
      </w:pPr>
    </w:p>
    <w:p w14:paraId="220EAB53">
      <w:pPr>
        <w:spacing w:line="500" w:lineRule="exact"/>
        <w:rPr>
          <w:rFonts w:ascii="仿宋" w:hAnsi="仿宋" w:eastAsia="仿宋"/>
          <w:b/>
          <w:bCs/>
          <w:sz w:val="32"/>
          <w:szCs w:val="32"/>
        </w:rPr>
      </w:pPr>
    </w:p>
    <w:p w14:paraId="5261D2FB">
      <w:pPr>
        <w:spacing w:line="500" w:lineRule="exact"/>
        <w:rPr>
          <w:rFonts w:ascii="仿宋" w:hAnsi="仿宋" w:eastAsia="仿宋"/>
          <w:b/>
          <w:bCs/>
          <w:sz w:val="32"/>
          <w:szCs w:val="32"/>
        </w:rPr>
      </w:pPr>
    </w:p>
    <w:p w14:paraId="2349339F">
      <w:pPr>
        <w:spacing w:line="500" w:lineRule="exact"/>
        <w:rPr>
          <w:rFonts w:ascii="仿宋" w:hAnsi="仿宋" w:eastAsia="仿宋"/>
          <w:b/>
          <w:bCs/>
          <w:sz w:val="32"/>
          <w:szCs w:val="32"/>
        </w:rPr>
      </w:pPr>
    </w:p>
    <w:p w14:paraId="17A1BE24">
      <w:pPr>
        <w:spacing w:line="500" w:lineRule="exact"/>
        <w:rPr>
          <w:rFonts w:ascii="仿宋" w:hAnsi="仿宋" w:eastAsia="仿宋"/>
          <w:b/>
          <w:bCs/>
          <w:sz w:val="32"/>
          <w:szCs w:val="32"/>
        </w:rPr>
      </w:pPr>
    </w:p>
    <w:p w14:paraId="0A12F92E">
      <w:pPr>
        <w:spacing w:line="500" w:lineRule="exact"/>
        <w:rPr>
          <w:rFonts w:ascii="仿宋" w:hAnsi="仿宋" w:eastAsia="仿宋"/>
          <w:b/>
          <w:bCs/>
          <w:sz w:val="32"/>
          <w:szCs w:val="32"/>
        </w:rPr>
      </w:pPr>
    </w:p>
    <w:p w14:paraId="03D73299">
      <w:pPr>
        <w:spacing w:line="500" w:lineRule="exact"/>
        <w:rPr>
          <w:rFonts w:ascii="仿宋" w:hAnsi="仿宋" w:eastAsia="仿宋"/>
          <w:b/>
          <w:bCs/>
          <w:sz w:val="32"/>
          <w:szCs w:val="32"/>
        </w:rPr>
      </w:pPr>
    </w:p>
    <w:p w14:paraId="2CAE7F1A">
      <w:pPr>
        <w:spacing w:line="500" w:lineRule="exact"/>
        <w:rPr>
          <w:rFonts w:ascii="仿宋" w:hAnsi="仿宋" w:eastAsia="仿宋"/>
          <w:b/>
          <w:bCs/>
          <w:sz w:val="32"/>
          <w:szCs w:val="32"/>
        </w:rPr>
      </w:pPr>
    </w:p>
    <w:p w14:paraId="3DBBBB71">
      <w:pPr>
        <w:spacing w:line="500" w:lineRule="exact"/>
        <w:rPr>
          <w:rFonts w:ascii="仿宋" w:hAnsi="仿宋" w:eastAsia="仿宋"/>
          <w:b/>
          <w:bCs/>
          <w:sz w:val="32"/>
          <w:szCs w:val="32"/>
        </w:rPr>
      </w:pPr>
    </w:p>
    <w:p w14:paraId="00BFDEBE">
      <w:pPr>
        <w:spacing w:line="500" w:lineRule="exact"/>
        <w:rPr>
          <w:rFonts w:ascii="仿宋" w:hAnsi="仿宋" w:eastAsia="仿宋"/>
          <w:b/>
          <w:bCs/>
          <w:sz w:val="32"/>
          <w:szCs w:val="32"/>
        </w:rPr>
      </w:pPr>
    </w:p>
    <w:p w14:paraId="7FB7562A">
      <w:pPr>
        <w:spacing w:line="500" w:lineRule="exact"/>
        <w:rPr>
          <w:rFonts w:ascii="仿宋" w:hAnsi="仿宋" w:eastAsia="仿宋"/>
          <w:b/>
          <w:bCs/>
          <w:sz w:val="32"/>
          <w:szCs w:val="32"/>
        </w:rPr>
      </w:pPr>
    </w:p>
    <w:p w14:paraId="1A697B50">
      <w:pPr>
        <w:spacing w:line="500" w:lineRule="exact"/>
        <w:rPr>
          <w:rFonts w:ascii="仿宋" w:hAnsi="仿宋" w:eastAsia="仿宋"/>
          <w:b/>
          <w:bCs/>
          <w:sz w:val="32"/>
          <w:szCs w:val="32"/>
        </w:rPr>
      </w:pPr>
    </w:p>
    <w:p w14:paraId="13B22436">
      <w:pPr>
        <w:spacing w:line="500" w:lineRule="exact"/>
        <w:rPr>
          <w:rFonts w:ascii="仿宋" w:hAnsi="仿宋" w:eastAsia="仿宋"/>
          <w:b/>
          <w:bCs/>
          <w:sz w:val="32"/>
          <w:szCs w:val="32"/>
        </w:rPr>
      </w:pPr>
    </w:p>
    <w:p w14:paraId="1D5E1AB4">
      <w:pPr>
        <w:spacing w:line="500" w:lineRule="exact"/>
        <w:rPr>
          <w:rFonts w:ascii="仿宋" w:hAnsi="仿宋" w:eastAsia="仿宋"/>
          <w:b/>
          <w:bCs/>
          <w:sz w:val="32"/>
          <w:szCs w:val="32"/>
        </w:rPr>
      </w:pPr>
      <w:r>
        <w:rPr>
          <w:rFonts w:hint="eastAsia" w:ascii="仿宋" w:hAnsi="仿宋" w:eastAsia="仿宋"/>
          <w:b/>
          <w:bCs/>
          <w:sz w:val="32"/>
          <w:szCs w:val="32"/>
        </w:rPr>
        <w:t xml:space="preserve">格式9 </w:t>
      </w:r>
    </w:p>
    <w:p w14:paraId="33520570">
      <w:pPr>
        <w:spacing w:line="500" w:lineRule="exact"/>
        <w:jc w:val="center"/>
        <w:rPr>
          <w:rFonts w:ascii="仿宋" w:hAnsi="仿宋" w:eastAsia="仿宋"/>
          <w:b/>
          <w:bCs/>
          <w:sz w:val="32"/>
          <w:szCs w:val="32"/>
        </w:rPr>
      </w:pPr>
      <w:r>
        <w:rPr>
          <w:rFonts w:hint="eastAsia" w:ascii="仿宋" w:hAnsi="仿宋" w:eastAsia="仿宋"/>
          <w:b/>
          <w:bCs/>
          <w:sz w:val="32"/>
          <w:szCs w:val="32"/>
        </w:rPr>
        <w:t>投标人密封条</w:t>
      </w:r>
    </w:p>
    <w:p w14:paraId="0BE95ADB">
      <w:pPr>
        <w:spacing w:line="500" w:lineRule="exact"/>
        <w:rPr>
          <w:rFonts w:ascii="仿宋" w:hAnsi="仿宋" w:eastAsia="仿宋"/>
          <w:sz w:val="32"/>
          <w:szCs w:val="32"/>
        </w:rPr>
      </w:pPr>
    </w:p>
    <w:p w14:paraId="208F2D48">
      <w:pPr>
        <w:spacing w:line="500" w:lineRule="exact"/>
        <w:rPr>
          <w:rFonts w:ascii="仿宋" w:hAnsi="仿宋" w:eastAsia="仿宋" w:cs="Arial"/>
          <w:sz w:val="32"/>
          <w:szCs w:val="32"/>
        </w:rPr>
      </w:pPr>
      <w:r>
        <w:rPr>
          <w:rFonts w:hint="eastAsia" w:ascii="仿宋" w:hAnsi="仿宋" w:eastAsia="仿宋" w:cs="Arial"/>
          <w:sz w:val="32"/>
          <w:szCs w:val="32"/>
        </w:rPr>
        <w:t>--------------------------------------------------------</w:t>
      </w:r>
    </w:p>
    <w:p w14:paraId="539375C5">
      <w:pPr>
        <w:spacing w:line="500" w:lineRule="exact"/>
        <w:rPr>
          <w:rFonts w:ascii="仿宋" w:hAnsi="仿宋" w:eastAsia="仿宋" w:cs="Arial"/>
          <w:b/>
          <w:sz w:val="32"/>
          <w:szCs w:val="32"/>
        </w:rPr>
      </w:pPr>
      <w:r>
        <w:rPr>
          <w:rFonts w:hint="eastAsia" w:ascii="仿宋" w:hAnsi="仿宋" w:eastAsia="仿宋" w:cs="Arial"/>
          <w:b/>
          <w:sz w:val="32"/>
          <w:szCs w:val="32"/>
        </w:rPr>
        <w:t xml:space="preserve">    密    封    条</w:t>
      </w:r>
    </w:p>
    <w:tbl>
      <w:tblPr>
        <w:tblStyle w:val="1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14:paraId="2F520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14:paraId="4A602D36">
            <w:pPr>
              <w:spacing w:line="500" w:lineRule="exact"/>
              <w:rPr>
                <w:rFonts w:ascii="仿宋" w:hAnsi="仿宋" w:eastAsia="仿宋" w:cs="Arial"/>
                <w:kern w:val="0"/>
                <w:sz w:val="32"/>
                <w:szCs w:val="32"/>
              </w:rPr>
            </w:pPr>
            <w:r>
              <w:rPr>
                <w:rFonts w:hint="eastAsia" w:ascii="仿宋" w:hAnsi="仿宋" w:eastAsia="仿宋" w:cs="Arial"/>
                <w:kern w:val="0"/>
                <w:sz w:val="32"/>
                <w:szCs w:val="32"/>
              </w:rPr>
              <w:t>送   呈</w:t>
            </w:r>
          </w:p>
        </w:tc>
        <w:tc>
          <w:tcPr>
            <w:tcW w:w="7230" w:type="dxa"/>
            <w:gridSpan w:val="4"/>
            <w:vAlign w:val="center"/>
          </w:tcPr>
          <w:p w14:paraId="06A133A8">
            <w:pPr>
              <w:spacing w:line="500" w:lineRule="exact"/>
              <w:rPr>
                <w:rFonts w:ascii="仿宋" w:hAnsi="仿宋" w:eastAsia="仿宋" w:cs="Arial"/>
                <w:kern w:val="0"/>
                <w:sz w:val="32"/>
                <w:szCs w:val="32"/>
              </w:rPr>
            </w:pPr>
            <w:r>
              <w:rPr>
                <w:rFonts w:hint="eastAsia" w:ascii="仿宋" w:hAnsi="仿宋" w:eastAsia="仿宋" w:cs="Arial"/>
                <w:kern w:val="0"/>
                <w:sz w:val="32"/>
                <w:szCs w:val="32"/>
              </w:rPr>
              <w:t>厦门国贸城市服务集团股份有限公司</w:t>
            </w:r>
          </w:p>
        </w:tc>
      </w:tr>
      <w:tr w14:paraId="4366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14:paraId="5ACC6649">
            <w:pPr>
              <w:spacing w:line="500" w:lineRule="exact"/>
              <w:rPr>
                <w:rFonts w:ascii="仿宋" w:hAnsi="仿宋" w:eastAsia="仿宋" w:cs="Arial"/>
                <w:kern w:val="0"/>
                <w:sz w:val="32"/>
                <w:szCs w:val="32"/>
              </w:rPr>
            </w:pPr>
            <w:r>
              <w:rPr>
                <w:rFonts w:hint="eastAsia" w:ascii="仿宋" w:hAnsi="仿宋" w:eastAsia="仿宋" w:cs="Arial"/>
                <w:kern w:val="0"/>
                <w:sz w:val="32"/>
                <w:szCs w:val="32"/>
              </w:rPr>
              <w:t>项目名称</w:t>
            </w:r>
          </w:p>
        </w:tc>
        <w:tc>
          <w:tcPr>
            <w:tcW w:w="3544" w:type="dxa"/>
            <w:gridSpan w:val="2"/>
            <w:vAlign w:val="center"/>
          </w:tcPr>
          <w:p w14:paraId="730F8869">
            <w:pPr>
              <w:spacing w:line="500" w:lineRule="exact"/>
              <w:rPr>
                <w:rFonts w:ascii="仿宋" w:hAnsi="仿宋" w:eastAsia="仿宋" w:cs="仿宋"/>
                <w:bCs/>
                <w:sz w:val="30"/>
                <w:szCs w:val="30"/>
                <w:lang w:val="zh-CN"/>
              </w:rPr>
            </w:pPr>
            <w:r>
              <w:rPr>
                <w:rFonts w:hint="eastAsia" w:ascii="仿宋" w:hAnsi="仿宋" w:eastAsia="仿宋" w:cs="仿宋"/>
                <w:bCs/>
                <w:sz w:val="30"/>
                <w:szCs w:val="30"/>
                <w:lang w:val="zh-CN"/>
              </w:rPr>
              <w:t>*******项目</w:t>
            </w:r>
          </w:p>
        </w:tc>
        <w:tc>
          <w:tcPr>
            <w:tcW w:w="1486" w:type="dxa"/>
            <w:vAlign w:val="center"/>
          </w:tcPr>
          <w:p w14:paraId="641D9785">
            <w:pPr>
              <w:spacing w:line="500" w:lineRule="exact"/>
              <w:rPr>
                <w:rFonts w:ascii="仿宋" w:hAnsi="仿宋" w:eastAsia="仿宋" w:cs="Arial"/>
                <w:kern w:val="0"/>
                <w:sz w:val="32"/>
                <w:szCs w:val="32"/>
              </w:rPr>
            </w:pPr>
            <w:r>
              <w:rPr>
                <w:rFonts w:hint="eastAsia" w:ascii="仿宋" w:hAnsi="仿宋" w:eastAsia="仿宋" w:cs="Arial"/>
                <w:kern w:val="0"/>
                <w:sz w:val="32"/>
                <w:szCs w:val="32"/>
              </w:rPr>
              <w:t>招标编号</w:t>
            </w:r>
          </w:p>
        </w:tc>
        <w:tc>
          <w:tcPr>
            <w:tcW w:w="2200" w:type="dxa"/>
            <w:vAlign w:val="center"/>
          </w:tcPr>
          <w:p w14:paraId="1AEA6442">
            <w:pPr>
              <w:spacing w:line="500" w:lineRule="exact"/>
              <w:rPr>
                <w:rFonts w:ascii="仿宋" w:hAnsi="仿宋" w:eastAsia="仿宋" w:cs="Arial"/>
                <w:kern w:val="0"/>
                <w:sz w:val="32"/>
                <w:szCs w:val="32"/>
              </w:rPr>
            </w:pPr>
            <w:r>
              <w:rPr>
                <w:rFonts w:hint="eastAsia" w:ascii="仿宋" w:hAnsi="仿宋" w:eastAsia="仿宋" w:cs="Arial"/>
                <w:kern w:val="0"/>
                <w:sz w:val="32"/>
                <w:szCs w:val="32"/>
              </w:rPr>
              <w:t>*******</w:t>
            </w:r>
          </w:p>
        </w:tc>
      </w:tr>
      <w:tr w14:paraId="1D2A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14:paraId="41DBE92D">
            <w:pPr>
              <w:spacing w:line="500" w:lineRule="exact"/>
              <w:rPr>
                <w:rFonts w:ascii="仿宋" w:hAnsi="仿宋" w:eastAsia="仿宋" w:cs="Arial"/>
                <w:kern w:val="0"/>
                <w:sz w:val="32"/>
                <w:szCs w:val="32"/>
              </w:rPr>
            </w:pPr>
            <w:r>
              <w:rPr>
                <w:rFonts w:hint="eastAsia" w:ascii="仿宋" w:hAnsi="仿宋" w:eastAsia="仿宋" w:cs="Arial"/>
                <w:kern w:val="0"/>
                <w:sz w:val="32"/>
                <w:szCs w:val="32"/>
              </w:rPr>
              <w:t>截标日期</w:t>
            </w:r>
          </w:p>
        </w:tc>
        <w:tc>
          <w:tcPr>
            <w:tcW w:w="7230" w:type="dxa"/>
            <w:gridSpan w:val="4"/>
            <w:vAlign w:val="center"/>
          </w:tcPr>
          <w:p w14:paraId="4411CB8A">
            <w:pPr>
              <w:spacing w:line="500" w:lineRule="exact"/>
              <w:rPr>
                <w:rFonts w:ascii="仿宋" w:hAnsi="仿宋" w:eastAsia="仿宋" w:cs="Arial"/>
                <w:kern w:val="0"/>
                <w:sz w:val="32"/>
                <w:szCs w:val="32"/>
              </w:rPr>
            </w:pPr>
            <w:r>
              <w:rPr>
                <w:rFonts w:hint="eastAsia" w:ascii="仿宋" w:hAnsi="仿宋" w:eastAsia="仿宋" w:cs="Arial"/>
                <w:kern w:val="0"/>
                <w:sz w:val="32"/>
                <w:szCs w:val="32"/>
              </w:rPr>
              <w:t>年月日分止</w:t>
            </w:r>
          </w:p>
        </w:tc>
      </w:tr>
      <w:tr w14:paraId="4DD0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14:paraId="75C80DC8">
            <w:pPr>
              <w:spacing w:line="500" w:lineRule="exact"/>
              <w:rPr>
                <w:rFonts w:ascii="仿宋" w:hAnsi="仿宋" w:eastAsia="仿宋" w:cs="Arial"/>
                <w:kern w:val="0"/>
                <w:sz w:val="32"/>
                <w:szCs w:val="32"/>
              </w:rPr>
            </w:pPr>
            <w:r>
              <w:rPr>
                <w:rFonts w:hint="eastAsia" w:ascii="仿宋" w:hAnsi="仿宋" w:eastAsia="仿宋" w:cs="Arial"/>
                <w:kern w:val="0"/>
                <w:sz w:val="32"/>
                <w:szCs w:val="32"/>
              </w:rPr>
              <w:t>报价单位名称（加盖密封章或公章）</w:t>
            </w:r>
          </w:p>
        </w:tc>
        <w:tc>
          <w:tcPr>
            <w:tcW w:w="5925" w:type="dxa"/>
            <w:gridSpan w:val="3"/>
            <w:vAlign w:val="center"/>
          </w:tcPr>
          <w:p w14:paraId="712191E8">
            <w:pPr>
              <w:spacing w:line="500" w:lineRule="exact"/>
              <w:rPr>
                <w:rFonts w:ascii="仿宋" w:hAnsi="仿宋" w:eastAsia="仿宋" w:cs="Arial"/>
                <w:kern w:val="0"/>
                <w:sz w:val="32"/>
                <w:szCs w:val="32"/>
              </w:rPr>
            </w:pPr>
          </w:p>
        </w:tc>
      </w:tr>
    </w:tbl>
    <w:p w14:paraId="233A91D5">
      <w:pPr>
        <w:spacing w:line="500" w:lineRule="exact"/>
        <w:rPr>
          <w:rFonts w:ascii="仿宋" w:hAnsi="仿宋" w:eastAsia="仿宋"/>
          <w:b/>
          <w:sz w:val="32"/>
          <w:szCs w:val="32"/>
        </w:rPr>
      </w:pPr>
    </w:p>
    <w:p w14:paraId="199EDA71">
      <w:pPr>
        <w:spacing w:line="500" w:lineRule="exact"/>
        <w:rPr>
          <w:rFonts w:ascii="仿宋" w:hAnsi="仿宋" w:eastAsia="仿宋" w:cs="Arial"/>
          <w:sz w:val="32"/>
          <w:szCs w:val="32"/>
        </w:rPr>
      </w:pPr>
      <w:r>
        <w:rPr>
          <w:rFonts w:hint="eastAsia" w:ascii="仿宋" w:hAnsi="仿宋" w:eastAsia="仿宋" w:cs="Arial"/>
          <w:sz w:val="32"/>
          <w:szCs w:val="32"/>
        </w:rPr>
        <w:t>--------------------------------------------------------</w:t>
      </w:r>
    </w:p>
    <w:p w14:paraId="1C34E5EB">
      <w:pPr>
        <w:spacing w:line="500" w:lineRule="exact"/>
        <w:rPr>
          <w:rFonts w:ascii="仿宋" w:hAnsi="仿宋" w:eastAsia="仿宋"/>
          <w:sz w:val="32"/>
          <w:szCs w:val="32"/>
        </w:rPr>
      </w:pPr>
    </w:p>
    <w:bookmarkEnd w:id="5"/>
    <w:bookmarkEnd w:id="6"/>
    <w:p w14:paraId="0E185524">
      <w:pPr>
        <w:snapToGrid w:val="0"/>
        <w:spacing w:line="500" w:lineRule="exact"/>
        <w:ind w:left="794" w:leftChars="378" w:firstLine="321" w:firstLineChars="100"/>
        <w:rPr>
          <w:rFonts w:ascii="仿宋" w:hAnsi="仿宋" w:eastAsia="仿宋"/>
          <w:b/>
          <w:sz w:val="32"/>
          <w:szCs w:val="32"/>
          <w:u w:val="single"/>
        </w:rPr>
      </w:pPr>
    </w:p>
    <w:p w14:paraId="0ACA962B">
      <w:pPr>
        <w:snapToGrid w:val="0"/>
        <w:spacing w:line="500" w:lineRule="exact"/>
        <w:ind w:left="794" w:leftChars="378" w:firstLine="321" w:firstLineChars="100"/>
        <w:rPr>
          <w:rFonts w:ascii="仿宋" w:hAnsi="仿宋" w:eastAsia="仿宋"/>
          <w:b/>
          <w:sz w:val="32"/>
          <w:szCs w:val="32"/>
          <w:u w:val="single"/>
        </w:rPr>
      </w:pPr>
    </w:p>
    <w:p w14:paraId="1C78BF10">
      <w:pPr>
        <w:snapToGrid w:val="0"/>
        <w:spacing w:line="500" w:lineRule="exact"/>
        <w:ind w:left="794" w:leftChars="378" w:firstLine="321" w:firstLineChars="100"/>
        <w:rPr>
          <w:rFonts w:ascii="仿宋" w:hAnsi="仿宋" w:eastAsia="仿宋"/>
          <w:b/>
          <w:sz w:val="32"/>
          <w:szCs w:val="32"/>
          <w:u w:val="single"/>
        </w:rPr>
      </w:pPr>
    </w:p>
    <w:p w14:paraId="578E5B73">
      <w:pPr>
        <w:snapToGrid w:val="0"/>
        <w:spacing w:line="500" w:lineRule="exact"/>
        <w:ind w:left="794" w:leftChars="378" w:firstLine="321" w:firstLineChars="100"/>
        <w:rPr>
          <w:rFonts w:ascii="仿宋" w:hAnsi="仿宋" w:eastAsia="仿宋"/>
          <w:b/>
          <w:sz w:val="32"/>
          <w:szCs w:val="32"/>
          <w:u w:val="single"/>
        </w:rPr>
      </w:pPr>
    </w:p>
    <w:p w14:paraId="1C7D583D">
      <w:pPr>
        <w:snapToGrid w:val="0"/>
        <w:spacing w:line="500" w:lineRule="exact"/>
        <w:ind w:left="794" w:leftChars="378" w:firstLine="321" w:firstLineChars="100"/>
        <w:rPr>
          <w:rFonts w:ascii="仿宋" w:hAnsi="仿宋" w:eastAsia="仿宋"/>
          <w:b/>
          <w:sz w:val="32"/>
          <w:szCs w:val="32"/>
          <w:u w:val="single"/>
        </w:rPr>
      </w:pPr>
    </w:p>
    <w:p w14:paraId="5325B990">
      <w:pPr>
        <w:snapToGrid w:val="0"/>
        <w:spacing w:line="500" w:lineRule="exact"/>
        <w:ind w:left="794" w:leftChars="378" w:firstLine="321" w:firstLineChars="100"/>
        <w:rPr>
          <w:rFonts w:ascii="仿宋" w:hAnsi="仿宋" w:eastAsia="仿宋"/>
          <w:b/>
          <w:sz w:val="32"/>
          <w:szCs w:val="32"/>
          <w:u w:val="single"/>
        </w:rPr>
      </w:pPr>
    </w:p>
    <w:p w14:paraId="099FBD4D">
      <w:pPr>
        <w:snapToGrid w:val="0"/>
        <w:spacing w:line="500" w:lineRule="exact"/>
        <w:ind w:left="794" w:leftChars="378" w:firstLine="321" w:firstLineChars="100"/>
        <w:rPr>
          <w:rFonts w:ascii="仿宋" w:hAnsi="仿宋" w:eastAsia="仿宋"/>
          <w:b/>
          <w:sz w:val="32"/>
          <w:szCs w:val="32"/>
          <w:u w:val="single"/>
        </w:rPr>
      </w:pPr>
    </w:p>
    <w:p w14:paraId="2A60A633">
      <w:pPr>
        <w:snapToGrid w:val="0"/>
        <w:spacing w:line="500" w:lineRule="exact"/>
        <w:ind w:left="794" w:leftChars="378" w:firstLine="321" w:firstLineChars="100"/>
        <w:rPr>
          <w:rFonts w:ascii="仿宋" w:hAnsi="仿宋" w:eastAsia="仿宋"/>
          <w:b/>
          <w:sz w:val="32"/>
          <w:szCs w:val="32"/>
          <w:u w:val="single"/>
        </w:rPr>
      </w:pPr>
    </w:p>
    <w:p w14:paraId="62AB41E1">
      <w:pPr>
        <w:snapToGrid w:val="0"/>
        <w:spacing w:line="500" w:lineRule="exact"/>
        <w:ind w:left="794" w:leftChars="378" w:firstLine="321" w:firstLineChars="100"/>
        <w:rPr>
          <w:rFonts w:ascii="仿宋" w:hAnsi="仿宋" w:eastAsia="仿宋"/>
          <w:b/>
          <w:sz w:val="32"/>
          <w:szCs w:val="32"/>
          <w:u w:val="single"/>
        </w:rPr>
      </w:pPr>
    </w:p>
    <w:p w14:paraId="75DED7F1">
      <w:pPr>
        <w:snapToGrid w:val="0"/>
        <w:spacing w:line="500" w:lineRule="exact"/>
        <w:ind w:left="794" w:leftChars="378" w:firstLine="321" w:firstLineChars="100"/>
        <w:rPr>
          <w:rFonts w:ascii="仿宋" w:hAnsi="仿宋" w:eastAsia="仿宋"/>
          <w:b/>
          <w:sz w:val="32"/>
          <w:szCs w:val="32"/>
          <w:u w:val="single"/>
        </w:rPr>
      </w:pPr>
    </w:p>
    <w:p w14:paraId="50EA3103">
      <w:pPr>
        <w:snapToGrid w:val="0"/>
        <w:spacing w:line="500" w:lineRule="exact"/>
        <w:ind w:left="794" w:leftChars="378" w:firstLine="321" w:firstLineChars="100"/>
        <w:rPr>
          <w:rFonts w:ascii="仿宋" w:hAnsi="仿宋" w:eastAsia="仿宋"/>
          <w:b/>
          <w:sz w:val="32"/>
          <w:szCs w:val="32"/>
          <w:u w:val="single"/>
        </w:rPr>
      </w:pPr>
    </w:p>
    <w:p w14:paraId="14DFFF2A">
      <w:pPr>
        <w:snapToGrid w:val="0"/>
        <w:spacing w:line="500" w:lineRule="exact"/>
        <w:ind w:left="0" w:leftChars="0" w:firstLine="0" w:firstLineChars="0"/>
        <w:rPr>
          <w:rFonts w:ascii="仿宋" w:hAnsi="仿宋" w:eastAsia="仿宋"/>
          <w:b/>
          <w:sz w:val="32"/>
          <w:szCs w:val="32"/>
          <w:u w:val="single"/>
        </w:rPr>
      </w:pPr>
    </w:p>
    <w:p w14:paraId="28D6A714">
      <w:pPr>
        <w:spacing w:line="500" w:lineRule="exact"/>
        <w:rPr>
          <w:rFonts w:ascii="仿宋" w:hAnsi="仿宋" w:eastAsia="仿宋"/>
          <w:b/>
          <w:bCs/>
          <w:sz w:val="32"/>
          <w:szCs w:val="32"/>
        </w:rPr>
      </w:pPr>
      <w:r>
        <w:rPr>
          <w:rFonts w:hint="eastAsia" w:ascii="仿宋" w:hAnsi="仿宋" w:eastAsia="仿宋"/>
          <w:b/>
          <w:bCs/>
          <w:sz w:val="32"/>
          <w:szCs w:val="32"/>
        </w:rPr>
        <w:t xml:space="preserve">格式10  </w:t>
      </w:r>
    </w:p>
    <w:p w14:paraId="3157E00E">
      <w:pPr>
        <w:spacing w:line="360" w:lineRule="auto"/>
        <w:jc w:val="center"/>
        <w:rPr>
          <w:rFonts w:hint="eastAsia" w:ascii="仿宋" w:hAnsi="仿宋" w:eastAsia="仿宋" w:cs="仿宋"/>
          <w:b/>
          <w:sz w:val="28"/>
          <w:szCs w:val="28"/>
        </w:rPr>
      </w:pPr>
    </w:p>
    <w:p w14:paraId="494968A4">
      <w:pPr>
        <w:spacing w:line="360" w:lineRule="auto"/>
        <w:jc w:val="center"/>
        <w:rPr>
          <w:rFonts w:hint="eastAsia" w:ascii="仿宋" w:hAnsi="仿宋" w:eastAsia="仿宋" w:cs="仿宋"/>
          <w:b/>
          <w:spacing w:val="88"/>
          <w:sz w:val="28"/>
          <w:szCs w:val="28"/>
        </w:rPr>
      </w:pPr>
      <w:bookmarkStart w:id="247" w:name="_Hlk139548043"/>
      <w:bookmarkStart w:id="248" w:name="_Toc19152"/>
      <w:r>
        <w:rPr>
          <w:rFonts w:hint="eastAsia" w:ascii="仿宋" w:hAnsi="仿宋" w:eastAsia="仿宋" w:cs="仿宋"/>
          <w:b/>
          <w:sz w:val="28"/>
          <w:szCs w:val="28"/>
        </w:rPr>
        <w:t>保洁服务外包合同</w:t>
      </w:r>
    </w:p>
    <w:p w14:paraId="1AB55B8C">
      <w:pPr>
        <w:spacing w:line="360" w:lineRule="auto"/>
        <w:rPr>
          <w:rFonts w:hint="eastAsia" w:ascii="仿宋" w:hAnsi="仿宋" w:eastAsia="仿宋" w:cs="仿宋"/>
          <w:b/>
          <w:sz w:val="28"/>
          <w:szCs w:val="28"/>
        </w:rPr>
      </w:pPr>
      <w:r>
        <w:rPr>
          <w:rFonts w:hint="eastAsia" w:ascii="仿宋" w:hAnsi="仿宋" w:eastAsia="仿宋" w:cs="仿宋"/>
          <w:b/>
          <w:sz w:val="28"/>
          <w:szCs w:val="28"/>
        </w:rPr>
        <w:t>合同编号：</w:t>
      </w:r>
    </w:p>
    <w:p w14:paraId="4C40C3A8">
      <w:pPr>
        <w:spacing w:line="360" w:lineRule="auto"/>
        <w:rPr>
          <w:rFonts w:hint="eastAsia" w:ascii="仿宋" w:hAnsi="仿宋" w:eastAsia="仿宋" w:cs="仿宋"/>
          <w:sz w:val="28"/>
          <w:szCs w:val="28"/>
        </w:rPr>
      </w:pPr>
      <w:r>
        <w:rPr>
          <w:rFonts w:hint="eastAsia" w:ascii="仿宋" w:hAnsi="仿宋" w:eastAsia="仿宋" w:cs="仿宋"/>
          <w:sz w:val="28"/>
          <w:szCs w:val="28"/>
        </w:rPr>
        <w:t>甲方：</w:t>
      </w:r>
    </w:p>
    <w:p w14:paraId="0746C955">
      <w:pPr>
        <w:spacing w:line="360" w:lineRule="auto"/>
        <w:rPr>
          <w:rFonts w:hint="eastAsia" w:ascii="仿宋" w:hAnsi="仿宋" w:eastAsia="仿宋" w:cs="仿宋"/>
          <w:sz w:val="28"/>
          <w:szCs w:val="28"/>
        </w:rPr>
      </w:pPr>
      <w:r>
        <w:rPr>
          <w:rFonts w:hint="eastAsia" w:ascii="仿宋" w:hAnsi="仿宋" w:eastAsia="仿宋" w:cs="仿宋"/>
          <w:sz w:val="28"/>
          <w:szCs w:val="28"/>
        </w:rPr>
        <w:t>法定代表人：</w:t>
      </w:r>
    </w:p>
    <w:p w14:paraId="5A3405D0">
      <w:pPr>
        <w:tabs>
          <w:tab w:val="left" w:pos="3450"/>
        </w:tabs>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住所地：</w:t>
      </w:r>
    </w:p>
    <w:p w14:paraId="57F823CB">
      <w:pPr>
        <w:tabs>
          <w:tab w:val="left" w:pos="3450"/>
        </w:tabs>
        <w:spacing w:line="360" w:lineRule="auto"/>
        <w:rPr>
          <w:rFonts w:hint="eastAsia" w:ascii="仿宋" w:hAnsi="仿宋" w:eastAsia="仿宋" w:cs="仿宋"/>
          <w:sz w:val="28"/>
          <w:szCs w:val="28"/>
          <w:lang w:eastAsia="zh-CN"/>
        </w:rPr>
      </w:pPr>
      <w:r>
        <w:rPr>
          <w:rFonts w:hint="eastAsia" w:ascii="仿宋" w:hAnsi="仿宋" w:eastAsia="仿宋" w:cs="仿宋"/>
          <w:sz w:val="28"/>
          <w:szCs w:val="28"/>
        </w:rPr>
        <w:t>乙方</w:t>
      </w:r>
      <w:r>
        <w:rPr>
          <w:rFonts w:hint="eastAsia" w:ascii="仿宋" w:hAnsi="仿宋" w:eastAsia="仿宋" w:cs="仿宋"/>
          <w:sz w:val="28"/>
          <w:szCs w:val="28"/>
          <w:lang w:eastAsia="zh-CN"/>
        </w:rPr>
        <w:t>：</w:t>
      </w:r>
    </w:p>
    <w:p w14:paraId="729A996E">
      <w:pPr>
        <w:spacing w:line="360" w:lineRule="auto"/>
        <w:rPr>
          <w:rFonts w:hint="eastAsia" w:ascii="仿宋" w:hAnsi="仿宋" w:eastAsia="仿宋" w:cs="仿宋"/>
          <w:sz w:val="28"/>
          <w:szCs w:val="28"/>
        </w:rPr>
      </w:pPr>
      <w:r>
        <w:rPr>
          <w:rFonts w:hint="eastAsia" w:ascii="仿宋" w:hAnsi="仿宋" w:eastAsia="仿宋" w:cs="仿宋"/>
          <w:sz w:val="28"/>
          <w:szCs w:val="28"/>
        </w:rPr>
        <w:t>法定代表人：</w:t>
      </w:r>
    </w:p>
    <w:p w14:paraId="6CA4A186">
      <w:pPr>
        <w:spacing w:line="360" w:lineRule="auto"/>
        <w:rPr>
          <w:rFonts w:hint="eastAsia" w:ascii="仿宋" w:hAnsi="仿宋" w:eastAsia="仿宋" w:cs="仿宋"/>
          <w:sz w:val="28"/>
          <w:szCs w:val="28"/>
        </w:rPr>
      </w:pPr>
      <w:r>
        <w:rPr>
          <w:rFonts w:hint="eastAsia" w:ascii="仿宋" w:hAnsi="仿宋" w:eastAsia="仿宋" w:cs="仿宋"/>
          <w:sz w:val="28"/>
          <w:szCs w:val="28"/>
        </w:rPr>
        <w:t>住所地：</w:t>
      </w:r>
    </w:p>
    <w:p w14:paraId="4EA17695">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根据《中华人民共和国民法典》及其他相关法律、法规的规定，遵循平等、自愿、公平和诚实信用的原则，就甲方管理的</w:t>
      </w:r>
      <w:r>
        <w:rPr>
          <w:rFonts w:hint="eastAsia" w:ascii="仿宋" w:hAnsi="仿宋" w:eastAsia="仿宋" w:cs="仿宋"/>
          <w:sz w:val="28"/>
          <w:szCs w:val="28"/>
          <w:u w:val="single"/>
          <w:lang w:val="en-US" w:eastAsia="zh-CN"/>
        </w:rPr>
        <w:t>泥窟石安商房</w:t>
      </w:r>
      <w:r>
        <w:rPr>
          <w:rFonts w:hint="eastAsia" w:ascii="仿宋" w:hAnsi="仿宋" w:eastAsia="仿宋" w:cs="仿宋"/>
          <w:sz w:val="28"/>
          <w:szCs w:val="28"/>
        </w:rPr>
        <w:t>项目（以下简称“本项目”）保洁服务外包给乙方事宜，甲乙双方经友好协商，订立如下合同，以资共同遵守。</w:t>
      </w:r>
    </w:p>
    <w:p w14:paraId="5D50D426">
      <w:pPr>
        <w:spacing w:line="360" w:lineRule="auto"/>
        <w:ind w:firstLine="3306" w:firstLineChars="1176"/>
        <w:rPr>
          <w:rFonts w:hint="eastAsia" w:ascii="仿宋" w:hAnsi="仿宋" w:eastAsia="仿宋" w:cs="仿宋"/>
          <w:b/>
          <w:bCs/>
          <w:sz w:val="28"/>
          <w:szCs w:val="28"/>
        </w:rPr>
      </w:pPr>
      <w:r>
        <w:rPr>
          <w:rFonts w:hint="eastAsia" w:ascii="仿宋" w:hAnsi="仿宋" w:eastAsia="仿宋" w:cs="仿宋"/>
          <w:b/>
          <w:bCs/>
          <w:sz w:val="28"/>
          <w:szCs w:val="28"/>
        </w:rPr>
        <w:t>第一章　保洁服务内容及费用</w:t>
      </w:r>
    </w:p>
    <w:p w14:paraId="0AFADF42">
      <w:pPr>
        <w:tabs>
          <w:tab w:val="left" w:pos="3600"/>
        </w:tabs>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第一条 保洁服务范围与服务内容</w:t>
      </w:r>
    </w:p>
    <w:p w14:paraId="734E78F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1、甲方现委托乙方为本项目的日常保洁服务外包方，而乙方亦同意接受甲方委托，为本项目提供日常保洁服务。</w:t>
      </w:r>
    </w:p>
    <w:p w14:paraId="59921FD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公共区域的日常保洁清扫，包括但不限于本项目红线图内所有公共部位和道路、共用设施设备、楼梯通道、屋顶、公共露台、雨棚、大堂门厅、电梯（含前厅公告栏、电梯轿厢等）、各楼层电梯厅（含消防箱内外、管道井等共用设施设备）、户外公共设施（含建筑小品、儿童游乐设施、户外健身器材、水系、宣传栏、排水沟、渠、池等）、各类管理用房、非机动车停放点、地下车库(含管网、照明灯具、排水沟等公共设施)、公共区域各类管网、消防及应急设施、商业店面公共通道、道路、花坛和附属设施设备等，架空层、公共卫生间及室外的绿化带(含绿篱和树枝上的垃圾清理)等及物业管理用房定期清扫、地面及门窗户灰尘的擦拭等，按照《厦门经济特区生活垃圾分类管理办法》的有关规定做好垃圾分类并按上述规定要求将保洁服务范围内所产生的垃圾清运</w:t>
      </w:r>
      <w:r>
        <w:rPr>
          <w:rFonts w:hint="eastAsia" w:ascii="仿宋" w:hAnsi="仿宋" w:eastAsia="仿宋" w:cs="仿宋"/>
          <w:color w:val="000000"/>
          <w:sz w:val="28"/>
          <w:szCs w:val="28"/>
        </w:rPr>
        <w:t>至项目所属清洁楼或市政指定地点</w:t>
      </w:r>
      <w:r>
        <w:rPr>
          <w:rFonts w:hint="eastAsia" w:ascii="仿宋" w:hAnsi="仿宋" w:eastAsia="仿宋" w:cs="仿宋"/>
          <w:sz w:val="28"/>
          <w:szCs w:val="28"/>
        </w:rPr>
        <w:t>。</w:t>
      </w:r>
    </w:p>
    <w:p w14:paraId="3C24B3D3">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第二条 合同期限</w:t>
      </w:r>
    </w:p>
    <w:p w14:paraId="436F6636">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1、本合同期限壹年，</w:t>
      </w:r>
      <w:r>
        <w:rPr>
          <w:rFonts w:hint="eastAsia" w:ascii="仿宋" w:hAnsi="仿宋" w:eastAsia="仿宋" w:cs="仿宋"/>
          <w:sz w:val="28"/>
          <w:szCs w:val="28"/>
          <w:lang w:val="en-US" w:eastAsia="zh-CN"/>
        </w:rPr>
        <w:t xml:space="preserve">自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日起至</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日止。</w:t>
      </w:r>
    </w:p>
    <w:p w14:paraId="20D170A7">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2、合同期内，若甲方终止本项目的物业管理服务，则本合同自然同日终止，甲乙双方互不承担违约责任。</w:t>
      </w:r>
    </w:p>
    <w:p w14:paraId="7CBFCA61">
      <w:pPr>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第三条 保洁服务标准</w:t>
      </w:r>
    </w:p>
    <w:p w14:paraId="3767834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乙方按照本项目的招投标文件、《物业服务合同》及《日常保洁服务作业标准》提供保洁服务，上述文件作为甲方日常检查依据。</w:t>
      </w:r>
    </w:p>
    <w:p w14:paraId="6925ED9A">
      <w:pPr>
        <w:tabs>
          <w:tab w:val="left" w:pos="3720"/>
        </w:tabs>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 xml:space="preserve">1、保洁人员要求： </w:t>
      </w:r>
    </w:p>
    <w:p w14:paraId="55D4C3BB">
      <w:pPr>
        <w:tabs>
          <w:tab w:val="left" w:pos="3720"/>
        </w:tabs>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1）乙方须于</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日前派驻</w:t>
      </w:r>
      <w:r>
        <w:rPr>
          <w:rFonts w:hint="eastAsia" w:ascii="仿宋" w:hAnsi="仿宋" w:eastAsia="仿宋" w:cs="仿宋"/>
          <w:sz w:val="28"/>
          <w:szCs w:val="28"/>
          <w:lang w:val="en-US" w:eastAsia="zh-CN"/>
        </w:rPr>
        <w:t>39</w:t>
      </w:r>
      <w:r>
        <w:rPr>
          <w:rFonts w:hint="eastAsia" w:ascii="仿宋" w:hAnsi="仿宋" w:eastAsia="仿宋" w:cs="仿宋"/>
          <w:sz w:val="28"/>
          <w:szCs w:val="28"/>
        </w:rPr>
        <w:t>名（含保洁主管</w:t>
      </w:r>
      <w:permStart w:id="0" w:edGrp="everyone"/>
      <w:r>
        <w:rPr>
          <w:rFonts w:hint="eastAsia" w:ascii="仿宋" w:hAnsi="仿宋" w:eastAsia="仿宋" w:cs="仿宋"/>
          <w:sz w:val="28"/>
          <w:szCs w:val="28"/>
        </w:rPr>
        <w:t>1</w:t>
      </w:r>
      <w:permEnd w:id="0"/>
      <w:r>
        <w:rPr>
          <w:rFonts w:hint="eastAsia" w:ascii="仿宋" w:hAnsi="仿宋" w:eastAsia="仿宋" w:cs="仿宋"/>
          <w:sz w:val="28"/>
          <w:szCs w:val="28"/>
        </w:rPr>
        <w:t>名）素质良好的专职保洁员进场进行正常保洁作业，甲乙双方核定保洁服务岗位数为【</w:t>
      </w:r>
      <w:r>
        <w:rPr>
          <w:rFonts w:hint="eastAsia" w:ascii="仿宋" w:hAnsi="仿宋" w:eastAsia="仿宋" w:cs="仿宋"/>
          <w:sz w:val="28"/>
          <w:szCs w:val="28"/>
          <w:lang w:val="en-US" w:eastAsia="zh-CN"/>
        </w:rPr>
        <w:t>3</w:t>
      </w:r>
      <w:r>
        <w:rPr>
          <w:rFonts w:hint="eastAsia" w:ascii="仿宋" w:hAnsi="仿宋" w:eastAsia="仿宋" w:cs="仿宋"/>
          <w:sz w:val="28"/>
          <w:szCs w:val="28"/>
        </w:rPr>
        <w:t>9】岗。乙方须向甲方</w:t>
      </w:r>
      <w:r>
        <w:rPr>
          <w:rFonts w:hint="eastAsia" w:ascii="仿宋" w:hAnsi="仿宋" w:eastAsia="仿宋" w:cs="仿宋"/>
          <w:color w:val="000000"/>
          <w:sz w:val="28"/>
          <w:szCs w:val="28"/>
        </w:rPr>
        <w:t>提交现场工作人员名册等资料备案，如有人员变更，乙方应在二天内通知甲方并提交变更资料。</w:t>
      </w:r>
      <w:r>
        <w:rPr>
          <w:rFonts w:hint="eastAsia" w:ascii="仿宋" w:hAnsi="仿宋" w:eastAsia="仿宋" w:cs="仿宋"/>
          <w:sz w:val="28"/>
          <w:szCs w:val="28"/>
        </w:rPr>
        <w:t xml:space="preserve"> </w:t>
      </w:r>
    </w:p>
    <w:p w14:paraId="78A7DF3A">
      <w:pPr>
        <w:tabs>
          <w:tab w:val="left" w:pos="414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2）着装统一、衣着整洁。</w:t>
      </w:r>
    </w:p>
    <w:p w14:paraId="597073E1">
      <w:pPr>
        <w:tabs>
          <w:tab w:val="left" w:pos="414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3）工作积极，主动配合</w:t>
      </w:r>
      <w:r>
        <w:rPr>
          <w:rFonts w:hint="eastAsia" w:ascii="仿宋" w:hAnsi="仿宋" w:eastAsia="仿宋" w:cs="仿宋"/>
          <w:color w:val="000000"/>
          <w:sz w:val="28"/>
          <w:szCs w:val="28"/>
        </w:rPr>
        <w:t>和接受甲方</w:t>
      </w:r>
      <w:r>
        <w:rPr>
          <w:rFonts w:hint="eastAsia" w:ascii="仿宋" w:hAnsi="仿宋" w:eastAsia="仿宋" w:cs="仿宋"/>
          <w:sz w:val="28"/>
          <w:szCs w:val="28"/>
        </w:rPr>
        <w:t>的</w:t>
      </w:r>
      <w:r>
        <w:rPr>
          <w:rFonts w:hint="eastAsia" w:ascii="仿宋" w:hAnsi="仿宋" w:eastAsia="仿宋" w:cs="仿宋"/>
          <w:color w:val="000000"/>
          <w:sz w:val="28"/>
          <w:szCs w:val="28"/>
        </w:rPr>
        <w:t>监督指导</w:t>
      </w:r>
      <w:r>
        <w:rPr>
          <w:rFonts w:hint="eastAsia" w:ascii="仿宋" w:hAnsi="仿宋" w:eastAsia="仿宋" w:cs="仿宋"/>
          <w:sz w:val="28"/>
          <w:szCs w:val="28"/>
        </w:rPr>
        <w:t>，发现异常情况及时汇报。</w:t>
      </w:r>
    </w:p>
    <w:p w14:paraId="59E4616B">
      <w:pPr>
        <w:spacing w:line="360" w:lineRule="auto"/>
        <w:ind w:left="-21" w:leftChars="-10" w:firstLine="560" w:firstLineChars="200"/>
        <w:rPr>
          <w:rFonts w:hint="eastAsia" w:ascii="仿宋" w:hAnsi="仿宋" w:eastAsia="仿宋" w:cs="仿宋"/>
          <w:sz w:val="28"/>
          <w:szCs w:val="28"/>
        </w:rPr>
      </w:pPr>
      <w:r>
        <w:rPr>
          <w:rFonts w:hint="eastAsia" w:ascii="仿宋" w:hAnsi="仿宋" w:eastAsia="仿宋" w:cs="仿宋"/>
          <w:sz w:val="28"/>
          <w:szCs w:val="28"/>
        </w:rPr>
        <w:t xml:space="preserve">4）对待业主（使用人）热情有礼貌，对业主（使用人）的意见应虚心接受并及时纠正，发现问题不推卸责任，及时解决。因客观原因无法及时处理的应及时汇报甲方本项目服务中心。    </w:t>
      </w:r>
    </w:p>
    <w:p w14:paraId="4DDBEAA6">
      <w:pPr>
        <w:spacing w:line="360" w:lineRule="auto"/>
        <w:ind w:left="-21" w:leftChars="-10" w:firstLine="560" w:firstLineChars="200"/>
        <w:rPr>
          <w:rFonts w:hint="eastAsia" w:ascii="仿宋" w:hAnsi="仿宋" w:eastAsia="仿宋" w:cs="仿宋"/>
          <w:color w:val="000000"/>
          <w:sz w:val="28"/>
          <w:szCs w:val="28"/>
          <w:u w:val="single"/>
        </w:rPr>
      </w:pPr>
      <w:r>
        <w:rPr>
          <w:rFonts w:hint="eastAsia" w:ascii="仿宋" w:hAnsi="仿宋" w:eastAsia="仿宋" w:cs="仿宋"/>
          <w:sz w:val="28"/>
          <w:szCs w:val="28"/>
        </w:rPr>
        <w:t>2、</w:t>
      </w:r>
      <w:r>
        <w:rPr>
          <w:rFonts w:hint="eastAsia" w:ascii="仿宋" w:hAnsi="仿宋" w:eastAsia="仿宋" w:cs="仿宋"/>
          <w:color w:val="000000"/>
          <w:sz w:val="28"/>
          <w:szCs w:val="28"/>
        </w:rPr>
        <w:t>甲方每月按《供方服务评价表》对乙方提供的保洁服务进行考核，每月考核分数若低于</w:t>
      </w:r>
      <w:r>
        <w:rPr>
          <w:rFonts w:hint="eastAsia" w:ascii="仿宋" w:hAnsi="仿宋" w:eastAsia="仿宋" w:cs="仿宋"/>
          <w:sz w:val="28"/>
          <w:szCs w:val="28"/>
          <w:lang w:val="en-US" w:eastAsia="zh-CN"/>
        </w:rPr>
        <w:t>85</w:t>
      </w:r>
      <w:r>
        <w:rPr>
          <w:rFonts w:hint="eastAsia" w:ascii="仿宋" w:hAnsi="仿宋" w:eastAsia="仿宋" w:cs="仿宋"/>
          <w:color w:val="000000"/>
          <w:sz w:val="28"/>
          <w:szCs w:val="28"/>
        </w:rPr>
        <w:t>的，每低一分扣除当月保洁服务费100元。若低于</w:t>
      </w:r>
      <w:permStart w:id="1" w:edGrp="everyone"/>
      <w:r>
        <w:rPr>
          <w:rFonts w:hint="eastAsia" w:ascii="仿宋" w:hAnsi="仿宋" w:eastAsia="仿宋" w:cs="仿宋"/>
          <w:sz w:val="28"/>
          <w:szCs w:val="28"/>
        </w:rPr>
        <w:t>75</w:t>
      </w:r>
      <w:permEnd w:id="1"/>
      <w:r>
        <w:rPr>
          <w:rFonts w:hint="eastAsia" w:ascii="仿宋" w:hAnsi="仿宋" w:eastAsia="仿宋" w:cs="仿宋"/>
          <w:color w:val="000000"/>
          <w:sz w:val="28"/>
          <w:szCs w:val="28"/>
        </w:rPr>
        <w:t>分的，甲方有权提前解除合同。</w:t>
      </w:r>
    </w:p>
    <w:p w14:paraId="35E80A32">
      <w:pPr>
        <w:spacing w:line="360" w:lineRule="auto"/>
        <w:ind w:left="-21" w:leftChars="-10" w:firstLine="562" w:firstLineChars="200"/>
        <w:rPr>
          <w:rFonts w:hint="eastAsia" w:ascii="仿宋" w:hAnsi="仿宋" w:eastAsia="仿宋" w:cs="仿宋"/>
          <w:sz w:val="28"/>
          <w:szCs w:val="28"/>
        </w:rPr>
      </w:pPr>
      <w:r>
        <w:rPr>
          <w:rFonts w:hint="eastAsia" w:ascii="仿宋" w:hAnsi="仿宋" w:eastAsia="仿宋" w:cs="仿宋"/>
          <w:b/>
          <w:sz w:val="28"/>
          <w:szCs w:val="28"/>
        </w:rPr>
        <w:t>第四条  保洁服务费用及结算方式</w:t>
      </w:r>
    </w:p>
    <w:p w14:paraId="053A49EC">
      <w:pPr>
        <w:spacing w:line="360" w:lineRule="auto"/>
        <w:ind w:left="-21" w:leftChars="-10" w:firstLine="560" w:firstLineChars="200"/>
        <w:rPr>
          <w:rFonts w:hint="eastAsia" w:ascii="仿宋" w:hAnsi="仿宋" w:eastAsia="仿宋" w:cs="仿宋"/>
          <w:sz w:val="28"/>
          <w:szCs w:val="28"/>
        </w:rPr>
      </w:pPr>
      <w:r>
        <w:rPr>
          <w:rFonts w:hint="eastAsia" w:ascii="仿宋" w:hAnsi="仿宋" w:eastAsia="仿宋" w:cs="仿宋"/>
          <w:color w:val="000000"/>
          <w:sz w:val="28"/>
          <w:szCs w:val="28"/>
        </w:rPr>
        <w:t>1、甲方按</w:t>
      </w:r>
      <w:r>
        <w:rPr>
          <w:rFonts w:hint="eastAsia" w:ascii="仿宋" w:hAnsi="仿宋" w:eastAsia="仿宋" w:cs="仿宋"/>
          <w:color w:val="auto"/>
          <w:sz w:val="28"/>
          <w:szCs w:val="28"/>
          <w:lang w:val="en-US" w:eastAsia="zh-CN"/>
        </w:rPr>
        <w:t>岗位平均</w:t>
      </w:r>
      <w:r>
        <w:rPr>
          <w:rFonts w:hint="eastAsia" w:ascii="仿宋" w:hAnsi="仿宋" w:eastAsia="仿宋" w:cs="仿宋"/>
          <w:color w:val="000000"/>
          <w:sz w:val="28"/>
          <w:szCs w:val="28"/>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元/岗/月（大写：人民币</w:t>
      </w:r>
      <w:permStart w:id="2" w:edGrp="everyone"/>
      <w:r>
        <w:rPr>
          <w:rFonts w:hint="eastAsia" w:ascii="仿宋" w:hAnsi="仿宋" w:eastAsia="仿宋" w:cs="仿宋"/>
          <w:sz w:val="28"/>
          <w:szCs w:val="28"/>
          <w:u w:val="single"/>
          <w:lang w:val="en-US" w:eastAsia="zh-CN"/>
        </w:rPr>
        <w:t xml:space="preserve">     </w:t>
      </w:r>
      <w:permEnd w:id="2"/>
      <w:r>
        <w:rPr>
          <w:rFonts w:hint="eastAsia" w:ascii="仿宋" w:hAnsi="仿宋" w:eastAsia="仿宋" w:cs="仿宋"/>
          <w:color w:val="000000"/>
          <w:sz w:val="28"/>
          <w:szCs w:val="28"/>
          <w:u w:val="single"/>
        </w:rPr>
        <w:t>元</w:t>
      </w:r>
      <w:r>
        <w:rPr>
          <w:rFonts w:hint="eastAsia" w:ascii="仿宋" w:hAnsi="仿宋" w:eastAsia="仿宋" w:cs="仿宋"/>
          <w:color w:val="000000"/>
          <w:sz w:val="28"/>
          <w:szCs w:val="28"/>
        </w:rPr>
        <w:t>整）的标准向乙方支付保洁服务费，经双方协商约定，按上述岗位综合服务费标准及本合同第三条核定的岗位数结算的保洁服务费用合计￥</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元/月（大写：人民币</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整）。每月保洁服务费用按乙方根据甲方需求实际提供服务的岗位服务及上述约定的岗位综合服务费用标准结算</w:t>
      </w:r>
      <w:r>
        <w:rPr>
          <w:rFonts w:hint="eastAsia" w:ascii="仿宋" w:hAnsi="仿宋" w:eastAsia="仿宋" w:cs="仿宋"/>
          <w:sz w:val="28"/>
          <w:szCs w:val="28"/>
        </w:rPr>
        <w:t>，保洁服务费已包含但不限于人工成本(员工基本工资、绩效工资、福利、医社保或其他保险费用、法定节假日、休息日及可预见人流高峰加班费、值班费)、服务项目办公管理费用、劳动机械设备和工具投入费、保洁日常用品(清洁保洁工具、清洁剂、消毒液)、耗材、各专项费用、服装费、人身意外险、雇主责任险(人均最高赔偿限额不低于100万)、设备折旧费、企业管理费、风险费、税金、合理利润等所有费用以及可能漏项漏报等的一切费用。</w:t>
      </w:r>
      <w:r>
        <w:rPr>
          <w:rFonts w:hint="eastAsia" w:ascii="仿宋" w:hAnsi="仿宋" w:eastAsia="仿宋" w:cs="仿宋"/>
          <w:color w:val="000000"/>
          <w:sz w:val="28"/>
          <w:szCs w:val="28"/>
        </w:rPr>
        <w:t>本合同价格为含税价，合同价格=不含税价+不含税价×增值税率（该税率指乙方提供增值税发票上显示的税率）。乙方为小规模纳税人/一般纳税人，应当向甲方提供税率为</w:t>
      </w:r>
      <w:permStart w:id="3" w:edGrp="everyone"/>
      <w:r>
        <w:rPr>
          <w:rFonts w:hint="eastAsia" w:ascii="仿宋" w:hAnsi="仿宋" w:eastAsia="仿宋" w:cs="仿宋"/>
          <w:sz w:val="28"/>
          <w:szCs w:val="28"/>
        </w:rPr>
        <w:t>6</w:t>
      </w:r>
      <w:permEnd w:id="3"/>
      <w:r>
        <w:rPr>
          <w:rFonts w:hint="eastAsia" w:ascii="仿宋" w:hAnsi="仿宋" w:eastAsia="仿宋" w:cs="仿宋"/>
          <w:color w:val="000000"/>
          <w:sz w:val="28"/>
          <w:szCs w:val="28"/>
        </w:rPr>
        <w:t>%的增值税专用票/普票，如遇政策调整，以政策为准。</w:t>
      </w:r>
    </w:p>
    <w:p w14:paraId="48673677">
      <w:pPr>
        <w:spacing w:line="50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2、保洁服务费</w:t>
      </w:r>
      <w:r>
        <w:rPr>
          <w:rFonts w:hint="eastAsia" w:ascii="仿宋" w:hAnsi="仿宋" w:eastAsia="仿宋" w:cs="仿宋"/>
          <w:sz w:val="28"/>
          <w:szCs w:val="28"/>
        </w:rPr>
        <w:t>采取先服务后付款的形式按月结算。甲乙双方于每月10日前根据本合同约定计算上月服务费用总额，经双方确认后，</w:t>
      </w:r>
      <w:r>
        <w:rPr>
          <w:rFonts w:hint="eastAsia" w:ascii="仿宋" w:hAnsi="仿宋" w:eastAsia="仿宋" w:cs="仿宋"/>
          <w:color w:val="000000"/>
          <w:sz w:val="28"/>
          <w:szCs w:val="28"/>
        </w:rPr>
        <w:t>乙方按双方确认的金额向甲方开具等额合法有效的增值税专用票/普票，甲方在收到乙方发票并进行国税业务系统认证（限增值税专用发票）后的十五个工作日内付款。</w:t>
      </w:r>
    </w:p>
    <w:p w14:paraId="76A8820E">
      <w:pPr>
        <w:spacing w:line="500" w:lineRule="exact"/>
        <w:ind w:firstLine="420" w:firstLineChars="150"/>
        <w:jc w:val="left"/>
        <w:rPr>
          <w:rFonts w:hint="eastAsia" w:ascii="仿宋" w:hAnsi="仿宋" w:eastAsia="仿宋" w:cs="仿宋"/>
          <w:color w:val="000000"/>
          <w:sz w:val="28"/>
          <w:szCs w:val="28"/>
        </w:rPr>
      </w:pPr>
      <w:r>
        <w:rPr>
          <w:rFonts w:hint="eastAsia" w:ascii="仿宋" w:hAnsi="仿宋" w:eastAsia="仿宋" w:cs="仿宋"/>
          <w:color w:val="000000"/>
          <w:sz w:val="28"/>
          <w:szCs w:val="28"/>
        </w:rPr>
        <w:t>乙方户名：</w:t>
      </w:r>
    </w:p>
    <w:p w14:paraId="02D665C5">
      <w:pPr>
        <w:spacing w:line="500" w:lineRule="exact"/>
        <w:ind w:firstLine="420" w:firstLineChars="150"/>
        <w:jc w:val="left"/>
        <w:rPr>
          <w:rFonts w:hint="eastAsia" w:ascii="仿宋" w:hAnsi="仿宋" w:eastAsia="仿宋" w:cs="仿宋"/>
          <w:color w:val="000000"/>
          <w:sz w:val="28"/>
          <w:szCs w:val="28"/>
        </w:rPr>
      </w:pPr>
      <w:r>
        <w:rPr>
          <w:rFonts w:hint="eastAsia" w:ascii="仿宋" w:hAnsi="仿宋" w:eastAsia="仿宋" w:cs="仿宋"/>
          <w:color w:val="000000"/>
          <w:sz w:val="28"/>
          <w:szCs w:val="28"/>
        </w:rPr>
        <w:t>银行账号：</w:t>
      </w:r>
    </w:p>
    <w:p w14:paraId="3744810E">
      <w:pPr>
        <w:spacing w:line="500" w:lineRule="exact"/>
        <w:ind w:firstLine="420" w:firstLineChars="150"/>
        <w:jc w:val="left"/>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
    <w:p w14:paraId="46E27AED">
      <w:pPr>
        <w:spacing w:line="500" w:lineRule="exact"/>
        <w:ind w:firstLine="420" w:firstLineChars="150"/>
        <w:jc w:val="left"/>
        <w:rPr>
          <w:rFonts w:hint="eastAsia" w:ascii="仿宋" w:hAnsi="仿宋" w:eastAsia="仿宋" w:cs="仿宋"/>
          <w:color w:val="000000"/>
          <w:sz w:val="28"/>
          <w:szCs w:val="28"/>
        </w:rPr>
      </w:pPr>
      <w:r>
        <w:rPr>
          <w:rFonts w:hint="eastAsia" w:ascii="仿宋" w:hAnsi="仿宋" w:eastAsia="仿宋" w:cs="仿宋"/>
          <w:color w:val="000000"/>
          <w:sz w:val="28"/>
          <w:szCs w:val="28"/>
        </w:rPr>
        <w:t>乙方无法按约定提供合法有效的发票，需向甲方支付应提供发票总金额20%的违约金，并按甲方要求采取重新开具发票等措施。如乙方原因（包括但不限于无法提供增值税专用发票等其他凭证）造成甲方不能抵扣的，按“合同不含税价格”进行结算，同时甲方有权终止合同并要求乙方支付合同总价格（含税）20%的违约金。</w:t>
      </w:r>
    </w:p>
    <w:p w14:paraId="40ACCE78">
      <w:pPr>
        <w:spacing w:line="480" w:lineRule="exact"/>
        <w:ind w:firstLine="560" w:firstLineChars="200"/>
        <w:rPr>
          <w:rFonts w:hint="eastAsia" w:ascii="仿宋" w:hAnsi="仿宋" w:eastAsia="仿宋" w:cs="仿宋"/>
          <w:color w:val="000000"/>
          <w:sz w:val="28"/>
          <w:szCs w:val="28"/>
        </w:rPr>
      </w:pPr>
    </w:p>
    <w:p w14:paraId="63642963">
      <w:pPr>
        <w:spacing w:line="360" w:lineRule="auto"/>
        <w:ind w:firstLine="3857" w:firstLineChars="1372"/>
        <w:rPr>
          <w:rFonts w:hint="eastAsia" w:ascii="仿宋" w:hAnsi="仿宋" w:eastAsia="仿宋" w:cs="仿宋"/>
          <w:b/>
          <w:bCs/>
          <w:sz w:val="28"/>
          <w:szCs w:val="28"/>
        </w:rPr>
      </w:pPr>
      <w:r>
        <w:rPr>
          <w:rFonts w:hint="eastAsia" w:ascii="仿宋" w:hAnsi="仿宋" w:eastAsia="仿宋" w:cs="仿宋"/>
          <w:b/>
          <w:bCs/>
          <w:sz w:val="28"/>
          <w:szCs w:val="28"/>
        </w:rPr>
        <w:t>第二章　双方的责任</w:t>
      </w:r>
    </w:p>
    <w:p w14:paraId="2310EA42">
      <w:pPr>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第五条  甲方权利义务</w:t>
      </w:r>
    </w:p>
    <w:p w14:paraId="55063D7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color w:val="000000"/>
          <w:sz w:val="28"/>
          <w:szCs w:val="28"/>
        </w:rPr>
        <w:t>甲方负责提供保洁工具集放地给乙方无偿使用，并提供</w:t>
      </w:r>
      <w:r>
        <w:rPr>
          <w:rFonts w:hint="eastAsia" w:ascii="仿宋" w:hAnsi="仿宋" w:eastAsia="仿宋" w:cs="仿宋"/>
          <w:sz w:val="28"/>
          <w:szCs w:val="28"/>
        </w:rPr>
        <w:t>保洁用水及清洗场所</w:t>
      </w:r>
      <w:r>
        <w:rPr>
          <w:rFonts w:hint="eastAsia" w:ascii="仿宋" w:hAnsi="仿宋" w:eastAsia="仿宋" w:cs="仿宋"/>
          <w:color w:val="000000"/>
          <w:sz w:val="28"/>
          <w:szCs w:val="28"/>
        </w:rPr>
        <w:t>。</w:t>
      </w:r>
    </w:p>
    <w:p w14:paraId="479545B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color w:val="000000"/>
          <w:sz w:val="28"/>
          <w:szCs w:val="28"/>
        </w:rPr>
        <w:t>对乙方保洁服务情况及垃圾清运质量进行监督检查，及时将不符合</w:t>
      </w:r>
      <w:r>
        <w:rPr>
          <w:rFonts w:hint="eastAsia" w:ascii="仿宋" w:hAnsi="仿宋" w:eastAsia="仿宋" w:cs="仿宋"/>
          <w:bCs/>
          <w:color w:val="000000"/>
          <w:sz w:val="28"/>
          <w:szCs w:val="28"/>
        </w:rPr>
        <w:t>保洁服务</w:t>
      </w:r>
      <w:r>
        <w:rPr>
          <w:rFonts w:hint="eastAsia" w:ascii="仿宋" w:hAnsi="仿宋" w:eastAsia="仿宋" w:cs="仿宋"/>
          <w:color w:val="000000"/>
          <w:sz w:val="28"/>
          <w:szCs w:val="28"/>
        </w:rPr>
        <w:t>标准要求的事项以开具《卫生保洁返工单》或通过品控管理系统提单的形式向乙方反馈，</w:t>
      </w:r>
      <w:r>
        <w:rPr>
          <w:rFonts w:hint="eastAsia" w:ascii="仿宋" w:hAnsi="仿宋" w:eastAsia="仿宋" w:cs="仿宋"/>
          <w:sz w:val="28"/>
          <w:szCs w:val="28"/>
        </w:rPr>
        <w:t>乙方应及时进行整改，未在规定时间内完成整改的，将作为《供方服务评价表》扣分依据。</w:t>
      </w:r>
    </w:p>
    <w:p w14:paraId="14340121">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sz w:val="28"/>
          <w:szCs w:val="28"/>
        </w:rPr>
        <w:t>3、</w:t>
      </w:r>
      <w:r>
        <w:rPr>
          <w:rFonts w:hint="eastAsia" w:ascii="仿宋" w:hAnsi="仿宋" w:eastAsia="仿宋" w:cs="仿宋"/>
          <w:kern w:val="0"/>
          <w:sz w:val="28"/>
          <w:szCs w:val="28"/>
        </w:rPr>
        <w:t>如遇本项目开展垃圾分类、创优、政府部门检查或发生突发事件等</w:t>
      </w:r>
      <w:r>
        <w:rPr>
          <w:rFonts w:hint="eastAsia" w:ascii="仿宋" w:hAnsi="仿宋" w:eastAsia="仿宋" w:cs="仿宋"/>
          <w:color w:val="000000"/>
          <w:sz w:val="28"/>
          <w:szCs w:val="28"/>
        </w:rPr>
        <w:t>特殊或紧急</w:t>
      </w:r>
      <w:r>
        <w:rPr>
          <w:rFonts w:hint="eastAsia" w:ascii="仿宋" w:hAnsi="仿宋" w:eastAsia="仿宋" w:cs="仿宋"/>
          <w:kern w:val="0"/>
          <w:sz w:val="28"/>
          <w:szCs w:val="28"/>
        </w:rPr>
        <w:t>工作需要，甲方可要求乙方无条件组织保洁人员免费对本项目进行清洁及垃圾清运，乙方应予以配合。</w:t>
      </w:r>
    </w:p>
    <w:p w14:paraId="37375E65">
      <w:pPr>
        <w:pStyle w:val="23"/>
        <w:tabs>
          <w:tab w:val="left" w:pos="900"/>
        </w:tabs>
        <w:spacing w:line="360" w:lineRule="auto"/>
        <w:ind w:firstLine="480"/>
        <w:rPr>
          <w:rFonts w:hint="eastAsia" w:ascii="仿宋" w:hAnsi="仿宋" w:eastAsia="仿宋" w:cs="仿宋"/>
          <w:sz w:val="28"/>
          <w:szCs w:val="28"/>
        </w:rPr>
      </w:pPr>
      <w:r>
        <w:rPr>
          <w:rFonts w:hint="eastAsia" w:ascii="仿宋" w:hAnsi="仿宋" w:eastAsia="仿宋" w:cs="仿宋"/>
          <w:sz w:val="28"/>
          <w:szCs w:val="28"/>
        </w:rPr>
        <w:t>4、甲方有权对乙方保洁服务人员进行工作检查、监督及考核并在合同约定的保洁服务范围内进行合理的工作安排，对不称职</w:t>
      </w:r>
      <w:r>
        <w:rPr>
          <w:rFonts w:hint="eastAsia" w:ascii="仿宋" w:hAnsi="仿宋" w:eastAsia="仿宋" w:cs="仿宋"/>
          <w:color w:val="000000"/>
          <w:sz w:val="28"/>
          <w:szCs w:val="28"/>
        </w:rPr>
        <w:t>不服从甲方安排</w:t>
      </w:r>
      <w:r>
        <w:rPr>
          <w:rFonts w:hint="eastAsia" w:ascii="仿宋" w:hAnsi="仿宋" w:eastAsia="仿宋" w:cs="仿宋"/>
          <w:sz w:val="28"/>
          <w:szCs w:val="28"/>
        </w:rPr>
        <w:t>的人员有权要求乙方予以撤换；如乙方未按约定的要求在合理的时间内更换人员，甲方有权扣除相应岗位的月费用。</w:t>
      </w:r>
    </w:p>
    <w:p w14:paraId="427AEC9D">
      <w:pPr>
        <w:pStyle w:val="23"/>
        <w:tabs>
          <w:tab w:val="left" w:pos="900"/>
        </w:tabs>
        <w:spacing w:line="360" w:lineRule="auto"/>
        <w:ind w:firstLine="480"/>
        <w:rPr>
          <w:rFonts w:hint="eastAsia" w:ascii="仿宋" w:hAnsi="仿宋" w:eastAsia="仿宋" w:cs="仿宋"/>
          <w:sz w:val="28"/>
          <w:szCs w:val="28"/>
        </w:rPr>
      </w:pPr>
      <w:r>
        <w:rPr>
          <w:rFonts w:hint="eastAsia" w:ascii="仿宋" w:hAnsi="仿宋" w:eastAsia="仿宋" w:cs="仿宋"/>
          <w:color w:val="000000"/>
          <w:sz w:val="28"/>
          <w:szCs w:val="28"/>
        </w:rPr>
        <w:t>5、按合同约定向乙方支付保洁服务费。</w:t>
      </w:r>
    </w:p>
    <w:p w14:paraId="7E97E829">
      <w:pPr>
        <w:spacing w:line="360" w:lineRule="auto"/>
        <w:ind w:firstLine="562" w:firstLineChars="200"/>
        <w:rPr>
          <w:rFonts w:hint="eastAsia" w:ascii="仿宋" w:hAnsi="仿宋" w:eastAsia="仿宋" w:cs="仿宋"/>
          <w:color w:val="000000"/>
          <w:sz w:val="28"/>
          <w:szCs w:val="28"/>
        </w:rPr>
      </w:pPr>
      <w:r>
        <w:rPr>
          <w:rFonts w:hint="eastAsia" w:ascii="仿宋" w:hAnsi="仿宋" w:eastAsia="仿宋" w:cs="仿宋"/>
          <w:b/>
          <w:sz w:val="28"/>
          <w:szCs w:val="28"/>
        </w:rPr>
        <w:t>第六条  乙方权利义务</w:t>
      </w:r>
    </w:p>
    <w:p w14:paraId="322CB532">
      <w:pPr>
        <w:spacing w:line="36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1、乙方保洁人员应遵守本项目《管理规约》及各项管理规定，不得在工作区域范围内口出秽言、酗酒、赌博、吸毒、打架、嬉戏及其他不当行为，且</w:t>
      </w:r>
      <w:r>
        <w:rPr>
          <w:rFonts w:hint="eastAsia" w:ascii="仿宋" w:hAnsi="仿宋" w:eastAsia="仿宋" w:cs="仿宋"/>
          <w:sz w:val="28"/>
          <w:szCs w:val="28"/>
        </w:rPr>
        <w:t>未经甲方同意，乙方人员不得进入除合同约定之外的项目区域范围。</w:t>
      </w:r>
      <w:r>
        <w:rPr>
          <w:rFonts w:hint="eastAsia" w:ascii="仿宋" w:hAnsi="仿宋" w:eastAsia="仿宋" w:cs="仿宋"/>
          <w:color w:val="000000"/>
          <w:sz w:val="28"/>
          <w:szCs w:val="28"/>
        </w:rPr>
        <w:t>否则，甲方有权要求乙方更换人员，并在当月的《供方服务评价表》中进行扣分。</w:t>
      </w:r>
    </w:p>
    <w:p w14:paraId="09E8CB0D">
      <w:pPr>
        <w:spacing w:line="360" w:lineRule="auto"/>
        <w:ind w:right="88" w:rightChars="42"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sz w:val="28"/>
          <w:szCs w:val="28"/>
        </w:rPr>
        <w:t>鉴于乙方为独立法人主体，由乙方所选派至本项目的保洁人员与乙方形成劳动关系或者劳务关系，与甲方之间不存在任何关系。保洁人员工资、各项保险、公积金、福利待遇及其他一切费用由乙方自行承担和发放，乙方与其保洁人员间的劳资纠纷（包括但不限于工资未足额发放、劳动合同解除、工伤赔偿等）概由乙方负责妥善处理并承担相关责任和费用，若因此给甲方造成任何损失的，乙方应予以赔偿。乙方处理与其员工劳资纠纷不得影响本合同正常履行</w:t>
      </w:r>
      <w:r>
        <w:rPr>
          <w:rFonts w:hint="eastAsia" w:ascii="仿宋" w:hAnsi="仿宋" w:eastAsia="仿宋" w:cs="仿宋"/>
          <w:color w:val="000000"/>
          <w:sz w:val="28"/>
          <w:szCs w:val="28"/>
        </w:rPr>
        <w:t>。</w:t>
      </w:r>
    </w:p>
    <w:p w14:paraId="07C7D5CE">
      <w:pPr>
        <w:spacing w:line="360" w:lineRule="auto"/>
        <w:ind w:right="88" w:rightChars="42"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3、乙方负责本项目保洁人员的人事考勤工作，考勤途径为指纹打卡或</w:t>
      </w:r>
      <w:permStart w:id="4" w:edGrp="everyone"/>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permEnd w:id="4"/>
      <w:r>
        <w:rPr>
          <w:rFonts w:hint="eastAsia" w:ascii="仿宋" w:hAnsi="仿宋" w:eastAsia="仿宋" w:cs="仿宋"/>
          <w:color w:val="000000"/>
          <w:sz w:val="28"/>
          <w:szCs w:val="28"/>
        </w:rPr>
        <w:t>（注：不得采用手签名考勤、纸卡打卡考勤）。乙方应于每月</w:t>
      </w:r>
      <w:permStart w:id="5" w:edGrp="everyone"/>
      <w:r>
        <w:rPr>
          <w:rFonts w:hint="eastAsia" w:ascii="仿宋" w:hAnsi="仿宋" w:eastAsia="仿宋" w:cs="仿宋"/>
          <w:sz w:val="28"/>
          <w:szCs w:val="28"/>
        </w:rPr>
        <w:t>5</w:t>
      </w:r>
      <w:permEnd w:id="5"/>
      <w:r>
        <w:rPr>
          <w:rFonts w:hint="eastAsia" w:ascii="仿宋" w:hAnsi="仿宋" w:eastAsia="仿宋" w:cs="仿宋"/>
          <w:color w:val="000000"/>
          <w:sz w:val="28"/>
          <w:szCs w:val="28"/>
        </w:rPr>
        <w:t>日前将上一个月的考勤记录提交甲方稽核。</w:t>
      </w:r>
    </w:p>
    <w:p w14:paraId="4E39C5BE">
      <w:pPr>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4、</w:t>
      </w:r>
      <w:r>
        <w:rPr>
          <w:rFonts w:hint="eastAsia" w:ascii="仿宋" w:hAnsi="仿宋" w:eastAsia="仿宋" w:cs="仿宋"/>
          <w:sz w:val="28"/>
          <w:szCs w:val="28"/>
        </w:rPr>
        <w:t>乙方应对其保洁人员进行安全法规、标准、安全操作技能和安全意识教育，使其具备相应的安全知识、安全意识和安全操作技能，并对其保洁人员的安全负责。乙方所派往本项目之保洁人员在保洁服务过程发生的人身、财产损害事故或因乙方之原因造成的第三方人身或财产损害，均由乙方负责处理并承担相关责任和费用；若因政府、司法机关的决定、裁决等原因致使甲方因此承担赔偿或补偿责任的，则甲方有权向乙方追偿，乙方承诺全额给付甲方。</w:t>
      </w:r>
    </w:p>
    <w:p w14:paraId="17BE853C">
      <w:pPr>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5、乙方应按照《厦门经济特区生活垃圾分类管理办法》或本项目所在地垃圾分类相关等法律法规实施垃圾分类，在非督导时间内履行垃圾分类督导责任，提供垃圾分类及垃圾的二次分拣、督导服务。因乙方未履行本条款约定的义务，导致甲方被媒体、行政部门曝光、通报批评或处罚等，甲方有权要求乙方赔偿因此给甲方造成的损失并对乙方进行扣罚，严重者甲方可提前解除合同。</w:t>
      </w:r>
    </w:p>
    <w:p w14:paraId="092F519A">
      <w:pPr>
        <w:spacing w:line="360" w:lineRule="auto"/>
        <w:ind w:right="88" w:rightChars="42"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乙方派驻至本项目的保洁人员名单应报甲方存档备查，且乙方应根据人员及时更新资料。乙方至少指定一名主管（含）以上人员开通甲方品控管理系统账号，负责保洁相关工单的分配、完成、监督及反馈工作（相关标准按甲方品控管理系统要求执行）。</w:t>
      </w:r>
    </w:p>
    <w:p w14:paraId="6744E56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7、乙方必须节约用水，爱惜甲方提供的各种用具及</w:t>
      </w:r>
      <w:r>
        <w:rPr>
          <w:rFonts w:hint="eastAsia" w:ascii="仿宋" w:hAnsi="仿宋" w:eastAsia="仿宋" w:cs="仿宋"/>
          <w:color w:val="000000"/>
          <w:sz w:val="28"/>
          <w:szCs w:val="28"/>
        </w:rPr>
        <w:t>公共</w:t>
      </w:r>
      <w:r>
        <w:rPr>
          <w:rFonts w:hint="eastAsia" w:ascii="仿宋" w:hAnsi="仿宋" w:eastAsia="仿宋" w:cs="仿宋"/>
          <w:sz w:val="28"/>
          <w:szCs w:val="28"/>
        </w:rPr>
        <w:t>设备、设施等，并负责</w:t>
      </w:r>
      <w:r>
        <w:rPr>
          <w:rFonts w:hint="eastAsia" w:ascii="仿宋" w:hAnsi="仿宋" w:eastAsia="仿宋" w:cs="仿宋"/>
          <w:color w:val="000000"/>
          <w:sz w:val="28"/>
          <w:szCs w:val="28"/>
        </w:rPr>
        <w:t>清洁保养及日常维护、维修</w:t>
      </w:r>
      <w:r>
        <w:rPr>
          <w:rFonts w:hint="eastAsia" w:ascii="仿宋" w:hAnsi="仿宋" w:eastAsia="仿宋" w:cs="仿宋"/>
          <w:sz w:val="28"/>
          <w:szCs w:val="28"/>
        </w:rPr>
        <w:t>，如有损坏应照价赔偿。合同终止时，乙方应及时与甲方办理移交，保证上述用具及各种设施设备功能齐全完好无损。合同期限内因实际保洁工作需要增加保洁用品或设施设备等，由乙方负责采购并承担相关费用。</w:t>
      </w:r>
    </w:p>
    <w:p w14:paraId="460971E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8、乙方负责甲方指定区域内卫生保洁、四害消杀及垃圾清运服务，未经甲方同意，乙方不得将本合同约定的服务交由任何第三方负责。</w:t>
      </w:r>
    </w:p>
    <w:p w14:paraId="385BC6E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9、乙方应根据项目实际需求制定保洁年度、月度工作计划，严格按照计划实施，并将相关工作记录交甲方存档。</w:t>
      </w:r>
    </w:p>
    <w:p w14:paraId="22ED519D">
      <w:pPr>
        <w:spacing w:line="460" w:lineRule="exact"/>
        <w:ind w:firstLine="560" w:firstLineChars="200"/>
        <w:rPr>
          <w:rFonts w:hint="eastAsia" w:ascii="仿宋" w:hAnsi="仿宋" w:eastAsia="仿宋" w:cs="仿宋"/>
          <w:color w:val="FF0000"/>
          <w:sz w:val="30"/>
          <w:szCs w:val="30"/>
          <w:lang w:eastAsia="zh-CN"/>
        </w:rPr>
      </w:pPr>
      <w:r>
        <w:rPr>
          <w:rFonts w:hint="eastAsia" w:ascii="仿宋" w:hAnsi="仿宋" w:eastAsia="仿宋" w:cs="仿宋"/>
          <w:sz w:val="28"/>
          <w:szCs w:val="28"/>
        </w:rPr>
        <w:t>10、乙方应根据本项目实际需求制定年度消杀计划并严格按照计划实施，同时做好作业安全防护措施、消杀药品包装(容器)处置、四害废弃物(如老鼠、蟑螂、剩余药品等)处置及消杀记录，将相关工作记录交由本项目服务中心存</w:t>
      </w:r>
      <w:r>
        <w:rPr>
          <w:rFonts w:hint="eastAsia" w:ascii="仿宋" w:hAnsi="仿宋" w:eastAsia="仿宋" w:cs="仿宋"/>
          <w:color w:val="auto"/>
          <w:sz w:val="28"/>
          <w:szCs w:val="28"/>
        </w:rPr>
        <w:t>档</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需提供专业无害灭鼠药（如：</w:t>
      </w:r>
      <w:r>
        <w:rPr>
          <w:rFonts w:hint="eastAsia" w:ascii="仿宋" w:hAnsi="仿宋" w:eastAsia="仿宋" w:cs="仿宋"/>
          <w:i w:val="0"/>
          <w:iCs w:val="0"/>
          <w:color w:val="auto"/>
          <w:kern w:val="0"/>
          <w:sz w:val="28"/>
          <w:szCs w:val="28"/>
          <w:u w:val="none"/>
          <w:lang w:val="en-US" w:eastAsia="zh-CN" w:bidi="ar"/>
        </w:rPr>
        <w:t>立克命0.038%饵剂、溴鼠灵毒饵等）；需提供专业无害蚁虫药（如：大灭、</w:t>
      </w:r>
      <w:r>
        <w:rPr>
          <w:rStyle w:val="36"/>
          <w:rFonts w:hint="eastAsia" w:ascii="仿宋" w:hAnsi="仿宋" w:eastAsia="仿宋" w:cs="仿宋"/>
          <w:color w:val="auto"/>
          <w:sz w:val="28"/>
          <w:szCs w:val="28"/>
          <w:lang w:val="en-US" w:eastAsia="zh-CN" w:bidi="ar"/>
        </w:rPr>
        <w:t>宝世</w:t>
      </w:r>
      <w:r>
        <w:rPr>
          <w:rStyle w:val="37"/>
          <w:rFonts w:hint="eastAsia" w:ascii="仿宋" w:hAnsi="仿宋" w:eastAsia="仿宋" w:cs="仿宋"/>
          <w:color w:val="auto"/>
          <w:sz w:val="28"/>
          <w:szCs w:val="28"/>
          <w:lang w:val="en-US" w:eastAsia="zh-CN" w:bidi="ar"/>
        </w:rPr>
        <w:t>10%</w:t>
      </w:r>
      <w:r>
        <w:rPr>
          <w:rStyle w:val="36"/>
          <w:rFonts w:hint="eastAsia" w:ascii="仿宋" w:hAnsi="仿宋" w:eastAsia="仿宋" w:cs="仿宋"/>
          <w:color w:val="auto"/>
          <w:sz w:val="28"/>
          <w:szCs w:val="28"/>
          <w:lang w:val="en-US" w:eastAsia="zh-CN" w:bidi="ar"/>
        </w:rPr>
        <w:t>乳油等）；消杀药量比例按小区面积分配。放置</w:t>
      </w:r>
      <w:r>
        <w:rPr>
          <w:rFonts w:hint="eastAsia" w:ascii="仿宋" w:hAnsi="仿宋" w:eastAsia="仿宋" w:cs="仿宋"/>
          <w:color w:val="auto"/>
          <w:sz w:val="28"/>
          <w:szCs w:val="28"/>
          <w:lang w:val="en-US" w:eastAsia="zh-CN"/>
        </w:rPr>
        <w:t>点</w:t>
      </w:r>
      <w:r>
        <w:rPr>
          <w:rFonts w:hint="eastAsia" w:ascii="仿宋" w:hAnsi="仿宋" w:eastAsia="仿宋" w:cs="仿宋"/>
          <w:color w:val="auto"/>
          <w:sz w:val="28"/>
          <w:szCs w:val="28"/>
        </w:rPr>
        <w:t>设立明显标识</w:t>
      </w:r>
      <w:r>
        <w:rPr>
          <w:rFonts w:hint="eastAsia" w:ascii="仿宋" w:hAnsi="仿宋" w:eastAsia="仿宋" w:cs="仿宋"/>
          <w:color w:val="auto"/>
          <w:sz w:val="28"/>
          <w:szCs w:val="28"/>
          <w:lang w:eastAsia="zh-CN"/>
        </w:rPr>
        <w:t>。</w:t>
      </w:r>
    </w:p>
    <w:p w14:paraId="08729BBB">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color w:val="000000"/>
          <w:sz w:val="28"/>
          <w:szCs w:val="28"/>
        </w:rPr>
        <w:t>11、</w:t>
      </w:r>
      <w:r>
        <w:rPr>
          <w:rFonts w:hint="eastAsia" w:ascii="仿宋" w:hAnsi="仿宋" w:eastAsia="仿宋" w:cs="仿宋"/>
          <w:kern w:val="0"/>
          <w:sz w:val="28"/>
          <w:szCs w:val="28"/>
        </w:rPr>
        <w:t>乙方每月至少两次以上安排专业管理人员到本项目对保洁人员进行质量检查、培训、指导，并将相关资料、记录报甲方存档。</w:t>
      </w:r>
    </w:p>
    <w:p w14:paraId="3142BDF3">
      <w:pPr>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 xml:space="preserve">第三章  </w:t>
      </w:r>
      <w:r>
        <w:rPr>
          <w:rFonts w:hint="eastAsia" w:ascii="仿宋" w:hAnsi="仿宋" w:eastAsia="仿宋" w:cs="仿宋"/>
          <w:b/>
          <w:color w:val="000000" w:themeColor="text1"/>
          <w:sz w:val="28"/>
          <w:szCs w:val="28"/>
          <w14:textFill>
            <w14:solidFill>
              <w14:schemeClr w14:val="tx1"/>
            </w14:solidFill>
          </w14:textFill>
        </w:rPr>
        <w:t>满意度及品质考核</w:t>
      </w:r>
    </w:p>
    <w:p w14:paraId="09682507">
      <w:pPr>
        <w:widowControl/>
        <w:spacing w:line="460" w:lineRule="exact"/>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第七条</w:t>
      </w:r>
      <w:r>
        <w:rPr>
          <w:rFonts w:hint="eastAsia" w:ascii="仿宋" w:hAnsi="仿宋" w:eastAsia="仿宋" w:cs="仿宋"/>
          <w:color w:val="000000" w:themeColor="text1"/>
          <w:sz w:val="28"/>
          <w:szCs w:val="28"/>
          <w14:textFill>
            <w14:solidFill>
              <w14:schemeClr w14:val="tx1"/>
            </w14:solidFill>
          </w14:textFill>
        </w:rPr>
        <w:t xml:space="preserve">  根据第三方满意度调查公司和国贸服务968115数信中心对物业服务维度满意度抽样检查结果，每月对乙方保洁服务进行考评，如保洁服务指标满意度低于</w:t>
      </w:r>
      <w:permStart w:id="6" w:edGrp="everyone"/>
      <w:r>
        <w:rPr>
          <w:rFonts w:hint="eastAsia" w:ascii="仿宋" w:hAnsi="仿宋" w:eastAsia="仿宋" w:cs="仿宋"/>
          <w:sz w:val="28"/>
          <w:szCs w:val="28"/>
        </w:rPr>
        <w:t>85</w:t>
      </w:r>
      <w:r>
        <w:rPr>
          <w:rFonts w:hint="eastAsia" w:ascii="仿宋" w:hAnsi="仿宋" w:eastAsia="仿宋" w:cs="仿宋"/>
          <w:color w:val="000000" w:themeColor="text1"/>
          <w:sz w:val="28"/>
          <w:szCs w:val="28"/>
          <w14:textFill>
            <w14:solidFill>
              <w14:schemeClr w14:val="tx1"/>
            </w14:solidFill>
          </w14:textFill>
        </w:rPr>
        <w:t xml:space="preserve"> </w:t>
      </w:r>
      <w:permEnd w:id="6"/>
      <w:r>
        <w:rPr>
          <w:rFonts w:hint="eastAsia" w:ascii="仿宋" w:hAnsi="仿宋" w:eastAsia="仿宋" w:cs="仿宋"/>
          <w:color w:val="000000" w:themeColor="text1"/>
          <w:sz w:val="28"/>
          <w:szCs w:val="28"/>
          <w14:textFill>
            <w14:solidFill>
              <w14:schemeClr w14:val="tx1"/>
            </w14:solidFill>
          </w14:textFill>
        </w:rPr>
        <w:t>%，每低1个百分点扣除当月保洁服务费</w:t>
      </w:r>
      <w:permStart w:id="7" w:edGrp="everyone"/>
      <w:r>
        <w:rPr>
          <w:rFonts w:hint="eastAsia" w:ascii="仿宋" w:hAnsi="仿宋" w:eastAsia="仿宋" w:cs="仿宋"/>
          <w:sz w:val="28"/>
          <w:szCs w:val="28"/>
        </w:rPr>
        <w:t>100</w:t>
      </w:r>
      <w:permEnd w:id="7"/>
      <w:r>
        <w:rPr>
          <w:rFonts w:hint="eastAsia" w:ascii="仿宋" w:hAnsi="仿宋" w:eastAsia="仿宋" w:cs="仿宋"/>
          <w:color w:val="000000" w:themeColor="text1"/>
          <w:sz w:val="28"/>
          <w:szCs w:val="28"/>
          <w14:textFill>
            <w14:solidFill>
              <w14:schemeClr w14:val="tx1"/>
            </w14:solidFill>
          </w14:textFill>
        </w:rPr>
        <w:t>元；调查样本大于10个以上开始考核，本月无新增调查样本，当月不考核；其中，国贸服务968115数信中心满意度调查结果在精装项目交付后3个月内、毛坯房交付后6个月内不应用考核。</w:t>
      </w:r>
    </w:p>
    <w:p w14:paraId="6540E5A6">
      <w:pPr>
        <w:widowControl/>
        <w:spacing w:line="460" w:lineRule="exact"/>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第八条</w:t>
      </w:r>
      <w:r>
        <w:rPr>
          <w:rFonts w:hint="eastAsia" w:ascii="仿宋" w:hAnsi="仿宋" w:eastAsia="仿宋" w:cs="仿宋"/>
          <w:color w:val="000000" w:themeColor="text1"/>
          <w:sz w:val="28"/>
          <w:szCs w:val="28"/>
          <w14:textFill>
            <w14:solidFill>
              <w14:schemeClr w14:val="tx1"/>
            </w14:solidFill>
          </w14:textFill>
        </w:rPr>
        <w:t xml:space="preserve">  根据第三方神秘访客检查公司对物业服务维度品质检查结果，甲方每季度对乙方保洁服务进行考评，如保洁服务指标得分低于</w:t>
      </w:r>
      <w:permStart w:id="8" w:edGrp="everyone"/>
      <w:r>
        <w:rPr>
          <w:rFonts w:hint="eastAsia" w:ascii="仿宋" w:hAnsi="仿宋" w:eastAsia="仿宋" w:cs="仿宋"/>
          <w:sz w:val="28"/>
          <w:szCs w:val="28"/>
        </w:rPr>
        <w:t>85</w:t>
      </w:r>
      <w:permEnd w:id="8"/>
      <w:r>
        <w:rPr>
          <w:rFonts w:hint="eastAsia" w:ascii="仿宋" w:hAnsi="仿宋" w:eastAsia="仿宋" w:cs="仿宋"/>
          <w:color w:val="000000" w:themeColor="text1"/>
          <w:sz w:val="28"/>
          <w:szCs w:val="28"/>
          <w14:textFill>
            <w14:solidFill>
              <w14:schemeClr w14:val="tx1"/>
            </w14:solidFill>
          </w14:textFill>
        </w:rPr>
        <w:t>分，则每低1分扣除当月保洁服务费</w:t>
      </w:r>
      <w:permStart w:id="9" w:edGrp="everyone"/>
      <w:r>
        <w:rPr>
          <w:rFonts w:hint="eastAsia" w:ascii="仿宋" w:hAnsi="仿宋" w:eastAsia="仿宋" w:cs="仿宋"/>
          <w:sz w:val="28"/>
          <w:szCs w:val="28"/>
        </w:rPr>
        <w:t>100</w:t>
      </w:r>
      <w:permEnd w:id="9"/>
      <w:r>
        <w:rPr>
          <w:rFonts w:hint="eastAsia" w:ascii="仿宋" w:hAnsi="仿宋" w:eastAsia="仿宋" w:cs="仿宋"/>
          <w:color w:val="000000" w:themeColor="text1"/>
          <w:sz w:val="28"/>
          <w:szCs w:val="28"/>
          <w14:textFill>
            <w14:solidFill>
              <w14:schemeClr w14:val="tx1"/>
            </w14:solidFill>
          </w14:textFill>
        </w:rPr>
        <w:t>元。</w:t>
      </w:r>
    </w:p>
    <w:p w14:paraId="11560893">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第四章 违约责任</w:t>
      </w:r>
    </w:p>
    <w:p w14:paraId="5E23710E">
      <w:pPr>
        <w:spacing w:line="46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第九条</w:t>
      </w:r>
      <w:r>
        <w:rPr>
          <w:rFonts w:hint="eastAsia" w:ascii="仿宋" w:hAnsi="仿宋" w:eastAsia="仿宋" w:cs="仿宋"/>
          <w:sz w:val="28"/>
          <w:szCs w:val="28"/>
        </w:rPr>
        <w:t xml:space="preserve">  如因乙方原因使</w:t>
      </w:r>
      <w:r>
        <w:rPr>
          <w:rFonts w:hint="eastAsia" w:ascii="仿宋" w:hAnsi="仿宋" w:eastAsia="仿宋" w:cs="仿宋"/>
          <w:color w:val="000000"/>
          <w:sz w:val="28"/>
          <w:szCs w:val="28"/>
        </w:rPr>
        <w:t>甲方形象受到影响或造成甲方或第三人损失的</w:t>
      </w:r>
      <w:r>
        <w:rPr>
          <w:rFonts w:hint="eastAsia" w:ascii="仿宋" w:hAnsi="仿宋" w:eastAsia="仿宋" w:cs="仿宋"/>
          <w:sz w:val="28"/>
          <w:szCs w:val="28"/>
        </w:rPr>
        <w:t>，甲方有权要求乙方及时采取有效措施消除影响并赔偿由此造成的全部损失。</w:t>
      </w:r>
    </w:p>
    <w:p w14:paraId="07AD8D40">
      <w:pPr>
        <w:spacing w:line="360" w:lineRule="auto"/>
        <w:ind w:firstLine="562" w:firstLineChars="200"/>
        <w:rPr>
          <w:rFonts w:hint="eastAsia" w:ascii="仿宋" w:hAnsi="仿宋" w:eastAsia="仿宋" w:cs="仿宋"/>
          <w:color w:val="000000"/>
          <w:sz w:val="28"/>
          <w:szCs w:val="28"/>
        </w:rPr>
      </w:pPr>
      <w:r>
        <w:rPr>
          <w:rFonts w:hint="eastAsia" w:ascii="仿宋" w:hAnsi="仿宋" w:eastAsia="仿宋" w:cs="仿宋"/>
          <w:b/>
          <w:sz w:val="28"/>
          <w:szCs w:val="28"/>
        </w:rPr>
        <w:t>第十条</w:t>
      </w:r>
      <w:r>
        <w:rPr>
          <w:rFonts w:hint="eastAsia" w:ascii="仿宋" w:hAnsi="仿宋" w:eastAsia="仿宋" w:cs="仿宋"/>
          <w:sz w:val="28"/>
          <w:szCs w:val="28"/>
        </w:rPr>
        <w:t xml:space="preserve">  甲方享有对服务范围内保洁服务的监督及评审权，并每月派专业管理人员进行现场考核，若发现乙方所提供的保洁服务不符合约定的标准（包括但不限于乙方保洁服务岗位缺岗、垃圾未及时清运或受到业主投诉等），甲方有权要求乙方限期整改并按500元/次向甲方支付违约金，若乙方逾期未进行整改或整改后仍未能达到约定的保洁服务标准，</w:t>
      </w:r>
      <w:r>
        <w:rPr>
          <w:rFonts w:hint="eastAsia" w:ascii="仿宋" w:hAnsi="仿宋" w:eastAsia="仿宋" w:cs="仿宋"/>
          <w:color w:val="000000"/>
          <w:sz w:val="28"/>
          <w:szCs w:val="28"/>
        </w:rPr>
        <w:t>甲方有权提前解除本合同</w:t>
      </w:r>
      <w:r>
        <w:rPr>
          <w:rFonts w:hint="eastAsia" w:ascii="仿宋" w:hAnsi="仿宋" w:eastAsia="仿宋" w:cs="仿宋"/>
          <w:sz w:val="28"/>
          <w:szCs w:val="28"/>
        </w:rPr>
        <w:t>且乙方应向甲方支付本合同保洁服务费总额20%的违约金</w:t>
      </w:r>
      <w:r>
        <w:rPr>
          <w:rFonts w:hint="eastAsia" w:ascii="仿宋" w:hAnsi="仿宋" w:eastAsia="仿宋" w:cs="仿宋"/>
          <w:color w:val="000000"/>
          <w:sz w:val="28"/>
          <w:szCs w:val="28"/>
        </w:rPr>
        <w:t>，违约金不足以弥补甲方损失的，乙方应继续承担赔偿责任。</w:t>
      </w:r>
    </w:p>
    <w:p w14:paraId="2513AD1D">
      <w:pPr>
        <w:spacing w:line="360" w:lineRule="auto"/>
        <w:ind w:firstLine="562" w:firstLineChars="200"/>
        <w:rPr>
          <w:rFonts w:hint="eastAsia" w:ascii="仿宋" w:hAnsi="仿宋" w:eastAsia="仿宋" w:cs="仿宋"/>
          <w:color w:val="000000"/>
          <w:sz w:val="28"/>
          <w:szCs w:val="28"/>
        </w:rPr>
      </w:pPr>
      <w:r>
        <w:rPr>
          <w:rFonts w:hint="eastAsia" w:ascii="仿宋" w:hAnsi="仿宋" w:eastAsia="仿宋" w:cs="仿宋"/>
          <w:b/>
          <w:color w:val="000000"/>
          <w:sz w:val="28"/>
          <w:szCs w:val="28"/>
        </w:rPr>
        <w:t>第十一条</w:t>
      </w:r>
      <w:r>
        <w:rPr>
          <w:rFonts w:hint="eastAsia" w:ascii="仿宋" w:hAnsi="仿宋" w:eastAsia="仿宋" w:cs="仿宋"/>
          <w:color w:val="000000"/>
          <w:sz w:val="28"/>
          <w:szCs w:val="28"/>
        </w:rPr>
        <w:t xml:space="preserve"> 乙方应按本合同约定配备相应的保洁人员 (包括合同期内岗位服务人员调整)并在一周内配置到位，否则，</w:t>
      </w:r>
      <w:r>
        <w:rPr>
          <w:rFonts w:hint="eastAsia" w:ascii="仿宋" w:hAnsi="仿宋" w:eastAsia="仿宋" w:cs="仿宋"/>
          <w:sz w:val="28"/>
          <w:szCs w:val="28"/>
        </w:rPr>
        <w:t>若有缺岗，甲方将按合同约定的岗位综合服务费用标准的1.5倍/岗在当月保洁服务费中扣除</w:t>
      </w:r>
      <w:r>
        <w:rPr>
          <w:rFonts w:hint="eastAsia" w:ascii="仿宋" w:hAnsi="仿宋" w:eastAsia="仿宋" w:cs="仿宋"/>
          <w:color w:val="000000"/>
          <w:sz w:val="28"/>
          <w:szCs w:val="28"/>
        </w:rPr>
        <w:t>。</w:t>
      </w:r>
    </w:p>
    <w:p w14:paraId="1DB5A6D4">
      <w:pPr>
        <w:spacing w:line="460" w:lineRule="exact"/>
        <w:ind w:firstLine="562" w:firstLineChars="200"/>
        <w:rPr>
          <w:rFonts w:hint="eastAsia" w:ascii="仿宋" w:hAnsi="仿宋" w:eastAsia="仿宋" w:cs="仿宋"/>
          <w:sz w:val="28"/>
          <w:szCs w:val="28"/>
        </w:rPr>
      </w:pPr>
      <w:r>
        <w:rPr>
          <w:rFonts w:hint="eastAsia" w:ascii="仿宋" w:hAnsi="仿宋" w:eastAsia="仿宋" w:cs="仿宋"/>
          <w:b/>
          <w:color w:val="000000"/>
          <w:sz w:val="28"/>
          <w:szCs w:val="28"/>
        </w:rPr>
        <w:t>第十二条</w:t>
      </w:r>
      <w:r>
        <w:rPr>
          <w:rFonts w:hint="eastAsia" w:ascii="仿宋" w:hAnsi="仿宋" w:eastAsia="仿宋" w:cs="仿宋"/>
          <w:color w:val="000000"/>
          <w:sz w:val="28"/>
          <w:szCs w:val="28"/>
        </w:rPr>
        <w:t xml:space="preserve">  </w:t>
      </w:r>
      <w:r>
        <w:rPr>
          <w:rFonts w:hint="eastAsia" w:ascii="仿宋" w:hAnsi="仿宋" w:eastAsia="仿宋" w:cs="仿宋"/>
          <w:sz w:val="28"/>
          <w:szCs w:val="28"/>
        </w:rPr>
        <w:t>未经甲方书面同意，乙方擅自更改、调整保洁服务标准或擅自将本合同约定的保洁服务交由任何第三人的，甲方有权解除本合同且乙方应向甲方支付本合同保洁服务费总额20%的违约金，若给甲方造成的损失超过违约金的，差额部分乙方也应予以赔偿。</w:t>
      </w:r>
    </w:p>
    <w:p w14:paraId="334F38D4">
      <w:pPr>
        <w:spacing w:line="46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第十三条  </w:t>
      </w:r>
      <w:r>
        <w:rPr>
          <w:rFonts w:hint="eastAsia" w:ascii="仿宋" w:hAnsi="仿宋" w:eastAsia="仿宋" w:cs="仿宋"/>
          <w:sz w:val="28"/>
          <w:szCs w:val="28"/>
        </w:rPr>
        <w:t>除本合同另有约定外，在合同生效期间内，如任何一方确须提前解除本合同，必须至少提前30天书面通知另一方，双方就合同善后事宜达成书面一致意见后，可解除本合同。任何一方违反本条款约定擅自解除本合同的，必须继续履行本合同相关义务，由提出解除合同的一方向对方支付等额于本合同期内保洁服务费总额10%的违约金，同时赔偿因此给对方造成的损失。如遇不可抗拒的原因(如天灾、地震、政府政策变化等)而无法履行合同的，则不在此例。</w:t>
      </w:r>
    </w:p>
    <w:p w14:paraId="61F4DCAC">
      <w:pPr>
        <w:tabs>
          <w:tab w:val="left" w:pos="1710"/>
        </w:tabs>
        <w:spacing w:line="360" w:lineRule="auto"/>
        <w:ind w:firstLine="537" w:firstLineChars="192"/>
        <w:rPr>
          <w:rFonts w:hint="eastAsia" w:ascii="仿宋" w:hAnsi="仿宋" w:eastAsia="仿宋" w:cs="仿宋"/>
          <w:sz w:val="28"/>
          <w:szCs w:val="28"/>
        </w:rPr>
      </w:pPr>
    </w:p>
    <w:p w14:paraId="1983678D">
      <w:pPr>
        <w:spacing w:line="360" w:lineRule="auto"/>
        <w:ind w:firstLine="3994" w:firstLineChars="1421"/>
        <w:rPr>
          <w:rFonts w:hint="eastAsia" w:ascii="仿宋" w:hAnsi="仿宋" w:eastAsia="仿宋" w:cs="仿宋"/>
          <w:b/>
          <w:sz w:val="28"/>
          <w:szCs w:val="28"/>
        </w:rPr>
      </w:pPr>
      <w:r>
        <w:rPr>
          <w:rFonts w:hint="eastAsia" w:ascii="仿宋" w:hAnsi="仿宋" w:eastAsia="仿宋" w:cs="仿宋"/>
          <w:b/>
          <w:sz w:val="28"/>
          <w:szCs w:val="28"/>
        </w:rPr>
        <w:t>第五章　附　则</w:t>
      </w:r>
    </w:p>
    <w:p w14:paraId="1792CBD3">
      <w:pPr>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lang w:val="zh-CN"/>
        </w:rPr>
        <w:t>第十四条 通知</w:t>
      </w:r>
    </w:p>
    <w:p w14:paraId="0B8B91F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zh-CN"/>
        </w:rPr>
        <w:t>本合同正文首页抬头载明地址等联系方式为甲、乙双方的有效联系方式。任何一方如改变其联系方式，应及时书面通知另一方。否则，另一方按照本合同载明联系方式发出通知，视为该通知有效送达，变更方自行承担通知不能实际送达的后果。</w:t>
      </w:r>
    </w:p>
    <w:p w14:paraId="1411CE12">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第十五条 双方约定的其他事项</w:t>
      </w:r>
    </w:p>
    <w:p w14:paraId="2AC595D3">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乙方应确保生活垃圾分类清楚、无混投且在每日生活垃圾的收集与分类分拣在本合同约定的时间前完成。因乙方混合收集、混装或违反厦门市生活垃圾分类管理的有关规定，导致甲方被媒体、行政部门曝光、通报批评及处罚等损害甲方形象的，乙方应无条件配合甲方处理协调，涉及行政罚款及造成甲方损失的，应由乙方承担全部责任，且甲方有权解除本合同并要求乙方支付等额于</w:t>
      </w:r>
      <w:r>
        <w:rPr>
          <w:rFonts w:hint="eastAsia" w:ascii="仿宋" w:hAnsi="仿宋" w:eastAsia="仿宋" w:cs="仿宋"/>
          <w:sz w:val="28"/>
          <w:szCs w:val="28"/>
        </w:rPr>
        <w:t>本合同保洁服务费总额20%的违约金</w:t>
      </w:r>
      <w:r>
        <w:rPr>
          <w:rFonts w:hint="eastAsia" w:ascii="仿宋" w:hAnsi="仿宋" w:eastAsia="仿宋" w:cs="仿宋"/>
          <w:sz w:val="28"/>
          <w:szCs w:val="28"/>
          <w:lang w:val="zh-CN"/>
        </w:rPr>
        <w:t>。</w:t>
      </w:r>
    </w:p>
    <w:p w14:paraId="47486E85">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zh-CN"/>
        </w:rPr>
        <w:t>2、</w:t>
      </w:r>
      <w:r>
        <w:rPr>
          <w:rFonts w:hint="eastAsia" w:ascii="仿宋" w:hAnsi="仿宋" w:eastAsia="仿宋" w:cs="仿宋"/>
          <w:sz w:val="28"/>
          <w:szCs w:val="28"/>
        </w:rPr>
        <w:t>乙方应及时向其选派至现场的保洁人员发放工资，因乙方未及时支付保洁人员工资造成本项目保洁人员不稳定或不良影响的，甲方有权要求乙方限期整改，若乙方逾期未整改或造成严重不良影响的，甲方可解除本合同。</w:t>
      </w:r>
    </w:p>
    <w:p w14:paraId="698BCE5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3、如因乙方原因造成甲方损失或被业主委员会扣款的，甲方有权按损失或扣款金额等额从应付给乙方当月或次月的保洁服务费中直接扣除。</w:t>
      </w:r>
    </w:p>
    <w:p w14:paraId="5E84506C">
      <w:pPr>
        <w:spacing w:line="360" w:lineRule="auto"/>
        <w:ind w:firstLine="562" w:firstLineChars="200"/>
        <w:rPr>
          <w:rFonts w:hint="eastAsia" w:ascii="仿宋" w:hAnsi="仿宋" w:eastAsia="仿宋" w:cs="仿宋"/>
          <w:color w:val="FF0000"/>
          <w:sz w:val="28"/>
          <w:szCs w:val="28"/>
        </w:rPr>
      </w:pPr>
      <w:r>
        <w:rPr>
          <w:rFonts w:hint="eastAsia" w:ascii="仿宋" w:hAnsi="仿宋" w:eastAsia="仿宋" w:cs="仿宋"/>
          <w:b/>
          <w:sz w:val="28"/>
          <w:szCs w:val="28"/>
        </w:rPr>
        <w:t>第十六条</w:t>
      </w:r>
      <w:r>
        <w:rPr>
          <w:rFonts w:hint="eastAsia" w:ascii="仿宋" w:hAnsi="仿宋" w:eastAsia="仿宋" w:cs="仿宋"/>
          <w:sz w:val="28"/>
          <w:szCs w:val="28"/>
        </w:rPr>
        <w:t xml:space="preserve"> 本合同未尽事宜，甲乙双方可另行协商并签订补充协议，补充协议与本合同具有同等效力</w:t>
      </w:r>
      <w:r>
        <w:rPr>
          <w:rFonts w:hint="eastAsia" w:ascii="仿宋" w:hAnsi="仿宋" w:eastAsia="仿宋" w:cs="仿宋"/>
          <w:color w:val="000000"/>
          <w:sz w:val="28"/>
          <w:szCs w:val="28"/>
        </w:rPr>
        <w:t>。</w:t>
      </w:r>
    </w:p>
    <w:p w14:paraId="04C2FCDE">
      <w:pPr>
        <w:spacing w:line="46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第十七条</w:t>
      </w:r>
      <w:r>
        <w:rPr>
          <w:rFonts w:hint="eastAsia" w:ascii="仿宋" w:hAnsi="仿宋" w:eastAsia="仿宋" w:cs="仿宋"/>
          <w:sz w:val="28"/>
          <w:szCs w:val="28"/>
        </w:rPr>
        <w:t xml:space="preserve">  本合同履行过程中发生争议，双方应协商解决，协商不成时，任何一方可向甲方所在地的人民法院提起诉讼。</w:t>
      </w:r>
    </w:p>
    <w:p w14:paraId="2CD4AA07">
      <w:pPr>
        <w:tabs>
          <w:tab w:val="left" w:pos="1710"/>
        </w:tabs>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第十八条</w:t>
      </w:r>
      <w:r>
        <w:rPr>
          <w:rFonts w:hint="eastAsia" w:ascii="仿宋" w:hAnsi="仿宋" w:eastAsia="仿宋" w:cs="仿宋"/>
          <w:sz w:val="28"/>
          <w:szCs w:val="28"/>
        </w:rPr>
        <w:t xml:space="preserve">  本合同的附件为本合同的有效组成部分，与本合同具同等法律效力。</w:t>
      </w:r>
    </w:p>
    <w:p w14:paraId="79645C45">
      <w:pPr>
        <w:tabs>
          <w:tab w:val="left" w:pos="1710"/>
        </w:tabs>
        <w:spacing w:line="360" w:lineRule="auto"/>
        <w:ind w:firstLine="562" w:firstLineChars="200"/>
        <w:rPr>
          <w:rFonts w:hint="eastAsia" w:ascii="仿宋" w:hAnsi="仿宋" w:eastAsia="仿宋" w:cs="仿宋"/>
          <w:sz w:val="28"/>
          <w:szCs w:val="28"/>
        </w:rPr>
      </w:pPr>
      <w:r>
        <w:rPr>
          <w:rFonts w:hint="eastAsia" w:ascii="仿宋" w:hAnsi="仿宋" w:eastAsia="仿宋" w:cs="仿宋"/>
          <w:b/>
          <w:color w:val="000000"/>
          <w:sz w:val="28"/>
          <w:szCs w:val="28"/>
        </w:rPr>
        <w:t>第十九条</w:t>
      </w:r>
      <w:r>
        <w:rPr>
          <w:rFonts w:hint="eastAsia" w:ascii="仿宋" w:hAnsi="仿宋" w:eastAsia="仿宋" w:cs="仿宋"/>
          <w:color w:val="000000"/>
          <w:sz w:val="28"/>
          <w:szCs w:val="28"/>
        </w:rPr>
        <w:t xml:space="preserve">  </w:t>
      </w:r>
      <w:r>
        <w:rPr>
          <w:rFonts w:hint="eastAsia" w:ascii="仿宋" w:hAnsi="仿宋" w:eastAsia="仿宋" w:cs="仿宋"/>
          <w:sz w:val="28"/>
          <w:szCs w:val="28"/>
        </w:rPr>
        <w:t>本合同壹式贰份，甲、乙双方各执壹份，具有同等</w:t>
      </w:r>
      <w:r>
        <w:rPr>
          <w:rFonts w:hint="eastAsia" w:ascii="仿宋" w:hAnsi="仿宋" w:eastAsia="仿宋" w:cs="仿宋"/>
          <w:color w:val="000000"/>
          <w:sz w:val="28"/>
          <w:szCs w:val="28"/>
        </w:rPr>
        <w:t>法律</w:t>
      </w:r>
      <w:r>
        <w:rPr>
          <w:rFonts w:hint="eastAsia" w:ascii="仿宋" w:hAnsi="仿宋" w:eastAsia="仿宋" w:cs="仿宋"/>
          <w:sz w:val="28"/>
          <w:szCs w:val="28"/>
        </w:rPr>
        <w:t>效力，自双方签订之日起生效。</w:t>
      </w:r>
    </w:p>
    <w:p w14:paraId="0FE9914D">
      <w:pPr>
        <w:widowControl/>
        <w:spacing w:line="480" w:lineRule="exact"/>
        <w:ind w:firstLine="475"/>
        <w:jc w:val="left"/>
        <w:rPr>
          <w:rFonts w:ascii="仿宋" w:hAnsi="仿宋" w:eastAsia="仿宋"/>
          <w:sz w:val="28"/>
          <w:szCs w:val="28"/>
        </w:rPr>
      </w:pPr>
      <w:r>
        <w:rPr>
          <w:rFonts w:hint="eastAsia" w:ascii="仿宋" w:hAnsi="仿宋" w:eastAsia="仿宋"/>
          <w:sz w:val="28"/>
          <w:szCs w:val="28"/>
        </w:rPr>
        <w:t>附件一：《清洁作业标准》</w:t>
      </w:r>
    </w:p>
    <w:p w14:paraId="3291E033">
      <w:pPr>
        <w:widowControl/>
        <w:spacing w:line="480" w:lineRule="exact"/>
        <w:ind w:firstLine="454"/>
        <w:jc w:val="left"/>
        <w:rPr>
          <w:rFonts w:ascii="仿宋" w:hAnsi="仿宋" w:eastAsia="仿宋"/>
          <w:sz w:val="28"/>
          <w:szCs w:val="28"/>
        </w:rPr>
      </w:pPr>
      <w:r>
        <w:rPr>
          <w:rFonts w:hint="eastAsia" w:ascii="仿宋" w:hAnsi="仿宋" w:eastAsia="仿宋"/>
          <w:sz w:val="28"/>
          <w:szCs w:val="28"/>
        </w:rPr>
        <w:t>附件二：《清洁服务检查标准》</w:t>
      </w:r>
    </w:p>
    <w:p w14:paraId="785DC2C7">
      <w:pPr>
        <w:widowControl/>
        <w:spacing w:line="480" w:lineRule="exact"/>
        <w:ind w:firstLine="454"/>
        <w:jc w:val="left"/>
        <w:rPr>
          <w:rFonts w:ascii="仿宋" w:hAnsi="仿宋" w:eastAsia="仿宋"/>
          <w:sz w:val="28"/>
          <w:szCs w:val="28"/>
        </w:rPr>
      </w:pPr>
      <w:r>
        <w:rPr>
          <w:rFonts w:hint="eastAsia" w:ascii="仿宋" w:hAnsi="仿宋" w:eastAsia="仿宋"/>
          <w:sz w:val="28"/>
          <w:szCs w:val="28"/>
        </w:rPr>
        <w:t>附件三：《供方服务评价表》</w:t>
      </w:r>
    </w:p>
    <w:p w14:paraId="63000A59">
      <w:pPr>
        <w:widowControl/>
        <w:spacing w:line="480" w:lineRule="exact"/>
        <w:ind w:firstLine="454"/>
        <w:jc w:val="left"/>
        <w:rPr>
          <w:rFonts w:ascii="仿宋" w:hAnsi="仿宋" w:eastAsia="仿宋"/>
          <w:sz w:val="28"/>
          <w:szCs w:val="28"/>
        </w:rPr>
      </w:pPr>
      <w:r>
        <w:rPr>
          <w:rFonts w:hint="eastAsia" w:ascii="仿宋" w:hAnsi="仿宋" w:eastAsia="仿宋"/>
          <w:sz w:val="28"/>
          <w:szCs w:val="28"/>
        </w:rPr>
        <w:t>附件四：《安全生产管理协议书》</w:t>
      </w:r>
    </w:p>
    <w:p w14:paraId="66A015F8">
      <w:pPr>
        <w:widowControl/>
        <w:spacing w:line="480" w:lineRule="exact"/>
        <w:ind w:firstLine="454"/>
        <w:jc w:val="left"/>
        <w:rPr>
          <w:rFonts w:ascii="仿宋" w:hAnsi="仿宋" w:eastAsia="仿宋"/>
          <w:sz w:val="28"/>
          <w:szCs w:val="28"/>
        </w:rPr>
      </w:pPr>
      <w:r>
        <w:rPr>
          <w:rFonts w:hint="eastAsia" w:ascii="仿宋" w:hAnsi="仿宋" w:eastAsia="仿宋"/>
          <w:sz w:val="28"/>
          <w:szCs w:val="28"/>
        </w:rPr>
        <w:t>附件五：《供应商廉洁诚信承诺书》</w:t>
      </w:r>
    </w:p>
    <w:p w14:paraId="3F46E2F8">
      <w:pPr>
        <w:pStyle w:val="35"/>
        <w:spacing w:line="480" w:lineRule="exact"/>
        <w:ind w:firstLine="475"/>
        <w:jc w:val="both"/>
        <w:rPr>
          <w:rFonts w:ascii="仿宋" w:hAnsi="仿宋" w:eastAsia="仿宋" w:cs="Times New Roman"/>
          <w:kern w:val="2"/>
          <w:sz w:val="28"/>
          <w:szCs w:val="28"/>
        </w:rPr>
      </w:pPr>
      <w:r>
        <w:rPr>
          <w:rFonts w:hint="eastAsia" w:ascii="仿宋" w:hAnsi="仿宋" w:eastAsia="仿宋" w:cs="Times New Roman"/>
          <w:kern w:val="2"/>
          <w:sz w:val="28"/>
          <w:szCs w:val="28"/>
        </w:rPr>
        <w:t>附件六：《信息安全承诺书》</w:t>
      </w:r>
      <w:bookmarkEnd w:id="247"/>
    </w:p>
    <w:p w14:paraId="047B83A9">
      <w:pPr>
        <w:pStyle w:val="35"/>
        <w:spacing w:line="480" w:lineRule="exact"/>
        <w:ind w:firstLine="475"/>
        <w:jc w:val="both"/>
        <w:rPr>
          <w:rFonts w:ascii="仿宋" w:hAnsi="仿宋" w:eastAsia="仿宋" w:cs="Times New Roman"/>
          <w:kern w:val="2"/>
          <w:sz w:val="28"/>
          <w:szCs w:val="28"/>
        </w:rPr>
      </w:pPr>
    </w:p>
    <w:p w14:paraId="4DF69405">
      <w:pPr>
        <w:pStyle w:val="35"/>
        <w:spacing w:line="480" w:lineRule="exact"/>
        <w:jc w:val="both"/>
        <w:rPr>
          <w:rFonts w:ascii="仿宋" w:hAnsi="仿宋" w:eastAsia="仿宋" w:cs="Times New Roman"/>
          <w:kern w:val="2"/>
          <w:sz w:val="28"/>
          <w:szCs w:val="28"/>
        </w:rPr>
      </w:pPr>
    </w:p>
    <w:p w14:paraId="3CE10F24">
      <w:pPr>
        <w:pStyle w:val="35"/>
        <w:spacing w:line="480" w:lineRule="exact"/>
        <w:jc w:val="both"/>
        <w:rPr>
          <w:rFonts w:ascii="仿宋" w:hAnsi="仿宋" w:eastAsia="仿宋" w:cs="Times New Roman"/>
          <w:kern w:val="2"/>
          <w:sz w:val="28"/>
          <w:szCs w:val="28"/>
        </w:rPr>
      </w:pPr>
    </w:p>
    <w:p w14:paraId="098EFF7D">
      <w:pPr>
        <w:pStyle w:val="35"/>
        <w:spacing w:line="480" w:lineRule="exact"/>
        <w:jc w:val="both"/>
        <w:rPr>
          <w:rFonts w:ascii="仿宋" w:hAnsi="仿宋" w:eastAsia="仿宋"/>
          <w:b/>
          <w:sz w:val="28"/>
          <w:szCs w:val="28"/>
        </w:rPr>
      </w:pPr>
      <w:r>
        <w:rPr>
          <w:rFonts w:hint="eastAsia" w:ascii="仿宋" w:hAnsi="仿宋" w:eastAsia="仿宋"/>
          <w:b/>
          <w:sz w:val="28"/>
          <w:szCs w:val="28"/>
        </w:rPr>
        <w:t xml:space="preserve">甲方： </w:t>
      </w:r>
      <w:r>
        <w:rPr>
          <w:rFonts w:ascii="仿宋" w:hAnsi="仿宋" w:eastAsia="仿宋"/>
          <w:b/>
          <w:sz w:val="28"/>
          <w:szCs w:val="28"/>
        </w:rPr>
        <w:t xml:space="preserve">                        </w:t>
      </w:r>
      <w:r>
        <w:rPr>
          <w:rFonts w:hint="eastAsia" w:ascii="仿宋" w:hAnsi="仿宋" w:eastAsia="仿宋"/>
          <w:b/>
          <w:sz w:val="28"/>
          <w:szCs w:val="28"/>
        </w:rPr>
        <w:t>乙方：</w:t>
      </w:r>
    </w:p>
    <w:p w14:paraId="32A556BD">
      <w:pPr>
        <w:spacing w:line="480" w:lineRule="exact"/>
        <w:jc w:val="left"/>
        <w:rPr>
          <w:rFonts w:ascii="仿宋" w:hAnsi="仿宋" w:eastAsia="仿宋"/>
          <w:b/>
          <w:sz w:val="28"/>
          <w:szCs w:val="28"/>
        </w:rPr>
      </w:pPr>
      <w:r>
        <w:rPr>
          <w:rFonts w:hint="eastAsia" w:ascii="仿宋" w:hAnsi="仿宋" w:eastAsia="仿宋"/>
          <w:b/>
          <w:sz w:val="28"/>
          <w:szCs w:val="28"/>
        </w:rPr>
        <w:t xml:space="preserve">授权代表： </w:t>
      </w:r>
      <w:r>
        <w:rPr>
          <w:rFonts w:ascii="仿宋" w:hAnsi="仿宋" w:eastAsia="仿宋"/>
          <w:b/>
          <w:sz w:val="28"/>
          <w:szCs w:val="28"/>
        </w:rPr>
        <w:t xml:space="preserve">                    </w:t>
      </w:r>
      <w:r>
        <w:rPr>
          <w:rFonts w:hint="eastAsia" w:ascii="仿宋" w:hAnsi="仿宋" w:eastAsia="仿宋"/>
          <w:b/>
          <w:sz w:val="28"/>
          <w:szCs w:val="28"/>
        </w:rPr>
        <w:t>授权代表：</w:t>
      </w:r>
    </w:p>
    <w:p w14:paraId="512BC353">
      <w:pPr>
        <w:spacing w:line="480" w:lineRule="exact"/>
        <w:jc w:val="left"/>
        <w:rPr>
          <w:rFonts w:ascii="仿宋" w:hAnsi="仿宋" w:eastAsia="仿宋"/>
          <w:b/>
          <w:sz w:val="28"/>
          <w:szCs w:val="28"/>
        </w:rPr>
      </w:pPr>
      <w:r>
        <w:rPr>
          <w:rFonts w:hint="eastAsia" w:ascii="仿宋" w:hAnsi="仿宋" w:eastAsia="仿宋"/>
          <w:b/>
          <w:sz w:val="28"/>
          <w:szCs w:val="28"/>
        </w:rPr>
        <w:t xml:space="preserve">联系方式： </w:t>
      </w:r>
      <w:r>
        <w:rPr>
          <w:rFonts w:ascii="仿宋" w:hAnsi="仿宋" w:eastAsia="仿宋"/>
          <w:b/>
          <w:sz w:val="28"/>
          <w:szCs w:val="28"/>
        </w:rPr>
        <w:t xml:space="preserve">                    </w:t>
      </w:r>
      <w:r>
        <w:rPr>
          <w:rFonts w:hint="eastAsia" w:ascii="仿宋" w:hAnsi="仿宋" w:eastAsia="仿宋"/>
          <w:b/>
          <w:sz w:val="28"/>
          <w:szCs w:val="28"/>
        </w:rPr>
        <w:t>联系方式：</w:t>
      </w:r>
    </w:p>
    <w:p w14:paraId="7E633793">
      <w:pPr>
        <w:spacing w:line="480" w:lineRule="exact"/>
        <w:jc w:val="left"/>
        <w:rPr>
          <w:rFonts w:ascii="仿宋" w:hAnsi="仿宋" w:eastAsia="仿宋"/>
          <w:b/>
          <w:sz w:val="28"/>
          <w:szCs w:val="28"/>
        </w:rPr>
      </w:pPr>
      <w:r>
        <w:rPr>
          <w:rFonts w:hint="eastAsia" w:ascii="仿宋" w:hAnsi="仿宋" w:eastAsia="仿宋"/>
          <w:b/>
          <w:sz w:val="28"/>
          <w:szCs w:val="28"/>
        </w:rPr>
        <w:t xml:space="preserve">日期： </w:t>
      </w:r>
      <w:r>
        <w:rPr>
          <w:rFonts w:ascii="仿宋" w:hAnsi="仿宋" w:eastAsia="仿宋"/>
          <w:b/>
          <w:sz w:val="28"/>
          <w:szCs w:val="28"/>
        </w:rPr>
        <w:t xml:space="preserve">                        </w:t>
      </w:r>
      <w:r>
        <w:rPr>
          <w:rFonts w:hint="eastAsia" w:ascii="仿宋" w:hAnsi="仿宋" w:eastAsia="仿宋"/>
          <w:b/>
          <w:sz w:val="28"/>
          <w:szCs w:val="28"/>
        </w:rPr>
        <w:t>日期：</w:t>
      </w:r>
    </w:p>
    <w:p w14:paraId="53442DEE">
      <w:pPr>
        <w:rPr>
          <w:rFonts w:ascii="仿宋" w:hAnsi="仿宋" w:eastAsia="仿宋"/>
        </w:rPr>
      </w:pPr>
    </w:p>
    <w:p w14:paraId="2B8A33E2">
      <w:pPr>
        <w:rPr>
          <w:rFonts w:ascii="仿宋" w:hAnsi="仿宋" w:eastAsia="仿宋"/>
        </w:rPr>
      </w:pPr>
    </w:p>
    <w:p w14:paraId="62237B38">
      <w:pPr>
        <w:rPr>
          <w:rFonts w:ascii="仿宋" w:hAnsi="仿宋" w:eastAsia="仿宋"/>
        </w:rPr>
      </w:pPr>
    </w:p>
    <w:p w14:paraId="21A79B45">
      <w:pPr>
        <w:rPr>
          <w:rFonts w:ascii="仿宋" w:hAnsi="仿宋" w:eastAsia="仿宋"/>
        </w:rPr>
      </w:pPr>
    </w:p>
    <w:p w14:paraId="2E545CC2">
      <w:pPr>
        <w:rPr>
          <w:rFonts w:ascii="仿宋" w:hAnsi="仿宋" w:eastAsia="仿宋"/>
        </w:rPr>
      </w:pPr>
    </w:p>
    <w:p w14:paraId="41E1FE48">
      <w:pPr>
        <w:rPr>
          <w:rFonts w:ascii="仿宋" w:hAnsi="仿宋" w:eastAsia="仿宋"/>
        </w:rPr>
      </w:pPr>
    </w:p>
    <w:p w14:paraId="37C397DC">
      <w:pPr>
        <w:rPr>
          <w:rFonts w:ascii="仿宋" w:hAnsi="仿宋" w:eastAsia="仿宋"/>
        </w:rPr>
      </w:pPr>
    </w:p>
    <w:p w14:paraId="57281874">
      <w:pPr>
        <w:rPr>
          <w:rFonts w:ascii="仿宋" w:hAnsi="仿宋" w:eastAsia="仿宋"/>
        </w:rPr>
      </w:pPr>
    </w:p>
    <w:p w14:paraId="517B4BA0">
      <w:pPr>
        <w:rPr>
          <w:rFonts w:ascii="仿宋" w:hAnsi="仿宋" w:eastAsia="仿宋"/>
        </w:rPr>
      </w:pPr>
    </w:p>
    <w:p w14:paraId="7BCC300F">
      <w:pPr>
        <w:rPr>
          <w:rFonts w:ascii="仿宋" w:hAnsi="仿宋" w:eastAsia="仿宋"/>
        </w:rPr>
      </w:pPr>
    </w:p>
    <w:p w14:paraId="73192A3E">
      <w:pPr>
        <w:rPr>
          <w:rFonts w:ascii="仿宋" w:hAnsi="仿宋" w:eastAsia="仿宋"/>
        </w:rPr>
      </w:pPr>
    </w:p>
    <w:p w14:paraId="6207737A">
      <w:pPr>
        <w:rPr>
          <w:rFonts w:ascii="仿宋" w:hAnsi="仿宋" w:eastAsia="仿宋"/>
        </w:rPr>
      </w:pPr>
    </w:p>
    <w:p w14:paraId="2A167BAC">
      <w:pPr>
        <w:rPr>
          <w:rFonts w:ascii="仿宋" w:hAnsi="仿宋" w:eastAsia="仿宋"/>
        </w:rPr>
      </w:pPr>
    </w:p>
    <w:p w14:paraId="754CD01A">
      <w:pPr>
        <w:rPr>
          <w:rFonts w:ascii="仿宋" w:hAnsi="仿宋" w:eastAsia="仿宋"/>
        </w:rPr>
      </w:pPr>
    </w:p>
    <w:p w14:paraId="28FF63AF">
      <w:pPr>
        <w:rPr>
          <w:rFonts w:ascii="仿宋" w:hAnsi="仿宋" w:eastAsia="仿宋"/>
        </w:rPr>
      </w:pPr>
    </w:p>
    <w:p w14:paraId="515C0844">
      <w:pPr>
        <w:rPr>
          <w:rFonts w:ascii="仿宋" w:hAnsi="仿宋" w:eastAsia="仿宋"/>
        </w:rPr>
      </w:pPr>
    </w:p>
    <w:p w14:paraId="06679522">
      <w:pPr>
        <w:rPr>
          <w:rFonts w:ascii="仿宋" w:hAnsi="仿宋" w:eastAsia="仿宋"/>
        </w:rPr>
      </w:pPr>
    </w:p>
    <w:p w14:paraId="34B97265">
      <w:pPr>
        <w:rPr>
          <w:rFonts w:ascii="仿宋" w:hAnsi="仿宋" w:eastAsia="仿宋"/>
        </w:rPr>
      </w:pPr>
    </w:p>
    <w:p w14:paraId="453D08BB">
      <w:pPr>
        <w:rPr>
          <w:rFonts w:ascii="仿宋" w:hAnsi="仿宋" w:eastAsia="仿宋"/>
        </w:rPr>
      </w:pPr>
    </w:p>
    <w:p w14:paraId="7C436FD1">
      <w:pPr>
        <w:rPr>
          <w:rFonts w:ascii="仿宋" w:hAnsi="仿宋" w:eastAsia="仿宋"/>
        </w:rPr>
      </w:pPr>
    </w:p>
    <w:p w14:paraId="5309AF5F">
      <w:pPr>
        <w:rPr>
          <w:rFonts w:ascii="仿宋" w:hAnsi="仿宋" w:eastAsia="仿宋"/>
        </w:rPr>
      </w:pPr>
    </w:p>
    <w:p w14:paraId="62A286BE">
      <w:pPr>
        <w:rPr>
          <w:rFonts w:ascii="仿宋" w:hAnsi="仿宋" w:eastAsia="仿宋"/>
        </w:rPr>
      </w:pPr>
    </w:p>
    <w:p w14:paraId="67111F1F">
      <w:pPr>
        <w:rPr>
          <w:rFonts w:ascii="仿宋" w:hAnsi="仿宋" w:eastAsia="仿宋"/>
        </w:rPr>
      </w:pPr>
    </w:p>
    <w:p w14:paraId="7887FB62">
      <w:pPr>
        <w:rPr>
          <w:rFonts w:ascii="仿宋" w:hAnsi="仿宋" w:eastAsia="仿宋"/>
        </w:rPr>
      </w:pPr>
    </w:p>
    <w:p w14:paraId="59BBAF1F">
      <w:pPr>
        <w:rPr>
          <w:rFonts w:ascii="仿宋" w:hAnsi="仿宋" w:eastAsia="仿宋"/>
        </w:rPr>
      </w:pPr>
    </w:p>
    <w:p w14:paraId="3BDEF868">
      <w:pPr>
        <w:rPr>
          <w:rFonts w:ascii="仿宋" w:hAnsi="仿宋" w:eastAsia="仿宋"/>
        </w:rPr>
      </w:pPr>
    </w:p>
    <w:p w14:paraId="4229EE02">
      <w:pPr>
        <w:rPr>
          <w:rFonts w:ascii="仿宋" w:hAnsi="仿宋" w:eastAsia="仿宋"/>
        </w:rPr>
      </w:pPr>
    </w:p>
    <w:p w14:paraId="47ED2DD1">
      <w:pPr>
        <w:rPr>
          <w:rFonts w:ascii="仿宋" w:hAnsi="仿宋" w:eastAsia="仿宋"/>
        </w:rPr>
      </w:pPr>
    </w:p>
    <w:p w14:paraId="23CACA04">
      <w:pPr>
        <w:rPr>
          <w:rFonts w:ascii="仿宋" w:hAnsi="仿宋" w:eastAsia="仿宋"/>
        </w:rPr>
      </w:pPr>
    </w:p>
    <w:p w14:paraId="52E6D953">
      <w:pPr>
        <w:rPr>
          <w:rFonts w:ascii="仿宋" w:hAnsi="仿宋" w:eastAsia="仿宋"/>
        </w:rPr>
      </w:pPr>
    </w:p>
    <w:p w14:paraId="68AB0AD8">
      <w:pPr>
        <w:pStyle w:val="16"/>
        <w:jc w:val="both"/>
        <w:rPr>
          <w:rFonts w:ascii="仿宋" w:hAnsi="仿宋" w:eastAsia="仿宋"/>
        </w:rPr>
      </w:pPr>
      <w:bookmarkStart w:id="249" w:name="_Toc14307"/>
      <w:bookmarkStart w:id="250" w:name="_Toc9299"/>
      <w:bookmarkStart w:id="251" w:name="_Toc29274"/>
      <w:r>
        <w:rPr>
          <w:rFonts w:hint="eastAsia" w:ascii="仿宋" w:hAnsi="仿宋" w:eastAsia="仿宋"/>
        </w:rPr>
        <w:t>合同附件</w:t>
      </w:r>
      <w:r>
        <w:rPr>
          <w:rFonts w:ascii="仿宋" w:hAnsi="仿宋" w:eastAsia="仿宋"/>
        </w:rPr>
        <w:t>1：清洁作业标准书</w:t>
      </w:r>
      <w:bookmarkEnd w:id="248"/>
      <w:bookmarkEnd w:id="249"/>
      <w:bookmarkEnd w:id="250"/>
      <w:bookmarkEnd w:id="251"/>
    </w:p>
    <w:tbl>
      <w:tblPr>
        <w:tblStyle w:val="17"/>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732"/>
        <w:gridCol w:w="2065"/>
        <w:gridCol w:w="1346"/>
        <w:gridCol w:w="1594"/>
      </w:tblGrid>
      <w:tr w14:paraId="12D9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29" w:type="dxa"/>
            <w:vAlign w:val="center"/>
          </w:tcPr>
          <w:p w14:paraId="1E1BE2DE">
            <w:pPr>
              <w:jc w:val="center"/>
              <w:rPr>
                <w:rFonts w:ascii="仿宋" w:hAnsi="仿宋" w:eastAsia="仿宋" w:cs="仿宋"/>
                <w:b/>
                <w:sz w:val="32"/>
                <w:szCs w:val="32"/>
              </w:rPr>
            </w:pPr>
            <w:r>
              <w:rPr>
                <w:rFonts w:hint="eastAsia" w:ascii="仿宋" w:hAnsi="仿宋" w:eastAsia="仿宋" w:cs="仿宋"/>
                <w:b/>
                <w:sz w:val="32"/>
                <w:szCs w:val="32"/>
              </w:rPr>
              <w:t>范围</w:t>
            </w:r>
          </w:p>
        </w:tc>
        <w:tc>
          <w:tcPr>
            <w:tcW w:w="3732" w:type="dxa"/>
            <w:vAlign w:val="center"/>
          </w:tcPr>
          <w:p w14:paraId="599BD8CE">
            <w:pPr>
              <w:rPr>
                <w:rFonts w:ascii="仿宋" w:hAnsi="仿宋" w:eastAsia="仿宋" w:cs="仿宋"/>
                <w:b/>
                <w:sz w:val="32"/>
                <w:szCs w:val="32"/>
              </w:rPr>
            </w:pPr>
            <w:r>
              <w:rPr>
                <w:rFonts w:hint="eastAsia" w:ascii="仿宋" w:hAnsi="仿宋" w:eastAsia="仿宋" w:cs="仿宋"/>
                <w:b/>
                <w:sz w:val="32"/>
                <w:szCs w:val="32"/>
              </w:rPr>
              <w:t>作业内容</w:t>
            </w:r>
          </w:p>
        </w:tc>
        <w:tc>
          <w:tcPr>
            <w:tcW w:w="2065" w:type="dxa"/>
            <w:vAlign w:val="center"/>
          </w:tcPr>
          <w:p w14:paraId="6F9CD77A">
            <w:pPr>
              <w:jc w:val="center"/>
              <w:rPr>
                <w:rFonts w:ascii="仿宋" w:hAnsi="仿宋" w:eastAsia="仿宋" w:cs="仿宋"/>
                <w:b/>
                <w:sz w:val="32"/>
                <w:szCs w:val="32"/>
              </w:rPr>
            </w:pPr>
            <w:r>
              <w:rPr>
                <w:rFonts w:hint="eastAsia" w:ascii="仿宋" w:hAnsi="仿宋" w:eastAsia="仿宋" w:cs="仿宋"/>
                <w:b/>
                <w:sz w:val="32"/>
                <w:szCs w:val="32"/>
              </w:rPr>
              <w:t>服务标准</w:t>
            </w:r>
          </w:p>
        </w:tc>
        <w:tc>
          <w:tcPr>
            <w:tcW w:w="1346" w:type="dxa"/>
            <w:vAlign w:val="center"/>
          </w:tcPr>
          <w:p w14:paraId="08EE7186">
            <w:pPr>
              <w:jc w:val="center"/>
              <w:rPr>
                <w:rFonts w:ascii="仿宋" w:hAnsi="仿宋" w:eastAsia="仿宋" w:cs="仿宋"/>
                <w:b/>
                <w:sz w:val="32"/>
                <w:szCs w:val="32"/>
              </w:rPr>
            </w:pPr>
            <w:r>
              <w:rPr>
                <w:rFonts w:hint="eastAsia" w:ascii="仿宋" w:hAnsi="仿宋" w:eastAsia="仿宋" w:cs="仿宋"/>
                <w:b/>
                <w:sz w:val="32"/>
                <w:szCs w:val="32"/>
              </w:rPr>
              <w:t>清洁方式</w:t>
            </w:r>
          </w:p>
        </w:tc>
        <w:tc>
          <w:tcPr>
            <w:tcW w:w="1594" w:type="dxa"/>
            <w:vAlign w:val="center"/>
          </w:tcPr>
          <w:p w14:paraId="41152D4C">
            <w:pPr>
              <w:jc w:val="center"/>
              <w:rPr>
                <w:rFonts w:ascii="仿宋" w:hAnsi="仿宋" w:eastAsia="仿宋" w:cs="仿宋"/>
                <w:b/>
                <w:sz w:val="32"/>
                <w:szCs w:val="32"/>
              </w:rPr>
            </w:pPr>
            <w:r>
              <w:rPr>
                <w:rFonts w:hint="eastAsia" w:ascii="仿宋" w:hAnsi="仿宋" w:eastAsia="仿宋" w:cs="仿宋"/>
                <w:b/>
                <w:sz w:val="32"/>
                <w:szCs w:val="32"/>
              </w:rPr>
              <w:t>服务频次</w:t>
            </w:r>
          </w:p>
        </w:tc>
      </w:tr>
      <w:tr w14:paraId="25E9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9" w:type="dxa"/>
            <w:vMerge w:val="restart"/>
            <w:vAlign w:val="center"/>
          </w:tcPr>
          <w:p w14:paraId="69A5DF75">
            <w:pPr>
              <w:jc w:val="center"/>
              <w:rPr>
                <w:rFonts w:ascii="仿宋" w:hAnsi="仿宋" w:eastAsia="仿宋" w:cs="仿宋"/>
                <w:sz w:val="28"/>
                <w:szCs w:val="28"/>
              </w:rPr>
            </w:pPr>
            <w:r>
              <w:rPr>
                <w:rFonts w:hint="eastAsia" w:ascii="仿宋" w:hAnsi="仿宋" w:eastAsia="仿宋" w:cs="仿宋"/>
                <w:sz w:val="28"/>
                <w:szCs w:val="28"/>
              </w:rPr>
              <w:t>大堂/门厅</w:t>
            </w:r>
          </w:p>
        </w:tc>
        <w:tc>
          <w:tcPr>
            <w:tcW w:w="3732" w:type="dxa"/>
            <w:vAlign w:val="center"/>
          </w:tcPr>
          <w:p w14:paraId="387E34BE">
            <w:pPr>
              <w:rPr>
                <w:rFonts w:ascii="仿宋" w:hAnsi="仿宋" w:eastAsia="仿宋" w:cs="仿宋"/>
                <w:sz w:val="28"/>
                <w:szCs w:val="28"/>
              </w:rPr>
            </w:pPr>
            <w:r>
              <w:rPr>
                <w:rFonts w:hint="eastAsia" w:ascii="仿宋" w:hAnsi="仿宋" w:eastAsia="仿宋" w:cs="仿宋"/>
                <w:sz w:val="28"/>
                <w:szCs w:val="28"/>
              </w:rPr>
              <w:t>1、清扫公共区域纸屑、烟蒂、杂物等</w:t>
            </w:r>
          </w:p>
        </w:tc>
        <w:tc>
          <w:tcPr>
            <w:tcW w:w="2065" w:type="dxa"/>
            <w:vAlign w:val="center"/>
          </w:tcPr>
          <w:p w14:paraId="63046BDA">
            <w:pPr>
              <w:jc w:val="center"/>
              <w:rPr>
                <w:rFonts w:ascii="仿宋" w:hAnsi="仿宋" w:eastAsia="仿宋" w:cs="仿宋"/>
                <w:sz w:val="28"/>
                <w:szCs w:val="28"/>
              </w:rPr>
            </w:pPr>
            <w:r>
              <w:rPr>
                <w:rFonts w:hint="eastAsia" w:ascii="仿宋" w:hAnsi="仿宋" w:eastAsia="仿宋" w:cs="仿宋"/>
                <w:sz w:val="28"/>
                <w:szCs w:val="28"/>
              </w:rPr>
              <w:t>无垃圾、水迹</w:t>
            </w:r>
          </w:p>
        </w:tc>
        <w:tc>
          <w:tcPr>
            <w:tcW w:w="1346" w:type="dxa"/>
            <w:vAlign w:val="center"/>
          </w:tcPr>
          <w:p w14:paraId="35AA0F40">
            <w:pPr>
              <w:jc w:val="center"/>
              <w:rPr>
                <w:rFonts w:ascii="仿宋" w:hAnsi="仿宋" w:eastAsia="仿宋" w:cs="仿宋"/>
                <w:sz w:val="28"/>
                <w:szCs w:val="28"/>
              </w:rPr>
            </w:pPr>
            <w:r>
              <w:rPr>
                <w:rFonts w:hint="eastAsia" w:ascii="仿宋" w:hAnsi="仿宋" w:eastAsia="仿宋" w:cs="仿宋"/>
                <w:sz w:val="28"/>
                <w:szCs w:val="28"/>
              </w:rPr>
              <w:t>巡视保洁</w:t>
            </w:r>
          </w:p>
        </w:tc>
        <w:tc>
          <w:tcPr>
            <w:tcW w:w="1594" w:type="dxa"/>
            <w:vAlign w:val="center"/>
          </w:tcPr>
          <w:p w14:paraId="07072A2B">
            <w:pPr>
              <w:jc w:val="center"/>
              <w:rPr>
                <w:rFonts w:ascii="仿宋" w:hAnsi="仿宋" w:eastAsia="仿宋" w:cs="仿宋"/>
                <w:sz w:val="28"/>
                <w:szCs w:val="28"/>
              </w:rPr>
            </w:pPr>
            <w:r>
              <w:rPr>
                <w:rFonts w:hint="eastAsia" w:ascii="仿宋" w:hAnsi="仿宋" w:eastAsia="仿宋" w:cs="仿宋"/>
                <w:sz w:val="28"/>
                <w:szCs w:val="28"/>
              </w:rPr>
              <w:t>每日两次</w:t>
            </w:r>
          </w:p>
        </w:tc>
      </w:tr>
      <w:tr w14:paraId="40D5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9" w:type="dxa"/>
            <w:vMerge w:val="continue"/>
            <w:vAlign w:val="center"/>
          </w:tcPr>
          <w:p w14:paraId="40F1B0FF">
            <w:pPr>
              <w:jc w:val="center"/>
              <w:rPr>
                <w:rFonts w:ascii="仿宋" w:hAnsi="仿宋" w:eastAsia="仿宋" w:cs="仿宋"/>
                <w:sz w:val="28"/>
                <w:szCs w:val="28"/>
              </w:rPr>
            </w:pPr>
          </w:p>
        </w:tc>
        <w:tc>
          <w:tcPr>
            <w:tcW w:w="3732" w:type="dxa"/>
            <w:vAlign w:val="center"/>
          </w:tcPr>
          <w:p w14:paraId="7D670604">
            <w:pPr>
              <w:rPr>
                <w:rFonts w:ascii="仿宋" w:hAnsi="仿宋" w:eastAsia="仿宋" w:cs="仿宋"/>
                <w:sz w:val="28"/>
                <w:szCs w:val="28"/>
              </w:rPr>
            </w:pPr>
            <w:r>
              <w:rPr>
                <w:rFonts w:hint="eastAsia" w:ascii="仿宋" w:hAnsi="仿宋" w:eastAsia="仿宋" w:cs="仿宋"/>
                <w:sz w:val="28"/>
                <w:szCs w:val="28"/>
              </w:rPr>
              <w:t>2、地面保洁</w:t>
            </w:r>
          </w:p>
        </w:tc>
        <w:tc>
          <w:tcPr>
            <w:tcW w:w="2065" w:type="dxa"/>
            <w:vAlign w:val="center"/>
          </w:tcPr>
          <w:p w14:paraId="4F18D255">
            <w:pPr>
              <w:jc w:val="center"/>
              <w:rPr>
                <w:rFonts w:ascii="仿宋" w:hAnsi="仿宋" w:eastAsia="仿宋" w:cs="仿宋"/>
                <w:sz w:val="28"/>
                <w:szCs w:val="28"/>
              </w:rPr>
            </w:pPr>
            <w:r>
              <w:rPr>
                <w:rFonts w:hint="eastAsia" w:ascii="仿宋" w:hAnsi="仿宋" w:eastAsia="仿宋" w:cs="仿宋"/>
                <w:sz w:val="28"/>
                <w:szCs w:val="28"/>
              </w:rPr>
              <w:t>无灰尘、水迹、污迹</w:t>
            </w:r>
          </w:p>
        </w:tc>
        <w:tc>
          <w:tcPr>
            <w:tcW w:w="1346" w:type="dxa"/>
            <w:vAlign w:val="center"/>
          </w:tcPr>
          <w:p w14:paraId="66D80ACB">
            <w:pPr>
              <w:jc w:val="center"/>
              <w:rPr>
                <w:rFonts w:ascii="仿宋" w:hAnsi="仿宋" w:eastAsia="仿宋" w:cs="仿宋"/>
                <w:sz w:val="28"/>
                <w:szCs w:val="28"/>
              </w:rPr>
            </w:pPr>
            <w:r>
              <w:rPr>
                <w:rFonts w:hint="eastAsia" w:ascii="仿宋" w:hAnsi="仿宋" w:eastAsia="仿宋" w:cs="仿宋"/>
                <w:sz w:val="28"/>
                <w:szCs w:val="28"/>
              </w:rPr>
              <w:t>拖洗</w:t>
            </w:r>
          </w:p>
        </w:tc>
        <w:tc>
          <w:tcPr>
            <w:tcW w:w="1594" w:type="dxa"/>
            <w:vAlign w:val="center"/>
          </w:tcPr>
          <w:p w14:paraId="32073589">
            <w:pPr>
              <w:jc w:val="center"/>
              <w:rPr>
                <w:rFonts w:ascii="仿宋" w:hAnsi="仿宋" w:eastAsia="仿宋" w:cs="仿宋"/>
                <w:sz w:val="28"/>
                <w:szCs w:val="28"/>
              </w:rPr>
            </w:pPr>
            <w:r>
              <w:rPr>
                <w:rFonts w:hint="eastAsia" w:ascii="仿宋" w:hAnsi="仿宋" w:eastAsia="仿宋" w:cs="仿宋"/>
                <w:sz w:val="28"/>
                <w:szCs w:val="28"/>
              </w:rPr>
              <w:t>每日2次</w:t>
            </w:r>
          </w:p>
        </w:tc>
      </w:tr>
      <w:tr w14:paraId="4110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14:paraId="173BA8C6">
            <w:pPr>
              <w:jc w:val="center"/>
              <w:rPr>
                <w:rFonts w:ascii="仿宋" w:hAnsi="仿宋" w:eastAsia="仿宋" w:cs="仿宋"/>
                <w:sz w:val="28"/>
                <w:szCs w:val="28"/>
              </w:rPr>
            </w:pPr>
          </w:p>
        </w:tc>
        <w:tc>
          <w:tcPr>
            <w:tcW w:w="3732" w:type="dxa"/>
            <w:vAlign w:val="center"/>
          </w:tcPr>
          <w:p w14:paraId="7FD7745D">
            <w:pPr>
              <w:rPr>
                <w:rFonts w:ascii="仿宋" w:hAnsi="仿宋" w:eastAsia="仿宋" w:cs="仿宋"/>
                <w:sz w:val="28"/>
                <w:szCs w:val="28"/>
              </w:rPr>
            </w:pPr>
            <w:r>
              <w:rPr>
                <w:rFonts w:hint="eastAsia" w:ascii="仿宋" w:hAnsi="仿宋" w:eastAsia="仿宋" w:cs="仿宋"/>
                <w:sz w:val="28"/>
                <w:szCs w:val="28"/>
              </w:rPr>
              <w:t>3、抹净大门（2M以下）及把手</w:t>
            </w:r>
          </w:p>
        </w:tc>
        <w:tc>
          <w:tcPr>
            <w:tcW w:w="2065" w:type="dxa"/>
            <w:vAlign w:val="center"/>
          </w:tcPr>
          <w:p w14:paraId="56AF2502">
            <w:pPr>
              <w:jc w:val="center"/>
              <w:rPr>
                <w:rFonts w:ascii="仿宋" w:hAnsi="仿宋" w:eastAsia="仿宋" w:cs="仿宋"/>
                <w:sz w:val="28"/>
                <w:szCs w:val="28"/>
              </w:rPr>
            </w:pPr>
            <w:r>
              <w:rPr>
                <w:rFonts w:hint="eastAsia" w:ascii="仿宋" w:hAnsi="仿宋" w:eastAsia="仿宋" w:cs="仿宋"/>
                <w:sz w:val="28"/>
                <w:szCs w:val="28"/>
              </w:rPr>
              <w:t>无灰尘、印迹</w:t>
            </w:r>
          </w:p>
        </w:tc>
        <w:tc>
          <w:tcPr>
            <w:tcW w:w="1346" w:type="dxa"/>
            <w:vAlign w:val="center"/>
          </w:tcPr>
          <w:p w14:paraId="4DE5F951">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3917348B">
            <w:pPr>
              <w:jc w:val="center"/>
              <w:rPr>
                <w:rFonts w:ascii="仿宋" w:hAnsi="仿宋" w:eastAsia="仿宋" w:cs="仿宋"/>
                <w:sz w:val="28"/>
                <w:szCs w:val="28"/>
              </w:rPr>
            </w:pPr>
            <w:r>
              <w:rPr>
                <w:rFonts w:hint="eastAsia" w:ascii="仿宋" w:hAnsi="仿宋" w:eastAsia="仿宋" w:cs="仿宋"/>
                <w:sz w:val="28"/>
                <w:szCs w:val="28"/>
              </w:rPr>
              <w:t>每日1次</w:t>
            </w:r>
          </w:p>
        </w:tc>
      </w:tr>
      <w:tr w14:paraId="4FD62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14:paraId="49DD8779">
            <w:pPr>
              <w:jc w:val="center"/>
              <w:rPr>
                <w:rFonts w:ascii="仿宋" w:hAnsi="仿宋" w:eastAsia="仿宋" w:cs="仿宋"/>
                <w:sz w:val="28"/>
                <w:szCs w:val="28"/>
              </w:rPr>
            </w:pPr>
          </w:p>
        </w:tc>
        <w:tc>
          <w:tcPr>
            <w:tcW w:w="3732" w:type="dxa"/>
            <w:vAlign w:val="center"/>
          </w:tcPr>
          <w:p w14:paraId="58EAEA91">
            <w:pPr>
              <w:rPr>
                <w:rFonts w:ascii="仿宋" w:hAnsi="仿宋" w:eastAsia="仿宋" w:cs="仿宋"/>
                <w:sz w:val="28"/>
                <w:szCs w:val="28"/>
              </w:rPr>
            </w:pPr>
            <w:r>
              <w:rPr>
                <w:rFonts w:hint="eastAsia" w:ascii="仿宋" w:hAnsi="仿宋" w:eastAsia="仿宋" w:cs="仿宋"/>
                <w:sz w:val="28"/>
                <w:szCs w:val="28"/>
              </w:rPr>
              <w:t>4、抹净大门（2M以上）及把手</w:t>
            </w:r>
          </w:p>
        </w:tc>
        <w:tc>
          <w:tcPr>
            <w:tcW w:w="2065" w:type="dxa"/>
            <w:vAlign w:val="center"/>
          </w:tcPr>
          <w:p w14:paraId="6DE666B5">
            <w:pPr>
              <w:jc w:val="center"/>
              <w:rPr>
                <w:rFonts w:ascii="仿宋" w:hAnsi="仿宋" w:eastAsia="仿宋" w:cs="仿宋"/>
                <w:sz w:val="28"/>
                <w:szCs w:val="28"/>
              </w:rPr>
            </w:pPr>
            <w:r>
              <w:rPr>
                <w:rFonts w:hint="eastAsia" w:ascii="仿宋" w:hAnsi="仿宋" w:eastAsia="仿宋" w:cs="仿宋"/>
                <w:sz w:val="28"/>
                <w:szCs w:val="28"/>
              </w:rPr>
              <w:t>无灰尘、污迹</w:t>
            </w:r>
          </w:p>
        </w:tc>
        <w:tc>
          <w:tcPr>
            <w:tcW w:w="1346" w:type="dxa"/>
            <w:vAlign w:val="center"/>
          </w:tcPr>
          <w:p w14:paraId="3E03849E">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1125B516">
            <w:pPr>
              <w:jc w:val="center"/>
              <w:rPr>
                <w:rFonts w:ascii="仿宋" w:hAnsi="仿宋" w:eastAsia="仿宋" w:cs="仿宋"/>
                <w:sz w:val="28"/>
                <w:szCs w:val="28"/>
              </w:rPr>
            </w:pPr>
            <w:r>
              <w:rPr>
                <w:rFonts w:hint="eastAsia" w:ascii="仿宋" w:hAnsi="仿宋" w:eastAsia="仿宋" w:cs="仿宋"/>
                <w:sz w:val="28"/>
                <w:szCs w:val="28"/>
              </w:rPr>
              <w:t>每月1次</w:t>
            </w:r>
          </w:p>
        </w:tc>
      </w:tr>
      <w:tr w14:paraId="6FE6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29" w:type="dxa"/>
            <w:vMerge w:val="continue"/>
            <w:vAlign w:val="center"/>
          </w:tcPr>
          <w:p w14:paraId="476A5300">
            <w:pPr>
              <w:jc w:val="center"/>
              <w:rPr>
                <w:rFonts w:ascii="仿宋" w:hAnsi="仿宋" w:eastAsia="仿宋" w:cs="仿宋"/>
                <w:sz w:val="28"/>
                <w:szCs w:val="28"/>
              </w:rPr>
            </w:pPr>
          </w:p>
        </w:tc>
        <w:tc>
          <w:tcPr>
            <w:tcW w:w="3732" w:type="dxa"/>
            <w:vAlign w:val="center"/>
          </w:tcPr>
          <w:p w14:paraId="328470BA">
            <w:pPr>
              <w:rPr>
                <w:rFonts w:ascii="仿宋" w:hAnsi="仿宋" w:eastAsia="仿宋" w:cs="仿宋"/>
                <w:sz w:val="28"/>
                <w:szCs w:val="28"/>
              </w:rPr>
            </w:pPr>
            <w:r>
              <w:rPr>
                <w:rFonts w:hint="eastAsia" w:ascii="仿宋" w:hAnsi="仿宋" w:eastAsia="仿宋" w:cs="仿宋"/>
                <w:sz w:val="28"/>
                <w:szCs w:val="28"/>
              </w:rPr>
              <w:t>5、标识标牌清抹</w:t>
            </w:r>
          </w:p>
        </w:tc>
        <w:tc>
          <w:tcPr>
            <w:tcW w:w="2065" w:type="dxa"/>
            <w:vAlign w:val="center"/>
          </w:tcPr>
          <w:p w14:paraId="012E5E76">
            <w:pPr>
              <w:jc w:val="center"/>
              <w:rPr>
                <w:rFonts w:ascii="仿宋" w:hAnsi="仿宋" w:eastAsia="仿宋" w:cs="仿宋"/>
                <w:sz w:val="28"/>
                <w:szCs w:val="28"/>
              </w:rPr>
            </w:pPr>
            <w:r>
              <w:rPr>
                <w:rFonts w:hint="eastAsia" w:ascii="仿宋" w:hAnsi="仿宋" w:eastAsia="仿宋" w:cs="仿宋"/>
                <w:sz w:val="28"/>
                <w:szCs w:val="28"/>
              </w:rPr>
              <w:t>无灰尘、印迹</w:t>
            </w:r>
          </w:p>
        </w:tc>
        <w:tc>
          <w:tcPr>
            <w:tcW w:w="1346" w:type="dxa"/>
            <w:vAlign w:val="center"/>
          </w:tcPr>
          <w:p w14:paraId="783F7BB6">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1A5ACBCC">
            <w:pPr>
              <w:jc w:val="center"/>
              <w:rPr>
                <w:rFonts w:ascii="仿宋" w:hAnsi="仿宋" w:eastAsia="仿宋" w:cs="仿宋"/>
                <w:sz w:val="28"/>
                <w:szCs w:val="28"/>
              </w:rPr>
            </w:pPr>
            <w:r>
              <w:rPr>
                <w:rFonts w:hint="eastAsia" w:ascii="仿宋" w:hAnsi="仿宋" w:eastAsia="仿宋" w:cs="仿宋"/>
                <w:sz w:val="28"/>
                <w:szCs w:val="28"/>
              </w:rPr>
              <w:t>每日1次</w:t>
            </w:r>
          </w:p>
        </w:tc>
      </w:tr>
      <w:tr w14:paraId="1ADC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14:paraId="201A61FE">
            <w:pPr>
              <w:jc w:val="center"/>
              <w:rPr>
                <w:rFonts w:ascii="仿宋" w:hAnsi="仿宋" w:eastAsia="仿宋" w:cs="仿宋"/>
                <w:sz w:val="28"/>
                <w:szCs w:val="28"/>
              </w:rPr>
            </w:pPr>
          </w:p>
        </w:tc>
        <w:tc>
          <w:tcPr>
            <w:tcW w:w="3732" w:type="dxa"/>
            <w:vAlign w:val="center"/>
          </w:tcPr>
          <w:p w14:paraId="32BD1409">
            <w:pPr>
              <w:rPr>
                <w:rFonts w:ascii="仿宋" w:hAnsi="仿宋" w:eastAsia="仿宋" w:cs="仿宋"/>
                <w:sz w:val="28"/>
                <w:szCs w:val="28"/>
              </w:rPr>
            </w:pPr>
            <w:r>
              <w:rPr>
                <w:rFonts w:hint="eastAsia" w:ascii="仿宋" w:hAnsi="仿宋" w:eastAsia="仿宋" w:cs="仿宋"/>
                <w:sz w:val="28"/>
                <w:szCs w:val="28"/>
              </w:rPr>
              <w:t>6、3M以下的玻璃、墙面的保洁</w:t>
            </w:r>
          </w:p>
        </w:tc>
        <w:tc>
          <w:tcPr>
            <w:tcW w:w="2065" w:type="dxa"/>
            <w:vAlign w:val="center"/>
          </w:tcPr>
          <w:p w14:paraId="61BCF089">
            <w:pPr>
              <w:jc w:val="center"/>
              <w:rPr>
                <w:rFonts w:ascii="仿宋" w:hAnsi="仿宋" w:eastAsia="仿宋" w:cs="仿宋"/>
                <w:sz w:val="28"/>
                <w:szCs w:val="28"/>
              </w:rPr>
            </w:pPr>
            <w:r>
              <w:rPr>
                <w:rFonts w:hint="eastAsia" w:ascii="仿宋" w:hAnsi="仿宋" w:eastAsia="仿宋" w:cs="仿宋"/>
                <w:sz w:val="28"/>
                <w:szCs w:val="28"/>
              </w:rPr>
              <w:t>干净、无污迹</w:t>
            </w:r>
          </w:p>
        </w:tc>
        <w:tc>
          <w:tcPr>
            <w:tcW w:w="1346" w:type="dxa"/>
            <w:vAlign w:val="center"/>
          </w:tcPr>
          <w:p w14:paraId="6B257602">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18238C37">
            <w:pPr>
              <w:jc w:val="center"/>
              <w:rPr>
                <w:rFonts w:ascii="仿宋" w:hAnsi="仿宋" w:eastAsia="仿宋" w:cs="仿宋"/>
                <w:sz w:val="28"/>
                <w:szCs w:val="28"/>
              </w:rPr>
            </w:pPr>
            <w:r>
              <w:rPr>
                <w:rFonts w:hint="eastAsia" w:ascii="仿宋" w:hAnsi="仿宋" w:eastAsia="仿宋" w:cs="仿宋"/>
                <w:sz w:val="28"/>
                <w:szCs w:val="28"/>
              </w:rPr>
              <w:t>每周2次</w:t>
            </w:r>
          </w:p>
        </w:tc>
      </w:tr>
      <w:tr w14:paraId="1ACC3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14:paraId="79E0E760">
            <w:pPr>
              <w:jc w:val="center"/>
              <w:rPr>
                <w:rFonts w:ascii="仿宋" w:hAnsi="仿宋" w:eastAsia="仿宋" w:cs="仿宋"/>
                <w:sz w:val="28"/>
                <w:szCs w:val="28"/>
              </w:rPr>
            </w:pPr>
          </w:p>
        </w:tc>
        <w:tc>
          <w:tcPr>
            <w:tcW w:w="3732" w:type="dxa"/>
            <w:vAlign w:val="center"/>
          </w:tcPr>
          <w:p w14:paraId="2EC99F97">
            <w:pPr>
              <w:rPr>
                <w:rFonts w:ascii="仿宋" w:hAnsi="仿宋" w:eastAsia="仿宋" w:cs="仿宋"/>
                <w:sz w:val="28"/>
                <w:szCs w:val="28"/>
              </w:rPr>
            </w:pPr>
            <w:r>
              <w:rPr>
                <w:rFonts w:hint="eastAsia" w:ascii="仿宋" w:hAnsi="仿宋" w:eastAsia="仿宋" w:cs="仿宋"/>
                <w:sz w:val="28"/>
                <w:szCs w:val="28"/>
              </w:rPr>
              <w:t>7、3M以上的玻璃、墙面的保洁</w:t>
            </w:r>
          </w:p>
        </w:tc>
        <w:tc>
          <w:tcPr>
            <w:tcW w:w="2065" w:type="dxa"/>
            <w:vAlign w:val="center"/>
          </w:tcPr>
          <w:p w14:paraId="577C3D50">
            <w:pPr>
              <w:jc w:val="center"/>
              <w:rPr>
                <w:rFonts w:ascii="仿宋" w:hAnsi="仿宋" w:eastAsia="仿宋" w:cs="仿宋"/>
                <w:sz w:val="28"/>
                <w:szCs w:val="28"/>
              </w:rPr>
            </w:pPr>
            <w:r>
              <w:rPr>
                <w:rFonts w:hint="eastAsia" w:ascii="仿宋" w:hAnsi="仿宋" w:eastAsia="仿宋" w:cs="仿宋"/>
                <w:sz w:val="28"/>
                <w:szCs w:val="28"/>
              </w:rPr>
              <w:t>干净、无灰尘</w:t>
            </w:r>
          </w:p>
        </w:tc>
        <w:tc>
          <w:tcPr>
            <w:tcW w:w="1346" w:type="dxa"/>
            <w:vAlign w:val="center"/>
          </w:tcPr>
          <w:p w14:paraId="7DF186C2">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1DA536CD">
            <w:pPr>
              <w:jc w:val="center"/>
              <w:rPr>
                <w:rFonts w:ascii="仿宋" w:hAnsi="仿宋" w:eastAsia="仿宋" w:cs="仿宋"/>
                <w:sz w:val="28"/>
                <w:szCs w:val="28"/>
              </w:rPr>
            </w:pPr>
            <w:r>
              <w:rPr>
                <w:rFonts w:hint="eastAsia" w:ascii="仿宋" w:hAnsi="仿宋" w:eastAsia="仿宋" w:cs="仿宋"/>
                <w:sz w:val="28"/>
                <w:szCs w:val="28"/>
              </w:rPr>
              <w:t>每月1次</w:t>
            </w:r>
          </w:p>
        </w:tc>
      </w:tr>
      <w:tr w14:paraId="7084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14:paraId="655831BF">
            <w:pPr>
              <w:jc w:val="center"/>
              <w:rPr>
                <w:rFonts w:ascii="仿宋" w:hAnsi="仿宋" w:eastAsia="仿宋" w:cs="仿宋"/>
                <w:sz w:val="28"/>
                <w:szCs w:val="28"/>
              </w:rPr>
            </w:pPr>
          </w:p>
        </w:tc>
        <w:tc>
          <w:tcPr>
            <w:tcW w:w="3732" w:type="dxa"/>
            <w:vAlign w:val="center"/>
          </w:tcPr>
          <w:p w14:paraId="4138B508">
            <w:pPr>
              <w:rPr>
                <w:rFonts w:ascii="仿宋" w:hAnsi="仿宋" w:eastAsia="仿宋" w:cs="仿宋"/>
                <w:sz w:val="28"/>
                <w:szCs w:val="28"/>
              </w:rPr>
            </w:pPr>
            <w:r>
              <w:rPr>
                <w:rFonts w:hint="eastAsia" w:ascii="仿宋" w:hAnsi="仿宋" w:eastAsia="仿宋" w:cs="仿宋"/>
                <w:sz w:val="28"/>
                <w:szCs w:val="28"/>
              </w:rPr>
              <w:t>8、天花板除尘</w:t>
            </w:r>
          </w:p>
        </w:tc>
        <w:tc>
          <w:tcPr>
            <w:tcW w:w="2065" w:type="dxa"/>
            <w:vAlign w:val="center"/>
          </w:tcPr>
          <w:p w14:paraId="441A8C83">
            <w:pPr>
              <w:jc w:val="center"/>
              <w:rPr>
                <w:rFonts w:ascii="仿宋" w:hAnsi="仿宋" w:eastAsia="仿宋" w:cs="仿宋"/>
                <w:sz w:val="28"/>
                <w:szCs w:val="28"/>
              </w:rPr>
            </w:pPr>
            <w:r>
              <w:rPr>
                <w:rFonts w:hint="eastAsia" w:ascii="仿宋" w:hAnsi="仿宋" w:eastAsia="仿宋" w:cs="仿宋"/>
                <w:sz w:val="28"/>
                <w:szCs w:val="28"/>
              </w:rPr>
              <w:t>干净、无蜘蛛丝、无印迹</w:t>
            </w:r>
          </w:p>
        </w:tc>
        <w:tc>
          <w:tcPr>
            <w:tcW w:w="1346" w:type="dxa"/>
            <w:vAlign w:val="center"/>
          </w:tcPr>
          <w:p w14:paraId="0F2AE3AD">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701657E1">
            <w:pPr>
              <w:jc w:val="center"/>
              <w:rPr>
                <w:rFonts w:ascii="仿宋" w:hAnsi="仿宋" w:eastAsia="仿宋" w:cs="仿宋"/>
                <w:sz w:val="28"/>
                <w:szCs w:val="28"/>
              </w:rPr>
            </w:pPr>
            <w:r>
              <w:rPr>
                <w:rFonts w:hint="eastAsia" w:ascii="仿宋" w:hAnsi="仿宋" w:eastAsia="仿宋" w:cs="仿宋"/>
                <w:sz w:val="28"/>
                <w:szCs w:val="28"/>
              </w:rPr>
              <w:t>每月1次</w:t>
            </w:r>
          </w:p>
        </w:tc>
      </w:tr>
      <w:tr w14:paraId="1C864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29" w:type="dxa"/>
            <w:vMerge w:val="continue"/>
            <w:vAlign w:val="center"/>
          </w:tcPr>
          <w:p w14:paraId="2278E4DE">
            <w:pPr>
              <w:jc w:val="center"/>
              <w:rPr>
                <w:rFonts w:ascii="仿宋" w:hAnsi="仿宋" w:eastAsia="仿宋" w:cs="仿宋"/>
                <w:sz w:val="28"/>
                <w:szCs w:val="28"/>
              </w:rPr>
            </w:pPr>
          </w:p>
        </w:tc>
        <w:tc>
          <w:tcPr>
            <w:tcW w:w="3732" w:type="dxa"/>
            <w:vAlign w:val="center"/>
          </w:tcPr>
          <w:p w14:paraId="1B94A74E">
            <w:pPr>
              <w:rPr>
                <w:rFonts w:ascii="仿宋" w:hAnsi="仿宋" w:eastAsia="仿宋" w:cs="仿宋"/>
                <w:sz w:val="28"/>
                <w:szCs w:val="28"/>
              </w:rPr>
            </w:pPr>
            <w:r>
              <w:rPr>
                <w:rFonts w:hint="eastAsia" w:ascii="仿宋" w:hAnsi="仿宋" w:eastAsia="仿宋" w:cs="仿宋"/>
                <w:sz w:val="28"/>
                <w:szCs w:val="28"/>
              </w:rPr>
              <w:t>9、踢脚线、墙角擦拭</w:t>
            </w:r>
          </w:p>
        </w:tc>
        <w:tc>
          <w:tcPr>
            <w:tcW w:w="2065" w:type="dxa"/>
            <w:vAlign w:val="center"/>
          </w:tcPr>
          <w:p w14:paraId="767D76CB">
            <w:pPr>
              <w:jc w:val="center"/>
              <w:rPr>
                <w:rFonts w:ascii="仿宋" w:hAnsi="仿宋" w:eastAsia="仿宋" w:cs="仿宋"/>
                <w:sz w:val="28"/>
                <w:szCs w:val="28"/>
              </w:rPr>
            </w:pPr>
            <w:r>
              <w:rPr>
                <w:rFonts w:hint="eastAsia" w:ascii="仿宋" w:hAnsi="仿宋" w:eastAsia="仿宋" w:cs="仿宋"/>
                <w:sz w:val="28"/>
                <w:szCs w:val="28"/>
              </w:rPr>
              <w:t>无灰尘、印迹</w:t>
            </w:r>
          </w:p>
        </w:tc>
        <w:tc>
          <w:tcPr>
            <w:tcW w:w="1346" w:type="dxa"/>
            <w:vAlign w:val="center"/>
          </w:tcPr>
          <w:p w14:paraId="0DDF2BDC">
            <w:pPr>
              <w:jc w:val="center"/>
              <w:rPr>
                <w:rFonts w:ascii="仿宋" w:hAnsi="仿宋" w:eastAsia="仿宋" w:cs="仿宋"/>
                <w:sz w:val="28"/>
                <w:szCs w:val="28"/>
              </w:rPr>
            </w:pPr>
            <w:r>
              <w:rPr>
                <w:rFonts w:hint="eastAsia" w:ascii="仿宋" w:hAnsi="仿宋" w:eastAsia="仿宋" w:cs="仿宋"/>
                <w:sz w:val="28"/>
                <w:szCs w:val="28"/>
              </w:rPr>
              <w:t>拖洗、擦拭</w:t>
            </w:r>
          </w:p>
        </w:tc>
        <w:tc>
          <w:tcPr>
            <w:tcW w:w="1594" w:type="dxa"/>
            <w:vAlign w:val="center"/>
          </w:tcPr>
          <w:p w14:paraId="210B688A">
            <w:pPr>
              <w:jc w:val="center"/>
              <w:rPr>
                <w:rFonts w:ascii="仿宋" w:hAnsi="仿宋" w:eastAsia="仿宋" w:cs="仿宋"/>
                <w:sz w:val="28"/>
                <w:szCs w:val="28"/>
              </w:rPr>
            </w:pPr>
            <w:r>
              <w:rPr>
                <w:rFonts w:hint="eastAsia" w:ascii="仿宋" w:hAnsi="仿宋" w:eastAsia="仿宋" w:cs="仿宋"/>
                <w:sz w:val="28"/>
                <w:szCs w:val="28"/>
              </w:rPr>
              <w:t>半月1次</w:t>
            </w:r>
          </w:p>
        </w:tc>
      </w:tr>
      <w:tr w14:paraId="4F30B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1E264EAA">
            <w:pPr>
              <w:jc w:val="center"/>
              <w:rPr>
                <w:rFonts w:ascii="仿宋" w:hAnsi="仿宋" w:eastAsia="仿宋" w:cs="仿宋"/>
                <w:sz w:val="28"/>
                <w:szCs w:val="28"/>
              </w:rPr>
            </w:pPr>
          </w:p>
        </w:tc>
        <w:tc>
          <w:tcPr>
            <w:tcW w:w="3732" w:type="dxa"/>
            <w:vAlign w:val="center"/>
          </w:tcPr>
          <w:p w14:paraId="2B9FBFDB">
            <w:pPr>
              <w:rPr>
                <w:rFonts w:ascii="仿宋" w:hAnsi="仿宋" w:eastAsia="仿宋" w:cs="仿宋"/>
                <w:sz w:val="28"/>
                <w:szCs w:val="28"/>
              </w:rPr>
            </w:pPr>
            <w:r>
              <w:rPr>
                <w:rFonts w:hint="eastAsia" w:ascii="仿宋" w:hAnsi="仿宋" w:eastAsia="仿宋" w:cs="仿宋"/>
                <w:sz w:val="28"/>
                <w:szCs w:val="28"/>
              </w:rPr>
              <w:t>10、公共区域内总台、休息区桌椅</w:t>
            </w:r>
          </w:p>
        </w:tc>
        <w:tc>
          <w:tcPr>
            <w:tcW w:w="2065" w:type="dxa"/>
            <w:vAlign w:val="center"/>
          </w:tcPr>
          <w:p w14:paraId="40FA4385">
            <w:pPr>
              <w:jc w:val="center"/>
              <w:rPr>
                <w:rFonts w:ascii="仿宋" w:hAnsi="仿宋" w:eastAsia="仿宋" w:cs="仿宋"/>
                <w:sz w:val="28"/>
                <w:szCs w:val="28"/>
              </w:rPr>
            </w:pPr>
            <w:r>
              <w:rPr>
                <w:rFonts w:hint="eastAsia" w:ascii="仿宋" w:hAnsi="仿宋" w:eastAsia="仿宋" w:cs="仿宋"/>
                <w:sz w:val="28"/>
                <w:szCs w:val="28"/>
              </w:rPr>
              <w:t>无灰尘、印迹，无垃圾</w:t>
            </w:r>
          </w:p>
        </w:tc>
        <w:tc>
          <w:tcPr>
            <w:tcW w:w="1346" w:type="dxa"/>
            <w:vAlign w:val="center"/>
          </w:tcPr>
          <w:p w14:paraId="6EB97106">
            <w:pPr>
              <w:jc w:val="center"/>
              <w:rPr>
                <w:rFonts w:ascii="仿宋" w:hAnsi="仿宋" w:eastAsia="仿宋" w:cs="仿宋"/>
                <w:sz w:val="28"/>
                <w:szCs w:val="28"/>
              </w:rPr>
            </w:pPr>
            <w:r>
              <w:rPr>
                <w:rFonts w:hint="eastAsia" w:ascii="仿宋" w:hAnsi="仿宋" w:eastAsia="仿宋" w:cs="仿宋"/>
                <w:sz w:val="28"/>
                <w:szCs w:val="28"/>
              </w:rPr>
              <w:t>擦拭、清理</w:t>
            </w:r>
          </w:p>
        </w:tc>
        <w:tc>
          <w:tcPr>
            <w:tcW w:w="1594" w:type="dxa"/>
            <w:vAlign w:val="center"/>
          </w:tcPr>
          <w:p w14:paraId="094C60A6">
            <w:pPr>
              <w:jc w:val="center"/>
              <w:rPr>
                <w:rFonts w:ascii="仿宋" w:hAnsi="仿宋" w:eastAsia="仿宋" w:cs="仿宋"/>
                <w:sz w:val="28"/>
                <w:szCs w:val="28"/>
              </w:rPr>
            </w:pPr>
            <w:r>
              <w:rPr>
                <w:rFonts w:hint="eastAsia" w:ascii="仿宋" w:hAnsi="仿宋" w:eastAsia="仿宋" w:cs="仿宋"/>
                <w:sz w:val="28"/>
                <w:szCs w:val="28"/>
              </w:rPr>
              <w:t>每日1次</w:t>
            </w:r>
          </w:p>
        </w:tc>
      </w:tr>
      <w:tr w14:paraId="54A8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739AF383">
            <w:pPr>
              <w:jc w:val="center"/>
              <w:rPr>
                <w:rFonts w:ascii="仿宋" w:hAnsi="仿宋" w:eastAsia="仿宋" w:cs="仿宋"/>
                <w:sz w:val="28"/>
                <w:szCs w:val="28"/>
              </w:rPr>
            </w:pPr>
          </w:p>
        </w:tc>
        <w:tc>
          <w:tcPr>
            <w:tcW w:w="3732" w:type="dxa"/>
            <w:vAlign w:val="center"/>
          </w:tcPr>
          <w:p w14:paraId="629C483F">
            <w:pPr>
              <w:rPr>
                <w:rFonts w:ascii="仿宋" w:hAnsi="仿宋" w:eastAsia="仿宋" w:cs="仿宋"/>
                <w:sz w:val="28"/>
                <w:szCs w:val="28"/>
              </w:rPr>
            </w:pPr>
            <w:r>
              <w:rPr>
                <w:rFonts w:hint="eastAsia" w:ascii="仿宋" w:hAnsi="仿宋" w:eastAsia="仿宋" w:cs="仿宋"/>
                <w:sz w:val="28"/>
                <w:szCs w:val="28"/>
              </w:rPr>
              <w:t>11、公共区域内绿化、陈设品擦拭除尘</w:t>
            </w:r>
          </w:p>
        </w:tc>
        <w:tc>
          <w:tcPr>
            <w:tcW w:w="2065" w:type="dxa"/>
            <w:vAlign w:val="center"/>
          </w:tcPr>
          <w:p w14:paraId="05DF1412">
            <w:pPr>
              <w:jc w:val="center"/>
              <w:rPr>
                <w:rFonts w:ascii="仿宋" w:hAnsi="仿宋" w:eastAsia="仿宋" w:cs="仿宋"/>
                <w:sz w:val="28"/>
                <w:szCs w:val="28"/>
              </w:rPr>
            </w:pPr>
            <w:r>
              <w:rPr>
                <w:rFonts w:hint="eastAsia" w:ascii="仿宋" w:hAnsi="仿宋" w:eastAsia="仿宋" w:cs="仿宋"/>
                <w:sz w:val="28"/>
                <w:szCs w:val="28"/>
              </w:rPr>
              <w:t>无灰尘、印迹，盆内无垃圾落叶</w:t>
            </w:r>
          </w:p>
        </w:tc>
        <w:tc>
          <w:tcPr>
            <w:tcW w:w="1346" w:type="dxa"/>
            <w:vAlign w:val="center"/>
          </w:tcPr>
          <w:p w14:paraId="2EE28B11">
            <w:pPr>
              <w:jc w:val="center"/>
              <w:rPr>
                <w:rFonts w:ascii="仿宋" w:hAnsi="仿宋" w:eastAsia="仿宋" w:cs="仿宋"/>
                <w:sz w:val="28"/>
                <w:szCs w:val="28"/>
              </w:rPr>
            </w:pPr>
            <w:r>
              <w:rPr>
                <w:rFonts w:hint="eastAsia" w:ascii="仿宋" w:hAnsi="仿宋" w:eastAsia="仿宋" w:cs="仿宋"/>
                <w:sz w:val="28"/>
                <w:szCs w:val="28"/>
              </w:rPr>
              <w:t>擦拭、清理</w:t>
            </w:r>
          </w:p>
        </w:tc>
        <w:tc>
          <w:tcPr>
            <w:tcW w:w="1594" w:type="dxa"/>
            <w:vAlign w:val="center"/>
          </w:tcPr>
          <w:p w14:paraId="351716A6">
            <w:pPr>
              <w:jc w:val="center"/>
              <w:rPr>
                <w:rFonts w:ascii="仿宋" w:hAnsi="仿宋" w:eastAsia="仿宋" w:cs="仿宋"/>
                <w:sz w:val="28"/>
                <w:szCs w:val="28"/>
              </w:rPr>
            </w:pPr>
            <w:r>
              <w:rPr>
                <w:rFonts w:hint="eastAsia" w:ascii="仿宋" w:hAnsi="仿宋" w:eastAsia="仿宋" w:cs="仿宋"/>
                <w:sz w:val="28"/>
                <w:szCs w:val="28"/>
              </w:rPr>
              <w:t>每日三次</w:t>
            </w:r>
          </w:p>
        </w:tc>
      </w:tr>
      <w:tr w14:paraId="1DC8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14:paraId="5A0447AC">
            <w:pPr>
              <w:rPr>
                <w:rFonts w:ascii="仿宋" w:hAnsi="仿宋" w:eastAsia="仿宋" w:cs="仿宋"/>
                <w:sz w:val="28"/>
                <w:szCs w:val="28"/>
              </w:rPr>
            </w:pPr>
          </w:p>
        </w:tc>
        <w:tc>
          <w:tcPr>
            <w:tcW w:w="3732" w:type="dxa"/>
            <w:vAlign w:val="center"/>
          </w:tcPr>
          <w:p w14:paraId="35FA1A73">
            <w:pPr>
              <w:rPr>
                <w:rFonts w:ascii="仿宋" w:hAnsi="仿宋" w:eastAsia="仿宋" w:cs="仿宋"/>
                <w:sz w:val="28"/>
                <w:szCs w:val="28"/>
              </w:rPr>
            </w:pPr>
            <w:r>
              <w:rPr>
                <w:rFonts w:hint="eastAsia" w:ascii="仿宋" w:hAnsi="仿宋" w:eastAsia="仿宋" w:cs="仿宋"/>
                <w:sz w:val="28"/>
                <w:szCs w:val="28"/>
              </w:rPr>
              <w:t>12、防滑提示牌的摆放</w:t>
            </w:r>
          </w:p>
        </w:tc>
        <w:tc>
          <w:tcPr>
            <w:tcW w:w="2065" w:type="dxa"/>
            <w:vAlign w:val="center"/>
          </w:tcPr>
          <w:p w14:paraId="05592F4A">
            <w:pPr>
              <w:jc w:val="center"/>
              <w:rPr>
                <w:rFonts w:ascii="仿宋" w:hAnsi="仿宋" w:eastAsia="仿宋" w:cs="仿宋"/>
                <w:sz w:val="28"/>
                <w:szCs w:val="28"/>
              </w:rPr>
            </w:pPr>
            <w:r>
              <w:rPr>
                <w:rFonts w:hint="eastAsia" w:ascii="仿宋" w:hAnsi="仿宋" w:eastAsia="仿宋" w:cs="仿宋"/>
                <w:sz w:val="28"/>
                <w:szCs w:val="28"/>
              </w:rPr>
              <w:t>干净、无破损</w:t>
            </w:r>
          </w:p>
        </w:tc>
        <w:tc>
          <w:tcPr>
            <w:tcW w:w="1346" w:type="dxa"/>
            <w:vAlign w:val="center"/>
          </w:tcPr>
          <w:p w14:paraId="0661F987">
            <w:pPr>
              <w:jc w:val="center"/>
              <w:rPr>
                <w:rFonts w:ascii="仿宋" w:hAnsi="仿宋" w:eastAsia="仿宋" w:cs="仿宋"/>
                <w:sz w:val="28"/>
                <w:szCs w:val="28"/>
              </w:rPr>
            </w:pPr>
            <w:r>
              <w:rPr>
                <w:rFonts w:hint="eastAsia" w:ascii="仿宋" w:hAnsi="仿宋" w:eastAsia="仿宋" w:cs="仿宋"/>
                <w:sz w:val="28"/>
                <w:szCs w:val="28"/>
              </w:rPr>
              <w:t>摆放</w:t>
            </w:r>
          </w:p>
        </w:tc>
        <w:tc>
          <w:tcPr>
            <w:tcW w:w="1594" w:type="dxa"/>
            <w:vAlign w:val="center"/>
          </w:tcPr>
          <w:p w14:paraId="490154A0">
            <w:pPr>
              <w:jc w:val="center"/>
              <w:rPr>
                <w:rFonts w:ascii="仿宋" w:hAnsi="仿宋" w:eastAsia="仿宋" w:cs="仿宋"/>
                <w:sz w:val="28"/>
                <w:szCs w:val="28"/>
              </w:rPr>
            </w:pPr>
            <w:r>
              <w:rPr>
                <w:rFonts w:hint="eastAsia" w:ascii="仿宋" w:hAnsi="仿宋" w:eastAsia="仿宋" w:cs="仿宋"/>
                <w:sz w:val="28"/>
                <w:szCs w:val="28"/>
              </w:rPr>
              <w:t>潮湿、雨季、清洗作业时摆放</w:t>
            </w:r>
          </w:p>
        </w:tc>
      </w:tr>
      <w:tr w14:paraId="3B1F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14:paraId="48EF5C83">
            <w:pPr>
              <w:rPr>
                <w:rFonts w:ascii="仿宋" w:hAnsi="仿宋" w:eastAsia="仿宋" w:cs="仿宋"/>
                <w:sz w:val="28"/>
                <w:szCs w:val="28"/>
              </w:rPr>
            </w:pPr>
          </w:p>
        </w:tc>
        <w:tc>
          <w:tcPr>
            <w:tcW w:w="3732" w:type="dxa"/>
            <w:vAlign w:val="center"/>
          </w:tcPr>
          <w:p w14:paraId="07378B60">
            <w:pPr>
              <w:rPr>
                <w:rFonts w:ascii="仿宋" w:hAnsi="仿宋" w:eastAsia="仿宋" w:cs="仿宋"/>
                <w:sz w:val="28"/>
                <w:szCs w:val="28"/>
              </w:rPr>
            </w:pPr>
            <w:r>
              <w:rPr>
                <w:rFonts w:hint="eastAsia" w:ascii="仿宋" w:hAnsi="仿宋" w:eastAsia="仿宋" w:cs="仿宋"/>
                <w:sz w:val="28"/>
                <w:szCs w:val="28"/>
              </w:rPr>
              <w:t>13、收集垃圾并分类</w:t>
            </w:r>
          </w:p>
        </w:tc>
        <w:tc>
          <w:tcPr>
            <w:tcW w:w="2065" w:type="dxa"/>
            <w:vAlign w:val="center"/>
          </w:tcPr>
          <w:p w14:paraId="1F88BF81">
            <w:pPr>
              <w:jc w:val="center"/>
              <w:rPr>
                <w:rFonts w:ascii="仿宋" w:hAnsi="仿宋" w:eastAsia="仿宋" w:cs="仿宋"/>
                <w:sz w:val="28"/>
                <w:szCs w:val="28"/>
              </w:rPr>
            </w:pPr>
            <w:r>
              <w:rPr>
                <w:rFonts w:hint="eastAsia" w:ascii="仿宋" w:hAnsi="仿宋" w:eastAsia="仿宋" w:cs="仿宋"/>
                <w:sz w:val="28"/>
                <w:szCs w:val="28"/>
              </w:rPr>
              <w:t>无垃圾落地，垃圾按要求分类</w:t>
            </w:r>
          </w:p>
        </w:tc>
        <w:tc>
          <w:tcPr>
            <w:tcW w:w="1346" w:type="dxa"/>
            <w:vAlign w:val="center"/>
          </w:tcPr>
          <w:p w14:paraId="15465780">
            <w:pPr>
              <w:jc w:val="center"/>
              <w:rPr>
                <w:rFonts w:ascii="仿宋" w:hAnsi="仿宋" w:eastAsia="仿宋" w:cs="仿宋"/>
                <w:sz w:val="28"/>
                <w:szCs w:val="28"/>
              </w:rPr>
            </w:pPr>
            <w:r>
              <w:rPr>
                <w:rFonts w:hint="eastAsia" w:ascii="仿宋" w:hAnsi="仿宋" w:eastAsia="仿宋" w:cs="仿宋"/>
                <w:sz w:val="28"/>
                <w:szCs w:val="28"/>
              </w:rPr>
              <w:t>收集、分类</w:t>
            </w:r>
          </w:p>
        </w:tc>
        <w:tc>
          <w:tcPr>
            <w:tcW w:w="1594" w:type="dxa"/>
            <w:vAlign w:val="center"/>
          </w:tcPr>
          <w:p w14:paraId="791E9406">
            <w:pPr>
              <w:jc w:val="center"/>
              <w:rPr>
                <w:rFonts w:ascii="仿宋" w:hAnsi="仿宋" w:eastAsia="仿宋" w:cs="仿宋"/>
                <w:sz w:val="28"/>
                <w:szCs w:val="28"/>
              </w:rPr>
            </w:pPr>
            <w:r>
              <w:rPr>
                <w:rFonts w:hint="eastAsia" w:ascii="仿宋" w:hAnsi="仿宋" w:eastAsia="仿宋" w:cs="仿宋"/>
                <w:sz w:val="28"/>
                <w:szCs w:val="28"/>
              </w:rPr>
              <w:t>每日______次，清运时间分别为：_________</w:t>
            </w:r>
          </w:p>
        </w:tc>
      </w:tr>
      <w:tr w14:paraId="48E8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1643BF72">
            <w:pPr>
              <w:jc w:val="center"/>
              <w:rPr>
                <w:rFonts w:ascii="仿宋" w:hAnsi="仿宋" w:eastAsia="仿宋" w:cs="仿宋"/>
                <w:sz w:val="28"/>
                <w:szCs w:val="28"/>
              </w:rPr>
            </w:pPr>
          </w:p>
        </w:tc>
        <w:tc>
          <w:tcPr>
            <w:tcW w:w="3732" w:type="dxa"/>
            <w:vAlign w:val="center"/>
          </w:tcPr>
          <w:p w14:paraId="62A130CB">
            <w:pPr>
              <w:rPr>
                <w:rFonts w:ascii="仿宋" w:hAnsi="仿宋" w:eastAsia="仿宋" w:cs="仿宋"/>
                <w:sz w:val="28"/>
                <w:szCs w:val="28"/>
              </w:rPr>
            </w:pPr>
            <w:r>
              <w:rPr>
                <w:rFonts w:hint="eastAsia" w:ascii="仿宋" w:hAnsi="仿宋" w:eastAsia="仿宋" w:cs="仿宋"/>
                <w:sz w:val="28"/>
                <w:szCs w:val="28"/>
              </w:rPr>
              <w:t>14、垃圾桶桶内垃圾分类，桶身清理，并抹净表面</w:t>
            </w:r>
          </w:p>
        </w:tc>
        <w:tc>
          <w:tcPr>
            <w:tcW w:w="2065" w:type="dxa"/>
            <w:vAlign w:val="center"/>
          </w:tcPr>
          <w:p w14:paraId="06EC8FC7">
            <w:pPr>
              <w:jc w:val="center"/>
              <w:rPr>
                <w:rFonts w:ascii="仿宋" w:hAnsi="仿宋" w:eastAsia="仿宋" w:cs="仿宋"/>
                <w:sz w:val="28"/>
                <w:szCs w:val="28"/>
              </w:rPr>
            </w:pPr>
            <w:r>
              <w:rPr>
                <w:rFonts w:hint="eastAsia" w:ascii="仿宋" w:hAnsi="仿宋" w:eastAsia="仿宋" w:cs="仿宋"/>
                <w:sz w:val="28"/>
                <w:szCs w:val="28"/>
              </w:rPr>
              <w:t>无垃圾落地，垃圾桶无异味、水渍、污迹，垃圾无混装，垃圾桶无满溢</w:t>
            </w:r>
          </w:p>
        </w:tc>
        <w:tc>
          <w:tcPr>
            <w:tcW w:w="1346" w:type="dxa"/>
            <w:vAlign w:val="center"/>
          </w:tcPr>
          <w:p w14:paraId="7BF62AB1">
            <w:pPr>
              <w:jc w:val="center"/>
              <w:rPr>
                <w:rFonts w:ascii="仿宋" w:hAnsi="仿宋" w:eastAsia="仿宋" w:cs="仿宋"/>
                <w:sz w:val="28"/>
                <w:szCs w:val="28"/>
              </w:rPr>
            </w:pPr>
            <w:r>
              <w:rPr>
                <w:rFonts w:hint="eastAsia" w:ascii="仿宋" w:hAnsi="仿宋" w:eastAsia="仿宋" w:cs="仿宋"/>
                <w:sz w:val="28"/>
                <w:szCs w:val="28"/>
              </w:rPr>
              <w:t>分类、清理、擦拭</w:t>
            </w:r>
          </w:p>
        </w:tc>
        <w:tc>
          <w:tcPr>
            <w:tcW w:w="1594" w:type="dxa"/>
            <w:vAlign w:val="center"/>
          </w:tcPr>
          <w:p w14:paraId="4B73A5F1">
            <w:pPr>
              <w:jc w:val="center"/>
              <w:rPr>
                <w:rFonts w:ascii="仿宋" w:hAnsi="仿宋" w:eastAsia="仿宋" w:cs="仿宋"/>
                <w:sz w:val="28"/>
                <w:szCs w:val="28"/>
              </w:rPr>
            </w:pPr>
            <w:r>
              <w:rPr>
                <w:rFonts w:hint="eastAsia" w:ascii="仿宋" w:hAnsi="仿宋" w:eastAsia="仿宋" w:cs="仿宋"/>
                <w:sz w:val="28"/>
                <w:szCs w:val="28"/>
              </w:rPr>
              <w:t>每日2次</w:t>
            </w:r>
          </w:p>
        </w:tc>
      </w:tr>
      <w:tr w14:paraId="71CE6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3FF63688">
            <w:pPr>
              <w:jc w:val="center"/>
              <w:rPr>
                <w:rFonts w:ascii="仿宋" w:hAnsi="仿宋" w:eastAsia="仿宋" w:cs="仿宋"/>
                <w:sz w:val="28"/>
                <w:szCs w:val="28"/>
              </w:rPr>
            </w:pPr>
          </w:p>
        </w:tc>
        <w:tc>
          <w:tcPr>
            <w:tcW w:w="3732" w:type="dxa"/>
            <w:vAlign w:val="center"/>
          </w:tcPr>
          <w:p w14:paraId="1D48A060">
            <w:pPr>
              <w:rPr>
                <w:rFonts w:ascii="仿宋" w:hAnsi="仿宋" w:eastAsia="仿宋" w:cs="仿宋"/>
                <w:sz w:val="28"/>
                <w:szCs w:val="28"/>
              </w:rPr>
            </w:pPr>
            <w:r>
              <w:rPr>
                <w:rFonts w:hint="eastAsia" w:ascii="仿宋" w:hAnsi="仿宋" w:eastAsia="仿宋" w:cs="仿宋"/>
                <w:sz w:val="28"/>
                <w:szCs w:val="28"/>
              </w:rPr>
              <w:t>15、地面石材晶面保养</w:t>
            </w:r>
          </w:p>
        </w:tc>
        <w:tc>
          <w:tcPr>
            <w:tcW w:w="2065" w:type="dxa"/>
            <w:vAlign w:val="center"/>
          </w:tcPr>
          <w:p w14:paraId="0F551337">
            <w:pPr>
              <w:jc w:val="center"/>
              <w:rPr>
                <w:rFonts w:ascii="仿宋" w:hAnsi="仿宋" w:eastAsia="仿宋" w:cs="仿宋"/>
                <w:sz w:val="28"/>
                <w:szCs w:val="28"/>
              </w:rPr>
            </w:pPr>
            <w:r>
              <w:rPr>
                <w:rFonts w:hint="eastAsia" w:ascii="仿宋" w:hAnsi="仿宋" w:eastAsia="仿宋" w:cs="仿宋"/>
                <w:sz w:val="28"/>
                <w:szCs w:val="28"/>
              </w:rPr>
              <w:t>干净、光滑、无污迹</w:t>
            </w:r>
          </w:p>
        </w:tc>
        <w:tc>
          <w:tcPr>
            <w:tcW w:w="1346" w:type="dxa"/>
            <w:vAlign w:val="center"/>
          </w:tcPr>
          <w:p w14:paraId="49D8B252">
            <w:pPr>
              <w:jc w:val="center"/>
              <w:rPr>
                <w:rFonts w:ascii="仿宋" w:hAnsi="仿宋" w:eastAsia="仿宋" w:cs="仿宋"/>
                <w:sz w:val="28"/>
                <w:szCs w:val="28"/>
              </w:rPr>
            </w:pPr>
            <w:r>
              <w:rPr>
                <w:rFonts w:hint="eastAsia" w:ascii="仿宋" w:hAnsi="仿宋" w:eastAsia="仿宋" w:cs="仿宋"/>
                <w:sz w:val="28"/>
                <w:szCs w:val="28"/>
              </w:rPr>
              <w:t>基础保养</w:t>
            </w:r>
          </w:p>
        </w:tc>
        <w:tc>
          <w:tcPr>
            <w:tcW w:w="1594" w:type="dxa"/>
            <w:vAlign w:val="center"/>
          </w:tcPr>
          <w:p w14:paraId="64A13B63">
            <w:pPr>
              <w:jc w:val="center"/>
              <w:rPr>
                <w:rFonts w:ascii="仿宋" w:hAnsi="仿宋" w:eastAsia="仿宋" w:cs="仿宋"/>
                <w:sz w:val="28"/>
                <w:szCs w:val="28"/>
              </w:rPr>
            </w:pPr>
            <w:r>
              <w:rPr>
                <w:rFonts w:hint="eastAsia" w:ascii="仿宋" w:hAnsi="仿宋" w:eastAsia="仿宋" w:cs="仿宋"/>
                <w:sz w:val="28"/>
                <w:szCs w:val="28"/>
              </w:rPr>
              <w:t>每季度1次</w:t>
            </w:r>
          </w:p>
        </w:tc>
      </w:tr>
      <w:tr w14:paraId="24B8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29" w:type="dxa"/>
            <w:vMerge w:val="restart"/>
            <w:vAlign w:val="center"/>
          </w:tcPr>
          <w:p w14:paraId="27357D05">
            <w:pPr>
              <w:rPr>
                <w:rFonts w:ascii="仿宋" w:hAnsi="仿宋" w:eastAsia="仿宋" w:cs="仿宋"/>
                <w:sz w:val="28"/>
                <w:szCs w:val="28"/>
              </w:rPr>
            </w:pPr>
            <w:r>
              <w:rPr>
                <w:rFonts w:hint="eastAsia" w:ascii="仿宋" w:hAnsi="仿宋" w:eastAsia="仿宋" w:cs="仿宋"/>
                <w:sz w:val="28"/>
                <w:szCs w:val="28"/>
              </w:rPr>
              <w:t>楼层公共区域/电梯厅</w:t>
            </w:r>
          </w:p>
        </w:tc>
        <w:tc>
          <w:tcPr>
            <w:tcW w:w="3732" w:type="dxa"/>
            <w:vAlign w:val="center"/>
          </w:tcPr>
          <w:p w14:paraId="20FE68D9">
            <w:pPr>
              <w:rPr>
                <w:rFonts w:ascii="仿宋" w:hAnsi="仿宋" w:eastAsia="仿宋" w:cs="仿宋"/>
                <w:sz w:val="28"/>
                <w:szCs w:val="28"/>
              </w:rPr>
            </w:pPr>
            <w:r>
              <w:rPr>
                <w:rFonts w:hint="eastAsia" w:ascii="仿宋" w:hAnsi="仿宋" w:eastAsia="仿宋" w:cs="仿宋"/>
                <w:sz w:val="28"/>
                <w:szCs w:val="28"/>
              </w:rPr>
              <w:t>1、地面保洁</w:t>
            </w:r>
          </w:p>
        </w:tc>
        <w:tc>
          <w:tcPr>
            <w:tcW w:w="2065" w:type="dxa"/>
            <w:vAlign w:val="center"/>
          </w:tcPr>
          <w:p w14:paraId="2F312243">
            <w:pPr>
              <w:jc w:val="center"/>
              <w:rPr>
                <w:rFonts w:ascii="仿宋" w:hAnsi="仿宋" w:eastAsia="仿宋" w:cs="仿宋"/>
                <w:sz w:val="28"/>
                <w:szCs w:val="28"/>
              </w:rPr>
            </w:pPr>
            <w:r>
              <w:rPr>
                <w:rFonts w:hint="eastAsia" w:ascii="仿宋" w:hAnsi="仿宋" w:eastAsia="仿宋" w:cs="仿宋"/>
                <w:sz w:val="28"/>
                <w:szCs w:val="28"/>
              </w:rPr>
              <w:t>干净、无水迹、污迹</w:t>
            </w:r>
          </w:p>
        </w:tc>
        <w:tc>
          <w:tcPr>
            <w:tcW w:w="1346" w:type="dxa"/>
            <w:vAlign w:val="center"/>
          </w:tcPr>
          <w:p w14:paraId="6F1D2D74">
            <w:pPr>
              <w:jc w:val="center"/>
              <w:rPr>
                <w:rFonts w:ascii="仿宋" w:hAnsi="仿宋" w:eastAsia="仿宋" w:cs="仿宋"/>
                <w:sz w:val="28"/>
                <w:szCs w:val="28"/>
              </w:rPr>
            </w:pPr>
            <w:r>
              <w:rPr>
                <w:rFonts w:hint="eastAsia" w:ascii="仿宋" w:hAnsi="仿宋" w:eastAsia="仿宋" w:cs="仿宋"/>
                <w:sz w:val="28"/>
                <w:szCs w:val="28"/>
              </w:rPr>
              <w:t>打扫、清洗</w:t>
            </w:r>
          </w:p>
        </w:tc>
        <w:tc>
          <w:tcPr>
            <w:tcW w:w="1594" w:type="dxa"/>
            <w:vAlign w:val="center"/>
          </w:tcPr>
          <w:p w14:paraId="4DC41024">
            <w:pPr>
              <w:jc w:val="center"/>
              <w:rPr>
                <w:rFonts w:ascii="仿宋" w:hAnsi="仿宋" w:eastAsia="仿宋" w:cs="仿宋"/>
                <w:sz w:val="28"/>
                <w:szCs w:val="28"/>
              </w:rPr>
            </w:pPr>
            <w:r>
              <w:rPr>
                <w:rFonts w:hint="eastAsia" w:ascii="仿宋" w:hAnsi="仿宋" w:eastAsia="仿宋" w:cs="仿宋"/>
                <w:sz w:val="28"/>
                <w:szCs w:val="28"/>
              </w:rPr>
              <w:t>每日2次</w:t>
            </w:r>
          </w:p>
        </w:tc>
      </w:tr>
      <w:tr w14:paraId="6C54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14:paraId="724056A3">
            <w:pPr>
              <w:rPr>
                <w:rFonts w:ascii="仿宋" w:hAnsi="仿宋" w:eastAsia="仿宋" w:cs="仿宋"/>
                <w:sz w:val="28"/>
                <w:szCs w:val="28"/>
              </w:rPr>
            </w:pPr>
          </w:p>
        </w:tc>
        <w:tc>
          <w:tcPr>
            <w:tcW w:w="3732" w:type="dxa"/>
            <w:vAlign w:val="center"/>
          </w:tcPr>
          <w:p w14:paraId="6D7CD853">
            <w:pPr>
              <w:rPr>
                <w:rFonts w:ascii="仿宋" w:hAnsi="仿宋" w:eastAsia="仿宋" w:cs="仿宋"/>
                <w:sz w:val="28"/>
                <w:szCs w:val="28"/>
              </w:rPr>
            </w:pPr>
            <w:r>
              <w:rPr>
                <w:rFonts w:hint="eastAsia" w:ascii="仿宋" w:hAnsi="仿宋" w:eastAsia="仿宋" w:cs="仿宋"/>
                <w:sz w:val="28"/>
                <w:szCs w:val="28"/>
              </w:rPr>
              <w:t>2、地面石材晶面保养</w:t>
            </w:r>
          </w:p>
        </w:tc>
        <w:tc>
          <w:tcPr>
            <w:tcW w:w="2065" w:type="dxa"/>
            <w:vAlign w:val="center"/>
          </w:tcPr>
          <w:p w14:paraId="0744C585">
            <w:pPr>
              <w:jc w:val="center"/>
              <w:rPr>
                <w:rFonts w:ascii="仿宋" w:hAnsi="仿宋" w:eastAsia="仿宋" w:cs="仿宋"/>
                <w:sz w:val="28"/>
                <w:szCs w:val="28"/>
              </w:rPr>
            </w:pPr>
            <w:r>
              <w:rPr>
                <w:rFonts w:hint="eastAsia" w:ascii="仿宋" w:hAnsi="仿宋" w:eastAsia="仿宋" w:cs="仿宋"/>
                <w:sz w:val="28"/>
                <w:szCs w:val="28"/>
              </w:rPr>
              <w:t>干净、光滑、无污迹</w:t>
            </w:r>
          </w:p>
        </w:tc>
        <w:tc>
          <w:tcPr>
            <w:tcW w:w="1346" w:type="dxa"/>
            <w:vAlign w:val="center"/>
          </w:tcPr>
          <w:p w14:paraId="004C7D32">
            <w:pPr>
              <w:jc w:val="center"/>
              <w:rPr>
                <w:rFonts w:ascii="仿宋" w:hAnsi="仿宋" w:eastAsia="仿宋" w:cs="仿宋"/>
                <w:sz w:val="28"/>
                <w:szCs w:val="28"/>
              </w:rPr>
            </w:pPr>
            <w:r>
              <w:rPr>
                <w:rFonts w:hint="eastAsia" w:ascii="仿宋" w:hAnsi="仿宋" w:eastAsia="仿宋" w:cs="仿宋"/>
                <w:sz w:val="28"/>
                <w:szCs w:val="28"/>
              </w:rPr>
              <w:t>抛光打磨</w:t>
            </w:r>
          </w:p>
        </w:tc>
        <w:tc>
          <w:tcPr>
            <w:tcW w:w="1594" w:type="dxa"/>
            <w:vAlign w:val="center"/>
          </w:tcPr>
          <w:p w14:paraId="71568652">
            <w:pPr>
              <w:jc w:val="center"/>
              <w:rPr>
                <w:rFonts w:ascii="仿宋" w:hAnsi="仿宋" w:eastAsia="仿宋" w:cs="仿宋"/>
                <w:sz w:val="28"/>
                <w:szCs w:val="28"/>
              </w:rPr>
            </w:pPr>
            <w:r>
              <w:rPr>
                <w:rFonts w:hint="eastAsia" w:ascii="仿宋" w:hAnsi="仿宋" w:eastAsia="仿宋" w:cs="仿宋"/>
                <w:sz w:val="28"/>
                <w:szCs w:val="28"/>
              </w:rPr>
              <w:t>每季度1次</w:t>
            </w:r>
          </w:p>
        </w:tc>
      </w:tr>
      <w:tr w14:paraId="08E7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14:paraId="6B0CECFF">
            <w:pPr>
              <w:rPr>
                <w:rFonts w:ascii="仿宋" w:hAnsi="仿宋" w:eastAsia="仿宋" w:cs="仿宋"/>
                <w:sz w:val="28"/>
                <w:szCs w:val="28"/>
              </w:rPr>
            </w:pPr>
          </w:p>
        </w:tc>
        <w:tc>
          <w:tcPr>
            <w:tcW w:w="3732" w:type="dxa"/>
            <w:vAlign w:val="center"/>
          </w:tcPr>
          <w:p w14:paraId="740C734B">
            <w:pPr>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kern w:val="0"/>
                <w:sz w:val="28"/>
                <w:szCs w:val="28"/>
              </w:rPr>
              <w:t>墙面</w:t>
            </w:r>
          </w:p>
        </w:tc>
        <w:tc>
          <w:tcPr>
            <w:tcW w:w="2065" w:type="dxa"/>
            <w:vAlign w:val="center"/>
          </w:tcPr>
          <w:p w14:paraId="242BBF1D">
            <w:pPr>
              <w:jc w:val="center"/>
              <w:rPr>
                <w:rFonts w:ascii="仿宋" w:hAnsi="仿宋" w:eastAsia="仿宋" w:cs="仿宋"/>
                <w:sz w:val="28"/>
                <w:szCs w:val="28"/>
              </w:rPr>
            </w:pPr>
            <w:r>
              <w:rPr>
                <w:rFonts w:hint="eastAsia" w:ascii="仿宋" w:hAnsi="仿宋" w:eastAsia="仿宋" w:cs="仿宋"/>
                <w:sz w:val="28"/>
                <w:szCs w:val="28"/>
              </w:rPr>
              <w:t>无灰尘、污迹、无蜘蛛网</w:t>
            </w:r>
          </w:p>
        </w:tc>
        <w:tc>
          <w:tcPr>
            <w:tcW w:w="1346" w:type="dxa"/>
            <w:vAlign w:val="center"/>
          </w:tcPr>
          <w:p w14:paraId="462125AD">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50B16601">
            <w:pPr>
              <w:jc w:val="center"/>
              <w:rPr>
                <w:rFonts w:ascii="仿宋" w:hAnsi="仿宋" w:eastAsia="仿宋" w:cs="仿宋"/>
                <w:sz w:val="28"/>
                <w:szCs w:val="28"/>
              </w:rPr>
            </w:pPr>
            <w:r>
              <w:rPr>
                <w:rFonts w:hint="eastAsia" w:ascii="仿宋" w:hAnsi="仿宋" w:eastAsia="仿宋" w:cs="仿宋"/>
                <w:sz w:val="28"/>
                <w:szCs w:val="28"/>
              </w:rPr>
              <w:t>每周1次</w:t>
            </w:r>
          </w:p>
        </w:tc>
      </w:tr>
      <w:tr w14:paraId="2D6A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29" w:type="dxa"/>
            <w:vMerge w:val="continue"/>
            <w:vAlign w:val="center"/>
          </w:tcPr>
          <w:p w14:paraId="7F252920">
            <w:pPr>
              <w:rPr>
                <w:rFonts w:ascii="仿宋" w:hAnsi="仿宋" w:eastAsia="仿宋" w:cs="仿宋"/>
                <w:sz w:val="28"/>
                <w:szCs w:val="28"/>
              </w:rPr>
            </w:pPr>
          </w:p>
        </w:tc>
        <w:tc>
          <w:tcPr>
            <w:tcW w:w="3732" w:type="dxa"/>
            <w:vAlign w:val="center"/>
          </w:tcPr>
          <w:p w14:paraId="61ED3EFF">
            <w:pPr>
              <w:rPr>
                <w:rFonts w:ascii="仿宋" w:hAnsi="仿宋" w:eastAsia="仿宋" w:cs="仿宋"/>
                <w:sz w:val="28"/>
                <w:szCs w:val="28"/>
              </w:rPr>
            </w:pPr>
            <w:r>
              <w:rPr>
                <w:rFonts w:hint="eastAsia" w:ascii="仿宋" w:hAnsi="仿宋" w:eastAsia="仿宋" w:cs="仿宋"/>
                <w:sz w:val="28"/>
                <w:szCs w:val="28"/>
              </w:rPr>
              <w:t>4、踢脚线、墙角、天花板、灯具、窗户（台）、栏杆除尘</w:t>
            </w:r>
          </w:p>
        </w:tc>
        <w:tc>
          <w:tcPr>
            <w:tcW w:w="2065" w:type="dxa"/>
            <w:vAlign w:val="center"/>
          </w:tcPr>
          <w:p w14:paraId="6DE64E88">
            <w:pPr>
              <w:jc w:val="center"/>
              <w:rPr>
                <w:rFonts w:ascii="仿宋" w:hAnsi="仿宋" w:eastAsia="仿宋" w:cs="仿宋"/>
                <w:sz w:val="28"/>
                <w:szCs w:val="28"/>
              </w:rPr>
            </w:pPr>
            <w:r>
              <w:rPr>
                <w:rFonts w:hint="eastAsia" w:ascii="仿宋" w:hAnsi="仿宋" w:eastAsia="仿宋" w:cs="仿宋"/>
                <w:sz w:val="28"/>
                <w:szCs w:val="28"/>
              </w:rPr>
              <w:t>无灰尘、印迹、蜘蛛网</w:t>
            </w:r>
          </w:p>
        </w:tc>
        <w:tc>
          <w:tcPr>
            <w:tcW w:w="1346" w:type="dxa"/>
            <w:vAlign w:val="center"/>
          </w:tcPr>
          <w:p w14:paraId="3C0B956C">
            <w:pPr>
              <w:jc w:val="center"/>
              <w:rPr>
                <w:rFonts w:ascii="仿宋" w:hAnsi="仿宋" w:eastAsia="仿宋" w:cs="仿宋"/>
                <w:sz w:val="28"/>
                <w:szCs w:val="28"/>
              </w:rPr>
            </w:pPr>
            <w:r>
              <w:rPr>
                <w:rFonts w:hint="eastAsia" w:ascii="仿宋" w:hAnsi="仿宋" w:eastAsia="仿宋" w:cs="仿宋"/>
                <w:sz w:val="28"/>
                <w:szCs w:val="28"/>
              </w:rPr>
              <w:t>拖洗、清理、擦拭</w:t>
            </w:r>
          </w:p>
        </w:tc>
        <w:tc>
          <w:tcPr>
            <w:tcW w:w="1594" w:type="dxa"/>
            <w:vAlign w:val="center"/>
          </w:tcPr>
          <w:p w14:paraId="44D84A72">
            <w:pPr>
              <w:jc w:val="center"/>
              <w:rPr>
                <w:rFonts w:ascii="仿宋" w:hAnsi="仿宋" w:eastAsia="仿宋" w:cs="仿宋"/>
                <w:sz w:val="28"/>
                <w:szCs w:val="28"/>
              </w:rPr>
            </w:pPr>
            <w:r>
              <w:rPr>
                <w:rFonts w:hint="eastAsia" w:ascii="仿宋" w:hAnsi="仿宋" w:eastAsia="仿宋" w:cs="仿宋"/>
                <w:sz w:val="28"/>
                <w:szCs w:val="28"/>
              </w:rPr>
              <w:t>每月1次</w:t>
            </w:r>
          </w:p>
        </w:tc>
      </w:tr>
      <w:tr w14:paraId="7F19D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0E4BB940">
            <w:pPr>
              <w:rPr>
                <w:rFonts w:ascii="仿宋" w:hAnsi="仿宋" w:eastAsia="仿宋" w:cs="仿宋"/>
                <w:sz w:val="28"/>
                <w:szCs w:val="28"/>
              </w:rPr>
            </w:pPr>
          </w:p>
        </w:tc>
        <w:tc>
          <w:tcPr>
            <w:tcW w:w="3732" w:type="dxa"/>
            <w:vAlign w:val="center"/>
          </w:tcPr>
          <w:p w14:paraId="74EAC28C">
            <w:pPr>
              <w:rPr>
                <w:rFonts w:ascii="仿宋" w:hAnsi="仿宋" w:eastAsia="仿宋" w:cs="仿宋"/>
                <w:sz w:val="28"/>
                <w:szCs w:val="28"/>
              </w:rPr>
            </w:pPr>
            <w:r>
              <w:rPr>
                <w:rFonts w:hint="eastAsia" w:ascii="仿宋" w:hAnsi="仿宋" w:eastAsia="仿宋" w:cs="仿宋"/>
                <w:sz w:val="28"/>
                <w:szCs w:val="28"/>
              </w:rPr>
              <w:t>5、收集垃圾并分类</w:t>
            </w:r>
          </w:p>
        </w:tc>
        <w:tc>
          <w:tcPr>
            <w:tcW w:w="2065" w:type="dxa"/>
            <w:vAlign w:val="center"/>
          </w:tcPr>
          <w:p w14:paraId="7F5A128C">
            <w:pPr>
              <w:jc w:val="center"/>
              <w:rPr>
                <w:rFonts w:ascii="仿宋" w:hAnsi="仿宋" w:eastAsia="仿宋" w:cs="仿宋"/>
                <w:sz w:val="28"/>
                <w:szCs w:val="28"/>
              </w:rPr>
            </w:pPr>
            <w:r>
              <w:rPr>
                <w:rFonts w:hint="eastAsia" w:ascii="仿宋" w:hAnsi="仿宋" w:eastAsia="仿宋" w:cs="仿宋"/>
                <w:sz w:val="28"/>
                <w:szCs w:val="28"/>
              </w:rPr>
              <w:t>无垃圾落地，垃圾按要求分类</w:t>
            </w:r>
          </w:p>
        </w:tc>
        <w:tc>
          <w:tcPr>
            <w:tcW w:w="1346" w:type="dxa"/>
            <w:vAlign w:val="center"/>
          </w:tcPr>
          <w:p w14:paraId="6BC4B01E">
            <w:pPr>
              <w:jc w:val="center"/>
              <w:rPr>
                <w:rFonts w:ascii="仿宋" w:hAnsi="仿宋" w:eastAsia="仿宋" w:cs="仿宋"/>
                <w:sz w:val="28"/>
                <w:szCs w:val="28"/>
              </w:rPr>
            </w:pPr>
            <w:r>
              <w:rPr>
                <w:rFonts w:hint="eastAsia" w:ascii="仿宋" w:hAnsi="仿宋" w:eastAsia="仿宋" w:cs="仿宋"/>
                <w:sz w:val="28"/>
                <w:szCs w:val="28"/>
              </w:rPr>
              <w:t>收集、分类</w:t>
            </w:r>
          </w:p>
        </w:tc>
        <w:tc>
          <w:tcPr>
            <w:tcW w:w="1594" w:type="dxa"/>
            <w:vAlign w:val="center"/>
          </w:tcPr>
          <w:p w14:paraId="2334F964">
            <w:pPr>
              <w:jc w:val="center"/>
              <w:rPr>
                <w:rFonts w:ascii="仿宋" w:hAnsi="仿宋" w:eastAsia="仿宋" w:cs="仿宋"/>
                <w:sz w:val="28"/>
                <w:szCs w:val="28"/>
              </w:rPr>
            </w:pPr>
            <w:r>
              <w:rPr>
                <w:rFonts w:hint="eastAsia" w:ascii="仿宋" w:hAnsi="仿宋" w:eastAsia="仿宋" w:cs="仿宋"/>
                <w:sz w:val="28"/>
                <w:szCs w:val="28"/>
              </w:rPr>
              <w:t>每日2次</w:t>
            </w:r>
          </w:p>
        </w:tc>
      </w:tr>
      <w:tr w14:paraId="2E6C2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3D65B428">
            <w:pPr>
              <w:rPr>
                <w:rFonts w:ascii="仿宋" w:hAnsi="仿宋" w:eastAsia="仿宋" w:cs="仿宋"/>
                <w:sz w:val="28"/>
                <w:szCs w:val="28"/>
              </w:rPr>
            </w:pPr>
          </w:p>
        </w:tc>
        <w:tc>
          <w:tcPr>
            <w:tcW w:w="3732" w:type="dxa"/>
            <w:vAlign w:val="center"/>
          </w:tcPr>
          <w:p w14:paraId="0066F8B6">
            <w:pPr>
              <w:rPr>
                <w:rFonts w:ascii="仿宋" w:hAnsi="仿宋" w:eastAsia="仿宋" w:cs="仿宋"/>
                <w:sz w:val="28"/>
                <w:szCs w:val="28"/>
              </w:rPr>
            </w:pPr>
            <w:r>
              <w:rPr>
                <w:rFonts w:hint="eastAsia" w:ascii="仿宋" w:hAnsi="仿宋" w:eastAsia="仿宋" w:cs="仿宋"/>
                <w:sz w:val="28"/>
                <w:szCs w:val="28"/>
              </w:rPr>
              <w:t>6、垃圾桶桶内垃圾分类，桶身清理，并抹净表面</w:t>
            </w:r>
          </w:p>
        </w:tc>
        <w:tc>
          <w:tcPr>
            <w:tcW w:w="2065" w:type="dxa"/>
            <w:vAlign w:val="center"/>
          </w:tcPr>
          <w:p w14:paraId="7BEF3A65">
            <w:pPr>
              <w:jc w:val="center"/>
              <w:rPr>
                <w:rFonts w:ascii="仿宋" w:hAnsi="仿宋" w:eastAsia="仿宋" w:cs="仿宋"/>
                <w:sz w:val="28"/>
                <w:szCs w:val="28"/>
              </w:rPr>
            </w:pPr>
            <w:r>
              <w:rPr>
                <w:rFonts w:hint="eastAsia" w:ascii="仿宋" w:hAnsi="仿宋" w:eastAsia="仿宋" w:cs="仿宋"/>
                <w:sz w:val="28"/>
                <w:szCs w:val="28"/>
              </w:rPr>
              <w:t>无垃圾落地，垃圾桶无异味、水渍、污迹，垃圾无混装，垃圾桶无满溢</w:t>
            </w:r>
          </w:p>
        </w:tc>
        <w:tc>
          <w:tcPr>
            <w:tcW w:w="1346" w:type="dxa"/>
            <w:vAlign w:val="center"/>
          </w:tcPr>
          <w:p w14:paraId="35A6E98F">
            <w:pPr>
              <w:jc w:val="center"/>
              <w:rPr>
                <w:rFonts w:ascii="仿宋" w:hAnsi="仿宋" w:eastAsia="仿宋" w:cs="仿宋"/>
                <w:sz w:val="28"/>
                <w:szCs w:val="28"/>
              </w:rPr>
            </w:pPr>
            <w:r>
              <w:rPr>
                <w:rFonts w:hint="eastAsia" w:ascii="仿宋" w:hAnsi="仿宋" w:eastAsia="仿宋" w:cs="仿宋"/>
                <w:sz w:val="28"/>
                <w:szCs w:val="28"/>
              </w:rPr>
              <w:t>分类、清理、擦拭</w:t>
            </w:r>
          </w:p>
        </w:tc>
        <w:tc>
          <w:tcPr>
            <w:tcW w:w="1594" w:type="dxa"/>
            <w:vAlign w:val="center"/>
          </w:tcPr>
          <w:p w14:paraId="0A3E3105">
            <w:pPr>
              <w:jc w:val="center"/>
              <w:rPr>
                <w:rFonts w:ascii="仿宋" w:hAnsi="仿宋" w:eastAsia="仿宋" w:cs="仿宋"/>
                <w:sz w:val="28"/>
                <w:szCs w:val="28"/>
              </w:rPr>
            </w:pPr>
            <w:r>
              <w:rPr>
                <w:rFonts w:hint="eastAsia" w:ascii="仿宋" w:hAnsi="仿宋" w:eastAsia="仿宋" w:cs="仿宋"/>
                <w:sz w:val="28"/>
                <w:szCs w:val="28"/>
              </w:rPr>
              <w:t>每日2次</w:t>
            </w:r>
          </w:p>
        </w:tc>
      </w:tr>
      <w:tr w14:paraId="628DA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29" w:type="dxa"/>
            <w:vMerge w:val="restart"/>
            <w:vAlign w:val="center"/>
          </w:tcPr>
          <w:p w14:paraId="6B45FB4A">
            <w:pPr>
              <w:rPr>
                <w:rFonts w:ascii="仿宋" w:hAnsi="仿宋" w:eastAsia="仿宋" w:cs="仿宋"/>
                <w:sz w:val="28"/>
                <w:szCs w:val="28"/>
              </w:rPr>
            </w:pPr>
            <w:r>
              <w:rPr>
                <w:rFonts w:hint="eastAsia" w:ascii="仿宋" w:hAnsi="仿宋" w:eastAsia="仿宋" w:cs="仿宋"/>
                <w:sz w:val="28"/>
                <w:szCs w:val="28"/>
              </w:rPr>
              <w:t>公共卫生间</w:t>
            </w:r>
          </w:p>
        </w:tc>
        <w:tc>
          <w:tcPr>
            <w:tcW w:w="3732" w:type="dxa"/>
            <w:vAlign w:val="center"/>
          </w:tcPr>
          <w:p w14:paraId="5BA52AF3">
            <w:pPr>
              <w:rPr>
                <w:rFonts w:ascii="仿宋" w:hAnsi="仿宋" w:eastAsia="仿宋" w:cs="仿宋"/>
                <w:sz w:val="28"/>
                <w:szCs w:val="28"/>
              </w:rPr>
            </w:pPr>
            <w:r>
              <w:rPr>
                <w:rFonts w:hint="eastAsia" w:ascii="仿宋" w:hAnsi="仿宋" w:eastAsia="仿宋" w:cs="仿宋"/>
                <w:sz w:val="28"/>
                <w:szCs w:val="28"/>
              </w:rPr>
              <w:t>1、收集垃圾并分类，清洗垃圾桶</w:t>
            </w:r>
          </w:p>
        </w:tc>
        <w:tc>
          <w:tcPr>
            <w:tcW w:w="2065" w:type="dxa"/>
            <w:vAlign w:val="center"/>
          </w:tcPr>
          <w:p w14:paraId="318193CC">
            <w:pPr>
              <w:jc w:val="center"/>
              <w:rPr>
                <w:rFonts w:ascii="仿宋" w:hAnsi="仿宋" w:eastAsia="仿宋" w:cs="仿宋"/>
                <w:sz w:val="28"/>
                <w:szCs w:val="28"/>
              </w:rPr>
            </w:pPr>
            <w:r>
              <w:rPr>
                <w:rFonts w:hint="eastAsia" w:ascii="仿宋" w:hAnsi="仿宋" w:eastAsia="仿宋" w:cs="仿宋"/>
                <w:sz w:val="28"/>
                <w:szCs w:val="28"/>
              </w:rPr>
              <w:t>无垃圾落地、污迹、异味，垃圾按要求分类</w:t>
            </w:r>
          </w:p>
        </w:tc>
        <w:tc>
          <w:tcPr>
            <w:tcW w:w="1346" w:type="dxa"/>
            <w:vAlign w:val="center"/>
          </w:tcPr>
          <w:p w14:paraId="0B91392E">
            <w:pPr>
              <w:jc w:val="center"/>
              <w:rPr>
                <w:rFonts w:ascii="仿宋" w:hAnsi="仿宋" w:eastAsia="仿宋" w:cs="仿宋"/>
                <w:sz w:val="28"/>
                <w:szCs w:val="28"/>
              </w:rPr>
            </w:pPr>
            <w:r>
              <w:rPr>
                <w:rFonts w:hint="eastAsia" w:ascii="仿宋" w:hAnsi="仿宋" w:eastAsia="仿宋" w:cs="仿宋"/>
                <w:sz w:val="28"/>
                <w:szCs w:val="28"/>
              </w:rPr>
              <w:t>收集、分类、擦拭、清洗</w:t>
            </w:r>
          </w:p>
        </w:tc>
        <w:tc>
          <w:tcPr>
            <w:tcW w:w="1594" w:type="dxa"/>
            <w:vMerge w:val="restart"/>
            <w:vAlign w:val="center"/>
          </w:tcPr>
          <w:p w14:paraId="34E0B42B">
            <w:pPr>
              <w:jc w:val="center"/>
              <w:rPr>
                <w:rFonts w:ascii="仿宋" w:hAnsi="仿宋" w:eastAsia="仿宋" w:cs="仿宋"/>
                <w:sz w:val="28"/>
                <w:szCs w:val="28"/>
              </w:rPr>
            </w:pPr>
            <w:r>
              <w:rPr>
                <w:rFonts w:hint="eastAsia" w:ascii="仿宋" w:hAnsi="仿宋" w:eastAsia="仿宋" w:cs="仿宋"/>
                <w:sz w:val="28"/>
                <w:szCs w:val="28"/>
              </w:rPr>
              <w:t>每日彻底清洁1次，每天巡视、保洁4次</w:t>
            </w:r>
          </w:p>
        </w:tc>
      </w:tr>
      <w:tr w14:paraId="7A10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07795146">
            <w:pPr>
              <w:rPr>
                <w:rFonts w:ascii="仿宋" w:hAnsi="仿宋" w:eastAsia="仿宋" w:cs="仿宋"/>
                <w:sz w:val="28"/>
                <w:szCs w:val="28"/>
              </w:rPr>
            </w:pPr>
          </w:p>
        </w:tc>
        <w:tc>
          <w:tcPr>
            <w:tcW w:w="3732" w:type="dxa"/>
            <w:vAlign w:val="center"/>
          </w:tcPr>
          <w:p w14:paraId="073E6589">
            <w:pPr>
              <w:rPr>
                <w:rFonts w:ascii="仿宋" w:hAnsi="仿宋" w:eastAsia="仿宋" w:cs="仿宋"/>
                <w:sz w:val="28"/>
                <w:szCs w:val="28"/>
              </w:rPr>
            </w:pPr>
            <w:r>
              <w:rPr>
                <w:rFonts w:hint="eastAsia" w:ascii="仿宋" w:hAnsi="仿宋" w:eastAsia="仿宋" w:cs="仿宋"/>
                <w:sz w:val="28"/>
                <w:szCs w:val="28"/>
              </w:rPr>
              <w:t>2、卫生间保洁</w:t>
            </w:r>
          </w:p>
        </w:tc>
        <w:tc>
          <w:tcPr>
            <w:tcW w:w="2065" w:type="dxa"/>
            <w:vAlign w:val="center"/>
          </w:tcPr>
          <w:p w14:paraId="3C78A286">
            <w:pPr>
              <w:jc w:val="center"/>
              <w:rPr>
                <w:rFonts w:ascii="仿宋" w:hAnsi="仿宋" w:eastAsia="仿宋" w:cs="仿宋"/>
                <w:sz w:val="28"/>
                <w:szCs w:val="28"/>
              </w:rPr>
            </w:pPr>
            <w:r>
              <w:rPr>
                <w:rFonts w:hint="eastAsia" w:ascii="仿宋" w:hAnsi="仿宋" w:eastAsia="仿宋" w:cs="仿宋"/>
                <w:sz w:val="28"/>
                <w:szCs w:val="28"/>
              </w:rPr>
              <w:t>干净，无垃圾、污迹、异味，无堆放杂物</w:t>
            </w:r>
          </w:p>
        </w:tc>
        <w:tc>
          <w:tcPr>
            <w:tcW w:w="1346" w:type="dxa"/>
            <w:vAlign w:val="center"/>
          </w:tcPr>
          <w:p w14:paraId="33187ACE">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Merge w:val="continue"/>
            <w:vAlign w:val="center"/>
          </w:tcPr>
          <w:p w14:paraId="05CE5EEB">
            <w:pPr>
              <w:jc w:val="center"/>
              <w:rPr>
                <w:rFonts w:ascii="仿宋" w:hAnsi="仿宋" w:eastAsia="仿宋" w:cs="仿宋"/>
                <w:sz w:val="28"/>
                <w:szCs w:val="28"/>
              </w:rPr>
            </w:pPr>
          </w:p>
        </w:tc>
      </w:tr>
      <w:tr w14:paraId="7FBC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9" w:type="dxa"/>
            <w:vMerge w:val="restart"/>
            <w:vAlign w:val="center"/>
          </w:tcPr>
          <w:p w14:paraId="76AD2362">
            <w:pPr>
              <w:rPr>
                <w:rFonts w:ascii="仿宋" w:hAnsi="仿宋" w:eastAsia="仿宋" w:cs="仿宋"/>
                <w:sz w:val="28"/>
                <w:szCs w:val="28"/>
              </w:rPr>
            </w:pPr>
            <w:r>
              <w:rPr>
                <w:rFonts w:hint="eastAsia" w:ascii="仿宋" w:hAnsi="仿宋" w:eastAsia="仿宋" w:cs="仿宋"/>
                <w:sz w:val="28"/>
                <w:szCs w:val="28"/>
              </w:rPr>
              <w:t>电梯轿厢</w:t>
            </w:r>
          </w:p>
        </w:tc>
        <w:tc>
          <w:tcPr>
            <w:tcW w:w="3732" w:type="dxa"/>
            <w:vAlign w:val="center"/>
          </w:tcPr>
          <w:p w14:paraId="6C4EDBC4">
            <w:pPr>
              <w:rPr>
                <w:rFonts w:ascii="仿宋" w:hAnsi="仿宋" w:eastAsia="仿宋" w:cs="仿宋"/>
                <w:sz w:val="28"/>
                <w:szCs w:val="28"/>
              </w:rPr>
            </w:pPr>
            <w:r>
              <w:rPr>
                <w:rFonts w:hint="eastAsia" w:ascii="仿宋" w:hAnsi="仿宋" w:eastAsia="仿宋" w:cs="仿宋"/>
                <w:sz w:val="28"/>
                <w:szCs w:val="28"/>
              </w:rPr>
              <w:t>1、电梯轿厢内外清洁擦拭</w:t>
            </w:r>
          </w:p>
        </w:tc>
        <w:tc>
          <w:tcPr>
            <w:tcW w:w="2065" w:type="dxa"/>
            <w:vAlign w:val="center"/>
          </w:tcPr>
          <w:p w14:paraId="0C742D02">
            <w:pPr>
              <w:jc w:val="center"/>
              <w:rPr>
                <w:rFonts w:ascii="仿宋" w:hAnsi="仿宋" w:eastAsia="仿宋" w:cs="仿宋"/>
                <w:sz w:val="28"/>
                <w:szCs w:val="28"/>
              </w:rPr>
            </w:pPr>
            <w:r>
              <w:rPr>
                <w:rFonts w:hint="eastAsia" w:ascii="仿宋" w:hAnsi="仿宋" w:eastAsia="仿宋" w:cs="仿宋"/>
                <w:sz w:val="28"/>
                <w:szCs w:val="28"/>
              </w:rPr>
              <w:t>无垃圾、污渍</w:t>
            </w:r>
          </w:p>
        </w:tc>
        <w:tc>
          <w:tcPr>
            <w:tcW w:w="1346" w:type="dxa"/>
            <w:vAlign w:val="center"/>
          </w:tcPr>
          <w:p w14:paraId="79DA4970">
            <w:pPr>
              <w:jc w:val="center"/>
              <w:rPr>
                <w:rFonts w:ascii="仿宋" w:hAnsi="仿宋" w:eastAsia="仿宋" w:cs="仿宋"/>
                <w:sz w:val="28"/>
                <w:szCs w:val="28"/>
              </w:rPr>
            </w:pPr>
            <w:r>
              <w:rPr>
                <w:rFonts w:hint="eastAsia" w:ascii="仿宋" w:hAnsi="仿宋" w:eastAsia="仿宋" w:cs="仿宋"/>
                <w:sz w:val="28"/>
                <w:szCs w:val="28"/>
              </w:rPr>
              <w:t>清洁擦拭</w:t>
            </w:r>
          </w:p>
        </w:tc>
        <w:tc>
          <w:tcPr>
            <w:tcW w:w="1594" w:type="dxa"/>
            <w:vAlign w:val="center"/>
          </w:tcPr>
          <w:p w14:paraId="26D3560E">
            <w:pPr>
              <w:jc w:val="center"/>
              <w:rPr>
                <w:rFonts w:ascii="仿宋" w:hAnsi="仿宋" w:eastAsia="仿宋" w:cs="仿宋"/>
                <w:sz w:val="28"/>
                <w:szCs w:val="28"/>
              </w:rPr>
            </w:pPr>
            <w:r>
              <w:rPr>
                <w:rFonts w:hint="eastAsia" w:ascii="仿宋" w:hAnsi="仿宋" w:eastAsia="仿宋" w:cs="仿宋"/>
                <w:sz w:val="28"/>
                <w:szCs w:val="28"/>
              </w:rPr>
              <w:t>每日1次</w:t>
            </w:r>
          </w:p>
        </w:tc>
      </w:tr>
      <w:tr w14:paraId="7703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1C3EB865">
            <w:pPr>
              <w:rPr>
                <w:rFonts w:ascii="仿宋" w:hAnsi="仿宋" w:eastAsia="仿宋" w:cs="仿宋"/>
                <w:sz w:val="28"/>
                <w:szCs w:val="28"/>
              </w:rPr>
            </w:pPr>
          </w:p>
        </w:tc>
        <w:tc>
          <w:tcPr>
            <w:tcW w:w="3732" w:type="dxa"/>
            <w:vAlign w:val="center"/>
          </w:tcPr>
          <w:p w14:paraId="01679C20">
            <w:pPr>
              <w:rPr>
                <w:rFonts w:ascii="仿宋" w:hAnsi="仿宋" w:eastAsia="仿宋" w:cs="仿宋"/>
                <w:sz w:val="28"/>
                <w:szCs w:val="28"/>
              </w:rPr>
            </w:pPr>
            <w:r>
              <w:rPr>
                <w:rFonts w:hint="eastAsia" w:ascii="仿宋" w:hAnsi="仿宋" w:eastAsia="仿宋" w:cs="仿宋"/>
                <w:sz w:val="28"/>
                <w:szCs w:val="28"/>
              </w:rPr>
              <w:t>2、电梯轿厢及楼层轿厢面板不锈钢保养</w:t>
            </w:r>
          </w:p>
        </w:tc>
        <w:tc>
          <w:tcPr>
            <w:tcW w:w="2065" w:type="dxa"/>
            <w:vAlign w:val="center"/>
          </w:tcPr>
          <w:p w14:paraId="72E08EC9">
            <w:pPr>
              <w:jc w:val="center"/>
              <w:rPr>
                <w:rFonts w:ascii="仿宋" w:hAnsi="仿宋" w:eastAsia="仿宋" w:cs="仿宋"/>
                <w:sz w:val="28"/>
                <w:szCs w:val="28"/>
              </w:rPr>
            </w:pPr>
            <w:r>
              <w:rPr>
                <w:rFonts w:hint="eastAsia" w:ascii="仿宋" w:hAnsi="仿宋" w:eastAsia="仿宋" w:cs="仿宋"/>
                <w:sz w:val="28"/>
                <w:szCs w:val="28"/>
              </w:rPr>
              <w:t>无灰尘、污迹</w:t>
            </w:r>
          </w:p>
        </w:tc>
        <w:tc>
          <w:tcPr>
            <w:tcW w:w="1346" w:type="dxa"/>
            <w:vAlign w:val="center"/>
          </w:tcPr>
          <w:p w14:paraId="28222BAD">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3A14A706">
            <w:pPr>
              <w:jc w:val="center"/>
              <w:rPr>
                <w:rFonts w:ascii="仿宋" w:hAnsi="仿宋" w:eastAsia="仿宋" w:cs="仿宋"/>
                <w:sz w:val="28"/>
                <w:szCs w:val="28"/>
              </w:rPr>
            </w:pPr>
            <w:r>
              <w:rPr>
                <w:rFonts w:hint="eastAsia" w:ascii="仿宋" w:hAnsi="仿宋" w:eastAsia="仿宋" w:cs="仿宋"/>
                <w:sz w:val="28"/>
                <w:szCs w:val="28"/>
              </w:rPr>
              <w:t>每周1次</w:t>
            </w:r>
          </w:p>
        </w:tc>
      </w:tr>
      <w:tr w14:paraId="1860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14:paraId="53F0D5F1">
            <w:pPr>
              <w:rPr>
                <w:rFonts w:ascii="仿宋" w:hAnsi="仿宋" w:eastAsia="仿宋" w:cs="仿宋"/>
                <w:sz w:val="28"/>
                <w:szCs w:val="28"/>
              </w:rPr>
            </w:pPr>
            <w:r>
              <w:rPr>
                <w:rFonts w:hint="eastAsia" w:ascii="仿宋" w:hAnsi="仿宋" w:eastAsia="仿宋" w:cs="仿宋"/>
                <w:sz w:val="28"/>
                <w:szCs w:val="28"/>
              </w:rPr>
              <w:t>消防楼梯</w:t>
            </w:r>
          </w:p>
        </w:tc>
        <w:tc>
          <w:tcPr>
            <w:tcW w:w="3732" w:type="dxa"/>
            <w:vAlign w:val="center"/>
          </w:tcPr>
          <w:p w14:paraId="3CD746BE">
            <w:pPr>
              <w:rPr>
                <w:rFonts w:ascii="仿宋" w:hAnsi="仿宋" w:eastAsia="仿宋" w:cs="仿宋"/>
                <w:sz w:val="28"/>
                <w:szCs w:val="28"/>
              </w:rPr>
            </w:pPr>
            <w:r>
              <w:rPr>
                <w:rFonts w:hint="eastAsia" w:ascii="仿宋" w:hAnsi="仿宋" w:eastAsia="仿宋" w:cs="仿宋"/>
                <w:sz w:val="28"/>
                <w:szCs w:val="28"/>
              </w:rPr>
              <w:t>1、扶手、闭门器除尘</w:t>
            </w:r>
          </w:p>
        </w:tc>
        <w:tc>
          <w:tcPr>
            <w:tcW w:w="2065" w:type="dxa"/>
          </w:tcPr>
          <w:p w14:paraId="2425DD60">
            <w:pPr>
              <w:jc w:val="center"/>
              <w:rPr>
                <w:rFonts w:ascii="仿宋" w:hAnsi="仿宋" w:eastAsia="仿宋" w:cs="仿宋"/>
                <w:sz w:val="28"/>
                <w:szCs w:val="28"/>
              </w:rPr>
            </w:pPr>
            <w:r>
              <w:rPr>
                <w:rFonts w:hint="eastAsia" w:ascii="仿宋" w:hAnsi="仿宋" w:eastAsia="仿宋" w:cs="仿宋"/>
                <w:sz w:val="28"/>
                <w:szCs w:val="28"/>
              </w:rPr>
              <w:t>无灰尘</w:t>
            </w:r>
          </w:p>
        </w:tc>
        <w:tc>
          <w:tcPr>
            <w:tcW w:w="1346" w:type="dxa"/>
            <w:vAlign w:val="center"/>
          </w:tcPr>
          <w:p w14:paraId="538523AC">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77C0EA9C">
            <w:pPr>
              <w:jc w:val="center"/>
              <w:rPr>
                <w:rFonts w:ascii="仿宋" w:hAnsi="仿宋" w:eastAsia="仿宋" w:cs="仿宋"/>
                <w:sz w:val="28"/>
                <w:szCs w:val="28"/>
              </w:rPr>
            </w:pPr>
            <w:r>
              <w:rPr>
                <w:rFonts w:hint="eastAsia" w:ascii="仿宋" w:hAnsi="仿宋" w:eastAsia="仿宋" w:cs="仿宋"/>
                <w:sz w:val="28"/>
                <w:szCs w:val="28"/>
              </w:rPr>
              <w:t>每周2次</w:t>
            </w:r>
          </w:p>
        </w:tc>
      </w:tr>
      <w:tr w14:paraId="15C4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3028D1F3">
            <w:pPr>
              <w:rPr>
                <w:rFonts w:ascii="仿宋" w:hAnsi="仿宋" w:eastAsia="仿宋" w:cs="仿宋"/>
                <w:sz w:val="28"/>
                <w:szCs w:val="28"/>
              </w:rPr>
            </w:pPr>
          </w:p>
        </w:tc>
        <w:tc>
          <w:tcPr>
            <w:tcW w:w="3732" w:type="dxa"/>
            <w:vAlign w:val="center"/>
          </w:tcPr>
          <w:p w14:paraId="4EF08DFA">
            <w:pPr>
              <w:rPr>
                <w:rFonts w:ascii="仿宋" w:hAnsi="仿宋" w:eastAsia="仿宋" w:cs="仿宋"/>
                <w:sz w:val="28"/>
                <w:szCs w:val="28"/>
              </w:rPr>
            </w:pPr>
            <w:r>
              <w:rPr>
                <w:rFonts w:hint="eastAsia" w:ascii="仿宋" w:hAnsi="仿宋" w:eastAsia="仿宋" w:cs="仿宋"/>
                <w:sz w:val="28"/>
                <w:szCs w:val="28"/>
              </w:rPr>
              <w:t>2、楼梯地面、墙面及梯阶清扫、擦拭除尘及拣拾垃圾</w:t>
            </w:r>
          </w:p>
        </w:tc>
        <w:tc>
          <w:tcPr>
            <w:tcW w:w="2065" w:type="dxa"/>
            <w:vAlign w:val="center"/>
          </w:tcPr>
          <w:p w14:paraId="08F3712C">
            <w:pPr>
              <w:jc w:val="center"/>
              <w:rPr>
                <w:rFonts w:ascii="仿宋" w:hAnsi="仿宋" w:eastAsia="仿宋" w:cs="仿宋"/>
                <w:sz w:val="28"/>
                <w:szCs w:val="28"/>
              </w:rPr>
            </w:pPr>
            <w:r>
              <w:rPr>
                <w:rFonts w:hint="eastAsia" w:ascii="仿宋" w:hAnsi="仿宋" w:eastAsia="仿宋" w:cs="仿宋"/>
                <w:sz w:val="28"/>
                <w:szCs w:val="28"/>
              </w:rPr>
              <w:t>无灰尘、无蜘蛛网</w:t>
            </w:r>
          </w:p>
        </w:tc>
        <w:tc>
          <w:tcPr>
            <w:tcW w:w="1346" w:type="dxa"/>
            <w:vAlign w:val="center"/>
          </w:tcPr>
          <w:p w14:paraId="2E398DA4">
            <w:pPr>
              <w:jc w:val="center"/>
              <w:rPr>
                <w:rFonts w:ascii="仿宋" w:hAnsi="仿宋" w:eastAsia="仿宋" w:cs="仿宋"/>
                <w:sz w:val="28"/>
                <w:szCs w:val="28"/>
              </w:rPr>
            </w:pPr>
            <w:r>
              <w:rPr>
                <w:rFonts w:hint="eastAsia" w:ascii="仿宋" w:hAnsi="仿宋" w:eastAsia="仿宋" w:cs="仿宋"/>
                <w:sz w:val="28"/>
                <w:szCs w:val="28"/>
              </w:rPr>
              <w:t>擦拭、清扫</w:t>
            </w:r>
          </w:p>
        </w:tc>
        <w:tc>
          <w:tcPr>
            <w:tcW w:w="1594" w:type="dxa"/>
            <w:vAlign w:val="center"/>
          </w:tcPr>
          <w:p w14:paraId="037EF47C">
            <w:pPr>
              <w:jc w:val="center"/>
              <w:rPr>
                <w:rFonts w:ascii="仿宋" w:hAnsi="仿宋" w:eastAsia="仿宋" w:cs="仿宋"/>
                <w:sz w:val="28"/>
                <w:szCs w:val="28"/>
              </w:rPr>
            </w:pPr>
            <w:r>
              <w:rPr>
                <w:rFonts w:hint="eastAsia" w:ascii="仿宋" w:hAnsi="仿宋" w:eastAsia="仿宋" w:cs="仿宋"/>
                <w:sz w:val="28"/>
                <w:szCs w:val="28"/>
              </w:rPr>
              <w:t>每周1次</w:t>
            </w:r>
          </w:p>
        </w:tc>
      </w:tr>
      <w:tr w14:paraId="29ED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0578A007">
            <w:pPr>
              <w:rPr>
                <w:rFonts w:ascii="仿宋" w:hAnsi="仿宋" w:eastAsia="仿宋" w:cs="仿宋"/>
                <w:sz w:val="28"/>
                <w:szCs w:val="28"/>
              </w:rPr>
            </w:pPr>
          </w:p>
        </w:tc>
        <w:tc>
          <w:tcPr>
            <w:tcW w:w="3732" w:type="dxa"/>
            <w:vAlign w:val="center"/>
          </w:tcPr>
          <w:p w14:paraId="43BAA856">
            <w:pPr>
              <w:rPr>
                <w:rFonts w:ascii="仿宋" w:hAnsi="仿宋" w:eastAsia="仿宋" w:cs="仿宋"/>
                <w:sz w:val="28"/>
                <w:szCs w:val="28"/>
              </w:rPr>
            </w:pPr>
            <w:r>
              <w:rPr>
                <w:rFonts w:hint="eastAsia" w:ascii="仿宋" w:hAnsi="仿宋" w:eastAsia="仿宋" w:cs="仿宋"/>
                <w:sz w:val="28"/>
                <w:szCs w:val="28"/>
              </w:rPr>
              <w:t>3、消防门及各类标识牌</w:t>
            </w:r>
          </w:p>
        </w:tc>
        <w:tc>
          <w:tcPr>
            <w:tcW w:w="2065" w:type="dxa"/>
            <w:vAlign w:val="center"/>
          </w:tcPr>
          <w:p w14:paraId="1CD43CFF">
            <w:pPr>
              <w:jc w:val="center"/>
              <w:rPr>
                <w:rFonts w:ascii="仿宋" w:hAnsi="仿宋" w:eastAsia="仿宋" w:cs="仿宋"/>
                <w:sz w:val="28"/>
                <w:szCs w:val="28"/>
              </w:rPr>
            </w:pPr>
            <w:r>
              <w:rPr>
                <w:rFonts w:hint="eastAsia" w:ascii="仿宋" w:hAnsi="仿宋" w:eastAsia="仿宋" w:cs="仿宋"/>
                <w:sz w:val="28"/>
                <w:szCs w:val="28"/>
              </w:rPr>
              <w:t>无垃圾、灰尘</w:t>
            </w:r>
          </w:p>
        </w:tc>
        <w:tc>
          <w:tcPr>
            <w:tcW w:w="1346" w:type="dxa"/>
            <w:vAlign w:val="center"/>
          </w:tcPr>
          <w:p w14:paraId="2AA2673C">
            <w:pPr>
              <w:jc w:val="center"/>
              <w:rPr>
                <w:rFonts w:ascii="仿宋" w:hAnsi="仿宋" w:eastAsia="仿宋" w:cs="仿宋"/>
                <w:sz w:val="28"/>
                <w:szCs w:val="28"/>
              </w:rPr>
            </w:pPr>
            <w:r>
              <w:rPr>
                <w:rFonts w:hint="eastAsia" w:ascii="仿宋" w:hAnsi="仿宋" w:eastAsia="仿宋" w:cs="仿宋"/>
                <w:sz w:val="28"/>
                <w:szCs w:val="28"/>
              </w:rPr>
              <w:t>擦洗</w:t>
            </w:r>
          </w:p>
        </w:tc>
        <w:tc>
          <w:tcPr>
            <w:tcW w:w="1594" w:type="dxa"/>
            <w:vAlign w:val="center"/>
          </w:tcPr>
          <w:p w14:paraId="0CBCD799">
            <w:pPr>
              <w:jc w:val="center"/>
              <w:rPr>
                <w:rFonts w:ascii="仿宋" w:hAnsi="仿宋" w:eastAsia="仿宋" w:cs="仿宋"/>
                <w:sz w:val="28"/>
                <w:szCs w:val="28"/>
              </w:rPr>
            </w:pPr>
            <w:r>
              <w:rPr>
                <w:rFonts w:hint="eastAsia" w:ascii="仿宋" w:hAnsi="仿宋" w:eastAsia="仿宋" w:cs="仿宋"/>
                <w:sz w:val="28"/>
                <w:szCs w:val="28"/>
              </w:rPr>
              <w:t>每月2次</w:t>
            </w:r>
          </w:p>
        </w:tc>
      </w:tr>
      <w:tr w14:paraId="6CE7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7EEA91AC">
            <w:pPr>
              <w:rPr>
                <w:rFonts w:ascii="仿宋" w:hAnsi="仿宋" w:eastAsia="仿宋" w:cs="仿宋"/>
                <w:sz w:val="28"/>
                <w:szCs w:val="28"/>
              </w:rPr>
            </w:pPr>
          </w:p>
        </w:tc>
        <w:tc>
          <w:tcPr>
            <w:tcW w:w="3732" w:type="dxa"/>
            <w:vAlign w:val="center"/>
          </w:tcPr>
          <w:p w14:paraId="6BCE3BFB">
            <w:pPr>
              <w:rPr>
                <w:rFonts w:ascii="仿宋" w:hAnsi="仿宋" w:eastAsia="仿宋" w:cs="仿宋"/>
                <w:sz w:val="28"/>
                <w:szCs w:val="28"/>
              </w:rPr>
            </w:pPr>
            <w:r>
              <w:rPr>
                <w:rFonts w:hint="eastAsia" w:ascii="仿宋" w:hAnsi="仿宋" w:eastAsia="仿宋" w:cs="仿宋"/>
                <w:sz w:val="28"/>
                <w:szCs w:val="28"/>
              </w:rPr>
              <w:t>4、窗户（台）、天花板、灯具、栏杆的除尘</w:t>
            </w:r>
          </w:p>
        </w:tc>
        <w:tc>
          <w:tcPr>
            <w:tcW w:w="2065" w:type="dxa"/>
            <w:vAlign w:val="center"/>
          </w:tcPr>
          <w:p w14:paraId="61A8863F">
            <w:pPr>
              <w:jc w:val="center"/>
              <w:rPr>
                <w:rFonts w:ascii="仿宋" w:hAnsi="仿宋" w:eastAsia="仿宋" w:cs="仿宋"/>
                <w:sz w:val="28"/>
                <w:szCs w:val="28"/>
              </w:rPr>
            </w:pPr>
            <w:r>
              <w:rPr>
                <w:rFonts w:hint="eastAsia" w:ascii="仿宋" w:hAnsi="仿宋" w:eastAsia="仿宋" w:cs="仿宋"/>
                <w:sz w:val="28"/>
                <w:szCs w:val="28"/>
              </w:rPr>
              <w:t>干净、无灰尘、无蜘蛛网</w:t>
            </w:r>
          </w:p>
        </w:tc>
        <w:tc>
          <w:tcPr>
            <w:tcW w:w="1346" w:type="dxa"/>
            <w:vAlign w:val="center"/>
          </w:tcPr>
          <w:p w14:paraId="40CC2D83">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55989B64">
            <w:pPr>
              <w:jc w:val="center"/>
              <w:rPr>
                <w:rFonts w:ascii="仿宋" w:hAnsi="仿宋" w:eastAsia="仿宋" w:cs="仿宋"/>
                <w:sz w:val="28"/>
                <w:szCs w:val="28"/>
              </w:rPr>
            </w:pPr>
            <w:r>
              <w:rPr>
                <w:rFonts w:hint="eastAsia" w:ascii="仿宋" w:hAnsi="仿宋" w:eastAsia="仿宋" w:cs="仿宋"/>
                <w:sz w:val="28"/>
                <w:szCs w:val="28"/>
              </w:rPr>
              <w:t>每月1次</w:t>
            </w:r>
          </w:p>
        </w:tc>
      </w:tr>
      <w:tr w14:paraId="5962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14:paraId="118B2151">
            <w:pPr>
              <w:rPr>
                <w:rFonts w:ascii="仿宋" w:hAnsi="仿宋" w:eastAsia="仿宋" w:cs="仿宋"/>
                <w:sz w:val="28"/>
                <w:szCs w:val="28"/>
                <w:highlight w:val="yellow"/>
              </w:rPr>
            </w:pPr>
            <w:r>
              <w:rPr>
                <w:rFonts w:hint="eastAsia" w:ascii="仿宋" w:hAnsi="仿宋" w:eastAsia="仿宋" w:cs="仿宋"/>
                <w:sz w:val="28"/>
                <w:szCs w:val="28"/>
              </w:rPr>
              <w:t>屋面</w:t>
            </w:r>
          </w:p>
        </w:tc>
        <w:tc>
          <w:tcPr>
            <w:tcW w:w="3732" w:type="dxa"/>
            <w:vAlign w:val="center"/>
          </w:tcPr>
          <w:p w14:paraId="254BDCBF">
            <w:pPr>
              <w:rPr>
                <w:rFonts w:ascii="仿宋" w:hAnsi="仿宋" w:eastAsia="仿宋" w:cs="仿宋"/>
                <w:sz w:val="28"/>
                <w:szCs w:val="28"/>
              </w:rPr>
            </w:pPr>
            <w:r>
              <w:rPr>
                <w:rFonts w:hint="eastAsia" w:ascii="仿宋" w:hAnsi="仿宋" w:eastAsia="仿宋" w:cs="仿宋"/>
                <w:sz w:val="28"/>
                <w:szCs w:val="28"/>
              </w:rPr>
              <w:t>1、地面清扫</w:t>
            </w:r>
          </w:p>
        </w:tc>
        <w:tc>
          <w:tcPr>
            <w:tcW w:w="2065" w:type="dxa"/>
            <w:vAlign w:val="center"/>
          </w:tcPr>
          <w:p w14:paraId="6FBD001D">
            <w:pPr>
              <w:jc w:val="center"/>
              <w:rPr>
                <w:rFonts w:ascii="仿宋" w:hAnsi="仿宋" w:eastAsia="仿宋" w:cs="仿宋"/>
                <w:sz w:val="28"/>
                <w:szCs w:val="28"/>
              </w:rPr>
            </w:pPr>
            <w:r>
              <w:rPr>
                <w:rFonts w:hint="eastAsia" w:ascii="仿宋" w:hAnsi="仿宋" w:eastAsia="仿宋" w:cs="仿宋"/>
                <w:sz w:val="28"/>
                <w:szCs w:val="28"/>
              </w:rPr>
              <w:t>干净、无垃圾、无堆放杂物</w:t>
            </w:r>
          </w:p>
        </w:tc>
        <w:tc>
          <w:tcPr>
            <w:tcW w:w="1346" w:type="dxa"/>
            <w:vAlign w:val="center"/>
          </w:tcPr>
          <w:p w14:paraId="250DCCD8">
            <w:pPr>
              <w:jc w:val="center"/>
              <w:rPr>
                <w:rFonts w:ascii="仿宋" w:hAnsi="仿宋" w:eastAsia="仿宋" w:cs="仿宋"/>
                <w:sz w:val="28"/>
                <w:szCs w:val="28"/>
              </w:rPr>
            </w:pPr>
            <w:r>
              <w:rPr>
                <w:rFonts w:hint="eastAsia" w:ascii="仿宋" w:hAnsi="仿宋" w:eastAsia="仿宋" w:cs="仿宋"/>
                <w:sz w:val="28"/>
                <w:szCs w:val="28"/>
              </w:rPr>
              <w:t>清扫</w:t>
            </w:r>
          </w:p>
        </w:tc>
        <w:tc>
          <w:tcPr>
            <w:tcW w:w="1594" w:type="dxa"/>
            <w:vAlign w:val="center"/>
          </w:tcPr>
          <w:p w14:paraId="5AC03DBB">
            <w:pPr>
              <w:jc w:val="center"/>
              <w:rPr>
                <w:rFonts w:ascii="仿宋" w:hAnsi="仿宋" w:eastAsia="仿宋" w:cs="仿宋"/>
                <w:sz w:val="28"/>
                <w:szCs w:val="28"/>
              </w:rPr>
            </w:pPr>
            <w:r>
              <w:rPr>
                <w:rFonts w:hint="eastAsia" w:ascii="仿宋" w:hAnsi="仿宋" w:eastAsia="仿宋" w:cs="仿宋"/>
                <w:sz w:val="28"/>
                <w:szCs w:val="28"/>
              </w:rPr>
              <w:t>每周1次</w:t>
            </w:r>
          </w:p>
        </w:tc>
      </w:tr>
      <w:tr w14:paraId="5F2AB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69E711EA">
            <w:pPr>
              <w:rPr>
                <w:rFonts w:ascii="仿宋" w:hAnsi="仿宋" w:eastAsia="仿宋" w:cs="仿宋"/>
                <w:sz w:val="28"/>
                <w:szCs w:val="28"/>
              </w:rPr>
            </w:pPr>
          </w:p>
        </w:tc>
        <w:tc>
          <w:tcPr>
            <w:tcW w:w="3732" w:type="dxa"/>
            <w:vAlign w:val="center"/>
          </w:tcPr>
          <w:p w14:paraId="65FEEBBA">
            <w:pPr>
              <w:rPr>
                <w:rFonts w:ascii="仿宋" w:hAnsi="仿宋" w:eastAsia="仿宋" w:cs="仿宋"/>
                <w:sz w:val="28"/>
                <w:szCs w:val="28"/>
              </w:rPr>
            </w:pPr>
            <w:r>
              <w:rPr>
                <w:rFonts w:hint="eastAsia" w:ascii="仿宋" w:hAnsi="仿宋" w:eastAsia="仿宋" w:cs="仿宋"/>
                <w:sz w:val="28"/>
                <w:szCs w:val="28"/>
              </w:rPr>
              <w:t>2、地面清洗</w:t>
            </w:r>
          </w:p>
        </w:tc>
        <w:tc>
          <w:tcPr>
            <w:tcW w:w="2065" w:type="dxa"/>
            <w:vAlign w:val="center"/>
          </w:tcPr>
          <w:p w14:paraId="795C8D5C">
            <w:pPr>
              <w:jc w:val="center"/>
              <w:rPr>
                <w:rFonts w:ascii="仿宋" w:hAnsi="仿宋" w:eastAsia="仿宋" w:cs="仿宋"/>
                <w:sz w:val="28"/>
                <w:szCs w:val="28"/>
              </w:rPr>
            </w:pPr>
            <w:r>
              <w:rPr>
                <w:rFonts w:hint="eastAsia" w:ascii="仿宋" w:hAnsi="仿宋" w:eastAsia="仿宋" w:cs="仿宋"/>
                <w:sz w:val="28"/>
                <w:szCs w:val="28"/>
              </w:rPr>
              <w:t>干净、无污渍</w:t>
            </w:r>
          </w:p>
        </w:tc>
        <w:tc>
          <w:tcPr>
            <w:tcW w:w="1346" w:type="dxa"/>
            <w:vAlign w:val="center"/>
          </w:tcPr>
          <w:p w14:paraId="149FC297">
            <w:pPr>
              <w:jc w:val="center"/>
              <w:rPr>
                <w:rFonts w:ascii="仿宋" w:hAnsi="仿宋" w:eastAsia="仿宋" w:cs="仿宋"/>
                <w:sz w:val="28"/>
                <w:szCs w:val="28"/>
              </w:rPr>
            </w:pPr>
            <w:r>
              <w:rPr>
                <w:rFonts w:hint="eastAsia" w:ascii="仿宋" w:hAnsi="仿宋" w:eastAsia="仿宋" w:cs="仿宋"/>
                <w:sz w:val="28"/>
                <w:szCs w:val="28"/>
              </w:rPr>
              <w:t>刷洗</w:t>
            </w:r>
          </w:p>
        </w:tc>
        <w:tc>
          <w:tcPr>
            <w:tcW w:w="1594" w:type="dxa"/>
            <w:vAlign w:val="center"/>
          </w:tcPr>
          <w:p w14:paraId="445B82F0">
            <w:pPr>
              <w:jc w:val="center"/>
              <w:rPr>
                <w:rFonts w:ascii="仿宋" w:hAnsi="仿宋" w:eastAsia="仿宋" w:cs="仿宋"/>
                <w:sz w:val="28"/>
                <w:szCs w:val="28"/>
              </w:rPr>
            </w:pPr>
            <w:r>
              <w:rPr>
                <w:rFonts w:hint="eastAsia" w:ascii="仿宋" w:hAnsi="仿宋" w:eastAsia="仿宋" w:cs="仿宋"/>
                <w:sz w:val="28"/>
                <w:szCs w:val="28"/>
              </w:rPr>
              <w:t>每月1次</w:t>
            </w:r>
          </w:p>
        </w:tc>
      </w:tr>
      <w:tr w14:paraId="3961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26BF3D9A">
            <w:pPr>
              <w:rPr>
                <w:rFonts w:ascii="仿宋" w:hAnsi="仿宋" w:eastAsia="仿宋" w:cs="仿宋"/>
                <w:sz w:val="28"/>
                <w:szCs w:val="28"/>
              </w:rPr>
            </w:pPr>
          </w:p>
        </w:tc>
        <w:tc>
          <w:tcPr>
            <w:tcW w:w="3732" w:type="dxa"/>
            <w:vAlign w:val="center"/>
          </w:tcPr>
          <w:p w14:paraId="71FC8D05">
            <w:pPr>
              <w:rPr>
                <w:rFonts w:ascii="仿宋" w:hAnsi="仿宋" w:eastAsia="仿宋" w:cs="仿宋"/>
                <w:sz w:val="28"/>
                <w:szCs w:val="28"/>
              </w:rPr>
            </w:pPr>
            <w:r>
              <w:rPr>
                <w:rFonts w:hint="eastAsia" w:ascii="仿宋" w:hAnsi="仿宋" w:eastAsia="仿宋" w:cs="仿宋"/>
                <w:sz w:val="28"/>
                <w:szCs w:val="28"/>
              </w:rPr>
              <w:t>3、标识牌擦拭</w:t>
            </w:r>
          </w:p>
        </w:tc>
        <w:tc>
          <w:tcPr>
            <w:tcW w:w="2065" w:type="dxa"/>
            <w:vAlign w:val="center"/>
          </w:tcPr>
          <w:p w14:paraId="568E3D97">
            <w:pPr>
              <w:jc w:val="center"/>
              <w:rPr>
                <w:rFonts w:ascii="仿宋" w:hAnsi="仿宋" w:eastAsia="仿宋" w:cs="仿宋"/>
                <w:sz w:val="28"/>
                <w:szCs w:val="28"/>
              </w:rPr>
            </w:pPr>
            <w:r>
              <w:rPr>
                <w:rFonts w:hint="eastAsia" w:ascii="仿宋" w:hAnsi="仿宋" w:eastAsia="仿宋" w:cs="仿宋"/>
                <w:sz w:val="28"/>
                <w:szCs w:val="28"/>
              </w:rPr>
              <w:t>无灰尘</w:t>
            </w:r>
          </w:p>
        </w:tc>
        <w:tc>
          <w:tcPr>
            <w:tcW w:w="1346" w:type="dxa"/>
            <w:vAlign w:val="center"/>
          </w:tcPr>
          <w:p w14:paraId="49ED3A81">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4301D763">
            <w:pPr>
              <w:jc w:val="center"/>
              <w:rPr>
                <w:rFonts w:ascii="仿宋" w:hAnsi="仿宋" w:eastAsia="仿宋" w:cs="仿宋"/>
                <w:sz w:val="28"/>
                <w:szCs w:val="28"/>
              </w:rPr>
            </w:pPr>
            <w:r>
              <w:rPr>
                <w:rFonts w:hint="eastAsia" w:ascii="仿宋" w:hAnsi="仿宋" w:eastAsia="仿宋" w:cs="仿宋"/>
                <w:sz w:val="28"/>
                <w:szCs w:val="28"/>
              </w:rPr>
              <w:t>每周1次</w:t>
            </w:r>
          </w:p>
        </w:tc>
      </w:tr>
      <w:tr w14:paraId="33DC9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00F817EF">
            <w:pPr>
              <w:rPr>
                <w:rFonts w:ascii="仿宋" w:hAnsi="仿宋" w:eastAsia="仿宋" w:cs="仿宋"/>
                <w:sz w:val="28"/>
                <w:szCs w:val="28"/>
              </w:rPr>
            </w:pPr>
          </w:p>
        </w:tc>
        <w:tc>
          <w:tcPr>
            <w:tcW w:w="3732" w:type="dxa"/>
            <w:vAlign w:val="center"/>
          </w:tcPr>
          <w:p w14:paraId="43933BCB">
            <w:pPr>
              <w:rPr>
                <w:rFonts w:ascii="仿宋" w:hAnsi="仿宋" w:eastAsia="仿宋" w:cs="仿宋"/>
                <w:sz w:val="28"/>
                <w:szCs w:val="28"/>
              </w:rPr>
            </w:pPr>
            <w:r>
              <w:rPr>
                <w:rFonts w:hint="eastAsia" w:ascii="仿宋" w:hAnsi="仿宋" w:eastAsia="仿宋" w:cs="仿宋"/>
                <w:sz w:val="28"/>
                <w:szCs w:val="28"/>
              </w:rPr>
              <w:t>4、排水沟清洁</w:t>
            </w:r>
          </w:p>
        </w:tc>
        <w:tc>
          <w:tcPr>
            <w:tcW w:w="2065" w:type="dxa"/>
            <w:vAlign w:val="center"/>
          </w:tcPr>
          <w:p w14:paraId="4D8201A5">
            <w:pPr>
              <w:jc w:val="center"/>
              <w:rPr>
                <w:rFonts w:ascii="仿宋" w:hAnsi="仿宋" w:eastAsia="仿宋" w:cs="仿宋"/>
                <w:sz w:val="28"/>
                <w:szCs w:val="28"/>
              </w:rPr>
            </w:pPr>
            <w:r>
              <w:rPr>
                <w:rFonts w:hint="eastAsia" w:ascii="仿宋" w:hAnsi="仿宋" w:eastAsia="仿宋" w:cs="仿宋"/>
                <w:sz w:val="28"/>
                <w:szCs w:val="28"/>
              </w:rPr>
              <w:t>无垃圾、积水，沟渠畅通</w:t>
            </w:r>
          </w:p>
        </w:tc>
        <w:tc>
          <w:tcPr>
            <w:tcW w:w="1346" w:type="dxa"/>
            <w:vAlign w:val="center"/>
          </w:tcPr>
          <w:p w14:paraId="2C80A2CC">
            <w:pPr>
              <w:jc w:val="center"/>
              <w:rPr>
                <w:rFonts w:ascii="仿宋" w:hAnsi="仿宋" w:eastAsia="仿宋" w:cs="仿宋"/>
                <w:sz w:val="28"/>
                <w:szCs w:val="28"/>
              </w:rPr>
            </w:pPr>
            <w:r>
              <w:rPr>
                <w:rFonts w:hint="eastAsia" w:ascii="仿宋" w:hAnsi="仿宋" w:eastAsia="仿宋" w:cs="仿宋"/>
                <w:sz w:val="28"/>
                <w:szCs w:val="28"/>
              </w:rPr>
              <w:t>刷洗</w:t>
            </w:r>
          </w:p>
        </w:tc>
        <w:tc>
          <w:tcPr>
            <w:tcW w:w="1594" w:type="dxa"/>
            <w:vAlign w:val="center"/>
          </w:tcPr>
          <w:p w14:paraId="4493CC45">
            <w:pPr>
              <w:jc w:val="center"/>
              <w:rPr>
                <w:rFonts w:ascii="仿宋" w:hAnsi="仿宋" w:eastAsia="仿宋" w:cs="仿宋"/>
                <w:sz w:val="28"/>
                <w:szCs w:val="28"/>
              </w:rPr>
            </w:pPr>
            <w:r>
              <w:rPr>
                <w:rFonts w:hint="eastAsia" w:ascii="仿宋" w:hAnsi="仿宋" w:eastAsia="仿宋" w:cs="仿宋"/>
                <w:sz w:val="28"/>
                <w:szCs w:val="28"/>
              </w:rPr>
              <w:t>每半月1次（雨季适时清理）</w:t>
            </w:r>
          </w:p>
        </w:tc>
      </w:tr>
      <w:tr w14:paraId="421F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14:paraId="694F2F22">
            <w:pPr>
              <w:rPr>
                <w:rFonts w:ascii="仿宋" w:hAnsi="仿宋" w:eastAsia="仿宋" w:cs="仿宋"/>
                <w:sz w:val="28"/>
                <w:szCs w:val="28"/>
              </w:rPr>
            </w:pPr>
            <w:r>
              <w:rPr>
                <w:rFonts w:hint="eastAsia" w:ascii="仿宋" w:hAnsi="仿宋" w:eastAsia="仿宋" w:cs="仿宋"/>
                <w:sz w:val="28"/>
                <w:szCs w:val="28"/>
              </w:rPr>
              <w:t>外围</w:t>
            </w:r>
          </w:p>
        </w:tc>
        <w:tc>
          <w:tcPr>
            <w:tcW w:w="3732" w:type="dxa"/>
            <w:vAlign w:val="center"/>
          </w:tcPr>
          <w:p w14:paraId="64BBDA43">
            <w:pPr>
              <w:rPr>
                <w:rFonts w:ascii="仿宋" w:hAnsi="仿宋" w:eastAsia="仿宋" w:cs="仿宋"/>
                <w:sz w:val="28"/>
                <w:szCs w:val="28"/>
              </w:rPr>
            </w:pPr>
            <w:r>
              <w:rPr>
                <w:rFonts w:hint="eastAsia" w:ascii="仿宋" w:hAnsi="仿宋" w:eastAsia="仿宋" w:cs="仿宋"/>
                <w:sz w:val="28"/>
                <w:szCs w:val="28"/>
              </w:rPr>
              <w:t>1、责任区域地面、水景等的保洁</w:t>
            </w:r>
          </w:p>
        </w:tc>
        <w:tc>
          <w:tcPr>
            <w:tcW w:w="2065" w:type="dxa"/>
            <w:vAlign w:val="center"/>
          </w:tcPr>
          <w:p w14:paraId="62C6E456">
            <w:pPr>
              <w:jc w:val="center"/>
              <w:rPr>
                <w:rFonts w:ascii="仿宋" w:hAnsi="仿宋" w:eastAsia="仿宋" w:cs="仿宋"/>
                <w:sz w:val="28"/>
                <w:szCs w:val="28"/>
              </w:rPr>
            </w:pPr>
            <w:r>
              <w:rPr>
                <w:rFonts w:hint="eastAsia" w:ascii="仿宋" w:hAnsi="仿宋" w:eastAsia="仿宋" w:cs="仿宋"/>
                <w:sz w:val="28"/>
                <w:szCs w:val="28"/>
              </w:rPr>
              <w:t>干净、无垃圾、无杂物、无污渍、无异味</w:t>
            </w:r>
          </w:p>
        </w:tc>
        <w:tc>
          <w:tcPr>
            <w:tcW w:w="1346" w:type="dxa"/>
            <w:vAlign w:val="center"/>
          </w:tcPr>
          <w:p w14:paraId="29117E86">
            <w:pPr>
              <w:jc w:val="center"/>
              <w:rPr>
                <w:rFonts w:ascii="仿宋" w:hAnsi="仿宋" w:eastAsia="仿宋" w:cs="仿宋"/>
                <w:sz w:val="28"/>
                <w:szCs w:val="28"/>
              </w:rPr>
            </w:pPr>
            <w:r>
              <w:rPr>
                <w:rFonts w:hint="eastAsia" w:ascii="仿宋" w:hAnsi="仿宋" w:eastAsia="仿宋" w:cs="仿宋"/>
                <w:sz w:val="28"/>
                <w:szCs w:val="28"/>
              </w:rPr>
              <w:t>清扫、拾捡</w:t>
            </w:r>
          </w:p>
        </w:tc>
        <w:tc>
          <w:tcPr>
            <w:tcW w:w="1594" w:type="dxa"/>
            <w:vAlign w:val="center"/>
          </w:tcPr>
          <w:p w14:paraId="4A055AA0">
            <w:pPr>
              <w:jc w:val="center"/>
              <w:rPr>
                <w:rFonts w:ascii="仿宋" w:hAnsi="仿宋" w:eastAsia="仿宋" w:cs="仿宋"/>
                <w:sz w:val="28"/>
                <w:szCs w:val="28"/>
              </w:rPr>
            </w:pPr>
            <w:r>
              <w:rPr>
                <w:rFonts w:hint="eastAsia" w:ascii="仿宋" w:hAnsi="仿宋" w:eastAsia="仿宋" w:cs="仿宋"/>
                <w:sz w:val="28"/>
                <w:szCs w:val="28"/>
              </w:rPr>
              <w:t>每日2次，其他适时</w:t>
            </w:r>
          </w:p>
        </w:tc>
      </w:tr>
      <w:tr w14:paraId="57FAD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5DCBA4AA">
            <w:pPr>
              <w:rPr>
                <w:rFonts w:ascii="仿宋" w:hAnsi="仿宋" w:eastAsia="仿宋" w:cs="仿宋"/>
                <w:sz w:val="28"/>
                <w:szCs w:val="28"/>
              </w:rPr>
            </w:pPr>
          </w:p>
        </w:tc>
        <w:tc>
          <w:tcPr>
            <w:tcW w:w="3732" w:type="dxa"/>
            <w:vAlign w:val="center"/>
          </w:tcPr>
          <w:p w14:paraId="0FBEE940">
            <w:pPr>
              <w:rPr>
                <w:rFonts w:ascii="仿宋" w:hAnsi="仿宋" w:eastAsia="仿宋" w:cs="仿宋"/>
                <w:sz w:val="28"/>
                <w:szCs w:val="28"/>
              </w:rPr>
            </w:pPr>
            <w:r>
              <w:rPr>
                <w:rFonts w:hint="eastAsia" w:ascii="仿宋" w:hAnsi="仿宋" w:eastAsia="仿宋" w:cs="仿宋"/>
                <w:sz w:val="28"/>
                <w:szCs w:val="28"/>
              </w:rPr>
              <w:t>2、清理草坪花圃散落废纸、烟蒂、杂物、落叶等</w:t>
            </w:r>
          </w:p>
        </w:tc>
        <w:tc>
          <w:tcPr>
            <w:tcW w:w="2065" w:type="dxa"/>
            <w:vAlign w:val="center"/>
          </w:tcPr>
          <w:p w14:paraId="4F8F6D62">
            <w:pPr>
              <w:jc w:val="center"/>
              <w:rPr>
                <w:rFonts w:ascii="仿宋" w:hAnsi="仿宋" w:eastAsia="仿宋" w:cs="仿宋"/>
                <w:sz w:val="28"/>
                <w:szCs w:val="28"/>
              </w:rPr>
            </w:pPr>
            <w:r>
              <w:rPr>
                <w:rFonts w:hint="eastAsia" w:ascii="仿宋" w:hAnsi="仿宋" w:eastAsia="仿宋" w:cs="仿宋"/>
                <w:sz w:val="28"/>
                <w:szCs w:val="28"/>
              </w:rPr>
              <w:t>无垃圾</w:t>
            </w:r>
          </w:p>
        </w:tc>
        <w:tc>
          <w:tcPr>
            <w:tcW w:w="1346" w:type="dxa"/>
            <w:vAlign w:val="center"/>
          </w:tcPr>
          <w:p w14:paraId="454E276E">
            <w:pPr>
              <w:jc w:val="center"/>
              <w:rPr>
                <w:rFonts w:ascii="仿宋" w:hAnsi="仿宋" w:eastAsia="仿宋" w:cs="仿宋"/>
                <w:sz w:val="28"/>
                <w:szCs w:val="28"/>
              </w:rPr>
            </w:pPr>
            <w:r>
              <w:rPr>
                <w:rFonts w:hint="eastAsia" w:ascii="仿宋" w:hAnsi="仿宋" w:eastAsia="仿宋" w:cs="仿宋"/>
                <w:sz w:val="28"/>
                <w:szCs w:val="28"/>
              </w:rPr>
              <w:t>拾捡</w:t>
            </w:r>
          </w:p>
        </w:tc>
        <w:tc>
          <w:tcPr>
            <w:tcW w:w="1594" w:type="dxa"/>
            <w:vAlign w:val="center"/>
          </w:tcPr>
          <w:p w14:paraId="5196186D">
            <w:pPr>
              <w:jc w:val="center"/>
              <w:rPr>
                <w:rFonts w:ascii="仿宋" w:hAnsi="仿宋" w:eastAsia="仿宋" w:cs="仿宋"/>
                <w:sz w:val="28"/>
                <w:szCs w:val="28"/>
              </w:rPr>
            </w:pPr>
            <w:r>
              <w:rPr>
                <w:rFonts w:hint="eastAsia" w:ascii="仿宋" w:hAnsi="仿宋" w:eastAsia="仿宋" w:cs="仿宋"/>
                <w:sz w:val="28"/>
                <w:szCs w:val="28"/>
              </w:rPr>
              <w:t>每日2次，其他适时</w:t>
            </w:r>
          </w:p>
        </w:tc>
      </w:tr>
      <w:tr w14:paraId="14D2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38BB6D6E">
            <w:pPr>
              <w:rPr>
                <w:rFonts w:ascii="仿宋" w:hAnsi="仿宋" w:eastAsia="仿宋" w:cs="仿宋"/>
                <w:sz w:val="28"/>
                <w:szCs w:val="28"/>
              </w:rPr>
            </w:pPr>
          </w:p>
        </w:tc>
        <w:tc>
          <w:tcPr>
            <w:tcW w:w="3732" w:type="dxa"/>
            <w:vAlign w:val="center"/>
          </w:tcPr>
          <w:p w14:paraId="5DF32EF5">
            <w:pPr>
              <w:rPr>
                <w:rFonts w:ascii="仿宋" w:hAnsi="仿宋" w:eastAsia="仿宋" w:cs="仿宋"/>
                <w:sz w:val="28"/>
                <w:szCs w:val="28"/>
              </w:rPr>
            </w:pPr>
            <w:r>
              <w:rPr>
                <w:rFonts w:hint="eastAsia" w:ascii="仿宋" w:hAnsi="仿宋" w:eastAsia="仿宋" w:cs="仿宋"/>
                <w:sz w:val="28"/>
                <w:szCs w:val="28"/>
              </w:rPr>
              <w:t>3、外围责任区域地面的冲洗</w:t>
            </w:r>
          </w:p>
        </w:tc>
        <w:tc>
          <w:tcPr>
            <w:tcW w:w="2065" w:type="dxa"/>
            <w:vAlign w:val="center"/>
          </w:tcPr>
          <w:p w14:paraId="58838D37">
            <w:pPr>
              <w:jc w:val="center"/>
              <w:rPr>
                <w:rFonts w:ascii="仿宋" w:hAnsi="仿宋" w:eastAsia="仿宋" w:cs="仿宋"/>
                <w:sz w:val="28"/>
                <w:szCs w:val="28"/>
              </w:rPr>
            </w:pPr>
            <w:r>
              <w:rPr>
                <w:rFonts w:hint="eastAsia" w:ascii="仿宋" w:hAnsi="仿宋" w:eastAsia="仿宋" w:cs="仿宋"/>
                <w:sz w:val="28"/>
                <w:szCs w:val="28"/>
              </w:rPr>
              <w:t>干净、无污渍</w:t>
            </w:r>
          </w:p>
        </w:tc>
        <w:tc>
          <w:tcPr>
            <w:tcW w:w="1346" w:type="dxa"/>
            <w:vAlign w:val="center"/>
          </w:tcPr>
          <w:p w14:paraId="7B042312">
            <w:pPr>
              <w:jc w:val="center"/>
              <w:rPr>
                <w:rFonts w:ascii="仿宋" w:hAnsi="仿宋" w:eastAsia="仿宋" w:cs="仿宋"/>
                <w:sz w:val="28"/>
                <w:szCs w:val="28"/>
              </w:rPr>
            </w:pPr>
            <w:r>
              <w:rPr>
                <w:rFonts w:hint="eastAsia" w:ascii="仿宋" w:hAnsi="仿宋" w:eastAsia="仿宋" w:cs="仿宋"/>
                <w:sz w:val="28"/>
                <w:szCs w:val="28"/>
              </w:rPr>
              <w:t>冲洗</w:t>
            </w:r>
          </w:p>
        </w:tc>
        <w:tc>
          <w:tcPr>
            <w:tcW w:w="1594" w:type="dxa"/>
            <w:vAlign w:val="center"/>
          </w:tcPr>
          <w:p w14:paraId="6AB7C5A7">
            <w:pPr>
              <w:jc w:val="center"/>
              <w:rPr>
                <w:rFonts w:ascii="仿宋" w:hAnsi="仿宋" w:eastAsia="仿宋" w:cs="仿宋"/>
                <w:sz w:val="28"/>
                <w:szCs w:val="28"/>
              </w:rPr>
            </w:pPr>
            <w:r>
              <w:rPr>
                <w:rFonts w:hint="eastAsia" w:ascii="仿宋" w:hAnsi="仿宋" w:eastAsia="仿宋" w:cs="仿宋"/>
                <w:sz w:val="28"/>
                <w:szCs w:val="28"/>
              </w:rPr>
              <w:t>每季度1次</w:t>
            </w:r>
          </w:p>
        </w:tc>
      </w:tr>
      <w:tr w14:paraId="1BF7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1FF271CE">
            <w:pPr>
              <w:rPr>
                <w:rFonts w:ascii="仿宋" w:hAnsi="仿宋" w:eastAsia="仿宋" w:cs="仿宋"/>
                <w:sz w:val="28"/>
                <w:szCs w:val="28"/>
              </w:rPr>
            </w:pPr>
          </w:p>
        </w:tc>
        <w:tc>
          <w:tcPr>
            <w:tcW w:w="3732" w:type="dxa"/>
            <w:vAlign w:val="center"/>
          </w:tcPr>
          <w:p w14:paraId="672561B2">
            <w:pPr>
              <w:rPr>
                <w:rFonts w:ascii="仿宋" w:hAnsi="仿宋" w:eastAsia="仿宋" w:cs="仿宋"/>
                <w:sz w:val="28"/>
                <w:szCs w:val="28"/>
              </w:rPr>
            </w:pPr>
            <w:r>
              <w:rPr>
                <w:rFonts w:hint="eastAsia" w:ascii="仿宋" w:hAnsi="仿宋" w:eastAsia="仿宋" w:cs="仿宋"/>
                <w:sz w:val="28"/>
                <w:szCs w:val="28"/>
              </w:rPr>
              <w:t>4、排水沟、雨水井、窨井盖等清洁</w:t>
            </w:r>
          </w:p>
        </w:tc>
        <w:tc>
          <w:tcPr>
            <w:tcW w:w="2065" w:type="dxa"/>
            <w:vAlign w:val="center"/>
          </w:tcPr>
          <w:p w14:paraId="3E95FCA5">
            <w:pPr>
              <w:jc w:val="center"/>
              <w:rPr>
                <w:rFonts w:ascii="仿宋" w:hAnsi="仿宋" w:eastAsia="仿宋" w:cs="仿宋"/>
                <w:sz w:val="28"/>
                <w:szCs w:val="28"/>
              </w:rPr>
            </w:pPr>
            <w:r>
              <w:rPr>
                <w:rFonts w:hint="eastAsia" w:ascii="仿宋" w:hAnsi="仿宋" w:eastAsia="仿宋" w:cs="仿宋"/>
                <w:sz w:val="28"/>
                <w:szCs w:val="28"/>
              </w:rPr>
              <w:t>无垃圾、积水，沟渠畅通</w:t>
            </w:r>
          </w:p>
        </w:tc>
        <w:tc>
          <w:tcPr>
            <w:tcW w:w="1346" w:type="dxa"/>
            <w:vAlign w:val="center"/>
          </w:tcPr>
          <w:p w14:paraId="7B20422B">
            <w:pPr>
              <w:jc w:val="center"/>
              <w:rPr>
                <w:rFonts w:ascii="仿宋" w:hAnsi="仿宋" w:eastAsia="仿宋" w:cs="仿宋"/>
                <w:sz w:val="28"/>
                <w:szCs w:val="28"/>
              </w:rPr>
            </w:pPr>
            <w:r>
              <w:rPr>
                <w:rFonts w:hint="eastAsia" w:ascii="仿宋" w:hAnsi="仿宋" w:eastAsia="仿宋" w:cs="仿宋"/>
                <w:sz w:val="28"/>
                <w:szCs w:val="28"/>
              </w:rPr>
              <w:t>冲洗</w:t>
            </w:r>
          </w:p>
        </w:tc>
        <w:tc>
          <w:tcPr>
            <w:tcW w:w="1594" w:type="dxa"/>
            <w:vAlign w:val="center"/>
          </w:tcPr>
          <w:p w14:paraId="404433D4">
            <w:pPr>
              <w:jc w:val="center"/>
              <w:rPr>
                <w:rFonts w:ascii="仿宋" w:hAnsi="仿宋" w:eastAsia="仿宋" w:cs="仿宋"/>
                <w:sz w:val="28"/>
                <w:szCs w:val="28"/>
              </w:rPr>
            </w:pPr>
            <w:r>
              <w:rPr>
                <w:rFonts w:hint="eastAsia" w:ascii="仿宋" w:hAnsi="仿宋" w:eastAsia="仿宋" w:cs="仿宋"/>
                <w:sz w:val="28"/>
                <w:szCs w:val="28"/>
              </w:rPr>
              <w:t>每周1次（雨季适时清理）</w:t>
            </w:r>
          </w:p>
        </w:tc>
      </w:tr>
      <w:tr w14:paraId="2B1FA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625C31CC">
            <w:pPr>
              <w:rPr>
                <w:rFonts w:ascii="仿宋" w:hAnsi="仿宋" w:eastAsia="仿宋" w:cs="仿宋"/>
                <w:sz w:val="28"/>
                <w:szCs w:val="28"/>
              </w:rPr>
            </w:pPr>
          </w:p>
        </w:tc>
        <w:tc>
          <w:tcPr>
            <w:tcW w:w="3732" w:type="dxa"/>
            <w:vAlign w:val="center"/>
          </w:tcPr>
          <w:p w14:paraId="6A3E2736">
            <w:pPr>
              <w:rPr>
                <w:rFonts w:ascii="仿宋" w:hAnsi="仿宋" w:eastAsia="仿宋" w:cs="仿宋"/>
                <w:sz w:val="28"/>
                <w:szCs w:val="28"/>
              </w:rPr>
            </w:pPr>
            <w:r>
              <w:rPr>
                <w:rFonts w:hint="eastAsia" w:ascii="仿宋" w:hAnsi="仿宋" w:eastAsia="仿宋" w:cs="仿宋"/>
                <w:sz w:val="28"/>
                <w:szCs w:val="28"/>
              </w:rPr>
              <w:t>5、擦拭室外责任区内各种标识标牌、广告牌、宣传栏等</w:t>
            </w:r>
          </w:p>
        </w:tc>
        <w:tc>
          <w:tcPr>
            <w:tcW w:w="2065" w:type="dxa"/>
            <w:vAlign w:val="center"/>
          </w:tcPr>
          <w:p w14:paraId="5A0C67F3">
            <w:pPr>
              <w:jc w:val="center"/>
              <w:rPr>
                <w:rFonts w:ascii="仿宋" w:hAnsi="仿宋" w:eastAsia="仿宋" w:cs="仿宋"/>
                <w:sz w:val="28"/>
                <w:szCs w:val="28"/>
              </w:rPr>
            </w:pPr>
            <w:r>
              <w:rPr>
                <w:rFonts w:hint="eastAsia" w:ascii="仿宋" w:hAnsi="仿宋" w:eastAsia="仿宋" w:cs="仿宋"/>
                <w:sz w:val="28"/>
                <w:szCs w:val="28"/>
              </w:rPr>
              <w:t>干净、无污迹</w:t>
            </w:r>
          </w:p>
        </w:tc>
        <w:tc>
          <w:tcPr>
            <w:tcW w:w="1346" w:type="dxa"/>
            <w:vAlign w:val="center"/>
          </w:tcPr>
          <w:p w14:paraId="0BE5085B">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6AB8FD57">
            <w:pPr>
              <w:jc w:val="center"/>
              <w:rPr>
                <w:rFonts w:ascii="仿宋" w:hAnsi="仿宋" w:eastAsia="仿宋" w:cs="仿宋"/>
                <w:sz w:val="28"/>
                <w:szCs w:val="28"/>
              </w:rPr>
            </w:pPr>
            <w:r>
              <w:rPr>
                <w:rFonts w:hint="eastAsia" w:ascii="仿宋" w:hAnsi="仿宋" w:eastAsia="仿宋" w:cs="仿宋"/>
                <w:sz w:val="28"/>
                <w:szCs w:val="28"/>
              </w:rPr>
              <w:t>每周2次</w:t>
            </w:r>
          </w:p>
        </w:tc>
      </w:tr>
      <w:tr w14:paraId="08C7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38A83551">
            <w:pPr>
              <w:rPr>
                <w:rFonts w:ascii="仿宋" w:hAnsi="仿宋" w:eastAsia="仿宋" w:cs="仿宋"/>
                <w:sz w:val="28"/>
                <w:szCs w:val="28"/>
              </w:rPr>
            </w:pPr>
          </w:p>
        </w:tc>
        <w:tc>
          <w:tcPr>
            <w:tcW w:w="3732" w:type="dxa"/>
            <w:vAlign w:val="center"/>
          </w:tcPr>
          <w:p w14:paraId="6ADD439E">
            <w:pPr>
              <w:rPr>
                <w:rFonts w:ascii="仿宋" w:hAnsi="仿宋" w:eastAsia="仿宋" w:cs="仿宋"/>
                <w:sz w:val="28"/>
                <w:szCs w:val="28"/>
              </w:rPr>
            </w:pPr>
            <w:r>
              <w:rPr>
                <w:rFonts w:hint="eastAsia" w:ascii="仿宋" w:hAnsi="仿宋" w:eastAsia="仿宋" w:cs="仿宋"/>
                <w:sz w:val="28"/>
                <w:szCs w:val="28"/>
              </w:rPr>
              <w:t>6、室外灯具擦拭除尘</w:t>
            </w:r>
          </w:p>
        </w:tc>
        <w:tc>
          <w:tcPr>
            <w:tcW w:w="2065" w:type="dxa"/>
            <w:vAlign w:val="center"/>
          </w:tcPr>
          <w:p w14:paraId="36989880">
            <w:pPr>
              <w:jc w:val="center"/>
              <w:rPr>
                <w:rFonts w:ascii="仿宋" w:hAnsi="仿宋" w:eastAsia="仿宋" w:cs="仿宋"/>
                <w:sz w:val="28"/>
                <w:szCs w:val="28"/>
              </w:rPr>
            </w:pPr>
            <w:r>
              <w:rPr>
                <w:rFonts w:hint="eastAsia" w:ascii="仿宋" w:hAnsi="仿宋" w:eastAsia="仿宋" w:cs="仿宋"/>
                <w:sz w:val="28"/>
                <w:szCs w:val="28"/>
              </w:rPr>
              <w:t>无灰尘、无污迹、无蜘蛛网</w:t>
            </w:r>
          </w:p>
        </w:tc>
        <w:tc>
          <w:tcPr>
            <w:tcW w:w="1346" w:type="dxa"/>
            <w:vAlign w:val="center"/>
          </w:tcPr>
          <w:p w14:paraId="3F5055BC">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21289F0C">
            <w:pPr>
              <w:jc w:val="center"/>
              <w:rPr>
                <w:rFonts w:ascii="仿宋" w:hAnsi="仿宋" w:eastAsia="仿宋" w:cs="仿宋"/>
                <w:sz w:val="28"/>
                <w:szCs w:val="28"/>
              </w:rPr>
            </w:pPr>
            <w:r>
              <w:rPr>
                <w:rFonts w:hint="eastAsia" w:ascii="仿宋" w:hAnsi="仿宋" w:eastAsia="仿宋" w:cs="仿宋"/>
                <w:sz w:val="28"/>
                <w:szCs w:val="28"/>
              </w:rPr>
              <w:t>每月1次</w:t>
            </w:r>
          </w:p>
        </w:tc>
      </w:tr>
      <w:tr w14:paraId="0A85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639F7B4E">
            <w:pPr>
              <w:rPr>
                <w:rFonts w:ascii="仿宋" w:hAnsi="仿宋" w:eastAsia="仿宋" w:cs="仿宋"/>
                <w:sz w:val="28"/>
                <w:szCs w:val="28"/>
              </w:rPr>
            </w:pPr>
          </w:p>
        </w:tc>
        <w:tc>
          <w:tcPr>
            <w:tcW w:w="3732" w:type="dxa"/>
            <w:vAlign w:val="center"/>
          </w:tcPr>
          <w:p w14:paraId="6065EB75">
            <w:pPr>
              <w:rPr>
                <w:rFonts w:ascii="仿宋" w:hAnsi="仿宋" w:eastAsia="仿宋" w:cs="仿宋"/>
                <w:sz w:val="28"/>
                <w:szCs w:val="28"/>
              </w:rPr>
            </w:pPr>
            <w:r>
              <w:rPr>
                <w:rFonts w:hint="eastAsia" w:ascii="仿宋" w:hAnsi="仿宋" w:eastAsia="仿宋" w:cs="仿宋"/>
                <w:sz w:val="28"/>
                <w:szCs w:val="28"/>
              </w:rPr>
              <w:t>7、架空层、信报箱、快递柜等</w:t>
            </w:r>
          </w:p>
        </w:tc>
        <w:tc>
          <w:tcPr>
            <w:tcW w:w="2065" w:type="dxa"/>
            <w:vAlign w:val="center"/>
          </w:tcPr>
          <w:p w14:paraId="0A08F2C1">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14:paraId="0D0D278C">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2EF35C96">
            <w:pPr>
              <w:jc w:val="center"/>
              <w:rPr>
                <w:rFonts w:ascii="仿宋" w:hAnsi="仿宋" w:eastAsia="仿宋" w:cs="仿宋"/>
                <w:sz w:val="28"/>
                <w:szCs w:val="28"/>
              </w:rPr>
            </w:pPr>
            <w:r>
              <w:rPr>
                <w:rFonts w:hint="eastAsia" w:ascii="仿宋" w:hAnsi="仿宋" w:eastAsia="仿宋" w:cs="仿宋"/>
                <w:sz w:val="28"/>
                <w:szCs w:val="28"/>
              </w:rPr>
              <w:t>每周2次</w:t>
            </w:r>
          </w:p>
        </w:tc>
      </w:tr>
      <w:tr w14:paraId="43F6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4A002B73">
            <w:pPr>
              <w:rPr>
                <w:rFonts w:ascii="仿宋" w:hAnsi="仿宋" w:eastAsia="仿宋" w:cs="仿宋"/>
                <w:sz w:val="28"/>
                <w:szCs w:val="28"/>
              </w:rPr>
            </w:pPr>
          </w:p>
        </w:tc>
        <w:tc>
          <w:tcPr>
            <w:tcW w:w="3732" w:type="dxa"/>
            <w:vAlign w:val="center"/>
          </w:tcPr>
          <w:p w14:paraId="5D1F4743">
            <w:pPr>
              <w:rPr>
                <w:rFonts w:ascii="仿宋" w:hAnsi="仿宋" w:eastAsia="仿宋" w:cs="仿宋"/>
                <w:sz w:val="28"/>
                <w:szCs w:val="28"/>
              </w:rPr>
            </w:pPr>
            <w:r>
              <w:rPr>
                <w:rFonts w:hint="eastAsia" w:ascii="仿宋" w:hAnsi="仿宋" w:eastAsia="仿宋" w:cs="仿宋"/>
                <w:sz w:val="28"/>
                <w:szCs w:val="28"/>
              </w:rPr>
              <w:t>8、果皮箱、分类垃圾桶、垃圾中转站垃圾分类及垃圾桶清洗</w:t>
            </w:r>
          </w:p>
        </w:tc>
        <w:tc>
          <w:tcPr>
            <w:tcW w:w="2065" w:type="dxa"/>
            <w:vAlign w:val="center"/>
          </w:tcPr>
          <w:p w14:paraId="08D3B0AD">
            <w:pPr>
              <w:jc w:val="center"/>
              <w:rPr>
                <w:rFonts w:ascii="仿宋" w:hAnsi="仿宋" w:eastAsia="仿宋" w:cs="仿宋"/>
                <w:sz w:val="28"/>
                <w:szCs w:val="28"/>
              </w:rPr>
            </w:pPr>
            <w:r>
              <w:rPr>
                <w:rFonts w:hint="eastAsia" w:ascii="仿宋" w:hAnsi="仿宋" w:eastAsia="仿宋" w:cs="仿宋"/>
                <w:sz w:val="28"/>
                <w:szCs w:val="28"/>
              </w:rPr>
              <w:t>带盖垃圾桶密闭，无垃圾落地，垃圾无混装，垃圾桶无异味、无蚊虫、无污迹</w:t>
            </w:r>
          </w:p>
        </w:tc>
        <w:tc>
          <w:tcPr>
            <w:tcW w:w="1346" w:type="dxa"/>
            <w:vAlign w:val="center"/>
          </w:tcPr>
          <w:p w14:paraId="279AFC4E">
            <w:pPr>
              <w:jc w:val="center"/>
              <w:rPr>
                <w:rFonts w:ascii="仿宋" w:hAnsi="仿宋" w:eastAsia="仿宋" w:cs="仿宋"/>
                <w:sz w:val="28"/>
                <w:szCs w:val="28"/>
              </w:rPr>
            </w:pPr>
            <w:r>
              <w:rPr>
                <w:rFonts w:hint="eastAsia" w:ascii="仿宋" w:hAnsi="仿宋" w:eastAsia="仿宋" w:cs="仿宋"/>
                <w:sz w:val="28"/>
                <w:szCs w:val="28"/>
              </w:rPr>
              <w:t>分类、冲洗</w:t>
            </w:r>
          </w:p>
        </w:tc>
        <w:tc>
          <w:tcPr>
            <w:tcW w:w="1594" w:type="dxa"/>
            <w:vAlign w:val="center"/>
          </w:tcPr>
          <w:p w14:paraId="3193E117">
            <w:pPr>
              <w:jc w:val="center"/>
              <w:rPr>
                <w:rFonts w:ascii="仿宋" w:hAnsi="仿宋" w:eastAsia="仿宋" w:cs="仿宋"/>
                <w:sz w:val="28"/>
                <w:szCs w:val="28"/>
              </w:rPr>
            </w:pPr>
            <w:r>
              <w:rPr>
                <w:rFonts w:hint="eastAsia" w:ascii="仿宋" w:hAnsi="仿宋" w:eastAsia="仿宋" w:cs="仿宋"/>
                <w:sz w:val="28"/>
                <w:szCs w:val="28"/>
              </w:rPr>
              <w:t>每日1次</w:t>
            </w:r>
          </w:p>
        </w:tc>
      </w:tr>
      <w:tr w14:paraId="7D8F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06E18F51">
            <w:pPr>
              <w:rPr>
                <w:rFonts w:ascii="仿宋" w:hAnsi="仿宋" w:eastAsia="仿宋" w:cs="仿宋"/>
                <w:sz w:val="28"/>
                <w:szCs w:val="28"/>
              </w:rPr>
            </w:pPr>
          </w:p>
        </w:tc>
        <w:tc>
          <w:tcPr>
            <w:tcW w:w="3732" w:type="dxa"/>
            <w:vAlign w:val="center"/>
          </w:tcPr>
          <w:p w14:paraId="24145BC6">
            <w:pPr>
              <w:rPr>
                <w:rFonts w:ascii="仿宋" w:hAnsi="仿宋" w:eastAsia="仿宋" w:cs="仿宋"/>
                <w:sz w:val="28"/>
                <w:szCs w:val="28"/>
              </w:rPr>
            </w:pPr>
            <w:r>
              <w:rPr>
                <w:rFonts w:hint="eastAsia" w:ascii="仿宋" w:hAnsi="仿宋" w:eastAsia="仿宋" w:cs="仿宋"/>
                <w:sz w:val="28"/>
                <w:szCs w:val="28"/>
              </w:rPr>
              <w:t>9、分类垃圾桶及垃圾中转站消杀</w:t>
            </w:r>
          </w:p>
        </w:tc>
        <w:tc>
          <w:tcPr>
            <w:tcW w:w="2065" w:type="dxa"/>
            <w:vAlign w:val="center"/>
          </w:tcPr>
          <w:p w14:paraId="408DA37E">
            <w:pPr>
              <w:jc w:val="center"/>
              <w:rPr>
                <w:rFonts w:ascii="仿宋" w:hAnsi="仿宋" w:eastAsia="仿宋" w:cs="仿宋"/>
                <w:sz w:val="28"/>
                <w:szCs w:val="28"/>
              </w:rPr>
            </w:pPr>
            <w:r>
              <w:rPr>
                <w:rFonts w:hint="eastAsia" w:ascii="仿宋" w:hAnsi="仿宋" w:eastAsia="仿宋" w:cs="仿宋"/>
                <w:sz w:val="28"/>
                <w:szCs w:val="28"/>
              </w:rPr>
              <w:t>无异味、无蚊虫</w:t>
            </w:r>
          </w:p>
        </w:tc>
        <w:tc>
          <w:tcPr>
            <w:tcW w:w="1346" w:type="dxa"/>
            <w:vAlign w:val="center"/>
          </w:tcPr>
          <w:p w14:paraId="03AC3649">
            <w:pPr>
              <w:jc w:val="center"/>
              <w:rPr>
                <w:rFonts w:ascii="仿宋" w:hAnsi="仿宋" w:eastAsia="仿宋" w:cs="仿宋"/>
                <w:sz w:val="28"/>
                <w:szCs w:val="28"/>
              </w:rPr>
            </w:pPr>
            <w:r>
              <w:rPr>
                <w:rFonts w:hint="eastAsia" w:ascii="仿宋" w:hAnsi="仿宋" w:eastAsia="仿宋" w:cs="仿宋"/>
                <w:sz w:val="28"/>
                <w:szCs w:val="28"/>
              </w:rPr>
              <w:t>消杀</w:t>
            </w:r>
          </w:p>
        </w:tc>
        <w:tc>
          <w:tcPr>
            <w:tcW w:w="1594" w:type="dxa"/>
            <w:vAlign w:val="center"/>
          </w:tcPr>
          <w:p w14:paraId="648996E4">
            <w:pPr>
              <w:jc w:val="center"/>
              <w:rPr>
                <w:rFonts w:ascii="仿宋" w:hAnsi="仿宋" w:eastAsia="仿宋" w:cs="仿宋"/>
                <w:sz w:val="28"/>
                <w:szCs w:val="28"/>
              </w:rPr>
            </w:pPr>
            <w:r>
              <w:rPr>
                <w:rFonts w:hint="eastAsia" w:ascii="仿宋" w:hAnsi="仿宋" w:eastAsia="仿宋" w:cs="仿宋"/>
                <w:sz w:val="28"/>
                <w:szCs w:val="28"/>
              </w:rPr>
              <w:t>每周1次</w:t>
            </w:r>
          </w:p>
        </w:tc>
      </w:tr>
      <w:tr w14:paraId="4F33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14:paraId="19BCDD14">
            <w:pPr>
              <w:rPr>
                <w:rFonts w:ascii="仿宋" w:hAnsi="仿宋" w:eastAsia="仿宋" w:cs="仿宋"/>
                <w:sz w:val="28"/>
                <w:szCs w:val="28"/>
              </w:rPr>
            </w:pPr>
            <w:r>
              <w:rPr>
                <w:rFonts w:hint="eastAsia" w:ascii="仿宋" w:hAnsi="仿宋" w:eastAsia="仿宋" w:cs="仿宋"/>
                <w:sz w:val="28"/>
                <w:szCs w:val="28"/>
              </w:rPr>
              <w:t>天井</w:t>
            </w:r>
          </w:p>
        </w:tc>
        <w:tc>
          <w:tcPr>
            <w:tcW w:w="3732" w:type="dxa"/>
            <w:vAlign w:val="center"/>
          </w:tcPr>
          <w:p w14:paraId="6CDF4145">
            <w:pPr>
              <w:rPr>
                <w:rFonts w:ascii="仿宋" w:hAnsi="仿宋" w:eastAsia="仿宋" w:cs="仿宋"/>
                <w:sz w:val="28"/>
                <w:szCs w:val="28"/>
              </w:rPr>
            </w:pPr>
            <w:r>
              <w:rPr>
                <w:rFonts w:hint="eastAsia" w:ascii="仿宋" w:hAnsi="仿宋" w:eastAsia="仿宋" w:cs="仿宋"/>
                <w:sz w:val="28"/>
                <w:szCs w:val="28"/>
              </w:rPr>
              <w:t>内、外天井清洁</w:t>
            </w:r>
          </w:p>
        </w:tc>
        <w:tc>
          <w:tcPr>
            <w:tcW w:w="2065" w:type="dxa"/>
            <w:vAlign w:val="center"/>
          </w:tcPr>
          <w:p w14:paraId="0D60F537">
            <w:pPr>
              <w:jc w:val="center"/>
              <w:rPr>
                <w:rFonts w:ascii="仿宋" w:hAnsi="仿宋" w:eastAsia="仿宋" w:cs="仿宋"/>
                <w:sz w:val="28"/>
                <w:szCs w:val="28"/>
              </w:rPr>
            </w:pPr>
            <w:r>
              <w:rPr>
                <w:rFonts w:hint="eastAsia" w:ascii="仿宋" w:hAnsi="仿宋" w:eastAsia="仿宋" w:cs="仿宋"/>
                <w:sz w:val="28"/>
                <w:szCs w:val="28"/>
              </w:rPr>
              <w:t>无垃圾、无积土</w:t>
            </w:r>
          </w:p>
        </w:tc>
        <w:tc>
          <w:tcPr>
            <w:tcW w:w="1346" w:type="dxa"/>
            <w:vAlign w:val="center"/>
          </w:tcPr>
          <w:p w14:paraId="2B43122F">
            <w:pPr>
              <w:jc w:val="center"/>
              <w:rPr>
                <w:rFonts w:ascii="仿宋" w:hAnsi="仿宋" w:eastAsia="仿宋" w:cs="仿宋"/>
                <w:sz w:val="28"/>
                <w:szCs w:val="28"/>
              </w:rPr>
            </w:pPr>
            <w:r>
              <w:rPr>
                <w:rFonts w:hint="eastAsia" w:ascii="仿宋" w:hAnsi="仿宋" w:eastAsia="仿宋" w:cs="仿宋"/>
                <w:sz w:val="28"/>
                <w:szCs w:val="28"/>
              </w:rPr>
              <w:t>清洗</w:t>
            </w:r>
          </w:p>
        </w:tc>
        <w:tc>
          <w:tcPr>
            <w:tcW w:w="1594" w:type="dxa"/>
            <w:vAlign w:val="center"/>
          </w:tcPr>
          <w:p w14:paraId="4FAC4BB1">
            <w:pPr>
              <w:jc w:val="center"/>
              <w:rPr>
                <w:rFonts w:ascii="仿宋" w:hAnsi="仿宋" w:eastAsia="仿宋" w:cs="仿宋"/>
                <w:sz w:val="28"/>
                <w:szCs w:val="28"/>
              </w:rPr>
            </w:pPr>
            <w:r>
              <w:rPr>
                <w:rFonts w:hint="eastAsia" w:ascii="仿宋" w:hAnsi="仿宋" w:eastAsia="仿宋" w:cs="仿宋"/>
                <w:sz w:val="28"/>
                <w:szCs w:val="28"/>
              </w:rPr>
              <w:t>每周2次</w:t>
            </w:r>
          </w:p>
        </w:tc>
      </w:tr>
      <w:tr w14:paraId="60DD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14:paraId="4BA74B9B">
            <w:pPr>
              <w:rPr>
                <w:rFonts w:ascii="仿宋" w:hAnsi="仿宋" w:eastAsia="仿宋" w:cs="仿宋"/>
                <w:sz w:val="28"/>
                <w:szCs w:val="28"/>
              </w:rPr>
            </w:pPr>
            <w:r>
              <w:rPr>
                <w:rFonts w:hint="eastAsia" w:ascii="仿宋" w:hAnsi="仿宋" w:eastAsia="仿宋" w:cs="仿宋"/>
                <w:sz w:val="28"/>
                <w:szCs w:val="28"/>
              </w:rPr>
              <w:t>非机动车停放点</w:t>
            </w:r>
          </w:p>
        </w:tc>
        <w:tc>
          <w:tcPr>
            <w:tcW w:w="3732" w:type="dxa"/>
            <w:vAlign w:val="center"/>
          </w:tcPr>
          <w:p w14:paraId="21CA569D">
            <w:pPr>
              <w:rPr>
                <w:rFonts w:ascii="仿宋" w:hAnsi="仿宋" w:eastAsia="仿宋" w:cs="仿宋"/>
                <w:sz w:val="28"/>
                <w:szCs w:val="28"/>
              </w:rPr>
            </w:pPr>
            <w:r>
              <w:rPr>
                <w:rFonts w:hint="eastAsia" w:ascii="仿宋" w:hAnsi="仿宋" w:eastAsia="仿宋" w:cs="仿宋"/>
                <w:sz w:val="28"/>
                <w:szCs w:val="28"/>
              </w:rPr>
              <w:t>停放点保洁、设施除尘</w:t>
            </w:r>
          </w:p>
        </w:tc>
        <w:tc>
          <w:tcPr>
            <w:tcW w:w="2065" w:type="dxa"/>
            <w:vAlign w:val="center"/>
          </w:tcPr>
          <w:p w14:paraId="5DA561AA">
            <w:pPr>
              <w:jc w:val="center"/>
              <w:rPr>
                <w:rFonts w:ascii="仿宋" w:hAnsi="仿宋" w:eastAsia="仿宋" w:cs="仿宋"/>
                <w:sz w:val="28"/>
                <w:szCs w:val="28"/>
              </w:rPr>
            </w:pPr>
            <w:r>
              <w:rPr>
                <w:rFonts w:hint="eastAsia" w:ascii="仿宋" w:hAnsi="仿宋" w:eastAsia="仿宋" w:cs="仿宋"/>
                <w:sz w:val="28"/>
                <w:szCs w:val="28"/>
              </w:rPr>
              <w:t>干净、无垃圾、无杂物</w:t>
            </w:r>
          </w:p>
        </w:tc>
        <w:tc>
          <w:tcPr>
            <w:tcW w:w="1346" w:type="dxa"/>
            <w:vAlign w:val="center"/>
          </w:tcPr>
          <w:p w14:paraId="08F1C3E1">
            <w:pPr>
              <w:jc w:val="center"/>
              <w:rPr>
                <w:rFonts w:ascii="仿宋" w:hAnsi="仿宋" w:eastAsia="仿宋" w:cs="仿宋"/>
                <w:sz w:val="28"/>
                <w:szCs w:val="28"/>
              </w:rPr>
            </w:pPr>
            <w:r>
              <w:rPr>
                <w:rFonts w:hint="eastAsia" w:ascii="仿宋" w:hAnsi="仿宋" w:eastAsia="仿宋" w:cs="仿宋"/>
                <w:sz w:val="28"/>
                <w:szCs w:val="28"/>
              </w:rPr>
              <w:t>清扫、擦拭</w:t>
            </w:r>
          </w:p>
        </w:tc>
        <w:tc>
          <w:tcPr>
            <w:tcW w:w="1594" w:type="dxa"/>
            <w:vAlign w:val="center"/>
          </w:tcPr>
          <w:p w14:paraId="4162CA07">
            <w:pPr>
              <w:jc w:val="center"/>
              <w:rPr>
                <w:rFonts w:ascii="仿宋" w:hAnsi="仿宋" w:eastAsia="仿宋" w:cs="仿宋"/>
                <w:sz w:val="28"/>
                <w:szCs w:val="28"/>
              </w:rPr>
            </w:pPr>
            <w:r>
              <w:rPr>
                <w:rFonts w:hint="eastAsia" w:ascii="仿宋" w:hAnsi="仿宋" w:eastAsia="仿宋" w:cs="仿宋"/>
                <w:sz w:val="28"/>
                <w:szCs w:val="28"/>
              </w:rPr>
              <w:t>每日巡视保洁，设施除尘每周2次</w:t>
            </w:r>
          </w:p>
        </w:tc>
      </w:tr>
      <w:tr w14:paraId="5235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14:paraId="61AA07D6">
            <w:pPr>
              <w:rPr>
                <w:rFonts w:ascii="仿宋" w:hAnsi="仿宋" w:eastAsia="仿宋" w:cs="仿宋"/>
                <w:sz w:val="28"/>
                <w:szCs w:val="28"/>
              </w:rPr>
            </w:pPr>
            <w:r>
              <w:rPr>
                <w:rFonts w:hint="eastAsia" w:ascii="仿宋" w:hAnsi="仿宋" w:eastAsia="仿宋" w:cs="仿宋"/>
                <w:sz w:val="28"/>
                <w:szCs w:val="28"/>
              </w:rPr>
              <w:t>地下车库</w:t>
            </w:r>
          </w:p>
        </w:tc>
        <w:tc>
          <w:tcPr>
            <w:tcW w:w="3732" w:type="dxa"/>
            <w:vAlign w:val="center"/>
          </w:tcPr>
          <w:p w14:paraId="0CE428D6">
            <w:pPr>
              <w:rPr>
                <w:rFonts w:ascii="仿宋" w:hAnsi="仿宋" w:eastAsia="仿宋" w:cs="仿宋"/>
                <w:sz w:val="28"/>
                <w:szCs w:val="28"/>
              </w:rPr>
            </w:pPr>
            <w:r>
              <w:rPr>
                <w:rFonts w:hint="eastAsia" w:ascii="仿宋" w:hAnsi="仿宋" w:eastAsia="仿宋" w:cs="仿宋"/>
                <w:sz w:val="28"/>
                <w:szCs w:val="28"/>
              </w:rPr>
              <w:t>1、地面的清扫</w:t>
            </w:r>
          </w:p>
        </w:tc>
        <w:tc>
          <w:tcPr>
            <w:tcW w:w="2065" w:type="dxa"/>
            <w:vAlign w:val="center"/>
          </w:tcPr>
          <w:p w14:paraId="24325023">
            <w:pPr>
              <w:jc w:val="center"/>
              <w:rPr>
                <w:rFonts w:ascii="仿宋" w:hAnsi="仿宋" w:eastAsia="仿宋" w:cs="仿宋"/>
                <w:sz w:val="28"/>
                <w:szCs w:val="28"/>
              </w:rPr>
            </w:pPr>
            <w:r>
              <w:rPr>
                <w:rFonts w:hint="eastAsia" w:ascii="仿宋" w:hAnsi="仿宋" w:eastAsia="仿宋" w:cs="仿宋"/>
                <w:sz w:val="28"/>
                <w:szCs w:val="28"/>
              </w:rPr>
              <w:t>干净、无垃圾</w:t>
            </w:r>
          </w:p>
        </w:tc>
        <w:tc>
          <w:tcPr>
            <w:tcW w:w="1346" w:type="dxa"/>
            <w:vAlign w:val="center"/>
          </w:tcPr>
          <w:p w14:paraId="15F9BE2C">
            <w:pPr>
              <w:jc w:val="center"/>
              <w:rPr>
                <w:rFonts w:ascii="仿宋" w:hAnsi="仿宋" w:eastAsia="仿宋" w:cs="仿宋"/>
                <w:sz w:val="28"/>
                <w:szCs w:val="28"/>
              </w:rPr>
            </w:pPr>
            <w:r>
              <w:rPr>
                <w:rFonts w:hint="eastAsia" w:ascii="仿宋" w:hAnsi="仿宋" w:eastAsia="仿宋" w:cs="仿宋"/>
                <w:sz w:val="28"/>
                <w:szCs w:val="28"/>
              </w:rPr>
              <w:t>清扫</w:t>
            </w:r>
          </w:p>
        </w:tc>
        <w:tc>
          <w:tcPr>
            <w:tcW w:w="1594" w:type="dxa"/>
            <w:vAlign w:val="center"/>
          </w:tcPr>
          <w:p w14:paraId="539B9039">
            <w:pPr>
              <w:jc w:val="center"/>
              <w:rPr>
                <w:rFonts w:ascii="仿宋" w:hAnsi="仿宋" w:eastAsia="仿宋" w:cs="仿宋"/>
                <w:sz w:val="28"/>
                <w:szCs w:val="28"/>
              </w:rPr>
            </w:pPr>
            <w:r>
              <w:rPr>
                <w:rFonts w:hint="eastAsia" w:ascii="仿宋" w:hAnsi="仿宋" w:eastAsia="仿宋" w:cs="仿宋"/>
                <w:sz w:val="28"/>
                <w:szCs w:val="28"/>
              </w:rPr>
              <w:t>每日2次，其他巡视保洁</w:t>
            </w:r>
          </w:p>
        </w:tc>
      </w:tr>
      <w:tr w14:paraId="234F9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31D325F3">
            <w:pPr>
              <w:rPr>
                <w:rFonts w:ascii="仿宋" w:hAnsi="仿宋" w:eastAsia="仿宋" w:cs="仿宋"/>
                <w:sz w:val="28"/>
                <w:szCs w:val="28"/>
              </w:rPr>
            </w:pPr>
          </w:p>
        </w:tc>
        <w:tc>
          <w:tcPr>
            <w:tcW w:w="3732" w:type="dxa"/>
            <w:vAlign w:val="center"/>
          </w:tcPr>
          <w:p w14:paraId="1020219E">
            <w:pPr>
              <w:rPr>
                <w:rFonts w:ascii="仿宋" w:hAnsi="仿宋" w:eastAsia="仿宋" w:cs="仿宋"/>
                <w:sz w:val="28"/>
                <w:szCs w:val="28"/>
              </w:rPr>
            </w:pPr>
            <w:r>
              <w:rPr>
                <w:rFonts w:hint="eastAsia" w:ascii="仿宋" w:hAnsi="仿宋" w:eastAsia="仿宋" w:cs="仿宋"/>
                <w:sz w:val="28"/>
                <w:szCs w:val="28"/>
              </w:rPr>
              <w:t>2、地面的冲洗</w:t>
            </w:r>
          </w:p>
        </w:tc>
        <w:tc>
          <w:tcPr>
            <w:tcW w:w="2065" w:type="dxa"/>
            <w:vAlign w:val="center"/>
          </w:tcPr>
          <w:p w14:paraId="116697F5">
            <w:pPr>
              <w:jc w:val="center"/>
              <w:rPr>
                <w:rFonts w:ascii="仿宋" w:hAnsi="仿宋" w:eastAsia="仿宋" w:cs="仿宋"/>
                <w:sz w:val="28"/>
                <w:szCs w:val="28"/>
              </w:rPr>
            </w:pPr>
            <w:r>
              <w:rPr>
                <w:rFonts w:hint="eastAsia" w:ascii="仿宋" w:hAnsi="仿宋" w:eastAsia="仿宋" w:cs="仿宋"/>
                <w:sz w:val="28"/>
                <w:szCs w:val="28"/>
              </w:rPr>
              <w:t>干净、无垃圾、无印迹</w:t>
            </w:r>
          </w:p>
        </w:tc>
        <w:tc>
          <w:tcPr>
            <w:tcW w:w="1346" w:type="dxa"/>
            <w:vAlign w:val="center"/>
          </w:tcPr>
          <w:p w14:paraId="29B27B5F">
            <w:pPr>
              <w:jc w:val="center"/>
              <w:rPr>
                <w:rFonts w:ascii="仿宋" w:hAnsi="仿宋" w:eastAsia="仿宋" w:cs="仿宋"/>
                <w:sz w:val="28"/>
                <w:szCs w:val="28"/>
              </w:rPr>
            </w:pPr>
            <w:r>
              <w:rPr>
                <w:rFonts w:hint="eastAsia" w:ascii="仿宋" w:hAnsi="仿宋" w:eastAsia="仿宋" w:cs="仿宋"/>
                <w:sz w:val="28"/>
                <w:szCs w:val="28"/>
              </w:rPr>
              <w:t>冲洗</w:t>
            </w:r>
          </w:p>
        </w:tc>
        <w:tc>
          <w:tcPr>
            <w:tcW w:w="1594" w:type="dxa"/>
            <w:vAlign w:val="center"/>
          </w:tcPr>
          <w:p w14:paraId="6F962659">
            <w:pPr>
              <w:jc w:val="center"/>
              <w:rPr>
                <w:rFonts w:ascii="仿宋" w:hAnsi="仿宋" w:eastAsia="仿宋" w:cs="仿宋"/>
                <w:sz w:val="28"/>
                <w:szCs w:val="28"/>
              </w:rPr>
            </w:pPr>
            <w:r>
              <w:rPr>
                <w:rFonts w:hint="eastAsia" w:ascii="仿宋" w:hAnsi="仿宋" w:eastAsia="仿宋" w:cs="仿宋"/>
                <w:sz w:val="28"/>
                <w:szCs w:val="28"/>
              </w:rPr>
              <w:t>每月1次</w:t>
            </w:r>
          </w:p>
        </w:tc>
      </w:tr>
      <w:tr w14:paraId="5ED3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63E2986C">
            <w:pPr>
              <w:rPr>
                <w:rFonts w:ascii="仿宋" w:hAnsi="仿宋" w:eastAsia="仿宋" w:cs="仿宋"/>
                <w:sz w:val="28"/>
                <w:szCs w:val="28"/>
              </w:rPr>
            </w:pPr>
          </w:p>
        </w:tc>
        <w:tc>
          <w:tcPr>
            <w:tcW w:w="3732" w:type="dxa"/>
            <w:vAlign w:val="center"/>
          </w:tcPr>
          <w:p w14:paraId="4CA0951B">
            <w:pPr>
              <w:rPr>
                <w:rFonts w:ascii="仿宋" w:hAnsi="仿宋" w:eastAsia="仿宋" w:cs="仿宋"/>
                <w:sz w:val="28"/>
                <w:szCs w:val="28"/>
              </w:rPr>
            </w:pPr>
            <w:r>
              <w:rPr>
                <w:rFonts w:hint="eastAsia" w:ascii="仿宋" w:hAnsi="仿宋" w:eastAsia="仿宋" w:cs="仿宋"/>
                <w:sz w:val="28"/>
                <w:szCs w:val="28"/>
              </w:rPr>
              <w:t>3、下水沟定期清洁</w:t>
            </w:r>
          </w:p>
        </w:tc>
        <w:tc>
          <w:tcPr>
            <w:tcW w:w="2065" w:type="dxa"/>
            <w:vAlign w:val="center"/>
          </w:tcPr>
          <w:p w14:paraId="72E04169">
            <w:pPr>
              <w:jc w:val="center"/>
              <w:rPr>
                <w:rFonts w:ascii="仿宋" w:hAnsi="仿宋" w:eastAsia="仿宋" w:cs="仿宋"/>
                <w:sz w:val="28"/>
                <w:szCs w:val="28"/>
              </w:rPr>
            </w:pPr>
            <w:r>
              <w:rPr>
                <w:rFonts w:hint="eastAsia" w:ascii="仿宋" w:hAnsi="仿宋" w:eastAsia="仿宋" w:cs="仿宋"/>
                <w:sz w:val="28"/>
                <w:szCs w:val="28"/>
              </w:rPr>
              <w:t>干净、无泥沙</w:t>
            </w:r>
          </w:p>
        </w:tc>
        <w:tc>
          <w:tcPr>
            <w:tcW w:w="1346" w:type="dxa"/>
            <w:vAlign w:val="center"/>
          </w:tcPr>
          <w:p w14:paraId="468ECC32">
            <w:pPr>
              <w:jc w:val="center"/>
              <w:rPr>
                <w:rFonts w:ascii="仿宋" w:hAnsi="仿宋" w:eastAsia="仿宋" w:cs="仿宋"/>
                <w:sz w:val="28"/>
                <w:szCs w:val="28"/>
              </w:rPr>
            </w:pPr>
            <w:r>
              <w:rPr>
                <w:rFonts w:hint="eastAsia" w:ascii="仿宋" w:hAnsi="仿宋" w:eastAsia="仿宋" w:cs="仿宋"/>
                <w:sz w:val="28"/>
                <w:szCs w:val="28"/>
              </w:rPr>
              <w:t>冲洗</w:t>
            </w:r>
          </w:p>
        </w:tc>
        <w:tc>
          <w:tcPr>
            <w:tcW w:w="1594" w:type="dxa"/>
            <w:vAlign w:val="center"/>
          </w:tcPr>
          <w:p w14:paraId="131CFCD7">
            <w:pPr>
              <w:jc w:val="center"/>
              <w:rPr>
                <w:rFonts w:ascii="仿宋" w:hAnsi="仿宋" w:eastAsia="仿宋" w:cs="仿宋"/>
                <w:sz w:val="28"/>
                <w:szCs w:val="28"/>
              </w:rPr>
            </w:pPr>
            <w:r>
              <w:rPr>
                <w:rFonts w:hint="eastAsia" w:ascii="仿宋" w:hAnsi="仿宋" w:eastAsia="仿宋" w:cs="仿宋"/>
                <w:sz w:val="28"/>
                <w:szCs w:val="28"/>
              </w:rPr>
              <w:t>每月1次</w:t>
            </w:r>
          </w:p>
        </w:tc>
      </w:tr>
      <w:tr w14:paraId="5186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67626CEB">
            <w:pPr>
              <w:rPr>
                <w:rFonts w:ascii="仿宋" w:hAnsi="仿宋" w:eastAsia="仿宋" w:cs="仿宋"/>
                <w:sz w:val="28"/>
                <w:szCs w:val="28"/>
              </w:rPr>
            </w:pPr>
          </w:p>
        </w:tc>
        <w:tc>
          <w:tcPr>
            <w:tcW w:w="3732" w:type="dxa"/>
            <w:vAlign w:val="center"/>
          </w:tcPr>
          <w:p w14:paraId="4D248A92">
            <w:pPr>
              <w:rPr>
                <w:rFonts w:ascii="仿宋" w:hAnsi="仿宋" w:eastAsia="仿宋" w:cs="仿宋"/>
                <w:sz w:val="28"/>
                <w:szCs w:val="28"/>
              </w:rPr>
            </w:pPr>
            <w:r>
              <w:rPr>
                <w:rFonts w:hint="eastAsia" w:ascii="仿宋" w:hAnsi="仿宋" w:eastAsia="仿宋" w:cs="仿宋"/>
                <w:sz w:val="28"/>
                <w:szCs w:val="28"/>
              </w:rPr>
              <w:t>4、天花板、照明设备及标识标牌清抹除尘</w:t>
            </w:r>
          </w:p>
        </w:tc>
        <w:tc>
          <w:tcPr>
            <w:tcW w:w="2065" w:type="dxa"/>
            <w:vAlign w:val="center"/>
          </w:tcPr>
          <w:p w14:paraId="64CCC67C">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14:paraId="125A6556">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5750D588">
            <w:pPr>
              <w:jc w:val="center"/>
              <w:rPr>
                <w:rFonts w:ascii="仿宋" w:hAnsi="仿宋" w:eastAsia="仿宋" w:cs="仿宋"/>
                <w:sz w:val="28"/>
                <w:szCs w:val="28"/>
              </w:rPr>
            </w:pPr>
            <w:r>
              <w:rPr>
                <w:rFonts w:hint="eastAsia" w:ascii="仿宋" w:hAnsi="仿宋" w:eastAsia="仿宋" w:cs="仿宋"/>
                <w:sz w:val="28"/>
                <w:szCs w:val="28"/>
              </w:rPr>
              <w:t>每月1次</w:t>
            </w:r>
          </w:p>
        </w:tc>
      </w:tr>
      <w:tr w14:paraId="70930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6C12B4FB">
            <w:pPr>
              <w:rPr>
                <w:rFonts w:ascii="仿宋" w:hAnsi="仿宋" w:eastAsia="仿宋" w:cs="仿宋"/>
                <w:sz w:val="28"/>
                <w:szCs w:val="28"/>
              </w:rPr>
            </w:pPr>
          </w:p>
        </w:tc>
        <w:tc>
          <w:tcPr>
            <w:tcW w:w="3732" w:type="dxa"/>
            <w:vAlign w:val="center"/>
          </w:tcPr>
          <w:p w14:paraId="210FE797">
            <w:pPr>
              <w:rPr>
                <w:rFonts w:ascii="仿宋" w:hAnsi="仿宋" w:eastAsia="仿宋" w:cs="仿宋"/>
                <w:sz w:val="28"/>
                <w:szCs w:val="28"/>
              </w:rPr>
            </w:pPr>
            <w:r>
              <w:rPr>
                <w:rFonts w:hint="eastAsia" w:ascii="仿宋" w:hAnsi="仿宋" w:eastAsia="仿宋" w:cs="仿宋"/>
                <w:sz w:val="28"/>
                <w:szCs w:val="28"/>
              </w:rPr>
              <w:t>5、消防设施、器材除尘</w:t>
            </w:r>
          </w:p>
        </w:tc>
        <w:tc>
          <w:tcPr>
            <w:tcW w:w="2065" w:type="dxa"/>
            <w:vAlign w:val="center"/>
          </w:tcPr>
          <w:p w14:paraId="658F0425">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14:paraId="481AA7BB">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6A37B2E4">
            <w:pPr>
              <w:jc w:val="center"/>
              <w:rPr>
                <w:rFonts w:ascii="仿宋" w:hAnsi="仿宋" w:eastAsia="仿宋" w:cs="仿宋"/>
                <w:sz w:val="28"/>
                <w:szCs w:val="28"/>
              </w:rPr>
            </w:pPr>
            <w:r>
              <w:rPr>
                <w:rFonts w:hint="eastAsia" w:ascii="仿宋" w:hAnsi="仿宋" w:eastAsia="仿宋" w:cs="仿宋"/>
                <w:sz w:val="28"/>
                <w:szCs w:val="28"/>
              </w:rPr>
              <w:t>每月1次</w:t>
            </w:r>
          </w:p>
        </w:tc>
      </w:tr>
      <w:tr w14:paraId="5C13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363A7ED8">
            <w:pPr>
              <w:rPr>
                <w:rFonts w:ascii="仿宋" w:hAnsi="仿宋" w:eastAsia="仿宋" w:cs="仿宋"/>
                <w:sz w:val="28"/>
                <w:szCs w:val="28"/>
              </w:rPr>
            </w:pPr>
          </w:p>
        </w:tc>
        <w:tc>
          <w:tcPr>
            <w:tcW w:w="3732" w:type="dxa"/>
            <w:vAlign w:val="center"/>
          </w:tcPr>
          <w:p w14:paraId="380C1197">
            <w:pPr>
              <w:rPr>
                <w:rFonts w:ascii="仿宋" w:hAnsi="仿宋" w:eastAsia="仿宋" w:cs="仿宋"/>
                <w:sz w:val="28"/>
                <w:szCs w:val="28"/>
              </w:rPr>
            </w:pPr>
            <w:r>
              <w:rPr>
                <w:rFonts w:hint="eastAsia" w:ascii="仿宋" w:hAnsi="仿宋" w:eastAsia="仿宋" w:cs="仿宋"/>
                <w:sz w:val="28"/>
                <w:szCs w:val="28"/>
              </w:rPr>
              <w:t>6、安全作业</w:t>
            </w:r>
          </w:p>
        </w:tc>
        <w:tc>
          <w:tcPr>
            <w:tcW w:w="2065" w:type="dxa"/>
            <w:vAlign w:val="center"/>
          </w:tcPr>
          <w:p w14:paraId="3D3363FB">
            <w:pPr>
              <w:jc w:val="center"/>
              <w:rPr>
                <w:rFonts w:ascii="仿宋" w:hAnsi="仿宋" w:eastAsia="仿宋" w:cs="仿宋"/>
                <w:sz w:val="28"/>
                <w:szCs w:val="28"/>
              </w:rPr>
            </w:pPr>
            <w:r>
              <w:rPr>
                <w:rFonts w:hint="eastAsia" w:ascii="仿宋" w:hAnsi="仿宋" w:eastAsia="仿宋" w:cs="仿宋"/>
                <w:sz w:val="28"/>
                <w:szCs w:val="28"/>
              </w:rPr>
              <w:t>穿戴反光背心</w:t>
            </w:r>
          </w:p>
        </w:tc>
        <w:tc>
          <w:tcPr>
            <w:tcW w:w="1346" w:type="dxa"/>
            <w:vAlign w:val="center"/>
          </w:tcPr>
          <w:p w14:paraId="723FD2FE">
            <w:pPr>
              <w:jc w:val="center"/>
              <w:rPr>
                <w:rFonts w:ascii="仿宋" w:hAnsi="仿宋" w:eastAsia="仿宋" w:cs="仿宋"/>
                <w:sz w:val="28"/>
                <w:szCs w:val="28"/>
              </w:rPr>
            </w:pPr>
          </w:p>
        </w:tc>
        <w:tc>
          <w:tcPr>
            <w:tcW w:w="1594" w:type="dxa"/>
            <w:vAlign w:val="center"/>
          </w:tcPr>
          <w:p w14:paraId="1F1C633F">
            <w:pPr>
              <w:jc w:val="center"/>
              <w:rPr>
                <w:rFonts w:ascii="仿宋" w:hAnsi="仿宋" w:eastAsia="仿宋" w:cs="仿宋"/>
                <w:sz w:val="28"/>
                <w:szCs w:val="28"/>
              </w:rPr>
            </w:pPr>
            <w:r>
              <w:rPr>
                <w:rFonts w:hint="eastAsia" w:ascii="仿宋" w:hAnsi="仿宋" w:eastAsia="仿宋" w:cs="仿宋"/>
                <w:sz w:val="28"/>
                <w:szCs w:val="28"/>
              </w:rPr>
              <w:t>作业时</w:t>
            </w:r>
          </w:p>
        </w:tc>
      </w:tr>
      <w:tr w14:paraId="1975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14:paraId="005CB545">
            <w:pPr>
              <w:rPr>
                <w:rFonts w:ascii="仿宋" w:hAnsi="仿宋" w:eastAsia="仿宋" w:cs="仿宋"/>
                <w:sz w:val="28"/>
                <w:szCs w:val="28"/>
              </w:rPr>
            </w:pPr>
            <w:r>
              <w:rPr>
                <w:rFonts w:hint="eastAsia" w:ascii="仿宋" w:hAnsi="仿宋" w:eastAsia="仿宋" w:cs="仿宋"/>
                <w:sz w:val="28"/>
                <w:szCs w:val="28"/>
              </w:rPr>
              <w:t>公共区域各类管网、消防及应急设施</w:t>
            </w:r>
          </w:p>
        </w:tc>
        <w:tc>
          <w:tcPr>
            <w:tcW w:w="3732" w:type="dxa"/>
            <w:vAlign w:val="center"/>
          </w:tcPr>
          <w:p w14:paraId="3FBD02B7">
            <w:pPr>
              <w:rPr>
                <w:rFonts w:ascii="仿宋" w:hAnsi="仿宋" w:eastAsia="仿宋" w:cs="仿宋"/>
                <w:sz w:val="28"/>
                <w:szCs w:val="28"/>
              </w:rPr>
            </w:pPr>
            <w:r>
              <w:rPr>
                <w:rFonts w:hint="eastAsia" w:ascii="仿宋" w:hAnsi="仿宋" w:eastAsia="仿宋" w:cs="仿宋"/>
                <w:sz w:val="28"/>
                <w:szCs w:val="28"/>
              </w:rPr>
              <w:t>1、消防管道</w:t>
            </w:r>
          </w:p>
        </w:tc>
        <w:tc>
          <w:tcPr>
            <w:tcW w:w="2065" w:type="dxa"/>
            <w:vAlign w:val="center"/>
          </w:tcPr>
          <w:p w14:paraId="3810020E">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14:paraId="4FD99AD5">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40499695">
            <w:pPr>
              <w:jc w:val="center"/>
              <w:rPr>
                <w:rFonts w:ascii="仿宋" w:hAnsi="仿宋" w:eastAsia="仿宋" w:cs="仿宋"/>
                <w:sz w:val="28"/>
                <w:szCs w:val="28"/>
              </w:rPr>
            </w:pPr>
            <w:r>
              <w:rPr>
                <w:rFonts w:hint="eastAsia" w:ascii="仿宋" w:hAnsi="仿宋" w:eastAsia="仿宋" w:cs="仿宋"/>
                <w:sz w:val="28"/>
                <w:szCs w:val="28"/>
              </w:rPr>
              <w:t>每季度1次</w:t>
            </w:r>
          </w:p>
        </w:tc>
      </w:tr>
      <w:tr w14:paraId="61B9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3D41D2E8">
            <w:pPr>
              <w:rPr>
                <w:rFonts w:ascii="仿宋" w:hAnsi="仿宋" w:eastAsia="仿宋" w:cs="仿宋"/>
                <w:sz w:val="28"/>
                <w:szCs w:val="28"/>
              </w:rPr>
            </w:pPr>
          </w:p>
        </w:tc>
        <w:tc>
          <w:tcPr>
            <w:tcW w:w="3732" w:type="dxa"/>
            <w:vAlign w:val="center"/>
          </w:tcPr>
          <w:p w14:paraId="2E5D2916">
            <w:pPr>
              <w:rPr>
                <w:rFonts w:ascii="仿宋" w:hAnsi="仿宋" w:eastAsia="仿宋" w:cs="仿宋"/>
                <w:sz w:val="28"/>
                <w:szCs w:val="28"/>
              </w:rPr>
            </w:pPr>
            <w:r>
              <w:rPr>
                <w:rFonts w:hint="eastAsia" w:ascii="仿宋" w:hAnsi="仿宋" w:eastAsia="仿宋" w:cs="仿宋"/>
                <w:sz w:val="28"/>
                <w:szCs w:val="28"/>
              </w:rPr>
              <w:t>2、给排水管道</w:t>
            </w:r>
          </w:p>
        </w:tc>
        <w:tc>
          <w:tcPr>
            <w:tcW w:w="2065" w:type="dxa"/>
            <w:vAlign w:val="center"/>
          </w:tcPr>
          <w:p w14:paraId="12C722C0">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14:paraId="6D6D0DC7">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4FE3E621">
            <w:pPr>
              <w:jc w:val="center"/>
              <w:rPr>
                <w:rFonts w:ascii="仿宋" w:hAnsi="仿宋" w:eastAsia="仿宋" w:cs="仿宋"/>
                <w:sz w:val="28"/>
                <w:szCs w:val="28"/>
              </w:rPr>
            </w:pPr>
            <w:r>
              <w:rPr>
                <w:rFonts w:hint="eastAsia" w:ascii="仿宋" w:hAnsi="仿宋" w:eastAsia="仿宋" w:cs="仿宋"/>
                <w:sz w:val="28"/>
                <w:szCs w:val="28"/>
              </w:rPr>
              <w:t>每季度1次</w:t>
            </w:r>
          </w:p>
        </w:tc>
      </w:tr>
      <w:tr w14:paraId="437B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18D1ABA4">
            <w:pPr>
              <w:rPr>
                <w:rFonts w:ascii="仿宋" w:hAnsi="仿宋" w:eastAsia="仿宋" w:cs="仿宋"/>
                <w:sz w:val="28"/>
                <w:szCs w:val="28"/>
              </w:rPr>
            </w:pPr>
          </w:p>
        </w:tc>
        <w:tc>
          <w:tcPr>
            <w:tcW w:w="3732" w:type="dxa"/>
            <w:vAlign w:val="center"/>
          </w:tcPr>
          <w:p w14:paraId="382AF23A">
            <w:pPr>
              <w:rPr>
                <w:rFonts w:ascii="仿宋" w:hAnsi="仿宋" w:eastAsia="仿宋" w:cs="仿宋"/>
                <w:sz w:val="28"/>
                <w:szCs w:val="28"/>
              </w:rPr>
            </w:pPr>
            <w:r>
              <w:rPr>
                <w:rFonts w:hint="eastAsia" w:ascii="仿宋" w:hAnsi="仿宋" w:eastAsia="仿宋" w:cs="仿宋"/>
                <w:sz w:val="28"/>
                <w:szCs w:val="28"/>
              </w:rPr>
              <w:t>3、送、排风管道</w:t>
            </w:r>
          </w:p>
        </w:tc>
        <w:tc>
          <w:tcPr>
            <w:tcW w:w="2065" w:type="dxa"/>
          </w:tcPr>
          <w:p w14:paraId="2CF479B4">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14:paraId="31AEAB45">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6410CE96">
            <w:pPr>
              <w:jc w:val="center"/>
              <w:rPr>
                <w:rFonts w:ascii="仿宋" w:hAnsi="仿宋" w:eastAsia="仿宋" w:cs="仿宋"/>
                <w:sz w:val="28"/>
                <w:szCs w:val="28"/>
              </w:rPr>
            </w:pPr>
            <w:r>
              <w:rPr>
                <w:rFonts w:hint="eastAsia" w:ascii="仿宋" w:hAnsi="仿宋" w:eastAsia="仿宋" w:cs="仿宋"/>
                <w:sz w:val="28"/>
                <w:szCs w:val="28"/>
              </w:rPr>
              <w:t>每季度1次</w:t>
            </w:r>
          </w:p>
        </w:tc>
      </w:tr>
      <w:tr w14:paraId="586F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29B17342">
            <w:pPr>
              <w:rPr>
                <w:rFonts w:ascii="仿宋" w:hAnsi="仿宋" w:eastAsia="仿宋" w:cs="仿宋"/>
                <w:sz w:val="28"/>
                <w:szCs w:val="28"/>
              </w:rPr>
            </w:pPr>
          </w:p>
        </w:tc>
        <w:tc>
          <w:tcPr>
            <w:tcW w:w="3732" w:type="dxa"/>
            <w:vAlign w:val="center"/>
          </w:tcPr>
          <w:p w14:paraId="521667D7">
            <w:pPr>
              <w:rPr>
                <w:rFonts w:ascii="仿宋" w:hAnsi="仿宋" w:eastAsia="仿宋" w:cs="仿宋"/>
                <w:sz w:val="28"/>
                <w:szCs w:val="28"/>
              </w:rPr>
            </w:pPr>
            <w:r>
              <w:rPr>
                <w:rFonts w:hint="eastAsia" w:ascii="仿宋" w:hAnsi="仿宋" w:eastAsia="仿宋" w:cs="仿宋"/>
                <w:sz w:val="28"/>
                <w:szCs w:val="28"/>
              </w:rPr>
              <w:t xml:space="preserve">4、送、排风口， </w:t>
            </w:r>
          </w:p>
        </w:tc>
        <w:tc>
          <w:tcPr>
            <w:tcW w:w="2065" w:type="dxa"/>
          </w:tcPr>
          <w:p w14:paraId="419F1782">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14:paraId="496E519D">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1E913587">
            <w:pPr>
              <w:jc w:val="center"/>
              <w:rPr>
                <w:rFonts w:ascii="仿宋" w:hAnsi="仿宋" w:eastAsia="仿宋" w:cs="仿宋"/>
                <w:sz w:val="28"/>
                <w:szCs w:val="28"/>
              </w:rPr>
            </w:pPr>
            <w:r>
              <w:rPr>
                <w:rFonts w:hint="eastAsia" w:ascii="仿宋" w:hAnsi="仿宋" w:eastAsia="仿宋" w:cs="仿宋"/>
                <w:sz w:val="28"/>
                <w:szCs w:val="28"/>
              </w:rPr>
              <w:t>每月1次</w:t>
            </w:r>
          </w:p>
        </w:tc>
      </w:tr>
      <w:tr w14:paraId="2F31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37BDC6CD">
            <w:pPr>
              <w:rPr>
                <w:rFonts w:ascii="仿宋" w:hAnsi="仿宋" w:eastAsia="仿宋" w:cs="仿宋"/>
                <w:sz w:val="28"/>
                <w:szCs w:val="28"/>
              </w:rPr>
            </w:pPr>
          </w:p>
        </w:tc>
        <w:tc>
          <w:tcPr>
            <w:tcW w:w="3732" w:type="dxa"/>
            <w:vAlign w:val="center"/>
          </w:tcPr>
          <w:p w14:paraId="64A8B593">
            <w:pPr>
              <w:rPr>
                <w:rFonts w:ascii="仿宋" w:hAnsi="仿宋" w:eastAsia="仿宋" w:cs="仿宋"/>
                <w:sz w:val="28"/>
                <w:szCs w:val="28"/>
              </w:rPr>
            </w:pPr>
            <w:r>
              <w:rPr>
                <w:rFonts w:hint="eastAsia" w:ascii="仿宋" w:hAnsi="仿宋" w:eastAsia="仿宋" w:cs="仿宋"/>
                <w:sz w:val="28"/>
                <w:szCs w:val="28"/>
              </w:rPr>
              <w:t>5、其他管道</w:t>
            </w:r>
          </w:p>
        </w:tc>
        <w:tc>
          <w:tcPr>
            <w:tcW w:w="2065" w:type="dxa"/>
          </w:tcPr>
          <w:p w14:paraId="3C421E2F">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14:paraId="7FD7C6C9">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1563DB9F">
            <w:pPr>
              <w:jc w:val="center"/>
              <w:rPr>
                <w:rFonts w:ascii="仿宋" w:hAnsi="仿宋" w:eastAsia="仿宋" w:cs="仿宋"/>
                <w:sz w:val="28"/>
                <w:szCs w:val="28"/>
              </w:rPr>
            </w:pPr>
            <w:r>
              <w:rPr>
                <w:rFonts w:hint="eastAsia" w:ascii="仿宋" w:hAnsi="仿宋" w:eastAsia="仿宋" w:cs="仿宋"/>
                <w:sz w:val="28"/>
                <w:szCs w:val="28"/>
              </w:rPr>
              <w:t>每季度1次</w:t>
            </w:r>
          </w:p>
        </w:tc>
      </w:tr>
      <w:tr w14:paraId="14C1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1E59A81A">
            <w:pPr>
              <w:rPr>
                <w:rFonts w:ascii="仿宋" w:hAnsi="仿宋" w:eastAsia="仿宋" w:cs="仿宋"/>
                <w:sz w:val="28"/>
                <w:szCs w:val="28"/>
              </w:rPr>
            </w:pPr>
          </w:p>
        </w:tc>
        <w:tc>
          <w:tcPr>
            <w:tcW w:w="3732" w:type="dxa"/>
            <w:vAlign w:val="center"/>
          </w:tcPr>
          <w:p w14:paraId="5FD263D8">
            <w:pPr>
              <w:rPr>
                <w:rFonts w:ascii="仿宋" w:hAnsi="仿宋" w:eastAsia="仿宋" w:cs="仿宋"/>
                <w:sz w:val="28"/>
                <w:szCs w:val="28"/>
              </w:rPr>
            </w:pPr>
            <w:r>
              <w:rPr>
                <w:rFonts w:hint="eastAsia" w:ascii="仿宋" w:hAnsi="仿宋" w:eastAsia="仿宋" w:cs="仿宋"/>
                <w:sz w:val="28"/>
                <w:szCs w:val="28"/>
              </w:rPr>
              <w:t>6、消防设施、器材等擦拭除尘</w:t>
            </w:r>
          </w:p>
        </w:tc>
        <w:tc>
          <w:tcPr>
            <w:tcW w:w="2065" w:type="dxa"/>
            <w:vAlign w:val="center"/>
          </w:tcPr>
          <w:p w14:paraId="062B89FD">
            <w:pPr>
              <w:jc w:val="center"/>
              <w:rPr>
                <w:rFonts w:ascii="仿宋" w:hAnsi="仿宋" w:eastAsia="仿宋" w:cs="仿宋"/>
                <w:sz w:val="28"/>
                <w:szCs w:val="28"/>
              </w:rPr>
            </w:pPr>
            <w:r>
              <w:rPr>
                <w:rFonts w:hint="eastAsia" w:ascii="仿宋" w:hAnsi="仿宋" w:eastAsia="仿宋" w:cs="仿宋"/>
                <w:sz w:val="28"/>
                <w:szCs w:val="28"/>
              </w:rPr>
              <w:t>无锈、无灰尘、无杂物</w:t>
            </w:r>
          </w:p>
        </w:tc>
        <w:tc>
          <w:tcPr>
            <w:tcW w:w="1346" w:type="dxa"/>
            <w:vAlign w:val="center"/>
          </w:tcPr>
          <w:p w14:paraId="6BD19EB0">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77F9D836">
            <w:pPr>
              <w:jc w:val="center"/>
              <w:rPr>
                <w:rFonts w:ascii="仿宋" w:hAnsi="仿宋" w:eastAsia="仿宋" w:cs="仿宋"/>
                <w:sz w:val="28"/>
                <w:szCs w:val="28"/>
              </w:rPr>
            </w:pPr>
            <w:r>
              <w:rPr>
                <w:rFonts w:hint="eastAsia" w:ascii="仿宋" w:hAnsi="仿宋" w:eastAsia="仿宋" w:cs="仿宋"/>
                <w:sz w:val="28"/>
                <w:szCs w:val="28"/>
              </w:rPr>
              <w:t>每月1次</w:t>
            </w:r>
          </w:p>
        </w:tc>
      </w:tr>
      <w:tr w14:paraId="4E70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78D9AEE5">
            <w:pPr>
              <w:rPr>
                <w:rFonts w:ascii="仿宋" w:hAnsi="仿宋" w:eastAsia="仿宋" w:cs="仿宋"/>
                <w:sz w:val="28"/>
                <w:szCs w:val="28"/>
              </w:rPr>
            </w:pPr>
          </w:p>
        </w:tc>
        <w:tc>
          <w:tcPr>
            <w:tcW w:w="3732" w:type="dxa"/>
            <w:vAlign w:val="center"/>
          </w:tcPr>
          <w:p w14:paraId="03A0C9A9">
            <w:pPr>
              <w:rPr>
                <w:rFonts w:ascii="仿宋" w:hAnsi="仿宋" w:eastAsia="仿宋" w:cs="仿宋"/>
                <w:sz w:val="28"/>
                <w:szCs w:val="28"/>
              </w:rPr>
            </w:pPr>
            <w:r>
              <w:rPr>
                <w:rFonts w:hint="eastAsia" w:ascii="仿宋" w:hAnsi="仿宋" w:eastAsia="仿宋" w:cs="仿宋"/>
                <w:sz w:val="28"/>
                <w:szCs w:val="28"/>
              </w:rPr>
              <w:t>7、应急灯、消防疏散指示灯、楼层指示灯除尘</w:t>
            </w:r>
          </w:p>
        </w:tc>
        <w:tc>
          <w:tcPr>
            <w:tcW w:w="2065" w:type="dxa"/>
            <w:vAlign w:val="center"/>
          </w:tcPr>
          <w:p w14:paraId="1A2E2B0B">
            <w:pPr>
              <w:jc w:val="center"/>
              <w:rPr>
                <w:rFonts w:ascii="仿宋" w:hAnsi="仿宋" w:eastAsia="仿宋" w:cs="仿宋"/>
                <w:sz w:val="28"/>
                <w:szCs w:val="28"/>
              </w:rPr>
            </w:pPr>
            <w:r>
              <w:rPr>
                <w:rFonts w:hint="eastAsia" w:ascii="仿宋" w:hAnsi="仿宋" w:eastAsia="仿宋" w:cs="仿宋"/>
                <w:sz w:val="28"/>
                <w:szCs w:val="28"/>
              </w:rPr>
              <w:t>无积尘、无污渍</w:t>
            </w:r>
          </w:p>
        </w:tc>
        <w:tc>
          <w:tcPr>
            <w:tcW w:w="1346" w:type="dxa"/>
            <w:vAlign w:val="center"/>
          </w:tcPr>
          <w:p w14:paraId="182DCBB9">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690F77E8">
            <w:pPr>
              <w:jc w:val="center"/>
              <w:rPr>
                <w:rFonts w:ascii="仿宋" w:hAnsi="仿宋" w:eastAsia="仿宋" w:cs="仿宋"/>
                <w:sz w:val="28"/>
                <w:szCs w:val="28"/>
              </w:rPr>
            </w:pPr>
            <w:r>
              <w:rPr>
                <w:rFonts w:hint="eastAsia" w:ascii="仿宋" w:hAnsi="仿宋" w:eastAsia="仿宋" w:cs="仿宋"/>
                <w:sz w:val="28"/>
                <w:szCs w:val="28"/>
              </w:rPr>
              <w:t>每月1次</w:t>
            </w:r>
          </w:p>
        </w:tc>
      </w:tr>
      <w:tr w14:paraId="4E80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14:paraId="31328202">
            <w:pPr>
              <w:rPr>
                <w:rFonts w:ascii="仿宋" w:hAnsi="仿宋" w:eastAsia="仿宋" w:cs="仿宋"/>
                <w:sz w:val="28"/>
                <w:szCs w:val="28"/>
              </w:rPr>
            </w:pPr>
            <w:r>
              <w:rPr>
                <w:rFonts w:hint="eastAsia" w:ascii="仿宋" w:hAnsi="仿宋" w:eastAsia="仿宋" w:cs="仿宋"/>
                <w:sz w:val="28"/>
                <w:szCs w:val="28"/>
              </w:rPr>
              <w:t>管理用房</w:t>
            </w:r>
          </w:p>
        </w:tc>
        <w:tc>
          <w:tcPr>
            <w:tcW w:w="3732" w:type="dxa"/>
            <w:vAlign w:val="center"/>
          </w:tcPr>
          <w:p w14:paraId="39DF1B3F">
            <w:pPr>
              <w:rPr>
                <w:rFonts w:ascii="仿宋" w:hAnsi="仿宋" w:eastAsia="仿宋" w:cs="仿宋"/>
                <w:sz w:val="28"/>
                <w:szCs w:val="28"/>
              </w:rPr>
            </w:pPr>
            <w:r>
              <w:rPr>
                <w:rFonts w:hint="eastAsia" w:ascii="仿宋" w:hAnsi="仿宋" w:eastAsia="仿宋" w:cs="仿宋"/>
                <w:sz w:val="28"/>
                <w:szCs w:val="28"/>
              </w:rPr>
              <w:t>1、地面、桌面等清洁</w:t>
            </w:r>
          </w:p>
        </w:tc>
        <w:tc>
          <w:tcPr>
            <w:tcW w:w="2065" w:type="dxa"/>
            <w:vAlign w:val="center"/>
          </w:tcPr>
          <w:p w14:paraId="2BDC168E">
            <w:pPr>
              <w:jc w:val="center"/>
              <w:rPr>
                <w:rFonts w:ascii="仿宋" w:hAnsi="仿宋" w:eastAsia="仿宋" w:cs="仿宋"/>
                <w:sz w:val="28"/>
                <w:szCs w:val="28"/>
              </w:rPr>
            </w:pPr>
            <w:r>
              <w:rPr>
                <w:rFonts w:hint="eastAsia" w:ascii="仿宋" w:hAnsi="仿宋" w:eastAsia="仿宋" w:cs="仿宋"/>
                <w:sz w:val="28"/>
                <w:szCs w:val="28"/>
              </w:rPr>
              <w:t>无灰尘、垃圾</w:t>
            </w:r>
          </w:p>
        </w:tc>
        <w:tc>
          <w:tcPr>
            <w:tcW w:w="1346" w:type="dxa"/>
            <w:vAlign w:val="center"/>
          </w:tcPr>
          <w:p w14:paraId="0B688094">
            <w:pPr>
              <w:jc w:val="center"/>
              <w:rPr>
                <w:rFonts w:ascii="仿宋" w:hAnsi="仿宋" w:eastAsia="仿宋" w:cs="仿宋"/>
                <w:sz w:val="28"/>
                <w:szCs w:val="28"/>
              </w:rPr>
            </w:pPr>
            <w:r>
              <w:rPr>
                <w:rFonts w:hint="eastAsia" w:ascii="仿宋" w:hAnsi="仿宋" w:eastAsia="仿宋" w:cs="仿宋"/>
                <w:sz w:val="28"/>
                <w:szCs w:val="28"/>
              </w:rPr>
              <w:t>拖洗、擦拭</w:t>
            </w:r>
          </w:p>
        </w:tc>
        <w:tc>
          <w:tcPr>
            <w:tcW w:w="1594" w:type="dxa"/>
            <w:vAlign w:val="center"/>
          </w:tcPr>
          <w:p w14:paraId="74CBE582">
            <w:pPr>
              <w:jc w:val="center"/>
              <w:rPr>
                <w:rFonts w:ascii="仿宋" w:hAnsi="仿宋" w:eastAsia="仿宋" w:cs="仿宋"/>
                <w:sz w:val="28"/>
                <w:szCs w:val="28"/>
              </w:rPr>
            </w:pPr>
            <w:r>
              <w:rPr>
                <w:rFonts w:hint="eastAsia" w:ascii="仿宋" w:hAnsi="仿宋" w:eastAsia="仿宋" w:cs="仿宋"/>
                <w:sz w:val="28"/>
                <w:szCs w:val="28"/>
              </w:rPr>
              <w:t>每日1次</w:t>
            </w:r>
          </w:p>
        </w:tc>
      </w:tr>
      <w:tr w14:paraId="2D44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617B0BA1">
            <w:pPr>
              <w:rPr>
                <w:rFonts w:ascii="仿宋" w:hAnsi="仿宋" w:eastAsia="仿宋" w:cs="仿宋"/>
                <w:sz w:val="28"/>
                <w:szCs w:val="28"/>
              </w:rPr>
            </w:pPr>
          </w:p>
        </w:tc>
        <w:tc>
          <w:tcPr>
            <w:tcW w:w="3732" w:type="dxa"/>
            <w:vAlign w:val="center"/>
          </w:tcPr>
          <w:p w14:paraId="5A874EFF">
            <w:pPr>
              <w:rPr>
                <w:rFonts w:ascii="仿宋" w:hAnsi="仿宋" w:eastAsia="仿宋" w:cs="仿宋"/>
                <w:sz w:val="28"/>
                <w:szCs w:val="28"/>
              </w:rPr>
            </w:pPr>
            <w:r>
              <w:rPr>
                <w:rFonts w:hint="eastAsia" w:ascii="仿宋" w:hAnsi="仿宋" w:eastAsia="仿宋" w:cs="仿宋"/>
                <w:sz w:val="28"/>
                <w:szCs w:val="28"/>
              </w:rPr>
              <w:t>2、门窗的擦拭</w:t>
            </w:r>
          </w:p>
        </w:tc>
        <w:tc>
          <w:tcPr>
            <w:tcW w:w="2065" w:type="dxa"/>
            <w:vAlign w:val="center"/>
          </w:tcPr>
          <w:p w14:paraId="68B6583E">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14:paraId="57877EB9">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08E0B3AA">
            <w:pPr>
              <w:jc w:val="center"/>
              <w:rPr>
                <w:rFonts w:ascii="仿宋" w:hAnsi="仿宋" w:eastAsia="仿宋" w:cs="仿宋"/>
                <w:sz w:val="28"/>
                <w:szCs w:val="28"/>
              </w:rPr>
            </w:pPr>
            <w:r>
              <w:rPr>
                <w:rFonts w:hint="eastAsia" w:ascii="仿宋" w:hAnsi="仿宋" w:eastAsia="仿宋" w:cs="仿宋"/>
                <w:sz w:val="28"/>
                <w:szCs w:val="28"/>
              </w:rPr>
              <w:t>每月1次</w:t>
            </w:r>
          </w:p>
        </w:tc>
      </w:tr>
      <w:tr w14:paraId="3CE0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14:paraId="64B8CEC2">
            <w:pPr>
              <w:rPr>
                <w:rFonts w:ascii="仿宋" w:hAnsi="仿宋" w:eastAsia="仿宋" w:cs="仿宋"/>
                <w:sz w:val="28"/>
                <w:szCs w:val="28"/>
              </w:rPr>
            </w:pPr>
          </w:p>
        </w:tc>
        <w:tc>
          <w:tcPr>
            <w:tcW w:w="3732" w:type="dxa"/>
            <w:vAlign w:val="center"/>
          </w:tcPr>
          <w:p w14:paraId="073A08D6">
            <w:pPr>
              <w:rPr>
                <w:rFonts w:ascii="仿宋" w:hAnsi="仿宋" w:eastAsia="仿宋" w:cs="仿宋"/>
                <w:sz w:val="28"/>
                <w:szCs w:val="28"/>
              </w:rPr>
            </w:pPr>
            <w:r>
              <w:rPr>
                <w:rFonts w:hint="eastAsia" w:ascii="仿宋" w:hAnsi="仿宋" w:eastAsia="仿宋" w:cs="仿宋"/>
                <w:sz w:val="28"/>
                <w:szCs w:val="28"/>
              </w:rPr>
              <w:t>3、室内绿植</w:t>
            </w:r>
          </w:p>
        </w:tc>
        <w:tc>
          <w:tcPr>
            <w:tcW w:w="2065" w:type="dxa"/>
            <w:vAlign w:val="center"/>
          </w:tcPr>
          <w:p w14:paraId="1F32467F">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14:paraId="25975DFD">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0C312ACC">
            <w:pPr>
              <w:jc w:val="center"/>
              <w:rPr>
                <w:rFonts w:ascii="仿宋" w:hAnsi="仿宋" w:eastAsia="仿宋" w:cs="仿宋"/>
                <w:sz w:val="28"/>
                <w:szCs w:val="28"/>
              </w:rPr>
            </w:pPr>
            <w:r>
              <w:rPr>
                <w:rFonts w:hint="eastAsia" w:ascii="仿宋" w:hAnsi="仿宋" w:eastAsia="仿宋" w:cs="仿宋"/>
                <w:sz w:val="28"/>
                <w:szCs w:val="28"/>
              </w:rPr>
              <w:t>每日1次</w:t>
            </w:r>
          </w:p>
        </w:tc>
      </w:tr>
      <w:tr w14:paraId="3D78D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14:paraId="53F9F656">
            <w:pPr>
              <w:rPr>
                <w:rFonts w:ascii="仿宋" w:hAnsi="仿宋" w:eastAsia="仿宋" w:cs="仿宋"/>
                <w:sz w:val="28"/>
                <w:szCs w:val="28"/>
              </w:rPr>
            </w:pPr>
          </w:p>
        </w:tc>
        <w:tc>
          <w:tcPr>
            <w:tcW w:w="3732" w:type="dxa"/>
            <w:vAlign w:val="center"/>
          </w:tcPr>
          <w:p w14:paraId="795254C7">
            <w:pPr>
              <w:rPr>
                <w:rFonts w:ascii="仿宋" w:hAnsi="仿宋" w:eastAsia="仿宋" w:cs="仿宋"/>
                <w:sz w:val="28"/>
                <w:szCs w:val="28"/>
              </w:rPr>
            </w:pPr>
            <w:r>
              <w:rPr>
                <w:rFonts w:hint="eastAsia" w:ascii="仿宋" w:hAnsi="仿宋" w:eastAsia="仿宋" w:cs="仿宋"/>
                <w:sz w:val="28"/>
                <w:szCs w:val="28"/>
              </w:rPr>
              <w:t>4、收集垃圾并分类</w:t>
            </w:r>
          </w:p>
        </w:tc>
        <w:tc>
          <w:tcPr>
            <w:tcW w:w="2065" w:type="dxa"/>
            <w:vAlign w:val="center"/>
          </w:tcPr>
          <w:p w14:paraId="3F9D7FF0">
            <w:pPr>
              <w:jc w:val="center"/>
              <w:rPr>
                <w:rFonts w:ascii="仿宋" w:hAnsi="仿宋" w:eastAsia="仿宋" w:cs="仿宋"/>
                <w:sz w:val="28"/>
                <w:szCs w:val="28"/>
              </w:rPr>
            </w:pPr>
            <w:r>
              <w:rPr>
                <w:rFonts w:hint="eastAsia" w:ascii="仿宋" w:hAnsi="仿宋" w:eastAsia="仿宋" w:cs="仿宋"/>
                <w:sz w:val="28"/>
                <w:szCs w:val="28"/>
              </w:rPr>
              <w:t>无垃圾落地，</w:t>
            </w:r>
          </w:p>
          <w:p w14:paraId="459C99FA">
            <w:pPr>
              <w:jc w:val="center"/>
              <w:rPr>
                <w:rFonts w:ascii="仿宋" w:hAnsi="仿宋" w:eastAsia="仿宋" w:cs="仿宋"/>
                <w:sz w:val="28"/>
                <w:szCs w:val="28"/>
              </w:rPr>
            </w:pPr>
            <w:r>
              <w:rPr>
                <w:rFonts w:hint="eastAsia" w:ascii="仿宋" w:hAnsi="仿宋" w:eastAsia="仿宋" w:cs="仿宋"/>
                <w:sz w:val="28"/>
                <w:szCs w:val="28"/>
              </w:rPr>
              <w:t>垃圾按要求分类</w:t>
            </w:r>
          </w:p>
        </w:tc>
        <w:tc>
          <w:tcPr>
            <w:tcW w:w="1346" w:type="dxa"/>
            <w:vAlign w:val="center"/>
          </w:tcPr>
          <w:p w14:paraId="63C2A1A9">
            <w:pPr>
              <w:jc w:val="center"/>
              <w:rPr>
                <w:rFonts w:ascii="仿宋" w:hAnsi="仿宋" w:eastAsia="仿宋" w:cs="仿宋"/>
                <w:sz w:val="28"/>
                <w:szCs w:val="28"/>
              </w:rPr>
            </w:pPr>
            <w:r>
              <w:rPr>
                <w:rFonts w:hint="eastAsia" w:ascii="仿宋" w:hAnsi="仿宋" w:eastAsia="仿宋" w:cs="仿宋"/>
                <w:sz w:val="28"/>
                <w:szCs w:val="28"/>
              </w:rPr>
              <w:t>收集、分类</w:t>
            </w:r>
          </w:p>
        </w:tc>
        <w:tc>
          <w:tcPr>
            <w:tcW w:w="1594" w:type="dxa"/>
            <w:vAlign w:val="center"/>
          </w:tcPr>
          <w:p w14:paraId="268D4282">
            <w:pPr>
              <w:jc w:val="center"/>
              <w:rPr>
                <w:rFonts w:ascii="仿宋" w:hAnsi="仿宋" w:eastAsia="仿宋" w:cs="仿宋"/>
                <w:sz w:val="28"/>
                <w:szCs w:val="28"/>
              </w:rPr>
            </w:pPr>
            <w:r>
              <w:rPr>
                <w:rFonts w:hint="eastAsia" w:ascii="仿宋" w:hAnsi="仿宋" w:eastAsia="仿宋" w:cs="仿宋"/>
                <w:sz w:val="28"/>
                <w:szCs w:val="28"/>
              </w:rPr>
              <w:t>每日2次</w:t>
            </w:r>
          </w:p>
        </w:tc>
      </w:tr>
      <w:tr w14:paraId="4695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14:paraId="28F9EAF5">
            <w:pPr>
              <w:rPr>
                <w:rFonts w:ascii="仿宋" w:hAnsi="仿宋" w:eastAsia="仿宋" w:cs="仿宋"/>
                <w:sz w:val="28"/>
                <w:szCs w:val="28"/>
              </w:rPr>
            </w:pPr>
            <w:r>
              <w:rPr>
                <w:rFonts w:hint="eastAsia" w:ascii="仿宋" w:hAnsi="仿宋" w:eastAsia="仿宋" w:cs="仿宋"/>
                <w:sz w:val="28"/>
                <w:szCs w:val="28"/>
              </w:rPr>
              <w:t>四害消杀</w:t>
            </w:r>
          </w:p>
        </w:tc>
        <w:tc>
          <w:tcPr>
            <w:tcW w:w="3732" w:type="dxa"/>
            <w:vAlign w:val="center"/>
          </w:tcPr>
          <w:p w14:paraId="55BEE7DE">
            <w:pPr>
              <w:rPr>
                <w:rFonts w:ascii="仿宋" w:hAnsi="仿宋" w:eastAsia="仿宋" w:cs="仿宋"/>
                <w:sz w:val="28"/>
                <w:szCs w:val="28"/>
              </w:rPr>
            </w:pPr>
            <w:r>
              <w:rPr>
                <w:rFonts w:hint="eastAsia" w:ascii="仿宋" w:hAnsi="仿宋" w:eastAsia="仿宋" w:cs="仿宋"/>
                <w:sz w:val="28"/>
                <w:szCs w:val="28"/>
              </w:rPr>
              <w:t>1、窨井、明暗沟、房前屋后、楼层、地下室、消防楼梯等</w:t>
            </w:r>
          </w:p>
        </w:tc>
        <w:tc>
          <w:tcPr>
            <w:tcW w:w="2065" w:type="dxa"/>
            <w:vAlign w:val="center"/>
          </w:tcPr>
          <w:p w14:paraId="75646907">
            <w:pPr>
              <w:jc w:val="center"/>
              <w:rPr>
                <w:rFonts w:ascii="仿宋" w:hAnsi="仿宋" w:eastAsia="仿宋" w:cs="仿宋"/>
                <w:sz w:val="28"/>
                <w:szCs w:val="28"/>
              </w:rPr>
            </w:pPr>
            <w:r>
              <w:rPr>
                <w:rFonts w:hint="eastAsia" w:ascii="仿宋" w:hAnsi="仿宋" w:eastAsia="仿宋" w:cs="仿宋"/>
                <w:sz w:val="28"/>
                <w:szCs w:val="28"/>
              </w:rPr>
              <w:t>有效，不使用违禁药品，作业时按要求穿戴防护服、护目镜、口罩</w:t>
            </w:r>
          </w:p>
        </w:tc>
        <w:tc>
          <w:tcPr>
            <w:tcW w:w="1346" w:type="dxa"/>
            <w:vAlign w:val="center"/>
          </w:tcPr>
          <w:p w14:paraId="3AB2A3C5">
            <w:pPr>
              <w:jc w:val="center"/>
              <w:rPr>
                <w:rFonts w:ascii="仿宋" w:hAnsi="仿宋" w:eastAsia="仿宋" w:cs="仿宋"/>
                <w:sz w:val="28"/>
                <w:szCs w:val="28"/>
              </w:rPr>
            </w:pPr>
            <w:r>
              <w:rPr>
                <w:rFonts w:hint="eastAsia" w:ascii="仿宋" w:hAnsi="仿宋" w:eastAsia="仿宋" w:cs="仿宋"/>
                <w:sz w:val="28"/>
                <w:szCs w:val="28"/>
              </w:rPr>
              <w:t>消杀</w:t>
            </w:r>
          </w:p>
        </w:tc>
        <w:tc>
          <w:tcPr>
            <w:tcW w:w="1594" w:type="dxa"/>
            <w:vAlign w:val="center"/>
          </w:tcPr>
          <w:p w14:paraId="62A94F4C">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每</w:t>
            </w:r>
            <w:r>
              <w:rPr>
                <w:rFonts w:hint="eastAsia" w:ascii="仿宋" w:hAnsi="仿宋" w:eastAsia="仿宋" w:cs="仿宋"/>
                <w:color w:val="auto"/>
                <w:sz w:val="28"/>
                <w:szCs w:val="28"/>
                <w:lang w:val="en-US" w:eastAsia="zh-CN"/>
              </w:rPr>
              <w:t>周1</w:t>
            </w:r>
            <w:r>
              <w:rPr>
                <w:rFonts w:hint="eastAsia" w:ascii="仿宋" w:hAnsi="仿宋" w:eastAsia="仿宋" w:cs="仿宋"/>
                <w:color w:val="auto"/>
                <w:sz w:val="28"/>
                <w:szCs w:val="28"/>
              </w:rPr>
              <w:t>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根据消杀效果及</w:t>
            </w:r>
            <w:r>
              <w:rPr>
                <w:rFonts w:hint="eastAsia" w:ascii="仿宋" w:hAnsi="仿宋" w:eastAsia="仿宋" w:cs="仿宋"/>
                <w:color w:val="auto"/>
                <w:sz w:val="28"/>
                <w:szCs w:val="28"/>
                <w:lang w:val="en-US" w:eastAsia="zh-CN"/>
              </w:rPr>
              <w:t>业主</w:t>
            </w:r>
            <w:r>
              <w:rPr>
                <w:rFonts w:hint="eastAsia" w:ascii="仿宋" w:hAnsi="仿宋" w:eastAsia="仿宋" w:cs="仿宋"/>
                <w:color w:val="auto"/>
                <w:sz w:val="28"/>
                <w:szCs w:val="28"/>
              </w:rPr>
              <w:t>需求增加</w:t>
            </w:r>
            <w:r>
              <w:rPr>
                <w:rFonts w:hint="eastAsia" w:ascii="仿宋" w:hAnsi="仿宋" w:eastAsia="仿宋" w:cs="仿宋"/>
                <w:color w:val="auto"/>
                <w:sz w:val="28"/>
                <w:szCs w:val="28"/>
                <w:lang w:val="en-US" w:eastAsia="zh-CN"/>
              </w:rPr>
              <w:t>消杀</w:t>
            </w:r>
            <w:r>
              <w:rPr>
                <w:rFonts w:hint="eastAsia" w:ascii="仿宋" w:hAnsi="仿宋" w:eastAsia="仿宋" w:cs="仿宋"/>
                <w:color w:val="auto"/>
                <w:sz w:val="28"/>
                <w:szCs w:val="28"/>
              </w:rPr>
              <w:t>和检查的次数</w:t>
            </w:r>
            <w:r>
              <w:rPr>
                <w:rFonts w:hint="eastAsia" w:ascii="仿宋" w:hAnsi="仿宋" w:eastAsia="仿宋" w:cs="仿宋"/>
                <w:color w:val="auto"/>
                <w:sz w:val="28"/>
                <w:szCs w:val="28"/>
                <w:lang w:eastAsia="zh-CN"/>
              </w:rPr>
              <w:t>）</w:t>
            </w:r>
          </w:p>
        </w:tc>
      </w:tr>
      <w:tr w14:paraId="0105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14:paraId="5DDB0887">
            <w:pPr>
              <w:rPr>
                <w:rFonts w:ascii="仿宋" w:hAnsi="仿宋" w:eastAsia="仿宋" w:cs="仿宋"/>
                <w:sz w:val="28"/>
                <w:szCs w:val="28"/>
              </w:rPr>
            </w:pPr>
          </w:p>
        </w:tc>
        <w:tc>
          <w:tcPr>
            <w:tcW w:w="3732" w:type="dxa"/>
            <w:vAlign w:val="center"/>
          </w:tcPr>
          <w:p w14:paraId="6B247E48">
            <w:pPr>
              <w:rPr>
                <w:rFonts w:ascii="仿宋" w:hAnsi="仿宋" w:eastAsia="仿宋" w:cs="仿宋"/>
                <w:sz w:val="28"/>
                <w:szCs w:val="28"/>
              </w:rPr>
            </w:pPr>
            <w:r>
              <w:rPr>
                <w:rFonts w:hint="eastAsia" w:ascii="仿宋" w:hAnsi="仿宋" w:eastAsia="仿宋" w:cs="仿宋"/>
                <w:sz w:val="28"/>
                <w:szCs w:val="28"/>
              </w:rPr>
              <w:t>2、消杀药品包装（容器）、四害废弃物（如老鼠、蟑螂、剩余药品等）处置</w:t>
            </w:r>
          </w:p>
        </w:tc>
        <w:tc>
          <w:tcPr>
            <w:tcW w:w="2065" w:type="dxa"/>
            <w:vAlign w:val="center"/>
          </w:tcPr>
          <w:p w14:paraId="1F10D1B9">
            <w:pPr>
              <w:jc w:val="center"/>
              <w:rPr>
                <w:rFonts w:ascii="仿宋" w:hAnsi="仿宋" w:eastAsia="仿宋" w:cs="仿宋"/>
                <w:sz w:val="28"/>
                <w:szCs w:val="28"/>
              </w:rPr>
            </w:pPr>
            <w:r>
              <w:rPr>
                <w:rFonts w:hint="eastAsia" w:ascii="仿宋" w:hAnsi="仿宋" w:eastAsia="仿宋" w:cs="仿宋"/>
                <w:sz w:val="28"/>
                <w:szCs w:val="28"/>
              </w:rPr>
              <w:t>按要求放置于有害垃圾桶</w:t>
            </w:r>
          </w:p>
        </w:tc>
        <w:tc>
          <w:tcPr>
            <w:tcW w:w="1346" w:type="dxa"/>
            <w:vAlign w:val="center"/>
          </w:tcPr>
          <w:p w14:paraId="3264C31A">
            <w:pPr>
              <w:jc w:val="center"/>
              <w:rPr>
                <w:rFonts w:ascii="仿宋" w:hAnsi="仿宋" w:eastAsia="仿宋" w:cs="仿宋"/>
                <w:sz w:val="28"/>
                <w:szCs w:val="28"/>
              </w:rPr>
            </w:pPr>
            <w:r>
              <w:rPr>
                <w:rFonts w:hint="eastAsia" w:ascii="仿宋" w:hAnsi="仿宋" w:eastAsia="仿宋" w:cs="仿宋"/>
                <w:sz w:val="28"/>
                <w:szCs w:val="28"/>
              </w:rPr>
              <w:t>放置</w:t>
            </w:r>
          </w:p>
        </w:tc>
        <w:tc>
          <w:tcPr>
            <w:tcW w:w="1594" w:type="dxa"/>
            <w:vAlign w:val="center"/>
          </w:tcPr>
          <w:p w14:paraId="777E6D71">
            <w:pPr>
              <w:jc w:val="center"/>
              <w:rPr>
                <w:rFonts w:ascii="仿宋" w:hAnsi="仿宋" w:eastAsia="仿宋" w:cs="仿宋"/>
                <w:sz w:val="28"/>
                <w:szCs w:val="28"/>
              </w:rPr>
            </w:pPr>
            <w:r>
              <w:rPr>
                <w:rFonts w:hint="eastAsia" w:ascii="仿宋" w:hAnsi="仿宋" w:eastAsia="仿宋" w:cs="仿宋"/>
                <w:sz w:val="28"/>
                <w:szCs w:val="28"/>
              </w:rPr>
              <w:t>检查时</w:t>
            </w:r>
          </w:p>
        </w:tc>
      </w:tr>
      <w:tr w14:paraId="50D5D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14:paraId="4DE98DDC">
            <w:pPr>
              <w:rPr>
                <w:rFonts w:ascii="仿宋" w:hAnsi="仿宋" w:eastAsia="仿宋" w:cs="仿宋"/>
                <w:sz w:val="28"/>
                <w:szCs w:val="28"/>
              </w:rPr>
            </w:pPr>
            <w:r>
              <w:rPr>
                <w:rFonts w:hint="eastAsia" w:ascii="仿宋" w:hAnsi="仿宋" w:eastAsia="仿宋" w:cs="仿宋"/>
                <w:sz w:val="28"/>
                <w:szCs w:val="28"/>
              </w:rPr>
              <w:t>保洁工具</w:t>
            </w:r>
          </w:p>
        </w:tc>
        <w:tc>
          <w:tcPr>
            <w:tcW w:w="3732" w:type="dxa"/>
            <w:vAlign w:val="center"/>
          </w:tcPr>
          <w:p w14:paraId="3EBB1CF6">
            <w:pPr>
              <w:rPr>
                <w:rFonts w:ascii="仿宋" w:hAnsi="仿宋" w:eastAsia="仿宋" w:cs="仿宋"/>
                <w:sz w:val="28"/>
                <w:szCs w:val="28"/>
              </w:rPr>
            </w:pPr>
            <w:r>
              <w:rPr>
                <w:rFonts w:hint="eastAsia" w:ascii="仿宋" w:hAnsi="仿宋" w:eastAsia="仿宋" w:cs="仿宋"/>
                <w:sz w:val="28"/>
                <w:szCs w:val="28"/>
              </w:rPr>
              <w:t>保洁工具摆放、清洗，保洁设备存放、保养</w:t>
            </w:r>
          </w:p>
        </w:tc>
        <w:tc>
          <w:tcPr>
            <w:tcW w:w="2065" w:type="dxa"/>
            <w:vAlign w:val="center"/>
          </w:tcPr>
          <w:p w14:paraId="68FB162E">
            <w:pPr>
              <w:jc w:val="center"/>
              <w:rPr>
                <w:rFonts w:ascii="仿宋" w:hAnsi="仿宋" w:eastAsia="仿宋" w:cs="仿宋"/>
                <w:sz w:val="28"/>
                <w:szCs w:val="28"/>
              </w:rPr>
            </w:pPr>
            <w:r>
              <w:rPr>
                <w:rFonts w:hint="eastAsia" w:ascii="仿宋" w:hAnsi="仿宋" w:eastAsia="仿宋" w:cs="仿宋"/>
                <w:sz w:val="28"/>
                <w:szCs w:val="28"/>
              </w:rPr>
              <w:t>根据服务处要求定点、有序摆放或存放，工具、设备表面干净，无异味、明显污迹</w:t>
            </w:r>
          </w:p>
        </w:tc>
        <w:tc>
          <w:tcPr>
            <w:tcW w:w="1346" w:type="dxa"/>
            <w:vAlign w:val="center"/>
          </w:tcPr>
          <w:p w14:paraId="203888EE">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14:paraId="64E7B72D">
            <w:pPr>
              <w:jc w:val="center"/>
              <w:rPr>
                <w:rFonts w:ascii="仿宋" w:hAnsi="仿宋" w:eastAsia="仿宋" w:cs="仿宋"/>
                <w:sz w:val="28"/>
                <w:szCs w:val="28"/>
              </w:rPr>
            </w:pPr>
            <w:r>
              <w:rPr>
                <w:rFonts w:hint="eastAsia" w:ascii="仿宋" w:hAnsi="仿宋" w:eastAsia="仿宋" w:cs="仿宋"/>
                <w:sz w:val="28"/>
                <w:szCs w:val="28"/>
              </w:rPr>
              <w:t>随时</w:t>
            </w:r>
          </w:p>
        </w:tc>
      </w:tr>
      <w:tr w14:paraId="521B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14:paraId="64D60E0D">
            <w:pPr>
              <w:rPr>
                <w:rFonts w:ascii="仿宋" w:hAnsi="仿宋" w:eastAsia="仿宋" w:cs="仿宋"/>
                <w:sz w:val="28"/>
                <w:szCs w:val="28"/>
              </w:rPr>
            </w:pPr>
            <w:r>
              <w:rPr>
                <w:rFonts w:hint="eastAsia" w:ascii="仿宋" w:hAnsi="仿宋" w:eastAsia="仿宋" w:cs="仿宋"/>
                <w:sz w:val="28"/>
                <w:szCs w:val="28"/>
              </w:rPr>
              <w:t>垃圾清运</w:t>
            </w:r>
          </w:p>
        </w:tc>
        <w:tc>
          <w:tcPr>
            <w:tcW w:w="3732" w:type="dxa"/>
            <w:vMerge w:val="restart"/>
            <w:vAlign w:val="center"/>
          </w:tcPr>
          <w:p w14:paraId="5B8B5FDA">
            <w:pPr>
              <w:rPr>
                <w:rFonts w:ascii="仿宋" w:hAnsi="仿宋" w:eastAsia="仿宋" w:cs="仿宋"/>
                <w:sz w:val="28"/>
                <w:szCs w:val="28"/>
              </w:rPr>
            </w:pPr>
            <w:r>
              <w:rPr>
                <w:rFonts w:hint="eastAsia" w:ascii="仿宋" w:hAnsi="仿宋" w:eastAsia="仿宋" w:cs="仿宋"/>
                <w:sz w:val="28"/>
                <w:szCs w:val="28"/>
              </w:rPr>
              <w:t>1、清运</w:t>
            </w:r>
          </w:p>
        </w:tc>
        <w:tc>
          <w:tcPr>
            <w:tcW w:w="2065" w:type="dxa"/>
            <w:vAlign w:val="center"/>
          </w:tcPr>
          <w:p w14:paraId="0031018A">
            <w:pPr>
              <w:jc w:val="center"/>
              <w:rPr>
                <w:rFonts w:ascii="仿宋" w:hAnsi="仿宋" w:eastAsia="仿宋" w:cs="仿宋"/>
                <w:sz w:val="28"/>
                <w:szCs w:val="28"/>
              </w:rPr>
            </w:pPr>
            <w:r>
              <w:rPr>
                <w:rFonts w:hint="eastAsia" w:ascii="仿宋" w:hAnsi="仿宋" w:eastAsia="仿宋" w:cs="仿宋"/>
                <w:sz w:val="28"/>
                <w:szCs w:val="28"/>
              </w:rPr>
              <w:t>每日清运不少于2此次，清运时间根据实际需求来定，垃圾日产日清</w:t>
            </w:r>
          </w:p>
        </w:tc>
        <w:tc>
          <w:tcPr>
            <w:tcW w:w="1346" w:type="dxa"/>
            <w:vAlign w:val="center"/>
          </w:tcPr>
          <w:p w14:paraId="5CDCFD51">
            <w:pPr>
              <w:jc w:val="center"/>
              <w:rPr>
                <w:rFonts w:ascii="仿宋" w:hAnsi="仿宋" w:eastAsia="仿宋" w:cs="仿宋"/>
                <w:sz w:val="28"/>
                <w:szCs w:val="28"/>
              </w:rPr>
            </w:pPr>
            <w:r>
              <w:rPr>
                <w:rFonts w:hint="eastAsia" w:ascii="仿宋" w:hAnsi="仿宋" w:eastAsia="仿宋" w:cs="仿宋"/>
                <w:sz w:val="28"/>
                <w:szCs w:val="28"/>
              </w:rPr>
              <w:t>清运</w:t>
            </w:r>
          </w:p>
        </w:tc>
        <w:tc>
          <w:tcPr>
            <w:tcW w:w="1594" w:type="dxa"/>
            <w:vAlign w:val="center"/>
          </w:tcPr>
          <w:p w14:paraId="0EF34B40">
            <w:pPr>
              <w:jc w:val="center"/>
              <w:rPr>
                <w:rFonts w:ascii="仿宋" w:hAnsi="仿宋" w:eastAsia="仿宋" w:cs="仿宋"/>
                <w:sz w:val="28"/>
                <w:szCs w:val="28"/>
              </w:rPr>
            </w:pPr>
            <w:r>
              <w:rPr>
                <w:rFonts w:hint="eastAsia" w:ascii="仿宋" w:hAnsi="仿宋" w:eastAsia="仿宋" w:cs="仿宋"/>
                <w:sz w:val="28"/>
                <w:szCs w:val="28"/>
              </w:rPr>
              <w:t>按时</w:t>
            </w:r>
          </w:p>
        </w:tc>
      </w:tr>
      <w:tr w14:paraId="571F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14:paraId="155B2B2C">
            <w:pPr>
              <w:rPr>
                <w:rFonts w:ascii="仿宋" w:hAnsi="仿宋" w:eastAsia="仿宋" w:cs="仿宋"/>
                <w:sz w:val="28"/>
                <w:szCs w:val="28"/>
              </w:rPr>
            </w:pPr>
          </w:p>
        </w:tc>
        <w:tc>
          <w:tcPr>
            <w:tcW w:w="3732" w:type="dxa"/>
            <w:vMerge w:val="continue"/>
            <w:vAlign w:val="center"/>
          </w:tcPr>
          <w:p w14:paraId="53B71CB7">
            <w:pPr>
              <w:rPr>
                <w:rFonts w:ascii="仿宋" w:hAnsi="仿宋" w:eastAsia="仿宋" w:cs="仿宋"/>
                <w:sz w:val="28"/>
                <w:szCs w:val="28"/>
              </w:rPr>
            </w:pPr>
          </w:p>
        </w:tc>
        <w:tc>
          <w:tcPr>
            <w:tcW w:w="2065" w:type="dxa"/>
            <w:vAlign w:val="center"/>
          </w:tcPr>
          <w:p w14:paraId="483A2FF0">
            <w:pPr>
              <w:jc w:val="center"/>
              <w:rPr>
                <w:rFonts w:ascii="仿宋" w:hAnsi="仿宋" w:eastAsia="仿宋" w:cs="仿宋"/>
                <w:sz w:val="28"/>
                <w:szCs w:val="28"/>
              </w:rPr>
            </w:pPr>
            <w:r>
              <w:rPr>
                <w:rFonts w:hint="eastAsia" w:ascii="仿宋" w:hAnsi="仿宋" w:eastAsia="仿宋" w:cs="仿宋"/>
                <w:sz w:val="28"/>
                <w:szCs w:val="28"/>
              </w:rPr>
              <w:t xml:space="preserve">无满桶、漏桶，垃圾不落地、不混装、不混运，桶身无破损 </w:t>
            </w:r>
          </w:p>
        </w:tc>
        <w:tc>
          <w:tcPr>
            <w:tcW w:w="1346" w:type="dxa"/>
            <w:vAlign w:val="center"/>
          </w:tcPr>
          <w:p w14:paraId="12BB9338">
            <w:pPr>
              <w:jc w:val="center"/>
              <w:rPr>
                <w:rFonts w:ascii="仿宋" w:hAnsi="仿宋" w:eastAsia="仿宋" w:cs="仿宋"/>
                <w:sz w:val="28"/>
                <w:szCs w:val="28"/>
              </w:rPr>
            </w:pPr>
            <w:r>
              <w:rPr>
                <w:rFonts w:hint="eastAsia" w:ascii="仿宋" w:hAnsi="仿宋" w:eastAsia="仿宋" w:cs="仿宋"/>
                <w:sz w:val="28"/>
                <w:szCs w:val="28"/>
              </w:rPr>
              <w:t>分类、清运</w:t>
            </w:r>
          </w:p>
        </w:tc>
        <w:tc>
          <w:tcPr>
            <w:tcW w:w="1594" w:type="dxa"/>
            <w:vAlign w:val="center"/>
          </w:tcPr>
          <w:p w14:paraId="51B80493">
            <w:pPr>
              <w:jc w:val="center"/>
              <w:rPr>
                <w:rFonts w:ascii="仿宋" w:hAnsi="仿宋" w:eastAsia="仿宋" w:cs="仿宋"/>
                <w:sz w:val="28"/>
                <w:szCs w:val="28"/>
              </w:rPr>
            </w:pPr>
            <w:r>
              <w:rPr>
                <w:rFonts w:hint="eastAsia" w:ascii="仿宋" w:hAnsi="仿宋" w:eastAsia="仿宋" w:cs="仿宋"/>
                <w:sz w:val="28"/>
                <w:szCs w:val="28"/>
              </w:rPr>
              <w:t>清运时</w:t>
            </w:r>
          </w:p>
        </w:tc>
      </w:tr>
      <w:tr w14:paraId="1736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14:paraId="7363E75E">
            <w:pPr>
              <w:rPr>
                <w:rFonts w:ascii="仿宋" w:hAnsi="仿宋" w:eastAsia="仿宋" w:cs="仿宋"/>
                <w:sz w:val="28"/>
                <w:szCs w:val="28"/>
              </w:rPr>
            </w:pPr>
          </w:p>
        </w:tc>
        <w:tc>
          <w:tcPr>
            <w:tcW w:w="3732" w:type="dxa"/>
            <w:vMerge w:val="continue"/>
            <w:vAlign w:val="center"/>
          </w:tcPr>
          <w:p w14:paraId="001E3B8F">
            <w:pPr>
              <w:rPr>
                <w:rFonts w:ascii="仿宋" w:hAnsi="仿宋" w:eastAsia="仿宋" w:cs="仿宋"/>
                <w:sz w:val="28"/>
                <w:szCs w:val="28"/>
              </w:rPr>
            </w:pPr>
          </w:p>
        </w:tc>
        <w:tc>
          <w:tcPr>
            <w:tcW w:w="2065" w:type="dxa"/>
            <w:vAlign w:val="center"/>
          </w:tcPr>
          <w:p w14:paraId="7BB7AFAB">
            <w:pPr>
              <w:jc w:val="center"/>
              <w:rPr>
                <w:rFonts w:ascii="仿宋" w:hAnsi="仿宋" w:eastAsia="仿宋" w:cs="仿宋"/>
                <w:sz w:val="28"/>
                <w:szCs w:val="28"/>
              </w:rPr>
            </w:pPr>
            <w:r>
              <w:rPr>
                <w:rFonts w:hint="eastAsia" w:ascii="仿宋" w:hAnsi="仿宋" w:eastAsia="仿宋" w:cs="仿宋"/>
                <w:sz w:val="28"/>
                <w:szCs w:val="28"/>
              </w:rPr>
              <w:t>清运后，垃圾容器归位至指定位置、有序摆放</w:t>
            </w:r>
          </w:p>
        </w:tc>
        <w:tc>
          <w:tcPr>
            <w:tcW w:w="1346" w:type="dxa"/>
            <w:vAlign w:val="center"/>
          </w:tcPr>
          <w:p w14:paraId="74E4E2B9">
            <w:pPr>
              <w:jc w:val="center"/>
              <w:rPr>
                <w:rFonts w:ascii="仿宋" w:hAnsi="仿宋" w:eastAsia="仿宋" w:cs="仿宋"/>
                <w:sz w:val="28"/>
                <w:szCs w:val="28"/>
              </w:rPr>
            </w:pPr>
            <w:r>
              <w:rPr>
                <w:rFonts w:hint="eastAsia" w:ascii="仿宋" w:hAnsi="仿宋" w:eastAsia="仿宋" w:cs="仿宋"/>
                <w:sz w:val="28"/>
                <w:szCs w:val="28"/>
              </w:rPr>
              <w:t>摆放</w:t>
            </w:r>
          </w:p>
        </w:tc>
        <w:tc>
          <w:tcPr>
            <w:tcW w:w="1594" w:type="dxa"/>
            <w:vAlign w:val="center"/>
          </w:tcPr>
          <w:p w14:paraId="41076DA1">
            <w:pPr>
              <w:jc w:val="center"/>
              <w:rPr>
                <w:rFonts w:ascii="仿宋" w:hAnsi="仿宋" w:eastAsia="仿宋" w:cs="仿宋"/>
                <w:sz w:val="28"/>
                <w:szCs w:val="28"/>
              </w:rPr>
            </w:pPr>
            <w:r>
              <w:rPr>
                <w:rFonts w:hint="eastAsia" w:ascii="仿宋" w:hAnsi="仿宋" w:eastAsia="仿宋" w:cs="仿宋"/>
                <w:sz w:val="28"/>
                <w:szCs w:val="28"/>
              </w:rPr>
              <w:t>清运时</w:t>
            </w:r>
          </w:p>
        </w:tc>
      </w:tr>
      <w:tr w14:paraId="23A3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14:paraId="356ABDAE">
            <w:pPr>
              <w:rPr>
                <w:rFonts w:ascii="仿宋" w:hAnsi="仿宋" w:eastAsia="仿宋" w:cs="仿宋"/>
                <w:sz w:val="28"/>
                <w:szCs w:val="28"/>
              </w:rPr>
            </w:pPr>
          </w:p>
        </w:tc>
        <w:tc>
          <w:tcPr>
            <w:tcW w:w="3732" w:type="dxa"/>
            <w:vAlign w:val="center"/>
          </w:tcPr>
          <w:p w14:paraId="6B97ABEE">
            <w:pPr>
              <w:rPr>
                <w:rFonts w:ascii="仿宋" w:hAnsi="仿宋" w:eastAsia="仿宋" w:cs="仿宋"/>
                <w:sz w:val="28"/>
                <w:szCs w:val="28"/>
              </w:rPr>
            </w:pPr>
            <w:r>
              <w:rPr>
                <w:rFonts w:hint="eastAsia" w:ascii="仿宋" w:hAnsi="仿宋" w:eastAsia="仿宋" w:cs="仿宋"/>
                <w:sz w:val="28"/>
                <w:szCs w:val="28"/>
              </w:rPr>
              <w:t>2、定点运送</w:t>
            </w:r>
          </w:p>
        </w:tc>
        <w:tc>
          <w:tcPr>
            <w:tcW w:w="2065" w:type="dxa"/>
            <w:vAlign w:val="center"/>
          </w:tcPr>
          <w:p w14:paraId="120E6A69">
            <w:pPr>
              <w:jc w:val="center"/>
              <w:rPr>
                <w:rFonts w:ascii="仿宋" w:hAnsi="仿宋" w:eastAsia="仿宋" w:cs="仿宋"/>
                <w:sz w:val="28"/>
                <w:szCs w:val="28"/>
              </w:rPr>
            </w:pPr>
            <w:r>
              <w:rPr>
                <w:rFonts w:hint="eastAsia" w:ascii="仿宋" w:hAnsi="仿宋" w:eastAsia="仿宋" w:cs="仿宋"/>
                <w:sz w:val="28"/>
                <w:szCs w:val="28"/>
              </w:rPr>
              <w:t>垃圾运送至项目所属清洁楼或市政指定地点</w:t>
            </w:r>
          </w:p>
        </w:tc>
        <w:tc>
          <w:tcPr>
            <w:tcW w:w="1346" w:type="dxa"/>
            <w:vAlign w:val="center"/>
          </w:tcPr>
          <w:p w14:paraId="6F293710">
            <w:pPr>
              <w:jc w:val="center"/>
              <w:rPr>
                <w:rFonts w:ascii="仿宋" w:hAnsi="仿宋" w:eastAsia="仿宋" w:cs="仿宋"/>
                <w:sz w:val="28"/>
                <w:szCs w:val="28"/>
              </w:rPr>
            </w:pPr>
            <w:r>
              <w:rPr>
                <w:rFonts w:hint="eastAsia" w:ascii="仿宋" w:hAnsi="仿宋" w:eastAsia="仿宋" w:cs="仿宋"/>
                <w:sz w:val="28"/>
                <w:szCs w:val="28"/>
              </w:rPr>
              <w:t>运送</w:t>
            </w:r>
          </w:p>
        </w:tc>
        <w:tc>
          <w:tcPr>
            <w:tcW w:w="1594" w:type="dxa"/>
            <w:vAlign w:val="center"/>
          </w:tcPr>
          <w:p w14:paraId="57119098">
            <w:pPr>
              <w:jc w:val="center"/>
              <w:rPr>
                <w:rFonts w:ascii="仿宋" w:hAnsi="仿宋" w:eastAsia="仿宋" w:cs="仿宋"/>
                <w:sz w:val="28"/>
                <w:szCs w:val="28"/>
              </w:rPr>
            </w:pPr>
          </w:p>
        </w:tc>
      </w:tr>
      <w:tr w14:paraId="436F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14:paraId="5FB0933D">
            <w:pPr>
              <w:rPr>
                <w:rFonts w:ascii="仿宋" w:hAnsi="仿宋" w:eastAsia="仿宋" w:cs="仿宋"/>
                <w:sz w:val="28"/>
                <w:szCs w:val="28"/>
              </w:rPr>
            </w:pPr>
            <w:r>
              <w:rPr>
                <w:rFonts w:hint="eastAsia" w:ascii="仿宋" w:hAnsi="仿宋" w:eastAsia="仿宋" w:cs="仿宋"/>
                <w:sz w:val="28"/>
                <w:szCs w:val="28"/>
              </w:rPr>
              <w:t>其他</w:t>
            </w:r>
          </w:p>
        </w:tc>
        <w:tc>
          <w:tcPr>
            <w:tcW w:w="8737" w:type="dxa"/>
            <w:gridSpan w:val="4"/>
            <w:vAlign w:val="center"/>
          </w:tcPr>
          <w:p w14:paraId="3301F5AE">
            <w:pPr>
              <w:jc w:val="center"/>
              <w:rPr>
                <w:rFonts w:ascii="仿宋" w:hAnsi="仿宋" w:eastAsia="仿宋" w:cs="仿宋"/>
                <w:sz w:val="28"/>
                <w:szCs w:val="28"/>
              </w:rPr>
            </w:pPr>
            <w:r>
              <w:rPr>
                <w:rFonts w:hint="eastAsia" w:ascii="仿宋" w:hAnsi="仿宋" w:eastAsia="仿宋" w:cs="仿宋"/>
                <w:sz w:val="28"/>
                <w:szCs w:val="28"/>
              </w:rPr>
              <w:t>根据项目实际情况增加</w:t>
            </w:r>
          </w:p>
        </w:tc>
      </w:tr>
    </w:tbl>
    <w:p w14:paraId="10AE29C5">
      <w:pPr>
        <w:spacing w:before="240" w:beforeLines="100" w:line="360" w:lineRule="auto"/>
      </w:pPr>
    </w:p>
    <w:p w14:paraId="4D1D6137">
      <w:pPr>
        <w:rPr>
          <w:rFonts w:hint="eastAsia" w:ascii="仿宋" w:hAnsi="仿宋" w:eastAsia="仿宋" w:cs="仿宋"/>
          <w:sz w:val="32"/>
          <w:szCs w:val="32"/>
          <w:lang w:eastAsia="zh-CN"/>
        </w:rPr>
      </w:pPr>
    </w:p>
    <w:p w14:paraId="5572FBD3">
      <w:pPr>
        <w:rPr>
          <w:rFonts w:hint="eastAsia" w:ascii="仿宋" w:hAnsi="仿宋" w:eastAsia="仿宋" w:cs="仿宋"/>
          <w:sz w:val="32"/>
          <w:szCs w:val="32"/>
          <w:lang w:eastAsia="zh-CN"/>
        </w:rPr>
      </w:pPr>
    </w:p>
    <w:p w14:paraId="120C9DD6">
      <w:pPr>
        <w:rPr>
          <w:rFonts w:ascii="仿宋" w:hAnsi="仿宋" w:eastAsia="仿宋" w:cs="仿宋"/>
          <w:sz w:val="32"/>
          <w:szCs w:val="32"/>
        </w:rPr>
      </w:pPr>
    </w:p>
    <w:p w14:paraId="17582FE0">
      <w:pPr>
        <w:rPr>
          <w:rFonts w:ascii="仿宋" w:hAnsi="仿宋" w:eastAsia="仿宋" w:cs="仿宋"/>
          <w:sz w:val="32"/>
          <w:szCs w:val="32"/>
        </w:rPr>
      </w:pPr>
    </w:p>
    <w:p w14:paraId="64757D63">
      <w:pPr>
        <w:rPr>
          <w:rFonts w:ascii="仿宋" w:hAnsi="仿宋" w:eastAsia="仿宋" w:cs="仿宋"/>
          <w:sz w:val="32"/>
          <w:szCs w:val="32"/>
        </w:rPr>
      </w:pPr>
    </w:p>
    <w:p w14:paraId="0CAF7E17">
      <w:pPr>
        <w:rPr>
          <w:rFonts w:ascii="仿宋" w:hAnsi="仿宋" w:eastAsia="仿宋" w:cs="仿宋"/>
          <w:sz w:val="32"/>
          <w:szCs w:val="32"/>
        </w:rPr>
      </w:pPr>
    </w:p>
    <w:p w14:paraId="23B1FC98">
      <w:pPr>
        <w:rPr>
          <w:rFonts w:ascii="仿宋" w:hAnsi="仿宋" w:eastAsia="仿宋" w:cs="仿宋"/>
          <w:sz w:val="32"/>
          <w:szCs w:val="32"/>
        </w:rPr>
      </w:pPr>
    </w:p>
    <w:p w14:paraId="65C735AD">
      <w:pPr>
        <w:rPr>
          <w:rFonts w:ascii="仿宋" w:hAnsi="仿宋" w:eastAsia="仿宋" w:cs="仿宋"/>
          <w:sz w:val="32"/>
          <w:szCs w:val="32"/>
        </w:rPr>
      </w:pPr>
    </w:p>
    <w:p w14:paraId="7A0B1B8B">
      <w:pPr>
        <w:rPr>
          <w:rFonts w:ascii="仿宋" w:hAnsi="仿宋" w:eastAsia="仿宋" w:cs="仿宋"/>
          <w:sz w:val="32"/>
          <w:szCs w:val="32"/>
        </w:rPr>
      </w:pPr>
    </w:p>
    <w:p w14:paraId="4FC39224">
      <w:pPr>
        <w:rPr>
          <w:rFonts w:ascii="仿宋" w:hAnsi="仿宋" w:eastAsia="仿宋" w:cs="仿宋"/>
          <w:sz w:val="32"/>
          <w:szCs w:val="32"/>
        </w:rPr>
      </w:pPr>
    </w:p>
    <w:p w14:paraId="4F13CC73">
      <w:pPr>
        <w:rPr>
          <w:rFonts w:ascii="仿宋" w:hAnsi="仿宋" w:eastAsia="仿宋" w:cs="仿宋"/>
          <w:sz w:val="32"/>
          <w:szCs w:val="32"/>
        </w:rPr>
      </w:pPr>
    </w:p>
    <w:p w14:paraId="7D00D9FD">
      <w:pPr>
        <w:rPr>
          <w:rFonts w:ascii="仿宋" w:hAnsi="仿宋" w:eastAsia="仿宋" w:cs="仿宋"/>
          <w:sz w:val="32"/>
          <w:szCs w:val="32"/>
        </w:rPr>
      </w:pPr>
    </w:p>
    <w:p w14:paraId="1BEB24D9">
      <w:pPr>
        <w:rPr>
          <w:rFonts w:ascii="仿宋" w:hAnsi="仿宋" w:eastAsia="仿宋" w:cs="仿宋"/>
          <w:sz w:val="32"/>
          <w:szCs w:val="32"/>
        </w:rPr>
      </w:pPr>
    </w:p>
    <w:p w14:paraId="11BEEEA5">
      <w:pPr>
        <w:rPr>
          <w:rFonts w:ascii="仿宋" w:hAnsi="仿宋" w:eastAsia="仿宋" w:cs="仿宋"/>
          <w:sz w:val="32"/>
          <w:szCs w:val="32"/>
        </w:rPr>
      </w:pPr>
    </w:p>
    <w:p w14:paraId="41CEE3D0">
      <w:pPr>
        <w:rPr>
          <w:rFonts w:ascii="仿宋" w:hAnsi="仿宋" w:eastAsia="仿宋" w:cs="仿宋"/>
          <w:sz w:val="32"/>
          <w:szCs w:val="32"/>
        </w:rPr>
      </w:pPr>
    </w:p>
    <w:p w14:paraId="4707AE0C">
      <w:pPr>
        <w:rPr>
          <w:rFonts w:ascii="仿宋" w:hAnsi="仿宋" w:eastAsia="仿宋" w:cs="仿宋"/>
          <w:sz w:val="32"/>
          <w:szCs w:val="32"/>
        </w:rPr>
      </w:pPr>
    </w:p>
    <w:p w14:paraId="5A544A6C">
      <w:pPr>
        <w:rPr>
          <w:rFonts w:ascii="仿宋" w:hAnsi="仿宋" w:eastAsia="仿宋" w:cs="仿宋"/>
          <w:sz w:val="32"/>
          <w:szCs w:val="32"/>
        </w:rPr>
      </w:pPr>
    </w:p>
    <w:p w14:paraId="45A50441">
      <w:pPr>
        <w:rPr>
          <w:rFonts w:ascii="仿宋" w:hAnsi="仿宋" w:eastAsia="仿宋" w:cs="仿宋"/>
          <w:b/>
          <w:bCs/>
          <w:sz w:val="32"/>
          <w:szCs w:val="32"/>
        </w:rPr>
      </w:pPr>
      <w:r>
        <w:rPr>
          <w:rFonts w:hint="eastAsia" w:ascii="仿宋" w:hAnsi="仿宋" w:eastAsia="仿宋" w:cs="仿宋"/>
          <w:b/>
          <w:sz w:val="32"/>
          <w:szCs w:val="32"/>
        </w:rPr>
        <w:t>合同附件</w:t>
      </w:r>
      <w:r>
        <w:rPr>
          <w:rFonts w:ascii="仿宋" w:hAnsi="仿宋" w:eastAsia="仿宋" w:cs="仿宋"/>
          <w:b/>
          <w:sz w:val="32"/>
          <w:szCs w:val="32"/>
        </w:rPr>
        <w:t>2：检查标准</w:t>
      </w:r>
    </w:p>
    <w:tbl>
      <w:tblPr>
        <w:tblStyle w:val="17"/>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824"/>
        <w:gridCol w:w="720"/>
        <w:gridCol w:w="4610"/>
        <w:gridCol w:w="796"/>
      </w:tblGrid>
      <w:tr w14:paraId="51B3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14" w:type="dxa"/>
            <w:vAlign w:val="center"/>
          </w:tcPr>
          <w:p w14:paraId="2CD99B34">
            <w:pPr>
              <w:rPr>
                <w:rFonts w:ascii="仿宋" w:hAnsi="仿宋" w:eastAsia="仿宋" w:cs="仿宋"/>
                <w:b/>
                <w:bCs/>
                <w:sz w:val="28"/>
                <w:szCs w:val="28"/>
              </w:rPr>
            </w:pPr>
            <w:r>
              <w:rPr>
                <w:rFonts w:hint="eastAsia" w:ascii="仿宋" w:hAnsi="仿宋" w:eastAsia="仿宋" w:cs="仿宋"/>
                <w:b/>
                <w:bCs/>
                <w:sz w:val="28"/>
                <w:szCs w:val="28"/>
              </w:rPr>
              <w:t>作业大项</w:t>
            </w:r>
          </w:p>
        </w:tc>
        <w:tc>
          <w:tcPr>
            <w:tcW w:w="1824" w:type="dxa"/>
            <w:vAlign w:val="center"/>
          </w:tcPr>
          <w:p w14:paraId="63B05D96">
            <w:pPr>
              <w:rPr>
                <w:rFonts w:ascii="仿宋" w:hAnsi="仿宋" w:eastAsia="仿宋" w:cs="仿宋"/>
                <w:b/>
                <w:bCs/>
                <w:sz w:val="28"/>
                <w:szCs w:val="28"/>
              </w:rPr>
            </w:pPr>
            <w:r>
              <w:rPr>
                <w:rFonts w:hint="eastAsia" w:ascii="仿宋" w:hAnsi="仿宋" w:eastAsia="仿宋" w:cs="仿宋"/>
                <w:b/>
                <w:bCs/>
                <w:sz w:val="28"/>
                <w:szCs w:val="28"/>
              </w:rPr>
              <w:t>作业小项</w:t>
            </w:r>
          </w:p>
        </w:tc>
        <w:tc>
          <w:tcPr>
            <w:tcW w:w="720" w:type="dxa"/>
            <w:vAlign w:val="center"/>
          </w:tcPr>
          <w:p w14:paraId="77F989D0">
            <w:pPr>
              <w:rPr>
                <w:rFonts w:ascii="仿宋" w:hAnsi="仿宋" w:eastAsia="仿宋" w:cs="仿宋"/>
                <w:b/>
                <w:bCs/>
                <w:sz w:val="28"/>
                <w:szCs w:val="28"/>
              </w:rPr>
            </w:pPr>
            <w:r>
              <w:rPr>
                <w:rFonts w:hint="eastAsia" w:ascii="仿宋" w:hAnsi="仿宋" w:eastAsia="仿宋" w:cs="仿宋"/>
                <w:b/>
                <w:bCs/>
                <w:sz w:val="28"/>
                <w:szCs w:val="28"/>
              </w:rPr>
              <w:t>序号</w:t>
            </w:r>
          </w:p>
        </w:tc>
        <w:tc>
          <w:tcPr>
            <w:tcW w:w="4610" w:type="dxa"/>
            <w:vAlign w:val="center"/>
          </w:tcPr>
          <w:p w14:paraId="038FCC61">
            <w:pPr>
              <w:rPr>
                <w:rFonts w:ascii="仿宋" w:hAnsi="仿宋" w:eastAsia="仿宋" w:cs="仿宋"/>
                <w:b/>
                <w:bCs/>
                <w:sz w:val="28"/>
                <w:szCs w:val="28"/>
              </w:rPr>
            </w:pPr>
            <w:r>
              <w:rPr>
                <w:rFonts w:hint="eastAsia" w:ascii="仿宋" w:hAnsi="仿宋" w:eastAsia="仿宋" w:cs="仿宋"/>
                <w:b/>
                <w:bCs/>
                <w:sz w:val="28"/>
                <w:szCs w:val="28"/>
              </w:rPr>
              <w:t>服务标准</w:t>
            </w:r>
          </w:p>
        </w:tc>
        <w:tc>
          <w:tcPr>
            <w:tcW w:w="796" w:type="dxa"/>
            <w:vAlign w:val="center"/>
          </w:tcPr>
          <w:p w14:paraId="0C0E231E">
            <w:pPr>
              <w:rPr>
                <w:rFonts w:ascii="仿宋" w:hAnsi="仿宋" w:eastAsia="仿宋" w:cs="仿宋"/>
                <w:b/>
                <w:bCs/>
                <w:sz w:val="28"/>
                <w:szCs w:val="28"/>
              </w:rPr>
            </w:pPr>
            <w:r>
              <w:rPr>
                <w:rFonts w:hint="eastAsia" w:ascii="仿宋" w:hAnsi="仿宋" w:eastAsia="仿宋" w:cs="仿宋"/>
                <w:b/>
                <w:bCs/>
                <w:sz w:val="28"/>
                <w:szCs w:val="28"/>
              </w:rPr>
              <w:t>备注</w:t>
            </w:r>
          </w:p>
        </w:tc>
      </w:tr>
      <w:tr w14:paraId="08E3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restart"/>
            <w:vAlign w:val="center"/>
          </w:tcPr>
          <w:p w14:paraId="50E27BC2">
            <w:pPr>
              <w:rPr>
                <w:rFonts w:ascii="仿宋" w:hAnsi="仿宋" w:eastAsia="仿宋" w:cs="仿宋"/>
                <w:b/>
                <w:sz w:val="28"/>
                <w:szCs w:val="28"/>
              </w:rPr>
            </w:pPr>
            <w:r>
              <w:rPr>
                <w:rFonts w:hint="eastAsia" w:ascii="仿宋" w:hAnsi="仿宋" w:eastAsia="仿宋" w:cs="仿宋"/>
                <w:b/>
                <w:sz w:val="28"/>
                <w:szCs w:val="28"/>
              </w:rPr>
              <w:t>室内</w:t>
            </w:r>
          </w:p>
          <w:p w14:paraId="1F1D48EB">
            <w:pPr>
              <w:rPr>
                <w:rFonts w:ascii="仿宋" w:hAnsi="仿宋" w:eastAsia="仿宋" w:cs="仿宋"/>
                <w:b/>
                <w:sz w:val="28"/>
                <w:szCs w:val="28"/>
              </w:rPr>
            </w:pPr>
          </w:p>
        </w:tc>
        <w:tc>
          <w:tcPr>
            <w:tcW w:w="1824" w:type="dxa"/>
            <w:vMerge w:val="restart"/>
            <w:vAlign w:val="center"/>
          </w:tcPr>
          <w:p w14:paraId="1824D510">
            <w:pPr>
              <w:rPr>
                <w:rFonts w:ascii="仿宋" w:hAnsi="仿宋" w:eastAsia="仿宋" w:cs="仿宋"/>
                <w:sz w:val="28"/>
                <w:szCs w:val="28"/>
              </w:rPr>
            </w:pPr>
            <w:r>
              <w:rPr>
                <w:rFonts w:hint="eastAsia" w:ascii="仿宋" w:hAnsi="仿宋" w:eastAsia="仿宋" w:cs="仿宋"/>
                <w:sz w:val="28"/>
                <w:szCs w:val="28"/>
              </w:rPr>
              <w:t>大堂玻璃门</w:t>
            </w:r>
          </w:p>
        </w:tc>
        <w:tc>
          <w:tcPr>
            <w:tcW w:w="720" w:type="dxa"/>
            <w:vAlign w:val="center"/>
          </w:tcPr>
          <w:p w14:paraId="6DAEA1FF">
            <w:pPr>
              <w:jc w:val="center"/>
              <w:rPr>
                <w:rFonts w:ascii="仿宋" w:hAnsi="仿宋" w:eastAsia="仿宋" w:cs="仿宋"/>
                <w:sz w:val="28"/>
                <w:szCs w:val="28"/>
              </w:rPr>
            </w:pPr>
            <w:r>
              <w:rPr>
                <w:rFonts w:ascii="仿宋" w:hAnsi="仿宋" w:eastAsia="仿宋" w:cs="仿宋"/>
                <w:sz w:val="28"/>
                <w:szCs w:val="28"/>
              </w:rPr>
              <w:t>1</w:t>
            </w:r>
          </w:p>
        </w:tc>
        <w:tc>
          <w:tcPr>
            <w:tcW w:w="4610" w:type="dxa"/>
            <w:vAlign w:val="center"/>
          </w:tcPr>
          <w:p w14:paraId="7F90FBB2">
            <w:pPr>
              <w:rPr>
                <w:rFonts w:ascii="仿宋" w:hAnsi="仿宋" w:eastAsia="仿宋" w:cs="仿宋"/>
                <w:sz w:val="28"/>
                <w:szCs w:val="28"/>
              </w:rPr>
            </w:pPr>
            <w:r>
              <w:rPr>
                <w:rFonts w:hint="eastAsia" w:ascii="仿宋" w:hAnsi="仿宋" w:eastAsia="仿宋" w:cs="仿宋"/>
                <w:sz w:val="28"/>
                <w:szCs w:val="28"/>
              </w:rPr>
              <w:t>把手无灰尘、印迹</w:t>
            </w:r>
          </w:p>
        </w:tc>
        <w:tc>
          <w:tcPr>
            <w:tcW w:w="796" w:type="dxa"/>
            <w:vAlign w:val="center"/>
          </w:tcPr>
          <w:p w14:paraId="624B3931">
            <w:pPr>
              <w:rPr>
                <w:rFonts w:ascii="仿宋" w:hAnsi="仿宋" w:eastAsia="仿宋" w:cs="仿宋"/>
                <w:sz w:val="28"/>
                <w:szCs w:val="28"/>
              </w:rPr>
            </w:pPr>
          </w:p>
        </w:tc>
      </w:tr>
      <w:tr w14:paraId="793F3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14:paraId="3FAE6A7E">
            <w:pPr>
              <w:rPr>
                <w:rFonts w:ascii="仿宋" w:hAnsi="仿宋" w:eastAsia="仿宋" w:cs="仿宋"/>
                <w:b/>
                <w:sz w:val="28"/>
                <w:szCs w:val="28"/>
              </w:rPr>
            </w:pPr>
          </w:p>
        </w:tc>
        <w:tc>
          <w:tcPr>
            <w:tcW w:w="1824" w:type="dxa"/>
            <w:vMerge w:val="continue"/>
            <w:vAlign w:val="center"/>
          </w:tcPr>
          <w:p w14:paraId="553EC90A">
            <w:pPr>
              <w:rPr>
                <w:rFonts w:ascii="仿宋" w:hAnsi="仿宋" w:eastAsia="仿宋" w:cs="仿宋"/>
                <w:sz w:val="28"/>
                <w:szCs w:val="28"/>
              </w:rPr>
            </w:pPr>
          </w:p>
        </w:tc>
        <w:tc>
          <w:tcPr>
            <w:tcW w:w="720" w:type="dxa"/>
            <w:vAlign w:val="center"/>
          </w:tcPr>
          <w:p w14:paraId="74B24370">
            <w:pPr>
              <w:jc w:val="center"/>
              <w:rPr>
                <w:rFonts w:ascii="仿宋" w:hAnsi="仿宋" w:eastAsia="仿宋" w:cs="仿宋"/>
                <w:sz w:val="28"/>
                <w:szCs w:val="28"/>
              </w:rPr>
            </w:pPr>
            <w:r>
              <w:rPr>
                <w:rFonts w:ascii="仿宋" w:hAnsi="仿宋" w:eastAsia="仿宋" w:cs="仿宋"/>
                <w:sz w:val="28"/>
                <w:szCs w:val="28"/>
              </w:rPr>
              <w:t>2</w:t>
            </w:r>
          </w:p>
        </w:tc>
        <w:tc>
          <w:tcPr>
            <w:tcW w:w="4610" w:type="dxa"/>
            <w:vAlign w:val="center"/>
          </w:tcPr>
          <w:p w14:paraId="3CFFEE34">
            <w:pPr>
              <w:rPr>
                <w:rFonts w:ascii="仿宋" w:hAnsi="仿宋" w:eastAsia="仿宋" w:cs="仿宋"/>
                <w:sz w:val="28"/>
                <w:szCs w:val="28"/>
              </w:rPr>
            </w:pPr>
            <w:r>
              <w:rPr>
                <w:rFonts w:hint="eastAsia" w:ascii="仿宋" w:hAnsi="仿宋" w:eastAsia="仿宋" w:cs="仿宋"/>
                <w:sz w:val="28"/>
                <w:szCs w:val="28"/>
              </w:rPr>
              <w:t>玻璃、门框、窗框无手印和灰尘，保持光亮、干净</w:t>
            </w:r>
          </w:p>
        </w:tc>
        <w:tc>
          <w:tcPr>
            <w:tcW w:w="796" w:type="dxa"/>
            <w:vAlign w:val="center"/>
          </w:tcPr>
          <w:p w14:paraId="2B5B2D6B">
            <w:pPr>
              <w:rPr>
                <w:rFonts w:ascii="仿宋" w:hAnsi="仿宋" w:eastAsia="仿宋" w:cs="仿宋"/>
                <w:sz w:val="28"/>
                <w:szCs w:val="28"/>
              </w:rPr>
            </w:pPr>
          </w:p>
        </w:tc>
      </w:tr>
      <w:tr w14:paraId="39AAF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14:paraId="2976F79A">
            <w:pPr>
              <w:rPr>
                <w:rFonts w:ascii="仿宋" w:hAnsi="仿宋" w:eastAsia="仿宋" w:cs="仿宋"/>
                <w:b/>
                <w:sz w:val="28"/>
                <w:szCs w:val="28"/>
              </w:rPr>
            </w:pPr>
          </w:p>
        </w:tc>
        <w:tc>
          <w:tcPr>
            <w:tcW w:w="1824" w:type="dxa"/>
            <w:vMerge w:val="restart"/>
            <w:vAlign w:val="center"/>
          </w:tcPr>
          <w:p w14:paraId="10A8AF4F">
            <w:pPr>
              <w:rPr>
                <w:rFonts w:ascii="仿宋" w:hAnsi="仿宋" w:eastAsia="仿宋" w:cs="仿宋"/>
                <w:sz w:val="28"/>
                <w:szCs w:val="28"/>
              </w:rPr>
            </w:pPr>
            <w:r>
              <w:rPr>
                <w:rFonts w:hint="eastAsia" w:ascii="仿宋" w:hAnsi="仿宋" w:eastAsia="仿宋" w:cs="仿宋"/>
                <w:sz w:val="28"/>
                <w:szCs w:val="28"/>
              </w:rPr>
              <w:t>地面石材</w:t>
            </w:r>
          </w:p>
          <w:p w14:paraId="7A0D737A">
            <w:pPr>
              <w:rPr>
                <w:rFonts w:ascii="仿宋" w:hAnsi="仿宋" w:eastAsia="仿宋" w:cs="仿宋"/>
                <w:sz w:val="28"/>
                <w:szCs w:val="28"/>
              </w:rPr>
            </w:pPr>
            <w:r>
              <w:rPr>
                <w:rFonts w:hint="eastAsia" w:ascii="仿宋" w:hAnsi="仿宋" w:eastAsia="仿宋" w:cs="仿宋"/>
                <w:sz w:val="28"/>
                <w:szCs w:val="28"/>
              </w:rPr>
              <w:t>（日常清洁）</w:t>
            </w:r>
          </w:p>
        </w:tc>
        <w:tc>
          <w:tcPr>
            <w:tcW w:w="720" w:type="dxa"/>
            <w:vAlign w:val="center"/>
          </w:tcPr>
          <w:p w14:paraId="15BED463">
            <w:pPr>
              <w:jc w:val="center"/>
              <w:rPr>
                <w:rFonts w:ascii="仿宋" w:hAnsi="仿宋" w:eastAsia="仿宋" w:cs="仿宋"/>
                <w:sz w:val="28"/>
                <w:szCs w:val="28"/>
              </w:rPr>
            </w:pPr>
            <w:r>
              <w:rPr>
                <w:rFonts w:ascii="仿宋" w:hAnsi="仿宋" w:eastAsia="仿宋" w:cs="仿宋"/>
                <w:sz w:val="28"/>
                <w:szCs w:val="28"/>
              </w:rPr>
              <w:t>3</w:t>
            </w:r>
          </w:p>
        </w:tc>
        <w:tc>
          <w:tcPr>
            <w:tcW w:w="4610" w:type="dxa"/>
            <w:vAlign w:val="center"/>
          </w:tcPr>
          <w:p w14:paraId="01BF0D31">
            <w:pPr>
              <w:rPr>
                <w:rFonts w:ascii="仿宋" w:hAnsi="仿宋" w:eastAsia="仿宋" w:cs="仿宋"/>
                <w:sz w:val="28"/>
                <w:szCs w:val="28"/>
              </w:rPr>
            </w:pPr>
            <w:r>
              <w:rPr>
                <w:rFonts w:hint="eastAsia" w:ascii="仿宋" w:hAnsi="仿宋" w:eastAsia="仿宋" w:cs="仿宋"/>
                <w:sz w:val="28"/>
                <w:szCs w:val="28"/>
              </w:rPr>
              <w:t>清洁无污迹</w:t>
            </w:r>
          </w:p>
        </w:tc>
        <w:tc>
          <w:tcPr>
            <w:tcW w:w="796" w:type="dxa"/>
            <w:vMerge w:val="restart"/>
            <w:vAlign w:val="center"/>
          </w:tcPr>
          <w:p w14:paraId="759C742F">
            <w:pPr>
              <w:rPr>
                <w:rFonts w:ascii="仿宋" w:hAnsi="仿宋" w:eastAsia="仿宋" w:cs="仿宋"/>
                <w:sz w:val="28"/>
                <w:szCs w:val="28"/>
              </w:rPr>
            </w:pPr>
          </w:p>
        </w:tc>
      </w:tr>
      <w:tr w14:paraId="6C1B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14:paraId="40399C0C">
            <w:pPr>
              <w:rPr>
                <w:rFonts w:ascii="仿宋" w:hAnsi="仿宋" w:eastAsia="仿宋" w:cs="仿宋"/>
                <w:b/>
                <w:sz w:val="28"/>
                <w:szCs w:val="28"/>
              </w:rPr>
            </w:pPr>
          </w:p>
        </w:tc>
        <w:tc>
          <w:tcPr>
            <w:tcW w:w="1824" w:type="dxa"/>
            <w:vMerge w:val="continue"/>
            <w:vAlign w:val="center"/>
          </w:tcPr>
          <w:p w14:paraId="1D23E27F">
            <w:pPr>
              <w:rPr>
                <w:rFonts w:ascii="仿宋" w:hAnsi="仿宋" w:eastAsia="仿宋" w:cs="仿宋"/>
                <w:sz w:val="28"/>
                <w:szCs w:val="28"/>
              </w:rPr>
            </w:pPr>
          </w:p>
        </w:tc>
        <w:tc>
          <w:tcPr>
            <w:tcW w:w="720" w:type="dxa"/>
            <w:vAlign w:val="center"/>
          </w:tcPr>
          <w:p w14:paraId="70220592">
            <w:pPr>
              <w:jc w:val="center"/>
              <w:rPr>
                <w:rFonts w:ascii="仿宋" w:hAnsi="仿宋" w:eastAsia="仿宋" w:cs="仿宋"/>
                <w:sz w:val="28"/>
                <w:szCs w:val="28"/>
              </w:rPr>
            </w:pPr>
            <w:r>
              <w:rPr>
                <w:rFonts w:ascii="仿宋" w:hAnsi="仿宋" w:eastAsia="仿宋" w:cs="仿宋"/>
                <w:sz w:val="28"/>
                <w:szCs w:val="28"/>
              </w:rPr>
              <w:t>4</w:t>
            </w:r>
          </w:p>
        </w:tc>
        <w:tc>
          <w:tcPr>
            <w:tcW w:w="4610" w:type="dxa"/>
            <w:vAlign w:val="center"/>
          </w:tcPr>
          <w:p w14:paraId="2078C8AC">
            <w:pPr>
              <w:rPr>
                <w:rFonts w:ascii="仿宋" w:hAnsi="仿宋" w:eastAsia="仿宋" w:cs="仿宋"/>
                <w:sz w:val="28"/>
                <w:szCs w:val="28"/>
              </w:rPr>
            </w:pPr>
            <w:r>
              <w:rPr>
                <w:rFonts w:hint="eastAsia" w:ascii="仿宋" w:hAnsi="仿宋" w:eastAsia="仿宋" w:cs="仿宋"/>
                <w:sz w:val="28"/>
                <w:szCs w:val="28"/>
              </w:rPr>
              <w:t>清洁无果皮杂物等</w:t>
            </w:r>
          </w:p>
        </w:tc>
        <w:tc>
          <w:tcPr>
            <w:tcW w:w="796" w:type="dxa"/>
            <w:vMerge w:val="continue"/>
            <w:vAlign w:val="center"/>
          </w:tcPr>
          <w:p w14:paraId="45EE3671">
            <w:pPr>
              <w:rPr>
                <w:rFonts w:ascii="仿宋" w:hAnsi="仿宋" w:eastAsia="仿宋" w:cs="仿宋"/>
                <w:sz w:val="28"/>
                <w:szCs w:val="28"/>
              </w:rPr>
            </w:pPr>
          </w:p>
        </w:tc>
      </w:tr>
      <w:tr w14:paraId="2169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3188700F">
            <w:pPr>
              <w:rPr>
                <w:rFonts w:ascii="仿宋" w:hAnsi="仿宋" w:eastAsia="仿宋" w:cs="仿宋"/>
                <w:b/>
                <w:sz w:val="28"/>
                <w:szCs w:val="28"/>
              </w:rPr>
            </w:pPr>
          </w:p>
        </w:tc>
        <w:tc>
          <w:tcPr>
            <w:tcW w:w="1824" w:type="dxa"/>
            <w:vMerge w:val="continue"/>
            <w:vAlign w:val="center"/>
          </w:tcPr>
          <w:p w14:paraId="27B0FA7B">
            <w:pPr>
              <w:rPr>
                <w:rFonts w:ascii="仿宋" w:hAnsi="仿宋" w:eastAsia="仿宋" w:cs="仿宋"/>
                <w:sz w:val="28"/>
                <w:szCs w:val="28"/>
              </w:rPr>
            </w:pPr>
          </w:p>
        </w:tc>
        <w:tc>
          <w:tcPr>
            <w:tcW w:w="720" w:type="dxa"/>
            <w:vAlign w:val="center"/>
          </w:tcPr>
          <w:p w14:paraId="196EDDA8">
            <w:pPr>
              <w:jc w:val="center"/>
              <w:rPr>
                <w:rFonts w:ascii="仿宋" w:hAnsi="仿宋" w:eastAsia="仿宋" w:cs="仿宋"/>
                <w:sz w:val="28"/>
                <w:szCs w:val="28"/>
              </w:rPr>
            </w:pPr>
            <w:r>
              <w:rPr>
                <w:rFonts w:ascii="仿宋" w:hAnsi="仿宋" w:eastAsia="仿宋" w:cs="仿宋"/>
                <w:sz w:val="28"/>
                <w:szCs w:val="28"/>
              </w:rPr>
              <w:t>5</w:t>
            </w:r>
          </w:p>
        </w:tc>
        <w:tc>
          <w:tcPr>
            <w:tcW w:w="4610" w:type="dxa"/>
            <w:vAlign w:val="center"/>
          </w:tcPr>
          <w:p w14:paraId="788ADE8C">
            <w:pPr>
              <w:rPr>
                <w:rFonts w:ascii="仿宋" w:hAnsi="仿宋" w:eastAsia="仿宋" w:cs="仿宋"/>
                <w:sz w:val="28"/>
                <w:szCs w:val="28"/>
              </w:rPr>
            </w:pPr>
            <w:r>
              <w:rPr>
                <w:rFonts w:hint="eastAsia" w:ascii="仿宋" w:hAnsi="仿宋" w:eastAsia="仿宋" w:cs="仿宋"/>
                <w:sz w:val="28"/>
                <w:szCs w:val="28"/>
              </w:rPr>
              <w:t>石材清洁无污迹、无污染</w:t>
            </w:r>
          </w:p>
        </w:tc>
        <w:tc>
          <w:tcPr>
            <w:tcW w:w="796" w:type="dxa"/>
            <w:vMerge w:val="continue"/>
            <w:vAlign w:val="center"/>
          </w:tcPr>
          <w:p w14:paraId="5D84BA5C">
            <w:pPr>
              <w:rPr>
                <w:rFonts w:ascii="仿宋" w:hAnsi="仿宋" w:eastAsia="仿宋" w:cs="仿宋"/>
                <w:sz w:val="28"/>
                <w:szCs w:val="28"/>
              </w:rPr>
            </w:pPr>
          </w:p>
        </w:tc>
      </w:tr>
      <w:tr w14:paraId="425F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14:paraId="72698FAF">
            <w:pPr>
              <w:rPr>
                <w:rFonts w:ascii="仿宋" w:hAnsi="仿宋" w:eastAsia="仿宋" w:cs="仿宋"/>
                <w:b/>
                <w:sz w:val="28"/>
                <w:szCs w:val="28"/>
              </w:rPr>
            </w:pPr>
          </w:p>
        </w:tc>
        <w:tc>
          <w:tcPr>
            <w:tcW w:w="1824" w:type="dxa"/>
            <w:vMerge w:val="restart"/>
            <w:vAlign w:val="center"/>
          </w:tcPr>
          <w:p w14:paraId="05E8CEB9">
            <w:pPr>
              <w:rPr>
                <w:rFonts w:ascii="仿宋" w:hAnsi="仿宋" w:eastAsia="仿宋" w:cs="仿宋"/>
                <w:sz w:val="28"/>
                <w:szCs w:val="28"/>
              </w:rPr>
            </w:pPr>
            <w:r>
              <w:rPr>
                <w:rFonts w:hint="eastAsia" w:ascii="仿宋" w:hAnsi="仿宋" w:eastAsia="仿宋" w:cs="仿宋"/>
                <w:sz w:val="28"/>
                <w:szCs w:val="28"/>
              </w:rPr>
              <w:t>墙面石材</w:t>
            </w:r>
          </w:p>
        </w:tc>
        <w:tc>
          <w:tcPr>
            <w:tcW w:w="720" w:type="dxa"/>
            <w:vAlign w:val="center"/>
          </w:tcPr>
          <w:p w14:paraId="0659131A">
            <w:pPr>
              <w:jc w:val="center"/>
              <w:rPr>
                <w:rFonts w:ascii="仿宋" w:hAnsi="仿宋" w:eastAsia="仿宋" w:cs="仿宋"/>
                <w:sz w:val="28"/>
                <w:szCs w:val="28"/>
              </w:rPr>
            </w:pPr>
            <w:r>
              <w:rPr>
                <w:rFonts w:ascii="仿宋" w:hAnsi="仿宋" w:eastAsia="仿宋" w:cs="仿宋"/>
                <w:sz w:val="28"/>
                <w:szCs w:val="28"/>
              </w:rPr>
              <w:t>6</w:t>
            </w:r>
          </w:p>
        </w:tc>
        <w:tc>
          <w:tcPr>
            <w:tcW w:w="4610" w:type="dxa"/>
            <w:vAlign w:val="center"/>
          </w:tcPr>
          <w:p w14:paraId="25698381">
            <w:pPr>
              <w:rPr>
                <w:rFonts w:ascii="仿宋" w:hAnsi="仿宋" w:eastAsia="仿宋" w:cs="仿宋"/>
                <w:sz w:val="28"/>
                <w:szCs w:val="28"/>
              </w:rPr>
            </w:pPr>
            <w:r>
              <w:rPr>
                <w:rFonts w:hint="eastAsia" w:ascii="仿宋" w:hAnsi="仿宋" w:eastAsia="仿宋" w:cs="仿宋"/>
                <w:sz w:val="28"/>
                <w:szCs w:val="28"/>
              </w:rPr>
              <w:t>表面光亮、无污渍、无划痕、无水渍</w:t>
            </w:r>
          </w:p>
        </w:tc>
        <w:tc>
          <w:tcPr>
            <w:tcW w:w="796" w:type="dxa"/>
            <w:vMerge w:val="restart"/>
            <w:vAlign w:val="center"/>
          </w:tcPr>
          <w:p w14:paraId="5C35A8E7">
            <w:pPr>
              <w:rPr>
                <w:rFonts w:ascii="仿宋" w:hAnsi="仿宋" w:eastAsia="仿宋" w:cs="仿宋"/>
                <w:sz w:val="28"/>
                <w:szCs w:val="28"/>
              </w:rPr>
            </w:pPr>
          </w:p>
        </w:tc>
      </w:tr>
      <w:tr w14:paraId="60D3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14:paraId="5F65E89B">
            <w:pPr>
              <w:rPr>
                <w:rFonts w:ascii="仿宋" w:hAnsi="仿宋" w:eastAsia="仿宋" w:cs="仿宋"/>
                <w:b/>
                <w:sz w:val="28"/>
                <w:szCs w:val="28"/>
              </w:rPr>
            </w:pPr>
          </w:p>
        </w:tc>
        <w:tc>
          <w:tcPr>
            <w:tcW w:w="1824" w:type="dxa"/>
            <w:vMerge w:val="continue"/>
            <w:vAlign w:val="center"/>
          </w:tcPr>
          <w:p w14:paraId="15147165">
            <w:pPr>
              <w:rPr>
                <w:rFonts w:ascii="仿宋" w:hAnsi="仿宋" w:eastAsia="仿宋" w:cs="仿宋"/>
                <w:sz w:val="28"/>
                <w:szCs w:val="28"/>
              </w:rPr>
            </w:pPr>
          </w:p>
        </w:tc>
        <w:tc>
          <w:tcPr>
            <w:tcW w:w="720" w:type="dxa"/>
            <w:vAlign w:val="center"/>
          </w:tcPr>
          <w:p w14:paraId="62038B15">
            <w:pPr>
              <w:jc w:val="center"/>
              <w:rPr>
                <w:rFonts w:ascii="仿宋" w:hAnsi="仿宋" w:eastAsia="仿宋" w:cs="仿宋"/>
                <w:sz w:val="28"/>
                <w:szCs w:val="28"/>
              </w:rPr>
            </w:pPr>
            <w:r>
              <w:rPr>
                <w:rFonts w:ascii="仿宋" w:hAnsi="仿宋" w:eastAsia="仿宋" w:cs="仿宋"/>
                <w:sz w:val="28"/>
                <w:szCs w:val="28"/>
              </w:rPr>
              <w:t>7</w:t>
            </w:r>
          </w:p>
        </w:tc>
        <w:tc>
          <w:tcPr>
            <w:tcW w:w="4610" w:type="dxa"/>
            <w:vAlign w:val="center"/>
          </w:tcPr>
          <w:p w14:paraId="59E1D1F8">
            <w:pPr>
              <w:rPr>
                <w:rFonts w:ascii="仿宋" w:hAnsi="仿宋" w:eastAsia="仿宋" w:cs="仿宋"/>
                <w:sz w:val="28"/>
                <w:szCs w:val="28"/>
              </w:rPr>
            </w:pPr>
            <w:r>
              <w:rPr>
                <w:rFonts w:hint="eastAsia" w:ascii="仿宋" w:hAnsi="仿宋" w:eastAsia="仿宋" w:cs="仿宋"/>
                <w:sz w:val="28"/>
                <w:szCs w:val="28"/>
              </w:rPr>
              <w:t>各楼层、各区域石材亮度均匀统一，无较大光亮度偏差</w:t>
            </w:r>
          </w:p>
        </w:tc>
        <w:tc>
          <w:tcPr>
            <w:tcW w:w="796" w:type="dxa"/>
            <w:vMerge w:val="continue"/>
            <w:vAlign w:val="center"/>
          </w:tcPr>
          <w:p w14:paraId="7194C573">
            <w:pPr>
              <w:rPr>
                <w:rFonts w:ascii="仿宋" w:hAnsi="仿宋" w:eastAsia="仿宋" w:cs="仿宋"/>
                <w:sz w:val="28"/>
                <w:szCs w:val="28"/>
              </w:rPr>
            </w:pPr>
          </w:p>
        </w:tc>
      </w:tr>
      <w:tr w14:paraId="4C13E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3ADA1B8C">
            <w:pPr>
              <w:rPr>
                <w:rFonts w:ascii="仿宋" w:hAnsi="仿宋" w:eastAsia="仿宋" w:cs="仿宋"/>
                <w:b/>
                <w:sz w:val="28"/>
                <w:szCs w:val="28"/>
              </w:rPr>
            </w:pPr>
          </w:p>
        </w:tc>
        <w:tc>
          <w:tcPr>
            <w:tcW w:w="1824" w:type="dxa"/>
            <w:vMerge w:val="restart"/>
            <w:vAlign w:val="center"/>
          </w:tcPr>
          <w:p w14:paraId="456959CD">
            <w:pPr>
              <w:rPr>
                <w:rFonts w:ascii="仿宋" w:hAnsi="仿宋" w:eastAsia="仿宋" w:cs="仿宋"/>
                <w:sz w:val="28"/>
                <w:szCs w:val="28"/>
              </w:rPr>
            </w:pPr>
            <w:r>
              <w:rPr>
                <w:rFonts w:hint="eastAsia" w:ascii="仿宋" w:hAnsi="仿宋" w:eastAsia="仿宋" w:cs="仿宋"/>
                <w:sz w:val="28"/>
                <w:szCs w:val="28"/>
              </w:rPr>
              <w:t>垂直电梯</w:t>
            </w:r>
          </w:p>
        </w:tc>
        <w:tc>
          <w:tcPr>
            <w:tcW w:w="720" w:type="dxa"/>
            <w:vAlign w:val="center"/>
          </w:tcPr>
          <w:p w14:paraId="32B4DC55">
            <w:pPr>
              <w:jc w:val="center"/>
              <w:rPr>
                <w:rFonts w:ascii="仿宋" w:hAnsi="仿宋" w:eastAsia="仿宋" w:cs="仿宋"/>
                <w:sz w:val="28"/>
                <w:szCs w:val="28"/>
              </w:rPr>
            </w:pPr>
            <w:r>
              <w:rPr>
                <w:rFonts w:ascii="仿宋" w:hAnsi="仿宋" w:eastAsia="仿宋" w:cs="仿宋"/>
                <w:sz w:val="28"/>
                <w:szCs w:val="28"/>
              </w:rPr>
              <w:t>8</w:t>
            </w:r>
          </w:p>
        </w:tc>
        <w:tc>
          <w:tcPr>
            <w:tcW w:w="4610" w:type="dxa"/>
            <w:vAlign w:val="center"/>
          </w:tcPr>
          <w:p w14:paraId="5BBC0ABE">
            <w:pPr>
              <w:rPr>
                <w:rFonts w:ascii="仿宋" w:hAnsi="仿宋" w:eastAsia="仿宋" w:cs="仿宋"/>
                <w:sz w:val="28"/>
                <w:szCs w:val="28"/>
              </w:rPr>
            </w:pPr>
            <w:r>
              <w:rPr>
                <w:rFonts w:hint="eastAsia" w:ascii="仿宋" w:hAnsi="仿宋" w:eastAsia="仿宋" w:cs="仿宋"/>
                <w:sz w:val="28"/>
                <w:szCs w:val="28"/>
              </w:rPr>
              <w:t>轿箱地面无垃圾无污渍</w:t>
            </w:r>
          </w:p>
        </w:tc>
        <w:tc>
          <w:tcPr>
            <w:tcW w:w="796" w:type="dxa"/>
            <w:vAlign w:val="center"/>
          </w:tcPr>
          <w:p w14:paraId="3259BC60">
            <w:pPr>
              <w:rPr>
                <w:rFonts w:ascii="仿宋" w:hAnsi="仿宋" w:eastAsia="仿宋" w:cs="仿宋"/>
                <w:sz w:val="28"/>
                <w:szCs w:val="28"/>
              </w:rPr>
            </w:pPr>
          </w:p>
        </w:tc>
      </w:tr>
      <w:tr w14:paraId="601B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5BEE7FB5">
            <w:pPr>
              <w:rPr>
                <w:rFonts w:ascii="仿宋" w:hAnsi="仿宋" w:eastAsia="仿宋" w:cs="仿宋"/>
                <w:b/>
                <w:sz w:val="28"/>
                <w:szCs w:val="28"/>
              </w:rPr>
            </w:pPr>
          </w:p>
        </w:tc>
        <w:tc>
          <w:tcPr>
            <w:tcW w:w="1824" w:type="dxa"/>
            <w:vMerge w:val="continue"/>
            <w:vAlign w:val="center"/>
          </w:tcPr>
          <w:p w14:paraId="48624B22">
            <w:pPr>
              <w:rPr>
                <w:rFonts w:ascii="仿宋" w:hAnsi="仿宋" w:eastAsia="仿宋" w:cs="仿宋"/>
                <w:sz w:val="28"/>
                <w:szCs w:val="28"/>
              </w:rPr>
            </w:pPr>
          </w:p>
        </w:tc>
        <w:tc>
          <w:tcPr>
            <w:tcW w:w="720" w:type="dxa"/>
            <w:vAlign w:val="center"/>
          </w:tcPr>
          <w:p w14:paraId="232B097D">
            <w:pPr>
              <w:jc w:val="center"/>
              <w:rPr>
                <w:rFonts w:ascii="仿宋" w:hAnsi="仿宋" w:eastAsia="仿宋" w:cs="仿宋"/>
                <w:sz w:val="28"/>
                <w:szCs w:val="28"/>
              </w:rPr>
            </w:pPr>
            <w:r>
              <w:rPr>
                <w:rFonts w:ascii="仿宋" w:hAnsi="仿宋" w:eastAsia="仿宋" w:cs="仿宋"/>
                <w:sz w:val="28"/>
                <w:szCs w:val="28"/>
              </w:rPr>
              <w:t>9</w:t>
            </w:r>
          </w:p>
        </w:tc>
        <w:tc>
          <w:tcPr>
            <w:tcW w:w="4610" w:type="dxa"/>
            <w:vAlign w:val="center"/>
          </w:tcPr>
          <w:p w14:paraId="028118C6">
            <w:pPr>
              <w:rPr>
                <w:rFonts w:ascii="仿宋" w:hAnsi="仿宋" w:eastAsia="仿宋" w:cs="仿宋"/>
                <w:sz w:val="28"/>
                <w:szCs w:val="28"/>
              </w:rPr>
            </w:pPr>
            <w:r>
              <w:rPr>
                <w:rFonts w:hint="eastAsia" w:ascii="仿宋" w:hAnsi="仿宋" w:eastAsia="仿宋" w:cs="仿宋"/>
                <w:sz w:val="28"/>
                <w:szCs w:val="28"/>
              </w:rPr>
              <w:t>电梯门、四壁不锈钢、按键光洁明亮、无污渍、无手印</w:t>
            </w:r>
          </w:p>
        </w:tc>
        <w:tc>
          <w:tcPr>
            <w:tcW w:w="796" w:type="dxa"/>
            <w:vAlign w:val="center"/>
          </w:tcPr>
          <w:p w14:paraId="7912B00A">
            <w:pPr>
              <w:rPr>
                <w:rFonts w:ascii="仿宋" w:hAnsi="仿宋" w:eastAsia="仿宋" w:cs="仿宋"/>
                <w:sz w:val="28"/>
                <w:szCs w:val="28"/>
              </w:rPr>
            </w:pPr>
          </w:p>
        </w:tc>
      </w:tr>
      <w:tr w14:paraId="50911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2FA515AD">
            <w:pPr>
              <w:rPr>
                <w:rFonts w:ascii="仿宋" w:hAnsi="仿宋" w:eastAsia="仿宋" w:cs="仿宋"/>
                <w:b/>
                <w:sz w:val="28"/>
                <w:szCs w:val="28"/>
              </w:rPr>
            </w:pPr>
          </w:p>
        </w:tc>
        <w:tc>
          <w:tcPr>
            <w:tcW w:w="1824" w:type="dxa"/>
            <w:vMerge w:val="continue"/>
            <w:vAlign w:val="center"/>
          </w:tcPr>
          <w:p w14:paraId="2C721257">
            <w:pPr>
              <w:rPr>
                <w:rFonts w:ascii="仿宋" w:hAnsi="仿宋" w:eastAsia="仿宋" w:cs="仿宋"/>
                <w:sz w:val="28"/>
                <w:szCs w:val="28"/>
              </w:rPr>
            </w:pPr>
          </w:p>
        </w:tc>
        <w:tc>
          <w:tcPr>
            <w:tcW w:w="720" w:type="dxa"/>
            <w:vAlign w:val="center"/>
          </w:tcPr>
          <w:p w14:paraId="3D1A0B1B">
            <w:pPr>
              <w:jc w:val="center"/>
              <w:rPr>
                <w:rFonts w:ascii="仿宋" w:hAnsi="仿宋" w:eastAsia="仿宋" w:cs="仿宋"/>
                <w:sz w:val="28"/>
                <w:szCs w:val="28"/>
              </w:rPr>
            </w:pPr>
            <w:r>
              <w:rPr>
                <w:rFonts w:ascii="仿宋" w:hAnsi="仿宋" w:eastAsia="仿宋" w:cs="仿宋"/>
                <w:sz w:val="28"/>
                <w:szCs w:val="28"/>
              </w:rPr>
              <w:t>10</w:t>
            </w:r>
          </w:p>
        </w:tc>
        <w:tc>
          <w:tcPr>
            <w:tcW w:w="4610" w:type="dxa"/>
            <w:vAlign w:val="center"/>
          </w:tcPr>
          <w:p w14:paraId="2089AD6B">
            <w:pPr>
              <w:rPr>
                <w:rFonts w:ascii="仿宋" w:hAnsi="仿宋" w:eastAsia="仿宋" w:cs="仿宋"/>
                <w:sz w:val="28"/>
                <w:szCs w:val="28"/>
              </w:rPr>
            </w:pPr>
            <w:r>
              <w:rPr>
                <w:rFonts w:hint="eastAsia" w:ascii="仿宋" w:hAnsi="仿宋" w:eastAsia="仿宋" w:cs="仿宋"/>
                <w:sz w:val="28"/>
                <w:szCs w:val="28"/>
              </w:rPr>
              <w:t>电梯门槽无垃圾杂物</w:t>
            </w:r>
          </w:p>
        </w:tc>
        <w:tc>
          <w:tcPr>
            <w:tcW w:w="796" w:type="dxa"/>
            <w:vAlign w:val="center"/>
          </w:tcPr>
          <w:p w14:paraId="0F199EE6">
            <w:pPr>
              <w:rPr>
                <w:rFonts w:ascii="仿宋" w:hAnsi="仿宋" w:eastAsia="仿宋" w:cs="仿宋"/>
                <w:sz w:val="28"/>
                <w:szCs w:val="28"/>
              </w:rPr>
            </w:pPr>
          </w:p>
        </w:tc>
      </w:tr>
      <w:tr w14:paraId="15BA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1F632B85">
            <w:pPr>
              <w:rPr>
                <w:rFonts w:ascii="仿宋" w:hAnsi="仿宋" w:eastAsia="仿宋" w:cs="仿宋"/>
                <w:b/>
                <w:sz w:val="28"/>
                <w:szCs w:val="28"/>
              </w:rPr>
            </w:pPr>
          </w:p>
        </w:tc>
        <w:tc>
          <w:tcPr>
            <w:tcW w:w="1824" w:type="dxa"/>
            <w:vMerge w:val="continue"/>
            <w:vAlign w:val="center"/>
          </w:tcPr>
          <w:p w14:paraId="45EDA794">
            <w:pPr>
              <w:rPr>
                <w:rFonts w:ascii="仿宋" w:hAnsi="仿宋" w:eastAsia="仿宋" w:cs="仿宋"/>
                <w:sz w:val="28"/>
                <w:szCs w:val="28"/>
              </w:rPr>
            </w:pPr>
          </w:p>
        </w:tc>
        <w:tc>
          <w:tcPr>
            <w:tcW w:w="720" w:type="dxa"/>
            <w:vAlign w:val="center"/>
          </w:tcPr>
          <w:p w14:paraId="7DB89E49">
            <w:pPr>
              <w:jc w:val="center"/>
              <w:rPr>
                <w:rFonts w:ascii="仿宋" w:hAnsi="仿宋" w:eastAsia="仿宋" w:cs="仿宋"/>
                <w:sz w:val="28"/>
                <w:szCs w:val="28"/>
              </w:rPr>
            </w:pPr>
            <w:r>
              <w:rPr>
                <w:rFonts w:ascii="仿宋" w:hAnsi="仿宋" w:eastAsia="仿宋" w:cs="仿宋"/>
                <w:sz w:val="28"/>
                <w:szCs w:val="28"/>
              </w:rPr>
              <w:t>11</w:t>
            </w:r>
          </w:p>
        </w:tc>
        <w:tc>
          <w:tcPr>
            <w:tcW w:w="4610" w:type="dxa"/>
            <w:vAlign w:val="center"/>
          </w:tcPr>
          <w:p w14:paraId="01EE0ED3">
            <w:pPr>
              <w:rPr>
                <w:rFonts w:ascii="仿宋" w:hAnsi="仿宋" w:eastAsia="仿宋" w:cs="仿宋"/>
                <w:sz w:val="28"/>
                <w:szCs w:val="28"/>
              </w:rPr>
            </w:pPr>
            <w:r>
              <w:rPr>
                <w:rFonts w:hint="eastAsia" w:ascii="仿宋" w:hAnsi="仿宋" w:eastAsia="仿宋" w:cs="仿宋"/>
                <w:sz w:val="28"/>
                <w:szCs w:val="28"/>
              </w:rPr>
              <w:t>地面地毯干净整洁、无泥沙、无污渍</w:t>
            </w:r>
          </w:p>
        </w:tc>
        <w:tc>
          <w:tcPr>
            <w:tcW w:w="796" w:type="dxa"/>
            <w:vAlign w:val="center"/>
          </w:tcPr>
          <w:p w14:paraId="73F46C4C">
            <w:pPr>
              <w:rPr>
                <w:rFonts w:ascii="仿宋" w:hAnsi="仿宋" w:eastAsia="仿宋" w:cs="仿宋"/>
                <w:sz w:val="28"/>
                <w:szCs w:val="28"/>
              </w:rPr>
            </w:pPr>
          </w:p>
        </w:tc>
      </w:tr>
      <w:tr w14:paraId="06DC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3073AB5C">
            <w:pPr>
              <w:rPr>
                <w:rFonts w:ascii="仿宋" w:hAnsi="仿宋" w:eastAsia="仿宋" w:cs="仿宋"/>
                <w:b/>
                <w:sz w:val="28"/>
                <w:szCs w:val="28"/>
              </w:rPr>
            </w:pPr>
          </w:p>
        </w:tc>
        <w:tc>
          <w:tcPr>
            <w:tcW w:w="1824" w:type="dxa"/>
            <w:vMerge w:val="continue"/>
            <w:vAlign w:val="center"/>
          </w:tcPr>
          <w:p w14:paraId="2024FE9D">
            <w:pPr>
              <w:rPr>
                <w:rFonts w:ascii="仿宋" w:hAnsi="仿宋" w:eastAsia="仿宋" w:cs="仿宋"/>
                <w:sz w:val="28"/>
                <w:szCs w:val="28"/>
              </w:rPr>
            </w:pPr>
          </w:p>
        </w:tc>
        <w:tc>
          <w:tcPr>
            <w:tcW w:w="720" w:type="dxa"/>
            <w:vAlign w:val="center"/>
          </w:tcPr>
          <w:p w14:paraId="43E14389">
            <w:pPr>
              <w:jc w:val="center"/>
              <w:rPr>
                <w:rFonts w:ascii="仿宋" w:hAnsi="仿宋" w:eastAsia="仿宋" w:cs="仿宋"/>
                <w:sz w:val="28"/>
                <w:szCs w:val="28"/>
              </w:rPr>
            </w:pPr>
            <w:r>
              <w:rPr>
                <w:rFonts w:ascii="仿宋" w:hAnsi="仿宋" w:eastAsia="仿宋" w:cs="仿宋"/>
                <w:sz w:val="28"/>
                <w:szCs w:val="28"/>
              </w:rPr>
              <w:t>12</w:t>
            </w:r>
          </w:p>
        </w:tc>
        <w:tc>
          <w:tcPr>
            <w:tcW w:w="4610" w:type="dxa"/>
            <w:vAlign w:val="center"/>
          </w:tcPr>
          <w:p w14:paraId="29A6AFC9">
            <w:pPr>
              <w:rPr>
                <w:rFonts w:ascii="仿宋" w:hAnsi="仿宋" w:eastAsia="仿宋" w:cs="仿宋"/>
                <w:sz w:val="28"/>
                <w:szCs w:val="28"/>
              </w:rPr>
            </w:pPr>
            <w:r>
              <w:rPr>
                <w:rFonts w:hint="eastAsia" w:ascii="仿宋" w:hAnsi="仿宋" w:eastAsia="仿宋" w:cs="仿宋"/>
                <w:sz w:val="28"/>
                <w:szCs w:val="28"/>
              </w:rPr>
              <w:t>灯饰排风口无明显积尘、污渍</w:t>
            </w:r>
          </w:p>
        </w:tc>
        <w:tc>
          <w:tcPr>
            <w:tcW w:w="796" w:type="dxa"/>
            <w:vAlign w:val="center"/>
          </w:tcPr>
          <w:p w14:paraId="57E86E93">
            <w:pPr>
              <w:rPr>
                <w:rFonts w:ascii="仿宋" w:hAnsi="仿宋" w:eastAsia="仿宋" w:cs="仿宋"/>
                <w:sz w:val="28"/>
                <w:szCs w:val="28"/>
              </w:rPr>
            </w:pPr>
          </w:p>
        </w:tc>
      </w:tr>
      <w:tr w14:paraId="777D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6B5F55EC">
            <w:pPr>
              <w:rPr>
                <w:rFonts w:ascii="仿宋" w:hAnsi="仿宋" w:eastAsia="仿宋" w:cs="仿宋"/>
                <w:b/>
                <w:sz w:val="28"/>
                <w:szCs w:val="28"/>
              </w:rPr>
            </w:pPr>
          </w:p>
        </w:tc>
        <w:tc>
          <w:tcPr>
            <w:tcW w:w="1824" w:type="dxa"/>
            <w:vMerge w:val="restart"/>
            <w:vAlign w:val="center"/>
          </w:tcPr>
          <w:p w14:paraId="32361A90">
            <w:pPr>
              <w:rPr>
                <w:rFonts w:ascii="仿宋" w:hAnsi="仿宋" w:eastAsia="仿宋" w:cs="仿宋"/>
                <w:sz w:val="28"/>
                <w:szCs w:val="28"/>
              </w:rPr>
            </w:pPr>
            <w:r>
              <w:rPr>
                <w:rFonts w:hint="eastAsia" w:ascii="仿宋" w:hAnsi="仿宋" w:eastAsia="仿宋" w:cs="仿宋"/>
                <w:sz w:val="28"/>
                <w:szCs w:val="28"/>
              </w:rPr>
              <w:t>小品、坐椅</w:t>
            </w:r>
          </w:p>
        </w:tc>
        <w:tc>
          <w:tcPr>
            <w:tcW w:w="720" w:type="dxa"/>
            <w:vAlign w:val="center"/>
          </w:tcPr>
          <w:p w14:paraId="5642001B">
            <w:pPr>
              <w:jc w:val="center"/>
              <w:rPr>
                <w:rFonts w:ascii="仿宋" w:hAnsi="仿宋" w:eastAsia="仿宋" w:cs="仿宋"/>
                <w:sz w:val="28"/>
                <w:szCs w:val="28"/>
              </w:rPr>
            </w:pPr>
            <w:r>
              <w:rPr>
                <w:rFonts w:ascii="仿宋" w:hAnsi="仿宋" w:eastAsia="仿宋" w:cs="仿宋"/>
                <w:sz w:val="28"/>
                <w:szCs w:val="28"/>
              </w:rPr>
              <w:t>13</w:t>
            </w:r>
          </w:p>
        </w:tc>
        <w:tc>
          <w:tcPr>
            <w:tcW w:w="4610" w:type="dxa"/>
            <w:vAlign w:val="center"/>
          </w:tcPr>
          <w:p w14:paraId="0552337E">
            <w:pPr>
              <w:rPr>
                <w:rFonts w:ascii="仿宋" w:hAnsi="仿宋" w:eastAsia="仿宋" w:cs="仿宋"/>
                <w:sz w:val="28"/>
                <w:szCs w:val="28"/>
              </w:rPr>
            </w:pPr>
            <w:r>
              <w:rPr>
                <w:rFonts w:hint="eastAsia" w:ascii="仿宋" w:hAnsi="仿宋" w:eastAsia="仿宋" w:cs="仿宋"/>
                <w:sz w:val="28"/>
                <w:szCs w:val="28"/>
              </w:rPr>
              <w:t>无灰尘、无污迹、无垃圾</w:t>
            </w:r>
          </w:p>
        </w:tc>
        <w:tc>
          <w:tcPr>
            <w:tcW w:w="796" w:type="dxa"/>
            <w:vAlign w:val="center"/>
          </w:tcPr>
          <w:p w14:paraId="786A9CB7">
            <w:pPr>
              <w:rPr>
                <w:rFonts w:ascii="仿宋" w:hAnsi="仿宋" w:eastAsia="仿宋" w:cs="仿宋"/>
                <w:sz w:val="28"/>
                <w:szCs w:val="28"/>
              </w:rPr>
            </w:pPr>
          </w:p>
        </w:tc>
      </w:tr>
      <w:tr w14:paraId="77954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23A8E14B">
            <w:pPr>
              <w:rPr>
                <w:rFonts w:ascii="仿宋" w:hAnsi="仿宋" w:eastAsia="仿宋" w:cs="仿宋"/>
                <w:b/>
                <w:sz w:val="28"/>
                <w:szCs w:val="28"/>
              </w:rPr>
            </w:pPr>
          </w:p>
        </w:tc>
        <w:tc>
          <w:tcPr>
            <w:tcW w:w="1824" w:type="dxa"/>
            <w:vMerge w:val="continue"/>
            <w:vAlign w:val="center"/>
          </w:tcPr>
          <w:p w14:paraId="7C80FFFA">
            <w:pPr>
              <w:rPr>
                <w:rFonts w:ascii="仿宋" w:hAnsi="仿宋" w:eastAsia="仿宋" w:cs="仿宋"/>
                <w:sz w:val="28"/>
                <w:szCs w:val="28"/>
              </w:rPr>
            </w:pPr>
          </w:p>
        </w:tc>
        <w:tc>
          <w:tcPr>
            <w:tcW w:w="720" w:type="dxa"/>
            <w:vAlign w:val="center"/>
          </w:tcPr>
          <w:p w14:paraId="006E9407">
            <w:pPr>
              <w:jc w:val="center"/>
              <w:rPr>
                <w:rFonts w:ascii="仿宋" w:hAnsi="仿宋" w:eastAsia="仿宋" w:cs="仿宋"/>
                <w:sz w:val="28"/>
                <w:szCs w:val="28"/>
              </w:rPr>
            </w:pPr>
            <w:r>
              <w:rPr>
                <w:rFonts w:ascii="仿宋" w:hAnsi="仿宋" w:eastAsia="仿宋" w:cs="仿宋"/>
                <w:sz w:val="28"/>
                <w:szCs w:val="28"/>
              </w:rPr>
              <w:t>14</w:t>
            </w:r>
          </w:p>
        </w:tc>
        <w:tc>
          <w:tcPr>
            <w:tcW w:w="4610" w:type="dxa"/>
            <w:vAlign w:val="center"/>
          </w:tcPr>
          <w:p w14:paraId="02B12003">
            <w:pPr>
              <w:rPr>
                <w:rFonts w:ascii="仿宋" w:hAnsi="仿宋" w:eastAsia="仿宋" w:cs="仿宋"/>
                <w:sz w:val="28"/>
                <w:szCs w:val="28"/>
              </w:rPr>
            </w:pPr>
            <w:r>
              <w:rPr>
                <w:rFonts w:hint="eastAsia" w:ascii="仿宋" w:hAnsi="仿宋" w:eastAsia="仿宋" w:cs="仿宋"/>
                <w:sz w:val="28"/>
                <w:szCs w:val="28"/>
              </w:rPr>
              <w:t>扶手无灰尘、光亮</w:t>
            </w:r>
          </w:p>
        </w:tc>
        <w:tc>
          <w:tcPr>
            <w:tcW w:w="796" w:type="dxa"/>
            <w:vAlign w:val="center"/>
          </w:tcPr>
          <w:p w14:paraId="760C15B6">
            <w:pPr>
              <w:rPr>
                <w:rFonts w:ascii="仿宋" w:hAnsi="仿宋" w:eastAsia="仿宋" w:cs="仿宋"/>
                <w:sz w:val="28"/>
                <w:szCs w:val="28"/>
              </w:rPr>
            </w:pPr>
          </w:p>
        </w:tc>
      </w:tr>
      <w:tr w14:paraId="7899B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58E39648">
            <w:pPr>
              <w:rPr>
                <w:rFonts w:ascii="仿宋" w:hAnsi="仿宋" w:eastAsia="仿宋" w:cs="仿宋"/>
                <w:b/>
                <w:sz w:val="28"/>
                <w:szCs w:val="28"/>
              </w:rPr>
            </w:pPr>
          </w:p>
        </w:tc>
        <w:tc>
          <w:tcPr>
            <w:tcW w:w="1824" w:type="dxa"/>
            <w:vMerge w:val="continue"/>
            <w:vAlign w:val="center"/>
          </w:tcPr>
          <w:p w14:paraId="4A6FAAD3">
            <w:pPr>
              <w:rPr>
                <w:rFonts w:ascii="仿宋" w:hAnsi="仿宋" w:eastAsia="仿宋" w:cs="仿宋"/>
                <w:sz w:val="28"/>
                <w:szCs w:val="28"/>
              </w:rPr>
            </w:pPr>
          </w:p>
        </w:tc>
        <w:tc>
          <w:tcPr>
            <w:tcW w:w="720" w:type="dxa"/>
            <w:vAlign w:val="center"/>
          </w:tcPr>
          <w:p w14:paraId="28D09B94">
            <w:pPr>
              <w:jc w:val="center"/>
              <w:rPr>
                <w:rFonts w:ascii="仿宋" w:hAnsi="仿宋" w:eastAsia="仿宋" w:cs="仿宋"/>
                <w:sz w:val="28"/>
                <w:szCs w:val="28"/>
              </w:rPr>
            </w:pPr>
            <w:r>
              <w:rPr>
                <w:rFonts w:ascii="仿宋" w:hAnsi="仿宋" w:eastAsia="仿宋" w:cs="仿宋"/>
                <w:sz w:val="28"/>
                <w:szCs w:val="28"/>
              </w:rPr>
              <w:t>15</w:t>
            </w:r>
          </w:p>
        </w:tc>
        <w:tc>
          <w:tcPr>
            <w:tcW w:w="4610" w:type="dxa"/>
            <w:vAlign w:val="center"/>
          </w:tcPr>
          <w:p w14:paraId="4DBA71C5">
            <w:pPr>
              <w:rPr>
                <w:rFonts w:ascii="仿宋" w:hAnsi="仿宋" w:eastAsia="仿宋" w:cs="仿宋"/>
                <w:sz w:val="28"/>
                <w:szCs w:val="28"/>
              </w:rPr>
            </w:pPr>
            <w:r>
              <w:rPr>
                <w:rFonts w:hint="eastAsia" w:ascii="仿宋" w:hAnsi="仿宋" w:eastAsia="仿宋" w:cs="仿宋"/>
                <w:sz w:val="28"/>
                <w:szCs w:val="28"/>
              </w:rPr>
              <w:t>不锈钢保养光亮如新</w:t>
            </w:r>
          </w:p>
        </w:tc>
        <w:tc>
          <w:tcPr>
            <w:tcW w:w="796" w:type="dxa"/>
            <w:vAlign w:val="center"/>
          </w:tcPr>
          <w:p w14:paraId="30E666DF">
            <w:pPr>
              <w:rPr>
                <w:rFonts w:ascii="仿宋" w:hAnsi="仿宋" w:eastAsia="仿宋" w:cs="仿宋"/>
                <w:sz w:val="28"/>
                <w:szCs w:val="28"/>
              </w:rPr>
            </w:pPr>
          </w:p>
        </w:tc>
      </w:tr>
      <w:tr w14:paraId="412F4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3A6D6573">
            <w:pPr>
              <w:rPr>
                <w:rFonts w:ascii="仿宋" w:hAnsi="仿宋" w:eastAsia="仿宋" w:cs="仿宋"/>
                <w:b/>
                <w:sz w:val="28"/>
                <w:szCs w:val="28"/>
              </w:rPr>
            </w:pPr>
          </w:p>
        </w:tc>
        <w:tc>
          <w:tcPr>
            <w:tcW w:w="1824" w:type="dxa"/>
            <w:vMerge w:val="restart"/>
            <w:vAlign w:val="center"/>
          </w:tcPr>
          <w:p w14:paraId="523F8F5E">
            <w:pPr>
              <w:rPr>
                <w:rFonts w:ascii="仿宋" w:hAnsi="仿宋" w:eastAsia="仿宋" w:cs="仿宋"/>
                <w:sz w:val="28"/>
                <w:szCs w:val="28"/>
              </w:rPr>
            </w:pPr>
            <w:r>
              <w:rPr>
                <w:rFonts w:hint="eastAsia" w:ascii="仿宋" w:hAnsi="仿宋" w:eastAsia="仿宋" w:cs="仿宋"/>
                <w:sz w:val="28"/>
                <w:szCs w:val="28"/>
              </w:rPr>
              <w:t>垃圾桶</w:t>
            </w:r>
          </w:p>
        </w:tc>
        <w:tc>
          <w:tcPr>
            <w:tcW w:w="720" w:type="dxa"/>
            <w:vAlign w:val="center"/>
          </w:tcPr>
          <w:p w14:paraId="0414FE13">
            <w:pPr>
              <w:jc w:val="center"/>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6</w:t>
            </w:r>
          </w:p>
        </w:tc>
        <w:tc>
          <w:tcPr>
            <w:tcW w:w="4610" w:type="dxa"/>
            <w:vAlign w:val="center"/>
          </w:tcPr>
          <w:p w14:paraId="5DB6575A">
            <w:pPr>
              <w:rPr>
                <w:rFonts w:ascii="仿宋" w:hAnsi="仿宋" w:eastAsia="仿宋" w:cs="仿宋"/>
                <w:sz w:val="28"/>
                <w:szCs w:val="28"/>
              </w:rPr>
            </w:pPr>
            <w:r>
              <w:rPr>
                <w:rFonts w:hint="eastAsia" w:ascii="仿宋" w:hAnsi="仿宋" w:eastAsia="仿宋" w:cs="仿宋"/>
                <w:sz w:val="28"/>
                <w:szCs w:val="28"/>
              </w:rPr>
              <w:t>外表面无痰渍、无印迹、表面洁净光亮</w:t>
            </w:r>
          </w:p>
        </w:tc>
        <w:tc>
          <w:tcPr>
            <w:tcW w:w="796" w:type="dxa"/>
            <w:vAlign w:val="center"/>
          </w:tcPr>
          <w:p w14:paraId="63BA1C6E">
            <w:pPr>
              <w:rPr>
                <w:rFonts w:ascii="仿宋" w:hAnsi="仿宋" w:eastAsia="仿宋" w:cs="仿宋"/>
                <w:sz w:val="28"/>
                <w:szCs w:val="28"/>
              </w:rPr>
            </w:pPr>
          </w:p>
        </w:tc>
      </w:tr>
      <w:tr w14:paraId="0B84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53305F51">
            <w:pPr>
              <w:rPr>
                <w:rFonts w:ascii="仿宋" w:hAnsi="仿宋" w:eastAsia="仿宋" w:cs="仿宋"/>
                <w:b/>
                <w:sz w:val="28"/>
                <w:szCs w:val="28"/>
              </w:rPr>
            </w:pPr>
          </w:p>
        </w:tc>
        <w:tc>
          <w:tcPr>
            <w:tcW w:w="1824" w:type="dxa"/>
            <w:vMerge w:val="continue"/>
            <w:vAlign w:val="center"/>
          </w:tcPr>
          <w:p w14:paraId="32022FC3">
            <w:pPr>
              <w:rPr>
                <w:rFonts w:ascii="仿宋" w:hAnsi="仿宋" w:eastAsia="仿宋" w:cs="仿宋"/>
                <w:sz w:val="28"/>
                <w:szCs w:val="28"/>
              </w:rPr>
            </w:pPr>
          </w:p>
        </w:tc>
        <w:tc>
          <w:tcPr>
            <w:tcW w:w="720" w:type="dxa"/>
            <w:vAlign w:val="center"/>
          </w:tcPr>
          <w:p w14:paraId="0CDFFC4A">
            <w:pPr>
              <w:jc w:val="center"/>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7</w:t>
            </w:r>
          </w:p>
        </w:tc>
        <w:tc>
          <w:tcPr>
            <w:tcW w:w="4610" w:type="dxa"/>
            <w:vAlign w:val="center"/>
          </w:tcPr>
          <w:p w14:paraId="3ECC0588">
            <w:pPr>
              <w:rPr>
                <w:rFonts w:ascii="仿宋" w:hAnsi="仿宋" w:eastAsia="仿宋" w:cs="仿宋"/>
                <w:sz w:val="28"/>
                <w:szCs w:val="28"/>
              </w:rPr>
            </w:pPr>
            <w:r>
              <w:rPr>
                <w:rFonts w:hint="eastAsia" w:ascii="仿宋" w:hAnsi="仿宋" w:eastAsia="仿宋" w:cs="仿宋"/>
                <w:sz w:val="28"/>
                <w:szCs w:val="28"/>
              </w:rPr>
              <w:t>内胆清洁、无异味、消杀</w:t>
            </w:r>
          </w:p>
        </w:tc>
        <w:tc>
          <w:tcPr>
            <w:tcW w:w="796" w:type="dxa"/>
            <w:vAlign w:val="center"/>
          </w:tcPr>
          <w:p w14:paraId="44452116">
            <w:pPr>
              <w:rPr>
                <w:rFonts w:ascii="仿宋" w:hAnsi="仿宋" w:eastAsia="仿宋" w:cs="仿宋"/>
                <w:sz w:val="28"/>
                <w:szCs w:val="28"/>
              </w:rPr>
            </w:pPr>
          </w:p>
        </w:tc>
      </w:tr>
      <w:tr w14:paraId="262A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4D5E5E54">
            <w:pPr>
              <w:rPr>
                <w:rFonts w:ascii="仿宋" w:hAnsi="仿宋" w:eastAsia="仿宋" w:cs="仿宋"/>
                <w:b/>
                <w:sz w:val="28"/>
                <w:szCs w:val="28"/>
              </w:rPr>
            </w:pPr>
          </w:p>
        </w:tc>
        <w:tc>
          <w:tcPr>
            <w:tcW w:w="1824" w:type="dxa"/>
            <w:vMerge w:val="continue"/>
            <w:vAlign w:val="center"/>
          </w:tcPr>
          <w:p w14:paraId="14B2D43D">
            <w:pPr>
              <w:rPr>
                <w:rFonts w:ascii="仿宋" w:hAnsi="仿宋" w:eastAsia="仿宋" w:cs="仿宋"/>
                <w:sz w:val="28"/>
                <w:szCs w:val="28"/>
              </w:rPr>
            </w:pPr>
          </w:p>
        </w:tc>
        <w:tc>
          <w:tcPr>
            <w:tcW w:w="720" w:type="dxa"/>
            <w:vAlign w:val="center"/>
          </w:tcPr>
          <w:p w14:paraId="74E721FB">
            <w:pPr>
              <w:jc w:val="center"/>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8</w:t>
            </w:r>
          </w:p>
        </w:tc>
        <w:tc>
          <w:tcPr>
            <w:tcW w:w="4610" w:type="dxa"/>
            <w:vAlign w:val="center"/>
          </w:tcPr>
          <w:p w14:paraId="550EDBE8">
            <w:pPr>
              <w:rPr>
                <w:rFonts w:ascii="仿宋" w:hAnsi="仿宋" w:eastAsia="仿宋" w:cs="仿宋"/>
                <w:sz w:val="28"/>
                <w:szCs w:val="28"/>
              </w:rPr>
            </w:pPr>
            <w:r>
              <w:rPr>
                <w:rFonts w:hint="eastAsia" w:ascii="仿宋" w:hAnsi="仿宋" w:eastAsia="仿宋" w:cs="仿宋"/>
                <w:sz w:val="28"/>
                <w:szCs w:val="28"/>
              </w:rPr>
              <w:t>垃圾无混装，积存量不超过</w:t>
            </w:r>
            <w:r>
              <w:rPr>
                <w:rFonts w:ascii="仿宋" w:hAnsi="仿宋" w:eastAsia="仿宋" w:cs="仿宋"/>
                <w:sz w:val="28"/>
                <w:szCs w:val="28"/>
              </w:rPr>
              <w:t>2/3</w:t>
            </w:r>
          </w:p>
        </w:tc>
        <w:tc>
          <w:tcPr>
            <w:tcW w:w="796" w:type="dxa"/>
            <w:vAlign w:val="center"/>
          </w:tcPr>
          <w:p w14:paraId="68779394">
            <w:pPr>
              <w:rPr>
                <w:rFonts w:ascii="仿宋" w:hAnsi="仿宋" w:eastAsia="仿宋" w:cs="仿宋"/>
                <w:sz w:val="28"/>
                <w:szCs w:val="28"/>
              </w:rPr>
            </w:pPr>
          </w:p>
        </w:tc>
      </w:tr>
      <w:tr w14:paraId="7F33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69A4A3A7">
            <w:pPr>
              <w:rPr>
                <w:rFonts w:ascii="仿宋" w:hAnsi="仿宋" w:eastAsia="仿宋" w:cs="仿宋"/>
                <w:b/>
                <w:sz w:val="28"/>
                <w:szCs w:val="28"/>
              </w:rPr>
            </w:pPr>
          </w:p>
        </w:tc>
        <w:tc>
          <w:tcPr>
            <w:tcW w:w="1824" w:type="dxa"/>
            <w:vMerge w:val="continue"/>
            <w:vAlign w:val="center"/>
          </w:tcPr>
          <w:p w14:paraId="52737B2B">
            <w:pPr>
              <w:rPr>
                <w:rFonts w:ascii="仿宋" w:hAnsi="仿宋" w:eastAsia="仿宋" w:cs="仿宋"/>
                <w:sz w:val="28"/>
                <w:szCs w:val="28"/>
              </w:rPr>
            </w:pPr>
          </w:p>
        </w:tc>
        <w:tc>
          <w:tcPr>
            <w:tcW w:w="720" w:type="dxa"/>
            <w:vAlign w:val="center"/>
          </w:tcPr>
          <w:p w14:paraId="31CA7FBB">
            <w:pPr>
              <w:jc w:val="center"/>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9</w:t>
            </w:r>
          </w:p>
        </w:tc>
        <w:tc>
          <w:tcPr>
            <w:tcW w:w="4610" w:type="dxa"/>
            <w:vAlign w:val="center"/>
          </w:tcPr>
          <w:p w14:paraId="0001EEAC">
            <w:pPr>
              <w:rPr>
                <w:rFonts w:ascii="仿宋" w:hAnsi="仿宋" w:eastAsia="仿宋" w:cs="仿宋"/>
                <w:sz w:val="28"/>
                <w:szCs w:val="28"/>
              </w:rPr>
            </w:pPr>
            <w:r>
              <w:rPr>
                <w:rFonts w:hint="eastAsia" w:ascii="仿宋" w:hAnsi="仿宋" w:eastAsia="仿宋" w:cs="仿宋"/>
                <w:sz w:val="28"/>
                <w:szCs w:val="28"/>
              </w:rPr>
              <w:t>烟灰缸无污渍、无痰渍、无烟头</w:t>
            </w:r>
          </w:p>
        </w:tc>
        <w:tc>
          <w:tcPr>
            <w:tcW w:w="796" w:type="dxa"/>
            <w:vAlign w:val="center"/>
          </w:tcPr>
          <w:p w14:paraId="490035CD">
            <w:pPr>
              <w:rPr>
                <w:rFonts w:ascii="仿宋" w:hAnsi="仿宋" w:eastAsia="仿宋" w:cs="仿宋"/>
                <w:sz w:val="28"/>
                <w:szCs w:val="28"/>
              </w:rPr>
            </w:pPr>
          </w:p>
        </w:tc>
      </w:tr>
      <w:tr w14:paraId="091A3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002D9F7C">
            <w:pPr>
              <w:rPr>
                <w:rFonts w:ascii="仿宋" w:hAnsi="仿宋" w:eastAsia="仿宋" w:cs="仿宋"/>
                <w:b/>
                <w:sz w:val="28"/>
                <w:szCs w:val="28"/>
              </w:rPr>
            </w:pPr>
          </w:p>
        </w:tc>
        <w:tc>
          <w:tcPr>
            <w:tcW w:w="1824" w:type="dxa"/>
            <w:vMerge w:val="restart"/>
            <w:vAlign w:val="center"/>
          </w:tcPr>
          <w:p w14:paraId="1FA57403">
            <w:pPr>
              <w:rPr>
                <w:rFonts w:ascii="仿宋" w:hAnsi="仿宋" w:eastAsia="仿宋" w:cs="仿宋"/>
                <w:sz w:val="28"/>
                <w:szCs w:val="28"/>
              </w:rPr>
            </w:pPr>
            <w:r>
              <w:rPr>
                <w:rFonts w:hint="eastAsia" w:ascii="仿宋" w:hAnsi="仿宋" w:eastAsia="仿宋" w:cs="仿宋"/>
                <w:sz w:val="28"/>
                <w:szCs w:val="28"/>
              </w:rPr>
              <w:t>墙面</w:t>
            </w:r>
          </w:p>
          <w:p w14:paraId="57ADF066">
            <w:pPr>
              <w:rPr>
                <w:rFonts w:ascii="仿宋" w:hAnsi="仿宋" w:eastAsia="仿宋" w:cs="仿宋"/>
                <w:sz w:val="28"/>
                <w:szCs w:val="28"/>
              </w:rPr>
            </w:pPr>
          </w:p>
        </w:tc>
        <w:tc>
          <w:tcPr>
            <w:tcW w:w="720" w:type="dxa"/>
            <w:vAlign w:val="center"/>
          </w:tcPr>
          <w:p w14:paraId="58115D8D">
            <w:pPr>
              <w:jc w:val="center"/>
              <w:rPr>
                <w:rFonts w:ascii="仿宋" w:hAnsi="仿宋" w:eastAsia="仿宋" w:cs="仿宋"/>
                <w:sz w:val="28"/>
                <w:szCs w:val="28"/>
              </w:rPr>
            </w:pPr>
            <w:r>
              <w:rPr>
                <w:rFonts w:ascii="仿宋" w:hAnsi="仿宋" w:eastAsia="仿宋" w:cs="仿宋"/>
                <w:sz w:val="28"/>
                <w:szCs w:val="28"/>
              </w:rPr>
              <w:t>20</w:t>
            </w:r>
          </w:p>
        </w:tc>
        <w:tc>
          <w:tcPr>
            <w:tcW w:w="4610" w:type="dxa"/>
            <w:vAlign w:val="center"/>
          </w:tcPr>
          <w:p w14:paraId="181D0C1A">
            <w:pPr>
              <w:rPr>
                <w:rFonts w:ascii="仿宋" w:hAnsi="仿宋" w:eastAsia="仿宋" w:cs="仿宋"/>
                <w:sz w:val="28"/>
                <w:szCs w:val="28"/>
              </w:rPr>
            </w:pPr>
            <w:r>
              <w:rPr>
                <w:rFonts w:hint="eastAsia" w:ascii="仿宋" w:hAnsi="仿宋" w:eastAsia="仿宋" w:cs="仿宋"/>
                <w:sz w:val="28"/>
                <w:szCs w:val="28"/>
              </w:rPr>
              <w:t>墙面、地脚线无污渍、光亮</w:t>
            </w:r>
          </w:p>
        </w:tc>
        <w:tc>
          <w:tcPr>
            <w:tcW w:w="796" w:type="dxa"/>
            <w:vAlign w:val="center"/>
          </w:tcPr>
          <w:p w14:paraId="41E13853">
            <w:pPr>
              <w:rPr>
                <w:rFonts w:ascii="仿宋" w:hAnsi="仿宋" w:eastAsia="仿宋" w:cs="仿宋"/>
                <w:sz w:val="28"/>
                <w:szCs w:val="28"/>
              </w:rPr>
            </w:pPr>
          </w:p>
        </w:tc>
      </w:tr>
      <w:tr w14:paraId="5BBD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4D9DCD00">
            <w:pPr>
              <w:rPr>
                <w:rFonts w:ascii="仿宋" w:hAnsi="仿宋" w:eastAsia="仿宋" w:cs="仿宋"/>
                <w:b/>
                <w:sz w:val="28"/>
                <w:szCs w:val="28"/>
              </w:rPr>
            </w:pPr>
          </w:p>
        </w:tc>
        <w:tc>
          <w:tcPr>
            <w:tcW w:w="1824" w:type="dxa"/>
            <w:vMerge w:val="continue"/>
            <w:vAlign w:val="center"/>
          </w:tcPr>
          <w:p w14:paraId="2E77A5C2">
            <w:pPr>
              <w:rPr>
                <w:rFonts w:ascii="仿宋" w:hAnsi="仿宋" w:eastAsia="仿宋" w:cs="仿宋"/>
                <w:sz w:val="28"/>
                <w:szCs w:val="28"/>
              </w:rPr>
            </w:pPr>
          </w:p>
        </w:tc>
        <w:tc>
          <w:tcPr>
            <w:tcW w:w="720" w:type="dxa"/>
            <w:vAlign w:val="center"/>
          </w:tcPr>
          <w:p w14:paraId="222D2160">
            <w:pPr>
              <w:jc w:val="center"/>
              <w:rPr>
                <w:rFonts w:ascii="仿宋" w:hAnsi="仿宋" w:eastAsia="仿宋" w:cs="仿宋"/>
                <w:sz w:val="28"/>
                <w:szCs w:val="28"/>
              </w:rPr>
            </w:pPr>
            <w:r>
              <w:rPr>
                <w:rFonts w:ascii="仿宋" w:hAnsi="仿宋" w:eastAsia="仿宋" w:cs="仿宋"/>
                <w:sz w:val="28"/>
                <w:szCs w:val="28"/>
              </w:rPr>
              <w:t>21</w:t>
            </w:r>
          </w:p>
        </w:tc>
        <w:tc>
          <w:tcPr>
            <w:tcW w:w="4610" w:type="dxa"/>
            <w:vAlign w:val="center"/>
          </w:tcPr>
          <w:p w14:paraId="0FF12D27">
            <w:pPr>
              <w:rPr>
                <w:rFonts w:ascii="仿宋" w:hAnsi="仿宋" w:eastAsia="仿宋" w:cs="仿宋"/>
                <w:sz w:val="28"/>
                <w:szCs w:val="28"/>
              </w:rPr>
            </w:pPr>
            <w:r>
              <w:rPr>
                <w:rFonts w:hint="eastAsia" w:ascii="仿宋" w:hAnsi="仿宋" w:eastAsia="仿宋" w:cs="仿宋"/>
                <w:sz w:val="28"/>
                <w:szCs w:val="28"/>
              </w:rPr>
              <w:t>各种开关线板无污渍、无灰尘</w:t>
            </w:r>
          </w:p>
        </w:tc>
        <w:tc>
          <w:tcPr>
            <w:tcW w:w="796" w:type="dxa"/>
            <w:vAlign w:val="center"/>
          </w:tcPr>
          <w:p w14:paraId="790E9A0E">
            <w:pPr>
              <w:rPr>
                <w:rFonts w:ascii="仿宋" w:hAnsi="仿宋" w:eastAsia="仿宋" w:cs="仿宋"/>
                <w:sz w:val="28"/>
                <w:szCs w:val="28"/>
              </w:rPr>
            </w:pPr>
          </w:p>
        </w:tc>
      </w:tr>
      <w:tr w14:paraId="45E9A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7A544D0E">
            <w:pPr>
              <w:rPr>
                <w:rFonts w:ascii="仿宋" w:hAnsi="仿宋" w:eastAsia="仿宋" w:cs="仿宋"/>
                <w:b/>
                <w:sz w:val="28"/>
                <w:szCs w:val="28"/>
              </w:rPr>
            </w:pPr>
          </w:p>
        </w:tc>
        <w:tc>
          <w:tcPr>
            <w:tcW w:w="1824" w:type="dxa"/>
            <w:vAlign w:val="center"/>
          </w:tcPr>
          <w:p w14:paraId="28752CEE">
            <w:pPr>
              <w:rPr>
                <w:rFonts w:ascii="仿宋" w:hAnsi="仿宋" w:eastAsia="仿宋" w:cs="仿宋"/>
                <w:sz w:val="28"/>
                <w:szCs w:val="28"/>
              </w:rPr>
            </w:pPr>
            <w:r>
              <w:rPr>
                <w:rFonts w:ascii="仿宋" w:hAnsi="仿宋" w:eastAsia="仿宋" w:cs="仿宋"/>
                <w:sz w:val="28"/>
                <w:szCs w:val="28"/>
              </w:rPr>
              <w:t>天花板</w:t>
            </w:r>
          </w:p>
        </w:tc>
        <w:tc>
          <w:tcPr>
            <w:tcW w:w="720" w:type="dxa"/>
            <w:vAlign w:val="center"/>
          </w:tcPr>
          <w:p w14:paraId="50120C88">
            <w:pPr>
              <w:jc w:val="center"/>
              <w:rPr>
                <w:rFonts w:ascii="仿宋" w:hAnsi="仿宋" w:eastAsia="仿宋" w:cs="仿宋"/>
                <w:sz w:val="28"/>
                <w:szCs w:val="28"/>
              </w:rPr>
            </w:pPr>
            <w:r>
              <w:rPr>
                <w:rFonts w:ascii="仿宋" w:hAnsi="仿宋" w:eastAsia="仿宋" w:cs="仿宋"/>
                <w:sz w:val="28"/>
                <w:szCs w:val="28"/>
              </w:rPr>
              <w:t>22</w:t>
            </w:r>
          </w:p>
        </w:tc>
        <w:tc>
          <w:tcPr>
            <w:tcW w:w="4610" w:type="dxa"/>
            <w:vAlign w:val="center"/>
          </w:tcPr>
          <w:p w14:paraId="7E1B484F">
            <w:pPr>
              <w:rPr>
                <w:rFonts w:ascii="仿宋" w:hAnsi="仿宋" w:eastAsia="仿宋" w:cs="仿宋"/>
                <w:sz w:val="28"/>
                <w:szCs w:val="28"/>
              </w:rPr>
            </w:pPr>
            <w:r>
              <w:rPr>
                <w:rFonts w:hint="eastAsia" w:ascii="仿宋" w:hAnsi="仿宋" w:eastAsia="仿宋" w:cs="仿宋"/>
                <w:sz w:val="28"/>
                <w:szCs w:val="28"/>
              </w:rPr>
              <w:t>无蜘蛛网、无污渍</w:t>
            </w:r>
          </w:p>
        </w:tc>
        <w:tc>
          <w:tcPr>
            <w:tcW w:w="796" w:type="dxa"/>
            <w:vAlign w:val="center"/>
          </w:tcPr>
          <w:p w14:paraId="50EF6035">
            <w:pPr>
              <w:rPr>
                <w:rFonts w:ascii="仿宋" w:hAnsi="仿宋" w:eastAsia="仿宋" w:cs="仿宋"/>
                <w:sz w:val="28"/>
                <w:szCs w:val="28"/>
              </w:rPr>
            </w:pPr>
          </w:p>
        </w:tc>
      </w:tr>
      <w:tr w14:paraId="62B9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430D57A5">
            <w:pPr>
              <w:rPr>
                <w:rFonts w:ascii="仿宋" w:hAnsi="仿宋" w:eastAsia="仿宋" w:cs="仿宋"/>
                <w:b/>
                <w:sz w:val="28"/>
                <w:szCs w:val="28"/>
              </w:rPr>
            </w:pPr>
          </w:p>
        </w:tc>
        <w:tc>
          <w:tcPr>
            <w:tcW w:w="1824" w:type="dxa"/>
            <w:vAlign w:val="center"/>
          </w:tcPr>
          <w:p w14:paraId="2797A7E8">
            <w:pPr>
              <w:rPr>
                <w:rFonts w:ascii="仿宋" w:hAnsi="仿宋" w:eastAsia="仿宋" w:cs="仿宋"/>
                <w:sz w:val="28"/>
                <w:szCs w:val="28"/>
              </w:rPr>
            </w:pPr>
            <w:r>
              <w:rPr>
                <w:rFonts w:hint="eastAsia" w:ascii="仿宋" w:hAnsi="仿宋" w:eastAsia="仿宋" w:cs="仿宋"/>
                <w:sz w:val="28"/>
                <w:szCs w:val="28"/>
              </w:rPr>
              <w:t>服务台</w:t>
            </w:r>
          </w:p>
        </w:tc>
        <w:tc>
          <w:tcPr>
            <w:tcW w:w="720" w:type="dxa"/>
            <w:vAlign w:val="center"/>
          </w:tcPr>
          <w:p w14:paraId="0C6A558C">
            <w:pPr>
              <w:jc w:val="center"/>
              <w:rPr>
                <w:rFonts w:ascii="仿宋" w:hAnsi="仿宋" w:eastAsia="仿宋" w:cs="仿宋"/>
                <w:sz w:val="28"/>
                <w:szCs w:val="28"/>
              </w:rPr>
            </w:pPr>
            <w:r>
              <w:rPr>
                <w:rFonts w:ascii="仿宋" w:hAnsi="仿宋" w:eastAsia="仿宋" w:cs="仿宋"/>
                <w:sz w:val="28"/>
                <w:szCs w:val="28"/>
              </w:rPr>
              <w:t>23</w:t>
            </w:r>
          </w:p>
        </w:tc>
        <w:tc>
          <w:tcPr>
            <w:tcW w:w="4610" w:type="dxa"/>
            <w:vAlign w:val="center"/>
          </w:tcPr>
          <w:p w14:paraId="20EF62C2">
            <w:pPr>
              <w:rPr>
                <w:rFonts w:ascii="仿宋" w:hAnsi="仿宋" w:eastAsia="仿宋" w:cs="仿宋"/>
                <w:sz w:val="28"/>
                <w:szCs w:val="28"/>
              </w:rPr>
            </w:pPr>
            <w:r>
              <w:rPr>
                <w:rFonts w:hint="eastAsia" w:ascii="仿宋" w:hAnsi="仿宋" w:eastAsia="仿宋" w:cs="仿宋"/>
                <w:sz w:val="28"/>
                <w:szCs w:val="28"/>
              </w:rPr>
              <w:t>服务平台外立面无灰尘、无污迹</w:t>
            </w:r>
          </w:p>
        </w:tc>
        <w:tc>
          <w:tcPr>
            <w:tcW w:w="796" w:type="dxa"/>
            <w:vAlign w:val="center"/>
          </w:tcPr>
          <w:p w14:paraId="2CC01F7F">
            <w:pPr>
              <w:rPr>
                <w:rFonts w:ascii="仿宋" w:hAnsi="仿宋" w:eastAsia="仿宋" w:cs="仿宋"/>
                <w:sz w:val="28"/>
                <w:szCs w:val="28"/>
              </w:rPr>
            </w:pPr>
          </w:p>
        </w:tc>
      </w:tr>
      <w:tr w14:paraId="5A0B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1540D06F">
            <w:pPr>
              <w:rPr>
                <w:rFonts w:ascii="仿宋" w:hAnsi="仿宋" w:eastAsia="仿宋" w:cs="仿宋"/>
                <w:b/>
                <w:sz w:val="28"/>
                <w:szCs w:val="28"/>
              </w:rPr>
            </w:pPr>
          </w:p>
        </w:tc>
        <w:tc>
          <w:tcPr>
            <w:tcW w:w="1824" w:type="dxa"/>
            <w:vMerge w:val="restart"/>
            <w:vAlign w:val="center"/>
          </w:tcPr>
          <w:p w14:paraId="7528CB82">
            <w:pPr>
              <w:rPr>
                <w:rFonts w:ascii="仿宋" w:hAnsi="仿宋" w:eastAsia="仿宋" w:cs="仿宋"/>
                <w:sz w:val="28"/>
                <w:szCs w:val="28"/>
              </w:rPr>
            </w:pPr>
            <w:r>
              <w:rPr>
                <w:rFonts w:hint="eastAsia" w:ascii="仿宋" w:hAnsi="仿宋" w:eastAsia="仿宋" w:cs="仿宋"/>
                <w:sz w:val="28"/>
                <w:szCs w:val="28"/>
              </w:rPr>
              <w:t>顶部灯具</w:t>
            </w:r>
          </w:p>
        </w:tc>
        <w:tc>
          <w:tcPr>
            <w:tcW w:w="720" w:type="dxa"/>
            <w:vAlign w:val="center"/>
          </w:tcPr>
          <w:p w14:paraId="712447C5">
            <w:pPr>
              <w:jc w:val="center"/>
              <w:rPr>
                <w:rFonts w:ascii="仿宋" w:hAnsi="仿宋" w:eastAsia="仿宋" w:cs="仿宋"/>
                <w:sz w:val="28"/>
                <w:szCs w:val="28"/>
              </w:rPr>
            </w:pPr>
            <w:r>
              <w:rPr>
                <w:rFonts w:ascii="仿宋" w:hAnsi="仿宋" w:eastAsia="仿宋" w:cs="仿宋"/>
                <w:sz w:val="28"/>
                <w:szCs w:val="28"/>
              </w:rPr>
              <w:t>24</w:t>
            </w:r>
          </w:p>
        </w:tc>
        <w:tc>
          <w:tcPr>
            <w:tcW w:w="4610" w:type="dxa"/>
            <w:vAlign w:val="center"/>
          </w:tcPr>
          <w:p w14:paraId="76E9B21B">
            <w:pPr>
              <w:rPr>
                <w:rFonts w:ascii="仿宋" w:hAnsi="仿宋" w:eastAsia="仿宋" w:cs="仿宋"/>
                <w:sz w:val="28"/>
                <w:szCs w:val="28"/>
              </w:rPr>
            </w:pPr>
            <w:r>
              <w:rPr>
                <w:rFonts w:hint="eastAsia" w:ascii="仿宋" w:hAnsi="仿宋" w:eastAsia="仿宋" w:cs="仿宋"/>
                <w:sz w:val="28"/>
                <w:szCs w:val="28"/>
              </w:rPr>
              <w:t>灯具无污渍、无灰尘</w:t>
            </w:r>
          </w:p>
        </w:tc>
        <w:tc>
          <w:tcPr>
            <w:tcW w:w="796" w:type="dxa"/>
            <w:vAlign w:val="center"/>
          </w:tcPr>
          <w:p w14:paraId="16D90D76">
            <w:pPr>
              <w:rPr>
                <w:rFonts w:ascii="仿宋" w:hAnsi="仿宋" w:eastAsia="仿宋" w:cs="仿宋"/>
                <w:sz w:val="28"/>
                <w:szCs w:val="28"/>
              </w:rPr>
            </w:pPr>
          </w:p>
        </w:tc>
      </w:tr>
      <w:tr w14:paraId="2603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520DF164">
            <w:pPr>
              <w:rPr>
                <w:rFonts w:ascii="仿宋" w:hAnsi="仿宋" w:eastAsia="仿宋" w:cs="仿宋"/>
                <w:b/>
                <w:sz w:val="28"/>
                <w:szCs w:val="28"/>
              </w:rPr>
            </w:pPr>
          </w:p>
        </w:tc>
        <w:tc>
          <w:tcPr>
            <w:tcW w:w="1824" w:type="dxa"/>
            <w:vMerge w:val="continue"/>
            <w:vAlign w:val="center"/>
          </w:tcPr>
          <w:p w14:paraId="277A3E36">
            <w:pPr>
              <w:rPr>
                <w:rFonts w:ascii="仿宋" w:hAnsi="仿宋" w:eastAsia="仿宋" w:cs="仿宋"/>
                <w:sz w:val="28"/>
                <w:szCs w:val="28"/>
              </w:rPr>
            </w:pPr>
          </w:p>
        </w:tc>
        <w:tc>
          <w:tcPr>
            <w:tcW w:w="720" w:type="dxa"/>
            <w:vAlign w:val="center"/>
          </w:tcPr>
          <w:p w14:paraId="6CD9BD36">
            <w:pPr>
              <w:jc w:val="center"/>
              <w:rPr>
                <w:rFonts w:ascii="仿宋" w:hAnsi="仿宋" w:eastAsia="仿宋" w:cs="仿宋"/>
                <w:sz w:val="28"/>
                <w:szCs w:val="28"/>
              </w:rPr>
            </w:pPr>
            <w:r>
              <w:rPr>
                <w:rFonts w:ascii="仿宋" w:hAnsi="仿宋" w:eastAsia="仿宋" w:cs="仿宋"/>
                <w:sz w:val="28"/>
                <w:szCs w:val="28"/>
              </w:rPr>
              <w:t>25</w:t>
            </w:r>
          </w:p>
        </w:tc>
        <w:tc>
          <w:tcPr>
            <w:tcW w:w="4610" w:type="dxa"/>
            <w:vAlign w:val="center"/>
          </w:tcPr>
          <w:p w14:paraId="7022AEDA">
            <w:pPr>
              <w:rPr>
                <w:rFonts w:ascii="仿宋" w:hAnsi="仿宋" w:eastAsia="仿宋" w:cs="仿宋"/>
                <w:sz w:val="28"/>
                <w:szCs w:val="28"/>
              </w:rPr>
            </w:pPr>
            <w:r>
              <w:rPr>
                <w:rFonts w:hint="eastAsia" w:ascii="仿宋" w:hAnsi="仿宋" w:eastAsia="仿宋" w:cs="仿宋"/>
                <w:sz w:val="28"/>
                <w:szCs w:val="28"/>
              </w:rPr>
              <w:t>天花板无污渍、无灰尘、无蜘蛛网</w:t>
            </w:r>
          </w:p>
        </w:tc>
        <w:tc>
          <w:tcPr>
            <w:tcW w:w="796" w:type="dxa"/>
            <w:vAlign w:val="center"/>
          </w:tcPr>
          <w:p w14:paraId="7227BE75">
            <w:pPr>
              <w:rPr>
                <w:rFonts w:ascii="仿宋" w:hAnsi="仿宋" w:eastAsia="仿宋" w:cs="仿宋"/>
                <w:sz w:val="28"/>
                <w:szCs w:val="28"/>
              </w:rPr>
            </w:pPr>
          </w:p>
        </w:tc>
      </w:tr>
      <w:tr w14:paraId="615D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6F46EF1C">
            <w:pPr>
              <w:rPr>
                <w:rFonts w:ascii="仿宋" w:hAnsi="仿宋" w:eastAsia="仿宋" w:cs="仿宋"/>
                <w:b/>
                <w:sz w:val="28"/>
                <w:szCs w:val="28"/>
              </w:rPr>
            </w:pPr>
          </w:p>
        </w:tc>
        <w:tc>
          <w:tcPr>
            <w:tcW w:w="1824" w:type="dxa"/>
            <w:vMerge w:val="restart"/>
            <w:vAlign w:val="center"/>
          </w:tcPr>
          <w:p w14:paraId="0CF1B977">
            <w:pPr>
              <w:rPr>
                <w:rFonts w:ascii="仿宋" w:hAnsi="仿宋" w:eastAsia="仿宋" w:cs="仿宋"/>
                <w:sz w:val="28"/>
                <w:szCs w:val="28"/>
              </w:rPr>
            </w:pPr>
            <w:r>
              <w:rPr>
                <w:rFonts w:hint="eastAsia" w:ascii="仿宋" w:hAnsi="仿宋" w:eastAsia="仿宋" w:cs="仿宋"/>
                <w:sz w:val="28"/>
                <w:szCs w:val="28"/>
              </w:rPr>
              <w:t>消防通道（含防火门）</w:t>
            </w:r>
          </w:p>
        </w:tc>
        <w:tc>
          <w:tcPr>
            <w:tcW w:w="720" w:type="dxa"/>
            <w:vAlign w:val="center"/>
          </w:tcPr>
          <w:p w14:paraId="440CE586">
            <w:pPr>
              <w:jc w:val="center"/>
              <w:rPr>
                <w:rFonts w:ascii="仿宋" w:hAnsi="仿宋" w:eastAsia="仿宋" w:cs="仿宋"/>
                <w:sz w:val="28"/>
                <w:szCs w:val="28"/>
              </w:rPr>
            </w:pPr>
            <w:r>
              <w:rPr>
                <w:rFonts w:ascii="仿宋" w:hAnsi="仿宋" w:eastAsia="仿宋" w:cs="仿宋"/>
                <w:sz w:val="28"/>
                <w:szCs w:val="28"/>
              </w:rPr>
              <w:t>26</w:t>
            </w:r>
          </w:p>
        </w:tc>
        <w:tc>
          <w:tcPr>
            <w:tcW w:w="4610" w:type="dxa"/>
            <w:vAlign w:val="center"/>
          </w:tcPr>
          <w:p w14:paraId="0D7A2CC9">
            <w:pPr>
              <w:rPr>
                <w:rFonts w:ascii="仿宋" w:hAnsi="仿宋" w:eastAsia="仿宋" w:cs="仿宋"/>
                <w:sz w:val="28"/>
                <w:szCs w:val="28"/>
              </w:rPr>
            </w:pPr>
            <w:r>
              <w:rPr>
                <w:rFonts w:hint="eastAsia" w:ascii="仿宋" w:hAnsi="仿宋" w:eastAsia="仿宋" w:cs="仿宋"/>
                <w:sz w:val="28"/>
                <w:szCs w:val="28"/>
              </w:rPr>
              <w:t>地面无污迹、无烟头杂物</w:t>
            </w:r>
          </w:p>
        </w:tc>
        <w:tc>
          <w:tcPr>
            <w:tcW w:w="796" w:type="dxa"/>
            <w:vAlign w:val="center"/>
          </w:tcPr>
          <w:p w14:paraId="4A3B65C9">
            <w:pPr>
              <w:rPr>
                <w:rFonts w:ascii="仿宋" w:hAnsi="仿宋" w:eastAsia="仿宋" w:cs="仿宋"/>
                <w:sz w:val="28"/>
                <w:szCs w:val="28"/>
              </w:rPr>
            </w:pPr>
          </w:p>
        </w:tc>
      </w:tr>
      <w:tr w14:paraId="04F0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66BAAD28">
            <w:pPr>
              <w:rPr>
                <w:rFonts w:ascii="仿宋" w:hAnsi="仿宋" w:eastAsia="仿宋" w:cs="仿宋"/>
                <w:b/>
                <w:sz w:val="28"/>
                <w:szCs w:val="28"/>
              </w:rPr>
            </w:pPr>
          </w:p>
        </w:tc>
        <w:tc>
          <w:tcPr>
            <w:tcW w:w="1824" w:type="dxa"/>
            <w:vMerge w:val="continue"/>
            <w:vAlign w:val="center"/>
          </w:tcPr>
          <w:p w14:paraId="11783E14">
            <w:pPr>
              <w:rPr>
                <w:rFonts w:ascii="仿宋" w:hAnsi="仿宋" w:eastAsia="仿宋" w:cs="仿宋"/>
                <w:sz w:val="28"/>
                <w:szCs w:val="28"/>
              </w:rPr>
            </w:pPr>
          </w:p>
        </w:tc>
        <w:tc>
          <w:tcPr>
            <w:tcW w:w="720" w:type="dxa"/>
            <w:vAlign w:val="center"/>
          </w:tcPr>
          <w:p w14:paraId="30AAF2C8">
            <w:pPr>
              <w:jc w:val="center"/>
              <w:rPr>
                <w:rFonts w:ascii="仿宋" w:hAnsi="仿宋" w:eastAsia="仿宋" w:cs="仿宋"/>
                <w:sz w:val="28"/>
                <w:szCs w:val="28"/>
              </w:rPr>
            </w:pPr>
            <w:r>
              <w:rPr>
                <w:rFonts w:ascii="仿宋" w:hAnsi="仿宋" w:eastAsia="仿宋" w:cs="仿宋"/>
                <w:sz w:val="28"/>
                <w:szCs w:val="28"/>
              </w:rPr>
              <w:t>27</w:t>
            </w:r>
          </w:p>
        </w:tc>
        <w:tc>
          <w:tcPr>
            <w:tcW w:w="4610" w:type="dxa"/>
            <w:vAlign w:val="center"/>
          </w:tcPr>
          <w:p w14:paraId="6471759C">
            <w:pPr>
              <w:rPr>
                <w:rFonts w:ascii="仿宋" w:hAnsi="仿宋" w:eastAsia="仿宋" w:cs="仿宋"/>
                <w:sz w:val="28"/>
                <w:szCs w:val="28"/>
              </w:rPr>
            </w:pPr>
            <w:r>
              <w:rPr>
                <w:rFonts w:hint="eastAsia" w:ascii="仿宋" w:hAnsi="仿宋" w:eastAsia="仿宋" w:cs="仿宋"/>
                <w:sz w:val="28"/>
                <w:szCs w:val="28"/>
              </w:rPr>
              <w:t>墙面、扶手、地脚线无灰尘、无污渍</w:t>
            </w:r>
          </w:p>
        </w:tc>
        <w:tc>
          <w:tcPr>
            <w:tcW w:w="796" w:type="dxa"/>
            <w:vAlign w:val="center"/>
          </w:tcPr>
          <w:p w14:paraId="4B7AB7FF">
            <w:pPr>
              <w:rPr>
                <w:rFonts w:ascii="仿宋" w:hAnsi="仿宋" w:eastAsia="仿宋" w:cs="仿宋"/>
                <w:sz w:val="28"/>
                <w:szCs w:val="28"/>
              </w:rPr>
            </w:pPr>
          </w:p>
        </w:tc>
      </w:tr>
      <w:tr w14:paraId="1511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77F05777">
            <w:pPr>
              <w:rPr>
                <w:rFonts w:ascii="仿宋" w:hAnsi="仿宋" w:eastAsia="仿宋" w:cs="仿宋"/>
                <w:b/>
                <w:sz w:val="28"/>
                <w:szCs w:val="28"/>
              </w:rPr>
            </w:pPr>
          </w:p>
        </w:tc>
        <w:tc>
          <w:tcPr>
            <w:tcW w:w="1824" w:type="dxa"/>
            <w:vMerge w:val="continue"/>
            <w:vAlign w:val="center"/>
          </w:tcPr>
          <w:p w14:paraId="48355F9C">
            <w:pPr>
              <w:rPr>
                <w:rFonts w:ascii="仿宋" w:hAnsi="仿宋" w:eastAsia="仿宋" w:cs="仿宋"/>
                <w:sz w:val="28"/>
                <w:szCs w:val="28"/>
              </w:rPr>
            </w:pPr>
          </w:p>
        </w:tc>
        <w:tc>
          <w:tcPr>
            <w:tcW w:w="720" w:type="dxa"/>
            <w:vAlign w:val="center"/>
          </w:tcPr>
          <w:p w14:paraId="255F6C1D">
            <w:pPr>
              <w:jc w:val="center"/>
              <w:rPr>
                <w:rFonts w:ascii="仿宋" w:hAnsi="仿宋" w:eastAsia="仿宋" w:cs="仿宋"/>
                <w:sz w:val="28"/>
                <w:szCs w:val="28"/>
              </w:rPr>
            </w:pPr>
            <w:r>
              <w:rPr>
                <w:rFonts w:ascii="仿宋" w:hAnsi="仿宋" w:eastAsia="仿宋" w:cs="仿宋"/>
                <w:sz w:val="28"/>
                <w:szCs w:val="28"/>
              </w:rPr>
              <w:t>28</w:t>
            </w:r>
          </w:p>
        </w:tc>
        <w:tc>
          <w:tcPr>
            <w:tcW w:w="4610" w:type="dxa"/>
            <w:vAlign w:val="center"/>
          </w:tcPr>
          <w:p w14:paraId="71A40EE9">
            <w:pPr>
              <w:rPr>
                <w:rFonts w:ascii="仿宋" w:hAnsi="仿宋" w:eastAsia="仿宋" w:cs="仿宋"/>
                <w:sz w:val="28"/>
                <w:szCs w:val="28"/>
              </w:rPr>
            </w:pPr>
            <w:r>
              <w:rPr>
                <w:rFonts w:hint="eastAsia" w:ascii="仿宋" w:hAnsi="仿宋" w:eastAsia="仿宋" w:cs="仿宋"/>
                <w:sz w:val="28"/>
                <w:szCs w:val="28"/>
              </w:rPr>
              <w:t>天花无灰尘、无蜘蛛网</w:t>
            </w:r>
          </w:p>
        </w:tc>
        <w:tc>
          <w:tcPr>
            <w:tcW w:w="796" w:type="dxa"/>
            <w:vAlign w:val="center"/>
          </w:tcPr>
          <w:p w14:paraId="2F1E88EF">
            <w:pPr>
              <w:rPr>
                <w:rFonts w:ascii="仿宋" w:hAnsi="仿宋" w:eastAsia="仿宋" w:cs="仿宋"/>
                <w:sz w:val="28"/>
                <w:szCs w:val="28"/>
              </w:rPr>
            </w:pPr>
          </w:p>
        </w:tc>
      </w:tr>
      <w:tr w14:paraId="6AB5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1F8B4075">
            <w:pPr>
              <w:rPr>
                <w:rFonts w:ascii="仿宋" w:hAnsi="仿宋" w:eastAsia="仿宋" w:cs="仿宋"/>
                <w:b/>
                <w:sz w:val="28"/>
                <w:szCs w:val="28"/>
              </w:rPr>
            </w:pPr>
          </w:p>
        </w:tc>
        <w:tc>
          <w:tcPr>
            <w:tcW w:w="1824" w:type="dxa"/>
            <w:vAlign w:val="center"/>
          </w:tcPr>
          <w:p w14:paraId="51C90EC8">
            <w:pPr>
              <w:rPr>
                <w:rFonts w:ascii="仿宋" w:hAnsi="仿宋" w:eastAsia="仿宋" w:cs="仿宋"/>
                <w:sz w:val="28"/>
                <w:szCs w:val="28"/>
              </w:rPr>
            </w:pPr>
            <w:r>
              <w:rPr>
                <w:rFonts w:hint="eastAsia" w:ascii="仿宋" w:hAnsi="仿宋" w:eastAsia="仿宋" w:cs="仿宋"/>
                <w:sz w:val="28"/>
                <w:szCs w:val="28"/>
              </w:rPr>
              <w:t>消火栓箱</w:t>
            </w:r>
          </w:p>
        </w:tc>
        <w:tc>
          <w:tcPr>
            <w:tcW w:w="720" w:type="dxa"/>
            <w:vAlign w:val="center"/>
          </w:tcPr>
          <w:p w14:paraId="6E1DCB42">
            <w:pPr>
              <w:jc w:val="center"/>
              <w:rPr>
                <w:rFonts w:ascii="仿宋" w:hAnsi="仿宋" w:eastAsia="仿宋" w:cs="仿宋"/>
                <w:sz w:val="28"/>
                <w:szCs w:val="28"/>
              </w:rPr>
            </w:pPr>
            <w:r>
              <w:rPr>
                <w:rFonts w:ascii="仿宋" w:hAnsi="仿宋" w:eastAsia="仿宋" w:cs="仿宋"/>
                <w:sz w:val="28"/>
                <w:szCs w:val="28"/>
              </w:rPr>
              <w:t>29</w:t>
            </w:r>
          </w:p>
        </w:tc>
        <w:tc>
          <w:tcPr>
            <w:tcW w:w="4610" w:type="dxa"/>
            <w:vAlign w:val="center"/>
          </w:tcPr>
          <w:p w14:paraId="1C25807B">
            <w:pPr>
              <w:rPr>
                <w:rFonts w:ascii="仿宋" w:hAnsi="仿宋" w:eastAsia="仿宋" w:cs="仿宋"/>
                <w:sz w:val="28"/>
                <w:szCs w:val="28"/>
              </w:rPr>
            </w:pPr>
            <w:r>
              <w:rPr>
                <w:rFonts w:hint="eastAsia" w:ascii="仿宋" w:hAnsi="仿宋" w:eastAsia="仿宋" w:cs="仿宋"/>
                <w:sz w:val="28"/>
                <w:szCs w:val="28"/>
              </w:rPr>
              <w:t>消火栓箱无灰尘、无污渍</w:t>
            </w:r>
          </w:p>
        </w:tc>
        <w:tc>
          <w:tcPr>
            <w:tcW w:w="796" w:type="dxa"/>
            <w:vAlign w:val="center"/>
          </w:tcPr>
          <w:p w14:paraId="19867F42">
            <w:pPr>
              <w:rPr>
                <w:rFonts w:ascii="仿宋" w:hAnsi="仿宋" w:eastAsia="仿宋" w:cs="仿宋"/>
                <w:sz w:val="28"/>
                <w:szCs w:val="28"/>
              </w:rPr>
            </w:pPr>
          </w:p>
        </w:tc>
      </w:tr>
      <w:tr w14:paraId="3061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65E45E5D">
            <w:pPr>
              <w:rPr>
                <w:rFonts w:ascii="仿宋" w:hAnsi="仿宋" w:eastAsia="仿宋" w:cs="仿宋"/>
                <w:b/>
                <w:sz w:val="28"/>
                <w:szCs w:val="28"/>
              </w:rPr>
            </w:pPr>
          </w:p>
        </w:tc>
        <w:tc>
          <w:tcPr>
            <w:tcW w:w="1824" w:type="dxa"/>
            <w:vAlign w:val="center"/>
          </w:tcPr>
          <w:p w14:paraId="09BC723D">
            <w:pPr>
              <w:rPr>
                <w:rFonts w:ascii="仿宋" w:hAnsi="仿宋" w:eastAsia="仿宋" w:cs="仿宋"/>
                <w:sz w:val="28"/>
                <w:szCs w:val="28"/>
              </w:rPr>
            </w:pPr>
            <w:r>
              <w:rPr>
                <w:rFonts w:hint="eastAsia" w:ascii="仿宋" w:hAnsi="仿宋" w:eastAsia="仿宋" w:cs="仿宋"/>
                <w:sz w:val="28"/>
                <w:szCs w:val="28"/>
              </w:rPr>
              <w:t>空调风口</w:t>
            </w:r>
          </w:p>
        </w:tc>
        <w:tc>
          <w:tcPr>
            <w:tcW w:w="720" w:type="dxa"/>
            <w:vAlign w:val="center"/>
          </w:tcPr>
          <w:p w14:paraId="36461875">
            <w:pPr>
              <w:jc w:val="center"/>
              <w:rPr>
                <w:rFonts w:ascii="仿宋" w:hAnsi="仿宋" w:eastAsia="仿宋" w:cs="仿宋"/>
                <w:sz w:val="28"/>
                <w:szCs w:val="28"/>
              </w:rPr>
            </w:pPr>
            <w:r>
              <w:rPr>
                <w:rFonts w:ascii="仿宋" w:hAnsi="仿宋" w:eastAsia="仿宋" w:cs="仿宋"/>
                <w:sz w:val="28"/>
                <w:szCs w:val="28"/>
              </w:rPr>
              <w:t>30</w:t>
            </w:r>
          </w:p>
        </w:tc>
        <w:tc>
          <w:tcPr>
            <w:tcW w:w="4610" w:type="dxa"/>
            <w:vAlign w:val="center"/>
          </w:tcPr>
          <w:p w14:paraId="7B0A9844">
            <w:pPr>
              <w:rPr>
                <w:rFonts w:ascii="仿宋" w:hAnsi="仿宋" w:eastAsia="仿宋" w:cs="仿宋"/>
                <w:sz w:val="28"/>
                <w:szCs w:val="28"/>
              </w:rPr>
            </w:pPr>
            <w:r>
              <w:rPr>
                <w:rFonts w:hint="eastAsia" w:ascii="仿宋" w:hAnsi="仿宋" w:eastAsia="仿宋" w:cs="仿宋"/>
                <w:sz w:val="28"/>
                <w:szCs w:val="28"/>
              </w:rPr>
              <w:t>空调风口无污渍、无灰尘、无蜘蛛网</w:t>
            </w:r>
          </w:p>
        </w:tc>
        <w:tc>
          <w:tcPr>
            <w:tcW w:w="796" w:type="dxa"/>
            <w:vAlign w:val="center"/>
          </w:tcPr>
          <w:p w14:paraId="41066B66">
            <w:pPr>
              <w:rPr>
                <w:rFonts w:ascii="仿宋" w:hAnsi="仿宋" w:eastAsia="仿宋" w:cs="仿宋"/>
                <w:sz w:val="28"/>
                <w:szCs w:val="28"/>
              </w:rPr>
            </w:pPr>
          </w:p>
        </w:tc>
      </w:tr>
      <w:tr w14:paraId="1AB4B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339B971C">
            <w:pPr>
              <w:rPr>
                <w:rFonts w:ascii="仿宋" w:hAnsi="仿宋" w:eastAsia="仿宋" w:cs="仿宋"/>
                <w:b/>
                <w:sz w:val="28"/>
                <w:szCs w:val="28"/>
              </w:rPr>
            </w:pPr>
          </w:p>
        </w:tc>
        <w:tc>
          <w:tcPr>
            <w:tcW w:w="1824" w:type="dxa"/>
            <w:vMerge w:val="restart"/>
            <w:vAlign w:val="center"/>
          </w:tcPr>
          <w:p w14:paraId="65F6A45B">
            <w:pPr>
              <w:rPr>
                <w:rFonts w:ascii="仿宋" w:hAnsi="仿宋" w:eastAsia="仿宋" w:cs="仿宋"/>
                <w:sz w:val="28"/>
                <w:szCs w:val="28"/>
              </w:rPr>
            </w:pPr>
            <w:r>
              <w:rPr>
                <w:rFonts w:hint="eastAsia" w:ascii="仿宋" w:hAnsi="仿宋" w:eastAsia="仿宋" w:cs="仿宋"/>
                <w:sz w:val="28"/>
                <w:szCs w:val="28"/>
              </w:rPr>
              <w:t>强弱电、水管井外立面</w:t>
            </w:r>
          </w:p>
        </w:tc>
        <w:tc>
          <w:tcPr>
            <w:tcW w:w="720" w:type="dxa"/>
            <w:vAlign w:val="center"/>
          </w:tcPr>
          <w:p w14:paraId="12C0BB13">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1</w:t>
            </w:r>
          </w:p>
        </w:tc>
        <w:tc>
          <w:tcPr>
            <w:tcW w:w="4610" w:type="dxa"/>
            <w:vAlign w:val="center"/>
          </w:tcPr>
          <w:p w14:paraId="16F0F2FE">
            <w:pPr>
              <w:rPr>
                <w:rFonts w:ascii="仿宋" w:hAnsi="仿宋" w:eastAsia="仿宋" w:cs="仿宋"/>
                <w:sz w:val="28"/>
                <w:szCs w:val="28"/>
              </w:rPr>
            </w:pPr>
            <w:r>
              <w:rPr>
                <w:rFonts w:hint="eastAsia" w:ascii="仿宋" w:hAnsi="仿宋" w:eastAsia="仿宋" w:cs="仿宋"/>
                <w:sz w:val="28"/>
                <w:szCs w:val="28"/>
              </w:rPr>
              <w:t>地面无污迹、无烟头杂物</w:t>
            </w:r>
          </w:p>
        </w:tc>
        <w:tc>
          <w:tcPr>
            <w:tcW w:w="796" w:type="dxa"/>
            <w:vAlign w:val="center"/>
          </w:tcPr>
          <w:p w14:paraId="36DB2152">
            <w:pPr>
              <w:rPr>
                <w:rFonts w:ascii="仿宋" w:hAnsi="仿宋" w:eastAsia="仿宋" w:cs="仿宋"/>
                <w:sz w:val="28"/>
                <w:szCs w:val="28"/>
              </w:rPr>
            </w:pPr>
          </w:p>
        </w:tc>
      </w:tr>
      <w:tr w14:paraId="46B8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1078D816">
            <w:pPr>
              <w:rPr>
                <w:rFonts w:ascii="仿宋" w:hAnsi="仿宋" w:eastAsia="仿宋" w:cs="仿宋"/>
                <w:b/>
                <w:sz w:val="28"/>
                <w:szCs w:val="28"/>
              </w:rPr>
            </w:pPr>
          </w:p>
        </w:tc>
        <w:tc>
          <w:tcPr>
            <w:tcW w:w="1824" w:type="dxa"/>
            <w:vMerge w:val="continue"/>
            <w:vAlign w:val="center"/>
          </w:tcPr>
          <w:p w14:paraId="44D27BA5">
            <w:pPr>
              <w:rPr>
                <w:rFonts w:ascii="仿宋" w:hAnsi="仿宋" w:eastAsia="仿宋" w:cs="仿宋"/>
                <w:sz w:val="28"/>
                <w:szCs w:val="28"/>
              </w:rPr>
            </w:pPr>
          </w:p>
        </w:tc>
        <w:tc>
          <w:tcPr>
            <w:tcW w:w="720" w:type="dxa"/>
            <w:vAlign w:val="center"/>
          </w:tcPr>
          <w:p w14:paraId="4EEA8359">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2</w:t>
            </w:r>
          </w:p>
        </w:tc>
        <w:tc>
          <w:tcPr>
            <w:tcW w:w="4610" w:type="dxa"/>
            <w:vAlign w:val="center"/>
          </w:tcPr>
          <w:p w14:paraId="4751A240">
            <w:pPr>
              <w:rPr>
                <w:rFonts w:ascii="仿宋" w:hAnsi="仿宋" w:eastAsia="仿宋" w:cs="仿宋"/>
                <w:sz w:val="28"/>
                <w:szCs w:val="28"/>
              </w:rPr>
            </w:pPr>
            <w:r>
              <w:rPr>
                <w:rFonts w:hint="eastAsia" w:ascii="仿宋" w:hAnsi="仿宋" w:eastAsia="仿宋" w:cs="仿宋"/>
                <w:sz w:val="28"/>
                <w:szCs w:val="28"/>
              </w:rPr>
              <w:t>设施设备、管道无灰尘、无污渍</w:t>
            </w:r>
          </w:p>
        </w:tc>
        <w:tc>
          <w:tcPr>
            <w:tcW w:w="796" w:type="dxa"/>
            <w:vAlign w:val="center"/>
          </w:tcPr>
          <w:p w14:paraId="0CA7E93A">
            <w:pPr>
              <w:rPr>
                <w:rFonts w:ascii="仿宋" w:hAnsi="仿宋" w:eastAsia="仿宋" w:cs="仿宋"/>
                <w:sz w:val="28"/>
                <w:szCs w:val="28"/>
              </w:rPr>
            </w:pPr>
          </w:p>
        </w:tc>
      </w:tr>
      <w:tr w14:paraId="5EB4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26920EE0">
            <w:pPr>
              <w:rPr>
                <w:rFonts w:ascii="仿宋" w:hAnsi="仿宋" w:eastAsia="仿宋" w:cs="仿宋"/>
                <w:b/>
                <w:sz w:val="28"/>
                <w:szCs w:val="28"/>
              </w:rPr>
            </w:pPr>
          </w:p>
        </w:tc>
        <w:tc>
          <w:tcPr>
            <w:tcW w:w="1824" w:type="dxa"/>
            <w:vMerge w:val="restart"/>
            <w:vAlign w:val="center"/>
          </w:tcPr>
          <w:p w14:paraId="27AF4EA8">
            <w:pPr>
              <w:rPr>
                <w:rFonts w:ascii="仿宋" w:hAnsi="仿宋" w:eastAsia="仿宋" w:cs="仿宋"/>
                <w:sz w:val="28"/>
                <w:szCs w:val="28"/>
              </w:rPr>
            </w:pPr>
            <w:r>
              <w:rPr>
                <w:rFonts w:hint="eastAsia" w:ascii="仿宋" w:hAnsi="仿宋" w:eastAsia="仿宋" w:cs="仿宋"/>
                <w:sz w:val="28"/>
                <w:szCs w:val="28"/>
              </w:rPr>
              <w:t>植物花盘、花箱</w:t>
            </w:r>
          </w:p>
        </w:tc>
        <w:tc>
          <w:tcPr>
            <w:tcW w:w="720" w:type="dxa"/>
            <w:vAlign w:val="center"/>
          </w:tcPr>
          <w:p w14:paraId="2F6386D6">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3</w:t>
            </w:r>
          </w:p>
        </w:tc>
        <w:tc>
          <w:tcPr>
            <w:tcW w:w="4610" w:type="dxa"/>
            <w:vAlign w:val="center"/>
          </w:tcPr>
          <w:p w14:paraId="0199FF40">
            <w:pPr>
              <w:rPr>
                <w:rFonts w:ascii="仿宋" w:hAnsi="仿宋" w:eastAsia="仿宋" w:cs="仿宋"/>
                <w:sz w:val="28"/>
                <w:szCs w:val="28"/>
              </w:rPr>
            </w:pPr>
            <w:r>
              <w:rPr>
                <w:rFonts w:hint="eastAsia" w:ascii="仿宋" w:hAnsi="仿宋" w:eastAsia="仿宋" w:cs="仿宋"/>
                <w:sz w:val="28"/>
                <w:szCs w:val="28"/>
              </w:rPr>
              <w:t>无破损、变形</w:t>
            </w:r>
          </w:p>
        </w:tc>
        <w:tc>
          <w:tcPr>
            <w:tcW w:w="796" w:type="dxa"/>
            <w:vAlign w:val="center"/>
          </w:tcPr>
          <w:p w14:paraId="0B8B382F">
            <w:pPr>
              <w:rPr>
                <w:rFonts w:ascii="仿宋" w:hAnsi="仿宋" w:eastAsia="仿宋" w:cs="仿宋"/>
                <w:sz w:val="28"/>
                <w:szCs w:val="28"/>
              </w:rPr>
            </w:pPr>
          </w:p>
        </w:tc>
      </w:tr>
      <w:tr w14:paraId="74736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6CCAA79A">
            <w:pPr>
              <w:rPr>
                <w:rFonts w:ascii="仿宋" w:hAnsi="仿宋" w:eastAsia="仿宋" w:cs="仿宋"/>
                <w:b/>
                <w:sz w:val="28"/>
                <w:szCs w:val="28"/>
              </w:rPr>
            </w:pPr>
          </w:p>
        </w:tc>
        <w:tc>
          <w:tcPr>
            <w:tcW w:w="1824" w:type="dxa"/>
            <w:vMerge w:val="continue"/>
            <w:vAlign w:val="center"/>
          </w:tcPr>
          <w:p w14:paraId="101A8323">
            <w:pPr>
              <w:rPr>
                <w:rFonts w:ascii="仿宋" w:hAnsi="仿宋" w:eastAsia="仿宋" w:cs="仿宋"/>
                <w:sz w:val="28"/>
                <w:szCs w:val="28"/>
              </w:rPr>
            </w:pPr>
          </w:p>
        </w:tc>
        <w:tc>
          <w:tcPr>
            <w:tcW w:w="720" w:type="dxa"/>
            <w:vAlign w:val="center"/>
          </w:tcPr>
          <w:p w14:paraId="074DB000">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4</w:t>
            </w:r>
          </w:p>
        </w:tc>
        <w:tc>
          <w:tcPr>
            <w:tcW w:w="4610" w:type="dxa"/>
            <w:vAlign w:val="center"/>
          </w:tcPr>
          <w:p w14:paraId="5DCE7D60">
            <w:pPr>
              <w:rPr>
                <w:rFonts w:ascii="仿宋" w:hAnsi="仿宋" w:eastAsia="仿宋" w:cs="仿宋"/>
                <w:sz w:val="28"/>
                <w:szCs w:val="28"/>
              </w:rPr>
            </w:pPr>
            <w:r>
              <w:rPr>
                <w:rFonts w:hint="eastAsia" w:ascii="仿宋" w:hAnsi="仿宋" w:eastAsia="仿宋" w:cs="仿宋"/>
                <w:sz w:val="28"/>
                <w:szCs w:val="28"/>
              </w:rPr>
              <w:t>盆内无垃圾</w:t>
            </w:r>
          </w:p>
        </w:tc>
        <w:tc>
          <w:tcPr>
            <w:tcW w:w="796" w:type="dxa"/>
            <w:vAlign w:val="center"/>
          </w:tcPr>
          <w:p w14:paraId="6F77E559">
            <w:pPr>
              <w:rPr>
                <w:rFonts w:ascii="仿宋" w:hAnsi="仿宋" w:eastAsia="仿宋" w:cs="仿宋"/>
                <w:sz w:val="28"/>
                <w:szCs w:val="28"/>
              </w:rPr>
            </w:pPr>
          </w:p>
        </w:tc>
      </w:tr>
      <w:tr w14:paraId="3BE8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7F75639B">
            <w:pPr>
              <w:rPr>
                <w:rFonts w:ascii="仿宋" w:hAnsi="仿宋" w:eastAsia="仿宋" w:cs="仿宋"/>
                <w:b/>
                <w:sz w:val="28"/>
                <w:szCs w:val="28"/>
              </w:rPr>
            </w:pPr>
          </w:p>
        </w:tc>
        <w:tc>
          <w:tcPr>
            <w:tcW w:w="1824" w:type="dxa"/>
            <w:vAlign w:val="center"/>
          </w:tcPr>
          <w:p w14:paraId="7939719F">
            <w:pPr>
              <w:rPr>
                <w:rFonts w:ascii="仿宋" w:hAnsi="仿宋" w:eastAsia="仿宋" w:cs="仿宋"/>
                <w:sz w:val="28"/>
                <w:szCs w:val="28"/>
              </w:rPr>
            </w:pPr>
            <w:r>
              <w:rPr>
                <w:rFonts w:hint="eastAsia" w:ascii="仿宋" w:hAnsi="仿宋" w:eastAsia="仿宋" w:cs="仿宋"/>
                <w:sz w:val="28"/>
                <w:szCs w:val="28"/>
              </w:rPr>
              <w:t>家具</w:t>
            </w:r>
          </w:p>
        </w:tc>
        <w:tc>
          <w:tcPr>
            <w:tcW w:w="720" w:type="dxa"/>
            <w:vAlign w:val="center"/>
          </w:tcPr>
          <w:p w14:paraId="680139EC">
            <w:pPr>
              <w:jc w:val="center"/>
              <w:rPr>
                <w:rFonts w:ascii="仿宋" w:hAnsi="仿宋" w:eastAsia="仿宋" w:cs="仿宋"/>
                <w:sz w:val="28"/>
                <w:szCs w:val="28"/>
              </w:rPr>
            </w:pPr>
            <w:r>
              <w:rPr>
                <w:rFonts w:ascii="仿宋" w:hAnsi="仿宋" w:eastAsia="仿宋" w:cs="仿宋"/>
                <w:sz w:val="28"/>
                <w:szCs w:val="28"/>
              </w:rPr>
              <w:t>35</w:t>
            </w:r>
          </w:p>
        </w:tc>
        <w:tc>
          <w:tcPr>
            <w:tcW w:w="4610" w:type="dxa"/>
            <w:vAlign w:val="center"/>
          </w:tcPr>
          <w:p w14:paraId="4498BE08">
            <w:pPr>
              <w:rPr>
                <w:rFonts w:ascii="仿宋" w:hAnsi="仿宋" w:eastAsia="仿宋" w:cs="仿宋"/>
                <w:sz w:val="28"/>
                <w:szCs w:val="28"/>
              </w:rPr>
            </w:pPr>
            <w:r>
              <w:rPr>
                <w:rFonts w:hint="eastAsia" w:ascii="仿宋" w:hAnsi="仿宋" w:eastAsia="仿宋" w:cs="仿宋"/>
                <w:sz w:val="28"/>
                <w:szCs w:val="28"/>
              </w:rPr>
              <w:t>干净、整洁、无尘</w:t>
            </w:r>
          </w:p>
        </w:tc>
        <w:tc>
          <w:tcPr>
            <w:tcW w:w="796" w:type="dxa"/>
            <w:vAlign w:val="center"/>
          </w:tcPr>
          <w:p w14:paraId="7D3D3A63">
            <w:pPr>
              <w:rPr>
                <w:rFonts w:ascii="仿宋" w:hAnsi="仿宋" w:eastAsia="仿宋" w:cs="仿宋"/>
                <w:sz w:val="28"/>
                <w:szCs w:val="28"/>
              </w:rPr>
            </w:pPr>
          </w:p>
        </w:tc>
      </w:tr>
      <w:tr w14:paraId="19F41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0C0ABEDF">
            <w:pPr>
              <w:rPr>
                <w:rFonts w:ascii="仿宋" w:hAnsi="仿宋" w:eastAsia="仿宋" w:cs="仿宋"/>
                <w:b/>
                <w:sz w:val="28"/>
                <w:szCs w:val="28"/>
              </w:rPr>
            </w:pPr>
          </w:p>
        </w:tc>
        <w:tc>
          <w:tcPr>
            <w:tcW w:w="1824" w:type="dxa"/>
            <w:vMerge w:val="restart"/>
            <w:vAlign w:val="center"/>
          </w:tcPr>
          <w:p w14:paraId="597FFB68">
            <w:pPr>
              <w:rPr>
                <w:rFonts w:ascii="仿宋" w:hAnsi="仿宋" w:eastAsia="仿宋" w:cs="仿宋"/>
                <w:sz w:val="28"/>
                <w:szCs w:val="28"/>
              </w:rPr>
            </w:pPr>
            <w:r>
              <w:rPr>
                <w:rFonts w:hint="eastAsia" w:ascii="仿宋" w:hAnsi="仿宋" w:eastAsia="仿宋" w:cs="仿宋"/>
                <w:sz w:val="28"/>
                <w:szCs w:val="28"/>
              </w:rPr>
              <w:t>办公区</w:t>
            </w:r>
          </w:p>
        </w:tc>
        <w:tc>
          <w:tcPr>
            <w:tcW w:w="720" w:type="dxa"/>
            <w:vAlign w:val="center"/>
          </w:tcPr>
          <w:p w14:paraId="1A6A313C">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6</w:t>
            </w:r>
          </w:p>
        </w:tc>
        <w:tc>
          <w:tcPr>
            <w:tcW w:w="4610" w:type="dxa"/>
            <w:vAlign w:val="center"/>
          </w:tcPr>
          <w:p w14:paraId="0B5BB327">
            <w:pPr>
              <w:rPr>
                <w:rFonts w:ascii="仿宋" w:hAnsi="仿宋" w:eastAsia="仿宋" w:cs="仿宋"/>
                <w:sz w:val="28"/>
                <w:szCs w:val="28"/>
              </w:rPr>
            </w:pPr>
            <w:r>
              <w:rPr>
                <w:rFonts w:hint="eastAsia" w:ascii="仿宋" w:hAnsi="仿宋" w:eastAsia="仿宋" w:cs="仿宋"/>
                <w:sz w:val="28"/>
                <w:szCs w:val="28"/>
              </w:rPr>
              <w:t>地面无尘无纸屑、无污渍保持光洁明亮</w:t>
            </w:r>
          </w:p>
        </w:tc>
        <w:tc>
          <w:tcPr>
            <w:tcW w:w="796" w:type="dxa"/>
            <w:vAlign w:val="center"/>
          </w:tcPr>
          <w:p w14:paraId="0220322D">
            <w:pPr>
              <w:rPr>
                <w:rFonts w:ascii="仿宋" w:hAnsi="仿宋" w:eastAsia="仿宋" w:cs="仿宋"/>
                <w:sz w:val="28"/>
                <w:szCs w:val="28"/>
              </w:rPr>
            </w:pPr>
          </w:p>
        </w:tc>
      </w:tr>
      <w:tr w14:paraId="59163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40DC5C3D">
            <w:pPr>
              <w:rPr>
                <w:rFonts w:ascii="仿宋" w:hAnsi="仿宋" w:eastAsia="仿宋" w:cs="仿宋"/>
                <w:b/>
                <w:sz w:val="28"/>
                <w:szCs w:val="28"/>
              </w:rPr>
            </w:pPr>
          </w:p>
        </w:tc>
        <w:tc>
          <w:tcPr>
            <w:tcW w:w="1824" w:type="dxa"/>
            <w:vMerge w:val="continue"/>
            <w:vAlign w:val="center"/>
          </w:tcPr>
          <w:p w14:paraId="6DF0FC3D">
            <w:pPr>
              <w:rPr>
                <w:rFonts w:ascii="仿宋" w:hAnsi="仿宋" w:eastAsia="仿宋" w:cs="仿宋"/>
                <w:sz w:val="28"/>
                <w:szCs w:val="28"/>
              </w:rPr>
            </w:pPr>
          </w:p>
        </w:tc>
        <w:tc>
          <w:tcPr>
            <w:tcW w:w="720" w:type="dxa"/>
            <w:vAlign w:val="center"/>
          </w:tcPr>
          <w:p w14:paraId="6BBE69A0">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7</w:t>
            </w:r>
          </w:p>
        </w:tc>
        <w:tc>
          <w:tcPr>
            <w:tcW w:w="4610" w:type="dxa"/>
            <w:vAlign w:val="center"/>
          </w:tcPr>
          <w:p w14:paraId="52AF26A7">
            <w:pPr>
              <w:rPr>
                <w:rFonts w:ascii="仿宋" w:hAnsi="仿宋" w:eastAsia="仿宋" w:cs="仿宋"/>
                <w:sz w:val="28"/>
                <w:szCs w:val="28"/>
              </w:rPr>
            </w:pPr>
            <w:r>
              <w:rPr>
                <w:rFonts w:hint="eastAsia" w:ascii="仿宋" w:hAnsi="仿宋" w:eastAsia="仿宋" w:cs="仿宋"/>
                <w:sz w:val="28"/>
                <w:szCs w:val="28"/>
              </w:rPr>
              <w:t>墙面无尘渍、无污渍</w:t>
            </w:r>
          </w:p>
        </w:tc>
        <w:tc>
          <w:tcPr>
            <w:tcW w:w="796" w:type="dxa"/>
            <w:vAlign w:val="center"/>
          </w:tcPr>
          <w:p w14:paraId="6AE8131C">
            <w:pPr>
              <w:rPr>
                <w:rFonts w:ascii="仿宋" w:hAnsi="仿宋" w:eastAsia="仿宋" w:cs="仿宋"/>
                <w:sz w:val="28"/>
                <w:szCs w:val="28"/>
              </w:rPr>
            </w:pPr>
          </w:p>
        </w:tc>
      </w:tr>
      <w:tr w14:paraId="13E8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59AF842B">
            <w:pPr>
              <w:rPr>
                <w:rFonts w:ascii="仿宋" w:hAnsi="仿宋" w:eastAsia="仿宋" w:cs="仿宋"/>
                <w:b/>
                <w:sz w:val="28"/>
                <w:szCs w:val="28"/>
              </w:rPr>
            </w:pPr>
          </w:p>
        </w:tc>
        <w:tc>
          <w:tcPr>
            <w:tcW w:w="1824" w:type="dxa"/>
            <w:vMerge w:val="continue"/>
            <w:vAlign w:val="center"/>
          </w:tcPr>
          <w:p w14:paraId="2C2D90A8">
            <w:pPr>
              <w:rPr>
                <w:rFonts w:ascii="仿宋" w:hAnsi="仿宋" w:eastAsia="仿宋" w:cs="仿宋"/>
                <w:sz w:val="28"/>
                <w:szCs w:val="28"/>
              </w:rPr>
            </w:pPr>
          </w:p>
        </w:tc>
        <w:tc>
          <w:tcPr>
            <w:tcW w:w="720" w:type="dxa"/>
            <w:vAlign w:val="center"/>
          </w:tcPr>
          <w:p w14:paraId="4DD4FC38">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8</w:t>
            </w:r>
          </w:p>
        </w:tc>
        <w:tc>
          <w:tcPr>
            <w:tcW w:w="4610" w:type="dxa"/>
            <w:vAlign w:val="center"/>
          </w:tcPr>
          <w:p w14:paraId="2C6C63F6">
            <w:pPr>
              <w:rPr>
                <w:rFonts w:ascii="仿宋" w:hAnsi="仿宋" w:eastAsia="仿宋" w:cs="仿宋"/>
                <w:sz w:val="28"/>
                <w:szCs w:val="28"/>
              </w:rPr>
            </w:pPr>
            <w:r>
              <w:rPr>
                <w:rFonts w:hint="eastAsia" w:ascii="仿宋" w:hAnsi="仿宋" w:eastAsia="仿宋" w:cs="仿宋"/>
                <w:sz w:val="28"/>
                <w:szCs w:val="28"/>
              </w:rPr>
              <w:t>门无手印、无灰尘、无污渍</w:t>
            </w:r>
          </w:p>
        </w:tc>
        <w:tc>
          <w:tcPr>
            <w:tcW w:w="796" w:type="dxa"/>
            <w:vAlign w:val="center"/>
          </w:tcPr>
          <w:p w14:paraId="54B7BEB8">
            <w:pPr>
              <w:rPr>
                <w:rFonts w:ascii="仿宋" w:hAnsi="仿宋" w:eastAsia="仿宋" w:cs="仿宋"/>
                <w:sz w:val="28"/>
                <w:szCs w:val="28"/>
              </w:rPr>
            </w:pPr>
          </w:p>
        </w:tc>
      </w:tr>
      <w:tr w14:paraId="2B919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2F593091">
            <w:pPr>
              <w:rPr>
                <w:rFonts w:ascii="仿宋" w:hAnsi="仿宋" w:eastAsia="仿宋" w:cs="仿宋"/>
                <w:b/>
                <w:sz w:val="28"/>
                <w:szCs w:val="28"/>
              </w:rPr>
            </w:pPr>
          </w:p>
        </w:tc>
        <w:tc>
          <w:tcPr>
            <w:tcW w:w="1824" w:type="dxa"/>
            <w:vMerge w:val="continue"/>
            <w:vAlign w:val="center"/>
          </w:tcPr>
          <w:p w14:paraId="26BEF8D6">
            <w:pPr>
              <w:rPr>
                <w:rFonts w:ascii="仿宋" w:hAnsi="仿宋" w:eastAsia="仿宋" w:cs="仿宋"/>
                <w:sz w:val="28"/>
                <w:szCs w:val="28"/>
              </w:rPr>
            </w:pPr>
          </w:p>
        </w:tc>
        <w:tc>
          <w:tcPr>
            <w:tcW w:w="720" w:type="dxa"/>
            <w:vAlign w:val="center"/>
          </w:tcPr>
          <w:p w14:paraId="0FED3D4A">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9</w:t>
            </w:r>
          </w:p>
        </w:tc>
        <w:tc>
          <w:tcPr>
            <w:tcW w:w="4610" w:type="dxa"/>
            <w:vAlign w:val="center"/>
          </w:tcPr>
          <w:p w14:paraId="102C1BA6">
            <w:pPr>
              <w:rPr>
                <w:rFonts w:ascii="仿宋" w:hAnsi="仿宋" w:eastAsia="仿宋" w:cs="仿宋"/>
                <w:sz w:val="28"/>
                <w:szCs w:val="28"/>
              </w:rPr>
            </w:pPr>
            <w:r>
              <w:rPr>
                <w:rFonts w:hint="eastAsia" w:ascii="仿宋" w:hAnsi="仿宋" w:eastAsia="仿宋" w:cs="仿宋"/>
                <w:sz w:val="28"/>
                <w:szCs w:val="28"/>
              </w:rPr>
              <w:t>窗台、窗框无污渍、无尘渍</w:t>
            </w:r>
          </w:p>
        </w:tc>
        <w:tc>
          <w:tcPr>
            <w:tcW w:w="796" w:type="dxa"/>
            <w:vAlign w:val="center"/>
          </w:tcPr>
          <w:p w14:paraId="1E1B69BE">
            <w:pPr>
              <w:rPr>
                <w:rFonts w:ascii="仿宋" w:hAnsi="仿宋" w:eastAsia="仿宋" w:cs="仿宋"/>
                <w:sz w:val="28"/>
                <w:szCs w:val="28"/>
              </w:rPr>
            </w:pPr>
          </w:p>
        </w:tc>
      </w:tr>
      <w:tr w14:paraId="32C3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33BFD419">
            <w:pPr>
              <w:rPr>
                <w:rFonts w:ascii="仿宋" w:hAnsi="仿宋" w:eastAsia="仿宋" w:cs="仿宋"/>
                <w:b/>
                <w:sz w:val="28"/>
                <w:szCs w:val="28"/>
              </w:rPr>
            </w:pPr>
          </w:p>
        </w:tc>
        <w:tc>
          <w:tcPr>
            <w:tcW w:w="1824" w:type="dxa"/>
            <w:vMerge w:val="continue"/>
            <w:vAlign w:val="center"/>
          </w:tcPr>
          <w:p w14:paraId="0DDFF37D">
            <w:pPr>
              <w:rPr>
                <w:rFonts w:ascii="仿宋" w:hAnsi="仿宋" w:eastAsia="仿宋" w:cs="仿宋"/>
                <w:sz w:val="28"/>
                <w:szCs w:val="28"/>
              </w:rPr>
            </w:pPr>
          </w:p>
        </w:tc>
        <w:tc>
          <w:tcPr>
            <w:tcW w:w="720" w:type="dxa"/>
            <w:vAlign w:val="center"/>
          </w:tcPr>
          <w:p w14:paraId="74FEFC7A">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0</w:t>
            </w:r>
          </w:p>
        </w:tc>
        <w:tc>
          <w:tcPr>
            <w:tcW w:w="4610" w:type="dxa"/>
            <w:vAlign w:val="center"/>
          </w:tcPr>
          <w:p w14:paraId="230277C9">
            <w:pPr>
              <w:rPr>
                <w:rFonts w:ascii="仿宋" w:hAnsi="仿宋" w:eastAsia="仿宋" w:cs="仿宋"/>
                <w:sz w:val="28"/>
                <w:szCs w:val="28"/>
              </w:rPr>
            </w:pPr>
            <w:r>
              <w:rPr>
                <w:rFonts w:hint="eastAsia" w:ascii="仿宋" w:hAnsi="仿宋" w:eastAsia="仿宋" w:cs="仿宋"/>
                <w:sz w:val="28"/>
                <w:szCs w:val="28"/>
              </w:rPr>
              <w:t>电脑、电话等办公设备无污渍、无手印、光洁如新</w:t>
            </w:r>
          </w:p>
        </w:tc>
        <w:tc>
          <w:tcPr>
            <w:tcW w:w="796" w:type="dxa"/>
            <w:vAlign w:val="center"/>
          </w:tcPr>
          <w:p w14:paraId="35A6AA95">
            <w:pPr>
              <w:rPr>
                <w:rFonts w:ascii="仿宋" w:hAnsi="仿宋" w:eastAsia="仿宋" w:cs="仿宋"/>
                <w:sz w:val="28"/>
                <w:szCs w:val="28"/>
              </w:rPr>
            </w:pPr>
          </w:p>
        </w:tc>
      </w:tr>
      <w:tr w14:paraId="4379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32626DBA">
            <w:pPr>
              <w:rPr>
                <w:rFonts w:ascii="仿宋" w:hAnsi="仿宋" w:eastAsia="仿宋" w:cs="仿宋"/>
                <w:b/>
                <w:sz w:val="28"/>
                <w:szCs w:val="28"/>
              </w:rPr>
            </w:pPr>
          </w:p>
        </w:tc>
        <w:tc>
          <w:tcPr>
            <w:tcW w:w="1824" w:type="dxa"/>
            <w:vMerge w:val="continue"/>
            <w:vAlign w:val="center"/>
          </w:tcPr>
          <w:p w14:paraId="209E4F7B">
            <w:pPr>
              <w:rPr>
                <w:rFonts w:ascii="仿宋" w:hAnsi="仿宋" w:eastAsia="仿宋" w:cs="仿宋"/>
                <w:sz w:val="28"/>
                <w:szCs w:val="28"/>
              </w:rPr>
            </w:pPr>
          </w:p>
        </w:tc>
        <w:tc>
          <w:tcPr>
            <w:tcW w:w="720" w:type="dxa"/>
            <w:vAlign w:val="center"/>
          </w:tcPr>
          <w:p w14:paraId="5C4C730B">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1</w:t>
            </w:r>
          </w:p>
        </w:tc>
        <w:tc>
          <w:tcPr>
            <w:tcW w:w="4610" w:type="dxa"/>
            <w:vAlign w:val="center"/>
          </w:tcPr>
          <w:p w14:paraId="410CA8D7">
            <w:pPr>
              <w:rPr>
                <w:rFonts w:ascii="仿宋" w:hAnsi="仿宋" w:eastAsia="仿宋" w:cs="仿宋"/>
                <w:sz w:val="28"/>
                <w:szCs w:val="28"/>
              </w:rPr>
            </w:pPr>
            <w:r>
              <w:rPr>
                <w:rFonts w:hint="eastAsia" w:ascii="仿宋" w:hAnsi="仿宋" w:eastAsia="仿宋" w:cs="仿宋"/>
                <w:sz w:val="28"/>
                <w:szCs w:val="28"/>
              </w:rPr>
              <w:t>办公家具无尘、无纸屑、无污渍、沙发光亮</w:t>
            </w:r>
          </w:p>
        </w:tc>
        <w:tc>
          <w:tcPr>
            <w:tcW w:w="796" w:type="dxa"/>
            <w:vAlign w:val="center"/>
          </w:tcPr>
          <w:p w14:paraId="6C823082">
            <w:pPr>
              <w:rPr>
                <w:rFonts w:ascii="仿宋" w:hAnsi="仿宋" w:eastAsia="仿宋" w:cs="仿宋"/>
                <w:sz w:val="28"/>
                <w:szCs w:val="28"/>
              </w:rPr>
            </w:pPr>
          </w:p>
        </w:tc>
      </w:tr>
      <w:tr w14:paraId="2441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restart"/>
            <w:vAlign w:val="center"/>
          </w:tcPr>
          <w:p w14:paraId="6BF2EA41">
            <w:pPr>
              <w:rPr>
                <w:rFonts w:ascii="仿宋" w:hAnsi="仿宋" w:eastAsia="仿宋" w:cs="仿宋"/>
                <w:b/>
                <w:sz w:val="28"/>
                <w:szCs w:val="28"/>
              </w:rPr>
            </w:pPr>
            <w:r>
              <w:rPr>
                <w:rFonts w:hint="eastAsia" w:ascii="仿宋" w:hAnsi="仿宋" w:eastAsia="仿宋" w:cs="仿宋"/>
                <w:b/>
                <w:sz w:val="28"/>
                <w:szCs w:val="28"/>
              </w:rPr>
              <w:t>外围部分</w:t>
            </w:r>
          </w:p>
        </w:tc>
        <w:tc>
          <w:tcPr>
            <w:tcW w:w="1824" w:type="dxa"/>
            <w:vAlign w:val="center"/>
          </w:tcPr>
          <w:p w14:paraId="644CE25D">
            <w:pPr>
              <w:rPr>
                <w:rFonts w:ascii="仿宋" w:hAnsi="仿宋" w:eastAsia="仿宋" w:cs="仿宋"/>
                <w:sz w:val="28"/>
                <w:szCs w:val="28"/>
              </w:rPr>
            </w:pPr>
            <w:r>
              <w:rPr>
                <w:rFonts w:hint="eastAsia" w:ascii="仿宋" w:hAnsi="仿宋" w:eastAsia="仿宋" w:cs="仿宋"/>
                <w:sz w:val="28"/>
                <w:szCs w:val="28"/>
              </w:rPr>
              <w:t>责任区域地面</w:t>
            </w:r>
          </w:p>
        </w:tc>
        <w:tc>
          <w:tcPr>
            <w:tcW w:w="720" w:type="dxa"/>
            <w:vAlign w:val="center"/>
          </w:tcPr>
          <w:p w14:paraId="00E6F429">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2</w:t>
            </w:r>
          </w:p>
        </w:tc>
        <w:tc>
          <w:tcPr>
            <w:tcW w:w="4610" w:type="dxa"/>
            <w:vAlign w:val="center"/>
          </w:tcPr>
          <w:p w14:paraId="74E958B8">
            <w:pPr>
              <w:rPr>
                <w:rFonts w:ascii="仿宋" w:hAnsi="仿宋" w:eastAsia="仿宋" w:cs="仿宋"/>
                <w:sz w:val="28"/>
                <w:szCs w:val="28"/>
              </w:rPr>
            </w:pPr>
            <w:r>
              <w:rPr>
                <w:rFonts w:hint="eastAsia" w:ascii="仿宋" w:hAnsi="仿宋" w:eastAsia="仿宋" w:cs="仿宋"/>
                <w:sz w:val="28"/>
                <w:szCs w:val="28"/>
              </w:rPr>
              <w:t>干净、无垃圾、无杂物、无污渍、无异味</w:t>
            </w:r>
          </w:p>
        </w:tc>
        <w:tc>
          <w:tcPr>
            <w:tcW w:w="796" w:type="dxa"/>
            <w:vAlign w:val="center"/>
          </w:tcPr>
          <w:p w14:paraId="7982CEF6">
            <w:pPr>
              <w:rPr>
                <w:rFonts w:ascii="仿宋" w:hAnsi="仿宋" w:eastAsia="仿宋" w:cs="仿宋"/>
                <w:sz w:val="28"/>
                <w:szCs w:val="28"/>
              </w:rPr>
            </w:pPr>
          </w:p>
        </w:tc>
      </w:tr>
      <w:tr w14:paraId="2C3F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66366188">
            <w:pPr>
              <w:rPr>
                <w:rFonts w:ascii="仿宋" w:hAnsi="仿宋" w:eastAsia="仿宋" w:cs="仿宋"/>
                <w:b/>
                <w:sz w:val="28"/>
                <w:szCs w:val="28"/>
              </w:rPr>
            </w:pPr>
          </w:p>
        </w:tc>
        <w:tc>
          <w:tcPr>
            <w:tcW w:w="1824" w:type="dxa"/>
            <w:vMerge w:val="restart"/>
            <w:vAlign w:val="center"/>
          </w:tcPr>
          <w:p w14:paraId="01A2F02D">
            <w:pPr>
              <w:rPr>
                <w:rFonts w:ascii="仿宋" w:hAnsi="仿宋" w:eastAsia="仿宋" w:cs="仿宋"/>
                <w:sz w:val="28"/>
                <w:szCs w:val="28"/>
              </w:rPr>
            </w:pPr>
            <w:r>
              <w:rPr>
                <w:rFonts w:hint="eastAsia" w:ascii="仿宋" w:hAnsi="仿宋" w:eastAsia="仿宋" w:cs="仿宋"/>
                <w:sz w:val="28"/>
                <w:szCs w:val="28"/>
              </w:rPr>
              <w:t>小品坐椅</w:t>
            </w:r>
          </w:p>
        </w:tc>
        <w:tc>
          <w:tcPr>
            <w:tcW w:w="720" w:type="dxa"/>
            <w:vAlign w:val="center"/>
          </w:tcPr>
          <w:p w14:paraId="04E17CF9">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3</w:t>
            </w:r>
          </w:p>
        </w:tc>
        <w:tc>
          <w:tcPr>
            <w:tcW w:w="4610" w:type="dxa"/>
            <w:vAlign w:val="center"/>
          </w:tcPr>
          <w:p w14:paraId="531B706F">
            <w:pPr>
              <w:rPr>
                <w:rFonts w:ascii="仿宋" w:hAnsi="仿宋" w:eastAsia="仿宋" w:cs="仿宋"/>
                <w:sz w:val="28"/>
                <w:szCs w:val="28"/>
              </w:rPr>
            </w:pPr>
            <w:r>
              <w:rPr>
                <w:rFonts w:hint="eastAsia" w:ascii="仿宋" w:hAnsi="仿宋" w:eastAsia="仿宋" w:cs="仿宋"/>
                <w:sz w:val="28"/>
                <w:szCs w:val="28"/>
              </w:rPr>
              <w:t>休闲桌椅无油迹、无污迹、无灰尘</w:t>
            </w:r>
          </w:p>
        </w:tc>
        <w:tc>
          <w:tcPr>
            <w:tcW w:w="796" w:type="dxa"/>
            <w:vAlign w:val="center"/>
          </w:tcPr>
          <w:p w14:paraId="77C177E0">
            <w:pPr>
              <w:rPr>
                <w:rFonts w:ascii="仿宋" w:hAnsi="仿宋" w:eastAsia="仿宋" w:cs="仿宋"/>
                <w:sz w:val="28"/>
                <w:szCs w:val="28"/>
              </w:rPr>
            </w:pPr>
          </w:p>
        </w:tc>
      </w:tr>
      <w:tr w14:paraId="402F7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7EB373E6">
            <w:pPr>
              <w:rPr>
                <w:rFonts w:ascii="仿宋" w:hAnsi="仿宋" w:eastAsia="仿宋" w:cs="仿宋"/>
                <w:b/>
                <w:sz w:val="28"/>
                <w:szCs w:val="28"/>
              </w:rPr>
            </w:pPr>
          </w:p>
        </w:tc>
        <w:tc>
          <w:tcPr>
            <w:tcW w:w="1824" w:type="dxa"/>
            <w:vMerge w:val="continue"/>
            <w:vAlign w:val="center"/>
          </w:tcPr>
          <w:p w14:paraId="1D980A54">
            <w:pPr>
              <w:rPr>
                <w:rFonts w:ascii="仿宋" w:hAnsi="仿宋" w:eastAsia="仿宋" w:cs="仿宋"/>
                <w:sz w:val="28"/>
                <w:szCs w:val="28"/>
              </w:rPr>
            </w:pPr>
          </w:p>
        </w:tc>
        <w:tc>
          <w:tcPr>
            <w:tcW w:w="720" w:type="dxa"/>
            <w:vAlign w:val="center"/>
          </w:tcPr>
          <w:p w14:paraId="235A9159">
            <w:pPr>
              <w:jc w:val="center"/>
              <w:rPr>
                <w:rFonts w:ascii="仿宋" w:hAnsi="仿宋" w:eastAsia="仿宋" w:cs="仿宋"/>
                <w:sz w:val="28"/>
                <w:szCs w:val="28"/>
              </w:rPr>
            </w:pPr>
            <w:r>
              <w:rPr>
                <w:rFonts w:ascii="仿宋" w:hAnsi="仿宋" w:eastAsia="仿宋" w:cs="仿宋"/>
                <w:sz w:val="28"/>
                <w:szCs w:val="28"/>
              </w:rPr>
              <w:t>44</w:t>
            </w:r>
          </w:p>
        </w:tc>
        <w:tc>
          <w:tcPr>
            <w:tcW w:w="4610" w:type="dxa"/>
            <w:vAlign w:val="center"/>
          </w:tcPr>
          <w:p w14:paraId="362DC05F">
            <w:pPr>
              <w:rPr>
                <w:rFonts w:ascii="仿宋" w:hAnsi="仿宋" w:eastAsia="仿宋" w:cs="仿宋"/>
                <w:sz w:val="28"/>
                <w:szCs w:val="28"/>
              </w:rPr>
            </w:pPr>
            <w:r>
              <w:rPr>
                <w:rFonts w:hint="eastAsia" w:ascii="仿宋" w:hAnsi="仿宋" w:eastAsia="仿宋" w:cs="仿宋"/>
                <w:sz w:val="28"/>
                <w:szCs w:val="28"/>
              </w:rPr>
              <w:t>建筑小品无污迹</w:t>
            </w:r>
          </w:p>
        </w:tc>
        <w:tc>
          <w:tcPr>
            <w:tcW w:w="796" w:type="dxa"/>
            <w:vAlign w:val="center"/>
          </w:tcPr>
          <w:p w14:paraId="6461290D">
            <w:pPr>
              <w:rPr>
                <w:rFonts w:ascii="仿宋" w:hAnsi="仿宋" w:eastAsia="仿宋" w:cs="仿宋"/>
                <w:sz w:val="28"/>
                <w:szCs w:val="28"/>
              </w:rPr>
            </w:pPr>
          </w:p>
        </w:tc>
      </w:tr>
      <w:tr w14:paraId="4F100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756951B4">
            <w:pPr>
              <w:rPr>
                <w:rFonts w:ascii="仿宋" w:hAnsi="仿宋" w:eastAsia="仿宋" w:cs="仿宋"/>
                <w:b/>
                <w:sz w:val="28"/>
                <w:szCs w:val="28"/>
              </w:rPr>
            </w:pPr>
          </w:p>
        </w:tc>
        <w:tc>
          <w:tcPr>
            <w:tcW w:w="1824" w:type="dxa"/>
            <w:vMerge w:val="restart"/>
            <w:vAlign w:val="center"/>
          </w:tcPr>
          <w:p w14:paraId="4345D080">
            <w:pPr>
              <w:rPr>
                <w:rFonts w:ascii="仿宋" w:hAnsi="仿宋" w:eastAsia="仿宋" w:cs="仿宋"/>
                <w:sz w:val="28"/>
                <w:szCs w:val="28"/>
              </w:rPr>
            </w:pPr>
            <w:r>
              <w:rPr>
                <w:rFonts w:hint="eastAsia" w:ascii="仿宋" w:hAnsi="仿宋" w:eastAsia="仿宋" w:cs="仿宋"/>
                <w:sz w:val="28"/>
                <w:szCs w:val="28"/>
              </w:rPr>
              <w:t>景观、水景</w:t>
            </w:r>
          </w:p>
        </w:tc>
        <w:tc>
          <w:tcPr>
            <w:tcW w:w="720" w:type="dxa"/>
            <w:vAlign w:val="center"/>
          </w:tcPr>
          <w:p w14:paraId="7C604020">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5</w:t>
            </w:r>
          </w:p>
        </w:tc>
        <w:tc>
          <w:tcPr>
            <w:tcW w:w="4610" w:type="dxa"/>
            <w:vAlign w:val="center"/>
          </w:tcPr>
          <w:p w14:paraId="7CCA126A">
            <w:pPr>
              <w:rPr>
                <w:rFonts w:ascii="仿宋" w:hAnsi="仿宋" w:eastAsia="仿宋" w:cs="仿宋"/>
                <w:sz w:val="28"/>
                <w:szCs w:val="28"/>
              </w:rPr>
            </w:pPr>
            <w:r>
              <w:rPr>
                <w:rFonts w:hint="eastAsia" w:ascii="仿宋" w:hAnsi="仿宋" w:eastAsia="仿宋" w:cs="仿宋"/>
                <w:sz w:val="28"/>
                <w:szCs w:val="28"/>
              </w:rPr>
              <w:t>绿化带内无垃圾</w:t>
            </w:r>
          </w:p>
        </w:tc>
        <w:tc>
          <w:tcPr>
            <w:tcW w:w="796" w:type="dxa"/>
            <w:vAlign w:val="center"/>
          </w:tcPr>
          <w:p w14:paraId="357F9CA7">
            <w:pPr>
              <w:rPr>
                <w:rFonts w:ascii="仿宋" w:hAnsi="仿宋" w:eastAsia="仿宋" w:cs="仿宋"/>
                <w:sz w:val="28"/>
                <w:szCs w:val="28"/>
              </w:rPr>
            </w:pPr>
            <w:r>
              <w:rPr>
                <w:rFonts w:ascii="仿宋" w:hAnsi="仿宋" w:eastAsia="仿宋" w:cs="仿宋"/>
                <w:sz w:val="28"/>
                <w:szCs w:val="28"/>
              </w:rPr>
              <w:t>如有</w:t>
            </w:r>
          </w:p>
        </w:tc>
      </w:tr>
      <w:tr w14:paraId="211C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1DA8AB74">
            <w:pPr>
              <w:rPr>
                <w:rFonts w:ascii="仿宋" w:hAnsi="仿宋" w:eastAsia="仿宋" w:cs="仿宋"/>
                <w:b/>
                <w:sz w:val="28"/>
                <w:szCs w:val="28"/>
              </w:rPr>
            </w:pPr>
          </w:p>
        </w:tc>
        <w:tc>
          <w:tcPr>
            <w:tcW w:w="1824" w:type="dxa"/>
            <w:vMerge w:val="continue"/>
            <w:vAlign w:val="center"/>
          </w:tcPr>
          <w:p w14:paraId="2A3E924A">
            <w:pPr>
              <w:rPr>
                <w:rFonts w:ascii="仿宋" w:hAnsi="仿宋" w:eastAsia="仿宋" w:cs="仿宋"/>
                <w:sz w:val="28"/>
                <w:szCs w:val="28"/>
              </w:rPr>
            </w:pPr>
          </w:p>
        </w:tc>
        <w:tc>
          <w:tcPr>
            <w:tcW w:w="720" w:type="dxa"/>
            <w:vAlign w:val="center"/>
          </w:tcPr>
          <w:p w14:paraId="0573FB74">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6</w:t>
            </w:r>
          </w:p>
        </w:tc>
        <w:tc>
          <w:tcPr>
            <w:tcW w:w="4610" w:type="dxa"/>
            <w:vAlign w:val="center"/>
          </w:tcPr>
          <w:p w14:paraId="2DD357F0">
            <w:pPr>
              <w:rPr>
                <w:rFonts w:ascii="仿宋" w:hAnsi="仿宋" w:eastAsia="仿宋" w:cs="仿宋"/>
                <w:sz w:val="28"/>
                <w:szCs w:val="28"/>
              </w:rPr>
            </w:pPr>
            <w:r>
              <w:rPr>
                <w:rFonts w:hint="eastAsia" w:ascii="仿宋" w:hAnsi="仿宋" w:eastAsia="仿宋" w:cs="仿宋"/>
                <w:sz w:val="28"/>
                <w:szCs w:val="28"/>
              </w:rPr>
              <w:t>喷泉水质清澈、池内无垃圾和沉淀物，无异味。</w:t>
            </w:r>
          </w:p>
        </w:tc>
        <w:tc>
          <w:tcPr>
            <w:tcW w:w="796" w:type="dxa"/>
            <w:vAlign w:val="center"/>
          </w:tcPr>
          <w:p w14:paraId="35A46674">
            <w:pPr>
              <w:rPr>
                <w:rFonts w:ascii="仿宋" w:hAnsi="仿宋" w:eastAsia="仿宋" w:cs="仿宋"/>
                <w:sz w:val="28"/>
                <w:szCs w:val="28"/>
              </w:rPr>
            </w:pPr>
            <w:r>
              <w:rPr>
                <w:rFonts w:ascii="仿宋" w:hAnsi="仿宋" w:eastAsia="仿宋" w:cs="仿宋"/>
                <w:sz w:val="28"/>
                <w:szCs w:val="28"/>
              </w:rPr>
              <w:t>如有</w:t>
            </w:r>
          </w:p>
        </w:tc>
      </w:tr>
      <w:tr w14:paraId="3890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19F80FF9">
            <w:pPr>
              <w:rPr>
                <w:rFonts w:ascii="仿宋" w:hAnsi="仿宋" w:eastAsia="仿宋" w:cs="仿宋"/>
                <w:b/>
                <w:sz w:val="28"/>
                <w:szCs w:val="28"/>
              </w:rPr>
            </w:pPr>
          </w:p>
        </w:tc>
        <w:tc>
          <w:tcPr>
            <w:tcW w:w="1824" w:type="dxa"/>
            <w:vAlign w:val="center"/>
          </w:tcPr>
          <w:p w14:paraId="1126D4DE">
            <w:pPr>
              <w:rPr>
                <w:rFonts w:ascii="仿宋" w:hAnsi="仿宋" w:eastAsia="仿宋" w:cs="仿宋"/>
                <w:sz w:val="28"/>
                <w:szCs w:val="28"/>
              </w:rPr>
            </w:pPr>
            <w:r>
              <w:rPr>
                <w:rFonts w:hint="eastAsia" w:ascii="仿宋" w:hAnsi="仿宋" w:eastAsia="仿宋" w:cs="仿宋"/>
                <w:sz w:val="28"/>
                <w:szCs w:val="28"/>
              </w:rPr>
              <w:t>排水沟、雨水井、窨井盖</w:t>
            </w:r>
          </w:p>
        </w:tc>
        <w:tc>
          <w:tcPr>
            <w:tcW w:w="720" w:type="dxa"/>
            <w:vAlign w:val="center"/>
          </w:tcPr>
          <w:p w14:paraId="25E1B7A7">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7</w:t>
            </w:r>
          </w:p>
        </w:tc>
        <w:tc>
          <w:tcPr>
            <w:tcW w:w="4610" w:type="dxa"/>
            <w:vAlign w:val="center"/>
          </w:tcPr>
          <w:p w14:paraId="65FE3E91">
            <w:pPr>
              <w:rPr>
                <w:rFonts w:ascii="仿宋" w:hAnsi="仿宋" w:eastAsia="仿宋" w:cs="仿宋"/>
                <w:sz w:val="28"/>
                <w:szCs w:val="28"/>
              </w:rPr>
            </w:pPr>
            <w:r>
              <w:rPr>
                <w:rFonts w:hint="eastAsia" w:ascii="仿宋" w:hAnsi="仿宋" w:eastAsia="仿宋" w:cs="仿宋"/>
                <w:sz w:val="28"/>
                <w:szCs w:val="28"/>
              </w:rPr>
              <w:t>无垃圾、积水，沟渠畅通</w:t>
            </w:r>
          </w:p>
        </w:tc>
        <w:tc>
          <w:tcPr>
            <w:tcW w:w="796" w:type="dxa"/>
            <w:vAlign w:val="center"/>
          </w:tcPr>
          <w:p w14:paraId="04B93EA1">
            <w:pPr>
              <w:rPr>
                <w:rFonts w:ascii="仿宋" w:hAnsi="仿宋" w:eastAsia="仿宋" w:cs="仿宋"/>
                <w:sz w:val="28"/>
                <w:szCs w:val="28"/>
              </w:rPr>
            </w:pPr>
          </w:p>
        </w:tc>
      </w:tr>
      <w:tr w14:paraId="7B6A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215DD104">
            <w:pPr>
              <w:rPr>
                <w:rFonts w:ascii="仿宋" w:hAnsi="仿宋" w:eastAsia="仿宋" w:cs="仿宋"/>
                <w:b/>
                <w:sz w:val="28"/>
                <w:szCs w:val="28"/>
              </w:rPr>
            </w:pPr>
          </w:p>
        </w:tc>
        <w:tc>
          <w:tcPr>
            <w:tcW w:w="1824" w:type="dxa"/>
            <w:vMerge w:val="restart"/>
            <w:vAlign w:val="center"/>
          </w:tcPr>
          <w:p w14:paraId="40314DCE">
            <w:pPr>
              <w:rPr>
                <w:rFonts w:ascii="仿宋" w:hAnsi="仿宋" w:eastAsia="仿宋" w:cs="仿宋"/>
                <w:sz w:val="28"/>
                <w:szCs w:val="28"/>
              </w:rPr>
            </w:pPr>
            <w:r>
              <w:rPr>
                <w:rFonts w:hint="eastAsia" w:ascii="仿宋" w:hAnsi="仿宋" w:eastAsia="仿宋" w:cs="仿宋"/>
                <w:sz w:val="28"/>
                <w:szCs w:val="28"/>
              </w:rPr>
              <w:t>垃圾桶、果皮箱</w:t>
            </w:r>
          </w:p>
        </w:tc>
        <w:tc>
          <w:tcPr>
            <w:tcW w:w="720" w:type="dxa"/>
            <w:vAlign w:val="center"/>
          </w:tcPr>
          <w:p w14:paraId="16914B65">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8</w:t>
            </w:r>
          </w:p>
        </w:tc>
        <w:tc>
          <w:tcPr>
            <w:tcW w:w="4610" w:type="dxa"/>
            <w:vAlign w:val="center"/>
          </w:tcPr>
          <w:p w14:paraId="59505F28">
            <w:pPr>
              <w:rPr>
                <w:rFonts w:ascii="仿宋" w:hAnsi="仿宋" w:eastAsia="仿宋" w:cs="仿宋"/>
                <w:sz w:val="28"/>
                <w:szCs w:val="28"/>
              </w:rPr>
            </w:pPr>
            <w:r>
              <w:rPr>
                <w:rFonts w:hint="eastAsia" w:ascii="仿宋" w:hAnsi="仿宋" w:eastAsia="仿宋" w:cs="仿宋"/>
                <w:sz w:val="28"/>
                <w:szCs w:val="28"/>
              </w:rPr>
              <w:t>外表面无痰渍、无印迹、表面洁净光亮</w:t>
            </w:r>
          </w:p>
        </w:tc>
        <w:tc>
          <w:tcPr>
            <w:tcW w:w="796" w:type="dxa"/>
            <w:vAlign w:val="center"/>
          </w:tcPr>
          <w:p w14:paraId="243B122D">
            <w:pPr>
              <w:rPr>
                <w:rFonts w:ascii="仿宋" w:hAnsi="仿宋" w:eastAsia="仿宋" w:cs="仿宋"/>
                <w:sz w:val="28"/>
                <w:szCs w:val="28"/>
              </w:rPr>
            </w:pPr>
          </w:p>
        </w:tc>
      </w:tr>
      <w:tr w14:paraId="3728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0CAB5C29">
            <w:pPr>
              <w:rPr>
                <w:rFonts w:ascii="仿宋" w:hAnsi="仿宋" w:eastAsia="仿宋" w:cs="仿宋"/>
                <w:b/>
                <w:sz w:val="28"/>
                <w:szCs w:val="28"/>
              </w:rPr>
            </w:pPr>
          </w:p>
        </w:tc>
        <w:tc>
          <w:tcPr>
            <w:tcW w:w="1824" w:type="dxa"/>
            <w:vMerge w:val="continue"/>
            <w:vAlign w:val="center"/>
          </w:tcPr>
          <w:p w14:paraId="194EC259">
            <w:pPr>
              <w:rPr>
                <w:rFonts w:ascii="仿宋" w:hAnsi="仿宋" w:eastAsia="仿宋" w:cs="仿宋"/>
                <w:sz w:val="28"/>
                <w:szCs w:val="28"/>
              </w:rPr>
            </w:pPr>
          </w:p>
        </w:tc>
        <w:tc>
          <w:tcPr>
            <w:tcW w:w="720" w:type="dxa"/>
            <w:vAlign w:val="center"/>
          </w:tcPr>
          <w:p w14:paraId="44709AAC">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9</w:t>
            </w:r>
          </w:p>
        </w:tc>
        <w:tc>
          <w:tcPr>
            <w:tcW w:w="4610" w:type="dxa"/>
            <w:vAlign w:val="center"/>
          </w:tcPr>
          <w:p w14:paraId="1EE57638">
            <w:pPr>
              <w:rPr>
                <w:rFonts w:ascii="仿宋" w:hAnsi="仿宋" w:eastAsia="仿宋" w:cs="仿宋"/>
                <w:sz w:val="28"/>
                <w:szCs w:val="28"/>
              </w:rPr>
            </w:pPr>
            <w:r>
              <w:rPr>
                <w:rFonts w:hint="eastAsia" w:ascii="仿宋" w:hAnsi="仿宋" w:eastAsia="仿宋" w:cs="仿宋"/>
                <w:sz w:val="28"/>
                <w:szCs w:val="28"/>
              </w:rPr>
              <w:t>内胆清洁、无异味、消杀</w:t>
            </w:r>
          </w:p>
        </w:tc>
        <w:tc>
          <w:tcPr>
            <w:tcW w:w="796" w:type="dxa"/>
            <w:vAlign w:val="center"/>
          </w:tcPr>
          <w:p w14:paraId="6E9BF896">
            <w:pPr>
              <w:rPr>
                <w:rFonts w:ascii="仿宋" w:hAnsi="仿宋" w:eastAsia="仿宋" w:cs="仿宋"/>
                <w:sz w:val="28"/>
                <w:szCs w:val="28"/>
              </w:rPr>
            </w:pPr>
          </w:p>
        </w:tc>
      </w:tr>
      <w:tr w14:paraId="1F3C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61B0B25C">
            <w:pPr>
              <w:rPr>
                <w:rFonts w:ascii="仿宋" w:hAnsi="仿宋" w:eastAsia="仿宋" w:cs="仿宋"/>
                <w:b/>
                <w:sz w:val="28"/>
                <w:szCs w:val="28"/>
              </w:rPr>
            </w:pPr>
          </w:p>
        </w:tc>
        <w:tc>
          <w:tcPr>
            <w:tcW w:w="1824" w:type="dxa"/>
            <w:vMerge w:val="continue"/>
            <w:vAlign w:val="center"/>
          </w:tcPr>
          <w:p w14:paraId="5C14C4AB">
            <w:pPr>
              <w:rPr>
                <w:rFonts w:ascii="仿宋" w:hAnsi="仿宋" w:eastAsia="仿宋" w:cs="仿宋"/>
                <w:sz w:val="28"/>
                <w:szCs w:val="28"/>
              </w:rPr>
            </w:pPr>
          </w:p>
        </w:tc>
        <w:tc>
          <w:tcPr>
            <w:tcW w:w="720" w:type="dxa"/>
            <w:vAlign w:val="center"/>
          </w:tcPr>
          <w:p w14:paraId="1ECEEFC2">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0</w:t>
            </w:r>
          </w:p>
        </w:tc>
        <w:tc>
          <w:tcPr>
            <w:tcW w:w="4610" w:type="dxa"/>
            <w:vAlign w:val="center"/>
          </w:tcPr>
          <w:p w14:paraId="4A7F371E">
            <w:pPr>
              <w:rPr>
                <w:rFonts w:ascii="仿宋" w:hAnsi="仿宋" w:eastAsia="仿宋" w:cs="仿宋"/>
                <w:sz w:val="28"/>
                <w:szCs w:val="28"/>
              </w:rPr>
            </w:pPr>
            <w:r>
              <w:rPr>
                <w:rFonts w:hint="eastAsia" w:ascii="仿宋" w:hAnsi="仿宋" w:eastAsia="仿宋" w:cs="仿宋"/>
                <w:sz w:val="28"/>
                <w:szCs w:val="28"/>
              </w:rPr>
              <w:t>垃圾积存量不超过</w:t>
            </w:r>
            <w:r>
              <w:rPr>
                <w:rFonts w:ascii="仿宋" w:hAnsi="仿宋" w:eastAsia="仿宋" w:cs="仿宋"/>
                <w:sz w:val="28"/>
                <w:szCs w:val="28"/>
              </w:rPr>
              <w:t>2/3</w:t>
            </w:r>
          </w:p>
        </w:tc>
        <w:tc>
          <w:tcPr>
            <w:tcW w:w="796" w:type="dxa"/>
            <w:vAlign w:val="center"/>
          </w:tcPr>
          <w:p w14:paraId="4D49996D">
            <w:pPr>
              <w:rPr>
                <w:rFonts w:ascii="仿宋" w:hAnsi="仿宋" w:eastAsia="仿宋" w:cs="仿宋"/>
                <w:sz w:val="28"/>
                <w:szCs w:val="28"/>
              </w:rPr>
            </w:pPr>
          </w:p>
        </w:tc>
      </w:tr>
      <w:tr w14:paraId="6FB62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59F7246D">
            <w:pPr>
              <w:rPr>
                <w:rFonts w:ascii="仿宋" w:hAnsi="仿宋" w:eastAsia="仿宋" w:cs="仿宋"/>
                <w:b/>
                <w:sz w:val="28"/>
                <w:szCs w:val="28"/>
              </w:rPr>
            </w:pPr>
          </w:p>
        </w:tc>
        <w:tc>
          <w:tcPr>
            <w:tcW w:w="1824" w:type="dxa"/>
            <w:vMerge w:val="continue"/>
            <w:vAlign w:val="center"/>
          </w:tcPr>
          <w:p w14:paraId="4BC01C46">
            <w:pPr>
              <w:rPr>
                <w:rFonts w:ascii="仿宋" w:hAnsi="仿宋" w:eastAsia="仿宋" w:cs="仿宋"/>
                <w:sz w:val="28"/>
                <w:szCs w:val="28"/>
              </w:rPr>
            </w:pPr>
          </w:p>
        </w:tc>
        <w:tc>
          <w:tcPr>
            <w:tcW w:w="720" w:type="dxa"/>
            <w:vAlign w:val="center"/>
          </w:tcPr>
          <w:p w14:paraId="6432FFE7">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1</w:t>
            </w:r>
          </w:p>
        </w:tc>
        <w:tc>
          <w:tcPr>
            <w:tcW w:w="4610" w:type="dxa"/>
            <w:vAlign w:val="center"/>
          </w:tcPr>
          <w:p w14:paraId="0597BC04">
            <w:pPr>
              <w:rPr>
                <w:rFonts w:ascii="仿宋" w:hAnsi="仿宋" w:eastAsia="仿宋" w:cs="仿宋"/>
                <w:sz w:val="28"/>
                <w:szCs w:val="28"/>
              </w:rPr>
            </w:pPr>
            <w:r>
              <w:rPr>
                <w:rFonts w:hint="eastAsia" w:ascii="仿宋" w:hAnsi="仿宋" w:eastAsia="仿宋" w:cs="仿宋"/>
                <w:sz w:val="28"/>
                <w:szCs w:val="28"/>
              </w:rPr>
              <w:t>烟灰缸无污渍、无痰渍、无烟头</w:t>
            </w:r>
          </w:p>
        </w:tc>
        <w:tc>
          <w:tcPr>
            <w:tcW w:w="796" w:type="dxa"/>
            <w:vAlign w:val="center"/>
          </w:tcPr>
          <w:p w14:paraId="6EA94E67">
            <w:pPr>
              <w:rPr>
                <w:rFonts w:ascii="仿宋" w:hAnsi="仿宋" w:eastAsia="仿宋" w:cs="仿宋"/>
                <w:sz w:val="28"/>
                <w:szCs w:val="28"/>
              </w:rPr>
            </w:pPr>
          </w:p>
        </w:tc>
      </w:tr>
      <w:tr w14:paraId="0E23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5F94A183">
            <w:pPr>
              <w:rPr>
                <w:rFonts w:ascii="仿宋" w:hAnsi="仿宋" w:eastAsia="仿宋" w:cs="仿宋"/>
                <w:b/>
                <w:sz w:val="28"/>
                <w:szCs w:val="28"/>
              </w:rPr>
            </w:pPr>
          </w:p>
        </w:tc>
        <w:tc>
          <w:tcPr>
            <w:tcW w:w="1824" w:type="dxa"/>
            <w:vMerge w:val="restart"/>
            <w:vAlign w:val="center"/>
          </w:tcPr>
          <w:p w14:paraId="00FBB6C8">
            <w:pPr>
              <w:rPr>
                <w:rFonts w:ascii="仿宋" w:hAnsi="仿宋" w:eastAsia="仿宋" w:cs="仿宋"/>
                <w:sz w:val="28"/>
                <w:szCs w:val="28"/>
              </w:rPr>
            </w:pPr>
            <w:r>
              <w:rPr>
                <w:rFonts w:hint="eastAsia" w:ascii="仿宋" w:hAnsi="仿宋" w:eastAsia="仿宋" w:cs="仿宋"/>
                <w:sz w:val="28"/>
                <w:szCs w:val="28"/>
              </w:rPr>
              <w:t>垃圾房</w:t>
            </w:r>
          </w:p>
        </w:tc>
        <w:tc>
          <w:tcPr>
            <w:tcW w:w="720" w:type="dxa"/>
            <w:vAlign w:val="center"/>
          </w:tcPr>
          <w:p w14:paraId="49ACBEEF">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2</w:t>
            </w:r>
          </w:p>
        </w:tc>
        <w:tc>
          <w:tcPr>
            <w:tcW w:w="4610" w:type="dxa"/>
            <w:vAlign w:val="center"/>
          </w:tcPr>
          <w:p w14:paraId="0C232EE7">
            <w:pPr>
              <w:rPr>
                <w:rFonts w:ascii="仿宋" w:hAnsi="仿宋" w:eastAsia="仿宋" w:cs="仿宋"/>
                <w:sz w:val="28"/>
                <w:szCs w:val="28"/>
              </w:rPr>
            </w:pPr>
            <w:r>
              <w:rPr>
                <w:rFonts w:hint="eastAsia" w:ascii="仿宋" w:hAnsi="仿宋" w:eastAsia="仿宋" w:cs="仿宋"/>
                <w:sz w:val="28"/>
                <w:szCs w:val="28"/>
              </w:rPr>
              <w:t>垃圾房周围无异味、杂物、污渍</w:t>
            </w:r>
          </w:p>
        </w:tc>
        <w:tc>
          <w:tcPr>
            <w:tcW w:w="796" w:type="dxa"/>
            <w:vAlign w:val="center"/>
          </w:tcPr>
          <w:p w14:paraId="040B9424">
            <w:pPr>
              <w:rPr>
                <w:rFonts w:ascii="仿宋" w:hAnsi="仿宋" w:eastAsia="仿宋" w:cs="仿宋"/>
                <w:sz w:val="28"/>
                <w:szCs w:val="28"/>
              </w:rPr>
            </w:pPr>
          </w:p>
        </w:tc>
      </w:tr>
      <w:tr w14:paraId="70B67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5DD02B83">
            <w:pPr>
              <w:rPr>
                <w:rFonts w:ascii="仿宋" w:hAnsi="仿宋" w:eastAsia="仿宋" w:cs="仿宋"/>
                <w:b/>
                <w:sz w:val="28"/>
                <w:szCs w:val="28"/>
              </w:rPr>
            </w:pPr>
          </w:p>
        </w:tc>
        <w:tc>
          <w:tcPr>
            <w:tcW w:w="1824" w:type="dxa"/>
            <w:vMerge w:val="continue"/>
            <w:vAlign w:val="center"/>
          </w:tcPr>
          <w:p w14:paraId="352A788C">
            <w:pPr>
              <w:rPr>
                <w:rFonts w:ascii="仿宋" w:hAnsi="仿宋" w:eastAsia="仿宋" w:cs="仿宋"/>
                <w:sz w:val="28"/>
                <w:szCs w:val="28"/>
              </w:rPr>
            </w:pPr>
          </w:p>
        </w:tc>
        <w:tc>
          <w:tcPr>
            <w:tcW w:w="720" w:type="dxa"/>
            <w:vAlign w:val="center"/>
          </w:tcPr>
          <w:p w14:paraId="645B60B1">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3</w:t>
            </w:r>
          </w:p>
        </w:tc>
        <w:tc>
          <w:tcPr>
            <w:tcW w:w="4610" w:type="dxa"/>
            <w:vAlign w:val="center"/>
          </w:tcPr>
          <w:p w14:paraId="246AE9A9">
            <w:pPr>
              <w:rPr>
                <w:rFonts w:ascii="仿宋" w:hAnsi="仿宋" w:eastAsia="仿宋" w:cs="仿宋"/>
                <w:sz w:val="28"/>
                <w:szCs w:val="28"/>
              </w:rPr>
            </w:pPr>
            <w:r>
              <w:rPr>
                <w:rFonts w:hint="eastAsia" w:ascii="仿宋" w:hAnsi="仿宋" w:eastAsia="仿宋" w:cs="仿宋"/>
                <w:sz w:val="28"/>
                <w:szCs w:val="28"/>
              </w:rPr>
              <w:t>无隔夜垃圾，清洁到位</w:t>
            </w:r>
          </w:p>
        </w:tc>
        <w:tc>
          <w:tcPr>
            <w:tcW w:w="796" w:type="dxa"/>
            <w:vAlign w:val="center"/>
          </w:tcPr>
          <w:p w14:paraId="41E91146">
            <w:pPr>
              <w:rPr>
                <w:rFonts w:ascii="仿宋" w:hAnsi="仿宋" w:eastAsia="仿宋" w:cs="仿宋"/>
                <w:sz w:val="28"/>
                <w:szCs w:val="28"/>
              </w:rPr>
            </w:pPr>
          </w:p>
        </w:tc>
      </w:tr>
      <w:tr w14:paraId="6B49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22050AC4">
            <w:pPr>
              <w:rPr>
                <w:rFonts w:ascii="仿宋" w:hAnsi="仿宋" w:eastAsia="仿宋" w:cs="仿宋"/>
                <w:b/>
                <w:sz w:val="28"/>
                <w:szCs w:val="28"/>
              </w:rPr>
            </w:pPr>
          </w:p>
        </w:tc>
        <w:tc>
          <w:tcPr>
            <w:tcW w:w="1824" w:type="dxa"/>
            <w:vAlign w:val="center"/>
          </w:tcPr>
          <w:p w14:paraId="61FB93B6">
            <w:pPr>
              <w:rPr>
                <w:rFonts w:ascii="仿宋" w:hAnsi="仿宋" w:eastAsia="仿宋" w:cs="仿宋"/>
                <w:sz w:val="28"/>
                <w:szCs w:val="28"/>
              </w:rPr>
            </w:pPr>
            <w:r>
              <w:rPr>
                <w:rFonts w:hint="eastAsia" w:ascii="仿宋" w:hAnsi="仿宋" w:eastAsia="仿宋" w:cs="仿宋"/>
                <w:sz w:val="28"/>
                <w:szCs w:val="28"/>
              </w:rPr>
              <w:t>架空层、信报箱、快递柜等</w:t>
            </w:r>
          </w:p>
        </w:tc>
        <w:tc>
          <w:tcPr>
            <w:tcW w:w="720" w:type="dxa"/>
            <w:vAlign w:val="center"/>
          </w:tcPr>
          <w:p w14:paraId="27719FC7">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4</w:t>
            </w:r>
          </w:p>
        </w:tc>
        <w:tc>
          <w:tcPr>
            <w:tcW w:w="4610" w:type="dxa"/>
            <w:vAlign w:val="center"/>
          </w:tcPr>
          <w:p w14:paraId="7C639E52">
            <w:pPr>
              <w:rPr>
                <w:rFonts w:ascii="仿宋" w:hAnsi="仿宋" w:eastAsia="仿宋" w:cs="仿宋"/>
                <w:sz w:val="28"/>
                <w:szCs w:val="28"/>
              </w:rPr>
            </w:pPr>
            <w:r>
              <w:rPr>
                <w:rFonts w:hint="eastAsia" w:ascii="仿宋" w:hAnsi="仿宋" w:eastAsia="仿宋" w:cs="仿宋"/>
                <w:sz w:val="28"/>
                <w:szCs w:val="28"/>
              </w:rPr>
              <w:t>无灰尘、无污迹</w:t>
            </w:r>
          </w:p>
        </w:tc>
        <w:tc>
          <w:tcPr>
            <w:tcW w:w="796" w:type="dxa"/>
            <w:vAlign w:val="center"/>
          </w:tcPr>
          <w:p w14:paraId="087A7F66">
            <w:pPr>
              <w:rPr>
                <w:rFonts w:ascii="仿宋" w:hAnsi="仿宋" w:eastAsia="仿宋" w:cs="仿宋"/>
                <w:sz w:val="28"/>
                <w:szCs w:val="28"/>
              </w:rPr>
            </w:pPr>
          </w:p>
        </w:tc>
      </w:tr>
      <w:tr w14:paraId="14AA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00683FFC">
            <w:pPr>
              <w:rPr>
                <w:rFonts w:ascii="仿宋" w:hAnsi="仿宋" w:eastAsia="仿宋" w:cs="仿宋"/>
                <w:b/>
                <w:sz w:val="28"/>
                <w:szCs w:val="28"/>
              </w:rPr>
            </w:pPr>
          </w:p>
        </w:tc>
        <w:tc>
          <w:tcPr>
            <w:tcW w:w="1824" w:type="dxa"/>
            <w:vAlign w:val="center"/>
          </w:tcPr>
          <w:p w14:paraId="21AE0C4D">
            <w:pPr>
              <w:rPr>
                <w:rFonts w:ascii="仿宋" w:hAnsi="仿宋" w:eastAsia="仿宋" w:cs="仿宋"/>
                <w:sz w:val="28"/>
                <w:szCs w:val="28"/>
              </w:rPr>
            </w:pPr>
            <w:r>
              <w:rPr>
                <w:rFonts w:hint="eastAsia" w:ascii="仿宋" w:hAnsi="仿宋" w:eastAsia="仿宋" w:cs="仿宋"/>
                <w:sz w:val="28"/>
                <w:szCs w:val="28"/>
              </w:rPr>
              <w:t>室外责任区内各种标识标牌、广告牌、宣传栏等</w:t>
            </w:r>
          </w:p>
        </w:tc>
        <w:tc>
          <w:tcPr>
            <w:tcW w:w="720" w:type="dxa"/>
            <w:vAlign w:val="center"/>
          </w:tcPr>
          <w:p w14:paraId="436995D3">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5</w:t>
            </w:r>
          </w:p>
        </w:tc>
        <w:tc>
          <w:tcPr>
            <w:tcW w:w="4610" w:type="dxa"/>
            <w:vAlign w:val="center"/>
          </w:tcPr>
          <w:p w14:paraId="0439CCAF">
            <w:pPr>
              <w:rPr>
                <w:rFonts w:ascii="仿宋" w:hAnsi="仿宋" w:eastAsia="仿宋" w:cs="仿宋"/>
                <w:sz w:val="28"/>
                <w:szCs w:val="28"/>
              </w:rPr>
            </w:pPr>
            <w:r>
              <w:rPr>
                <w:rFonts w:hint="eastAsia" w:ascii="仿宋" w:hAnsi="仿宋" w:eastAsia="仿宋" w:cs="仿宋"/>
                <w:sz w:val="28"/>
                <w:szCs w:val="28"/>
              </w:rPr>
              <w:t>干净、无污迹</w:t>
            </w:r>
          </w:p>
        </w:tc>
        <w:tc>
          <w:tcPr>
            <w:tcW w:w="796" w:type="dxa"/>
            <w:vAlign w:val="center"/>
          </w:tcPr>
          <w:p w14:paraId="49ADAFA6">
            <w:pPr>
              <w:rPr>
                <w:rFonts w:ascii="仿宋" w:hAnsi="仿宋" w:eastAsia="仿宋" w:cs="仿宋"/>
                <w:sz w:val="28"/>
                <w:szCs w:val="28"/>
              </w:rPr>
            </w:pPr>
          </w:p>
        </w:tc>
      </w:tr>
      <w:tr w14:paraId="13BC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7FCE2443">
            <w:pPr>
              <w:rPr>
                <w:rFonts w:ascii="仿宋" w:hAnsi="仿宋" w:eastAsia="仿宋" w:cs="仿宋"/>
                <w:b/>
                <w:sz w:val="28"/>
                <w:szCs w:val="28"/>
              </w:rPr>
            </w:pPr>
          </w:p>
        </w:tc>
        <w:tc>
          <w:tcPr>
            <w:tcW w:w="1824" w:type="dxa"/>
            <w:vMerge w:val="restart"/>
            <w:vAlign w:val="center"/>
          </w:tcPr>
          <w:p w14:paraId="502F9B0B">
            <w:pPr>
              <w:rPr>
                <w:rFonts w:ascii="仿宋" w:hAnsi="仿宋" w:eastAsia="仿宋" w:cs="仿宋"/>
                <w:sz w:val="28"/>
                <w:szCs w:val="28"/>
              </w:rPr>
            </w:pPr>
            <w:r>
              <w:rPr>
                <w:rFonts w:hint="eastAsia" w:ascii="仿宋" w:hAnsi="仿宋" w:eastAsia="仿宋" w:cs="仿宋"/>
                <w:sz w:val="28"/>
                <w:szCs w:val="28"/>
              </w:rPr>
              <w:t>室外灯具</w:t>
            </w:r>
          </w:p>
        </w:tc>
        <w:tc>
          <w:tcPr>
            <w:tcW w:w="720" w:type="dxa"/>
            <w:vAlign w:val="center"/>
          </w:tcPr>
          <w:p w14:paraId="2D69B882">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6</w:t>
            </w:r>
          </w:p>
        </w:tc>
        <w:tc>
          <w:tcPr>
            <w:tcW w:w="4610" w:type="dxa"/>
            <w:vAlign w:val="center"/>
          </w:tcPr>
          <w:p w14:paraId="2CCE11E2">
            <w:pPr>
              <w:rPr>
                <w:rFonts w:ascii="仿宋" w:hAnsi="仿宋" w:eastAsia="仿宋" w:cs="仿宋"/>
                <w:sz w:val="28"/>
                <w:szCs w:val="28"/>
              </w:rPr>
            </w:pPr>
            <w:r>
              <w:rPr>
                <w:rFonts w:hint="eastAsia" w:ascii="仿宋" w:hAnsi="仿宋" w:eastAsia="仿宋" w:cs="仿宋"/>
                <w:sz w:val="28"/>
                <w:szCs w:val="28"/>
              </w:rPr>
              <w:t>灯具无污渍、无灰尘</w:t>
            </w:r>
          </w:p>
        </w:tc>
        <w:tc>
          <w:tcPr>
            <w:tcW w:w="796" w:type="dxa"/>
            <w:vAlign w:val="center"/>
          </w:tcPr>
          <w:p w14:paraId="29D59529">
            <w:pPr>
              <w:rPr>
                <w:rFonts w:ascii="仿宋" w:hAnsi="仿宋" w:eastAsia="仿宋" w:cs="仿宋"/>
                <w:sz w:val="28"/>
                <w:szCs w:val="28"/>
              </w:rPr>
            </w:pPr>
          </w:p>
        </w:tc>
      </w:tr>
      <w:tr w14:paraId="436E9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6E1CA5D1">
            <w:pPr>
              <w:rPr>
                <w:rFonts w:ascii="仿宋" w:hAnsi="仿宋" w:eastAsia="仿宋" w:cs="仿宋"/>
                <w:b/>
                <w:sz w:val="28"/>
                <w:szCs w:val="28"/>
              </w:rPr>
            </w:pPr>
          </w:p>
        </w:tc>
        <w:tc>
          <w:tcPr>
            <w:tcW w:w="1824" w:type="dxa"/>
            <w:vMerge w:val="continue"/>
            <w:vAlign w:val="center"/>
          </w:tcPr>
          <w:p w14:paraId="5531F208">
            <w:pPr>
              <w:rPr>
                <w:rFonts w:ascii="仿宋" w:hAnsi="仿宋" w:eastAsia="仿宋" w:cs="仿宋"/>
                <w:sz w:val="28"/>
                <w:szCs w:val="28"/>
              </w:rPr>
            </w:pPr>
          </w:p>
        </w:tc>
        <w:tc>
          <w:tcPr>
            <w:tcW w:w="720" w:type="dxa"/>
            <w:vAlign w:val="center"/>
          </w:tcPr>
          <w:p w14:paraId="4AF6E548">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7</w:t>
            </w:r>
          </w:p>
        </w:tc>
        <w:tc>
          <w:tcPr>
            <w:tcW w:w="4610" w:type="dxa"/>
            <w:vAlign w:val="center"/>
          </w:tcPr>
          <w:p w14:paraId="6D0C4229">
            <w:pPr>
              <w:rPr>
                <w:rFonts w:ascii="仿宋" w:hAnsi="仿宋" w:eastAsia="仿宋" w:cs="仿宋"/>
                <w:sz w:val="28"/>
                <w:szCs w:val="28"/>
              </w:rPr>
            </w:pPr>
            <w:r>
              <w:rPr>
                <w:rFonts w:hint="eastAsia" w:ascii="仿宋" w:hAnsi="仿宋" w:eastAsia="仿宋" w:cs="仿宋"/>
                <w:sz w:val="28"/>
                <w:szCs w:val="28"/>
              </w:rPr>
              <w:t>路灯、射灯无污迹、清洁透亮</w:t>
            </w:r>
          </w:p>
        </w:tc>
        <w:tc>
          <w:tcPr>
            <w:tcW w:w="796" w:type="dxa"/>
            <w:vAlign w:val="center"/>
          </w:tcPr>
          <w:p w14:paraId="4830C0A5">
            <w:pPr>
              <w:rPr>
                <w:rFonts w:ascii="仿宋" w:hAnsi="仿宋" w:eastAsia="仿宋" w:cs="仿宋"/>
                <w:sz w:val="28"/>
                <w:szCs w:val="28"/>
              </w:rPr>
            </w:pPr>
          </w:p>
        </w:tc>
      </w:tr>
      <w:tr w14:paraId="51396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4169AE49">
            <w:pPr>
              <w:rPr>
                <w:rFonts w:ascii="仿宋" w:hAnsi="仿宋" w:eastAsia="仿宋" w:cs="仿宋"/>
                <w:b/>
                <w:sz w:val="28"/>
                <w:szCs w:val="28"/>
              </w:rPr>
            </w:pPr>
          </w:p>
        </w:tc>
        <w:tc>
          <w:tcPr>
            <w:tcW w:w="1824" w:type="dxa"/>
            <w:vAlign w:val="center"/>
          </w:tcPr>
          <w:p w14:paraId="1DC47F94">
            <w:pPr>
              <w:rPr>
                <w:rFonts w:ascii="仿宋" w:hAnsi="仿宋" w:eastAsia="仿宋" w:cs="仿宋"/>
                <w:sz w:val="28"/>
                <w:szCs w:val="28"/>
              </w:rPr>
            </w:pPr>
            <w:r>
              <w:rPr>
                <w:rFonts w:hint="eastAsia" w:ascii="仿宋" w:hAnsi="仿宋" w:eastAsia="仿宋" w:cs="仿宋"/>
                <w:sz w:val="28"/>
                <w:szCs w:val="28"/>
              </w:rPr>
              <w:t>出入口雨棚</w:t>
            </w:r>
          </w:p>
        </w:tc>
        <w:tc>
          <w:tcPr>
            <w:tcW w:w="720" w:type="dxa"/>
            <w:vAlign w:val="center"/>
          </w:tcPr>
          <w:p w14:paraId="2E8F8ADA">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8</w:t>
            </w:r>
          </w:p>
        </w:tc>
        <w:tc>
          <w:tcPr>
            <w:tcW w:w="4610" w:type="dxa"/>
            <w:vAlign w:val="center"/>
          </w:tcPr>
          <w:p w14:paraId="1B1F23EB">
            <w:pPr>
              <w:rPr>
                <w:rFonts w:ascii="仿宋" w:hAnsi="仿宋" w:eastAsia="仿宋" w:cs="仿宋"/>
                <w:sz w:val="28"/>
                <w:szCs w:val="28"/>
              </w:rPr>
            </w:pPr>
            <w:r>
              <w:rPr>
                <w:rFonts w:hint="eastAsia" w:ascii="仿宋" w:hAnsi="仿宋" w:eastAsia="仿宋" w:cs="仿宋"/>
                <w:sz w:val="28"/>
                <w:szCs w:val="28"/>
              </w:rPr>
              <w:t>雨棚无垃圾、无积尘</w:t>
            </w:r>
          </w:p>
        </w:tc>
        <w:tc>
          <w:tcPr>
            <w:tcW w:w="796" w:type="dxa"/>
            <w:vAlign w:val="center"/>
          </w:tcPr>
          <w:p w14:paraId="40CDEDB0">
            <w:pPr>
              <w:rPr>
                <w:rFonts w:ascii="仿宋" w:hAnsi="仿宋" w:eastAsia="仿宋" w:cs="仿宋"/>
                <w:sz w:val="28"/>
                <w:szCs w:val="28"/>
              </w:rPr>
            </w:pPr>
          </w:p>
        </w:tc>
      </w:tr>
      <w:tr w14:paraId="57B5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407729B2">
            <w:pPr>
              <w:rPr>
                <w:rFonts w:ascii="仿宋" w:hAnsi="仿宋" w:eastAsia="仿宋" w:cs="仿宋"/>
                <w:b/>
                <w:sz w:val="28"/>
                <w:szCs w:val="28"/>
              </w:rPr>
            </w:pPr>
          </w:p>
        </w:tc>
        <w:tc>
          <w:tcPr>
            <w:tcW w:w="1824" w:type="dxa"/>
            <w:vAlign w:val="center"/>
          </w:tcPr>
          <w:p w14:paraId="48F0E305">
            <w:pPr>
              <w:rPr>
                <w:rFonts w:ascii="仿宋" w:hAnsi="仿宋" w:eastAsia="仿宋" w:cs="仿宋"/>
                <w:sz w:val="28"/>
                <w:szCs w:val="28"/>
              </w:rPr>
            </w:pPr>
            <w:r>
              <w:rPr>
                <w:rFonts w:hint="eastAsia" w:ascii="仿宋" w:hAnsi="仿宋" w:eastAsia="仿宋" w:cs="仿宋"/>
                <w:sz w:val="28"/>
                <w:szCs w:val="28"/>
              </w:rPr>
              <w:t>玻璃</w:t>
            </w:r>
          </w:p>
        </w:tc>
        <w:tc>
          <w:tcPr>
            <w:tcW w:w="720" w:type="dxa"/>
            <w:vAlign w:val="center"/>
          </w:tcPr>
          <w:p w14:paraId="4AB3CDD8">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9</w:t>
            </w:r>
          </w:p>
        </w:tc>
        <w:tc>
          <w:tcPr>
            <w:tcW w:w="4610" w:type="dxa"/>
            <w:vAlign w:val="center"/>
          </w:tcPr>
          <w:p w14:paraId="5277B191">
            <w:pPr>
              <w:rPr>
                <w:rFonts w:ascii="仿宋" w:hAnsi="仿宋" w:eastAsia="仿宋" w:cs="仿宋"/>
                <w:sz w:val="28"/>
                <w:szCs w:val="28"/>
              </w:rPr>
            </w:pPr>
            <w:r>
              <w:rPr>
                <w:rFonts w:hint="eastAsia" w:ascii="仿宋" w:hAnsi="仿宋" w:eastAsia="仿宋" w:cs="仿宋"/>
                <w:sz w:val="28"/>
                <w:szCs w:val="28"/>
              </w:rPr>
              <w:t>玻璃无灰尘、无污渍，保持洁净透亮</w:t>
            </w:r>
          </w:p>
        </w:tc>
        <w:tc>
          <w:tcPr>
            <w:tcW w:w="796" w:type="dxa"/>
            <w:vAlign w:val="center"/>
          </w:tcPr>
          <w:p w14:paraId="3604746D">
            <w:pPr>
              <w:rPr>
                <w:rFonts w:ascii="仿宋" w:hAnsi="仿宋" w:eastAsia="仿宋" w:cs="仿宋"/>
                <w:sz w:val="28"/>
                <w:szCs w:val="28"/>
              </w:rPr>
            </w:pPr>
          </w:p>
        </w:tc>
      </w:tr>
      <w:tr w14:paraId="7574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4764E57B">
            <w:pPr>
              <w:rPr>
                <w:rFonts w:ascii="仿宋" w:hAnsi="仿宋" w:eastAsia="仿宋" w:cs="仿宋"/>
                <w:b/>
                <w:sz w:val="28"/>
                <w:szCs w:val="28"/>
              </w:rPr>
            </w:pPr>
          </w:p>
        </w:tc>
        <w:tc>
          <w:tcPr>
            <w:tcW w:w="1824" w:type="dxa"/>
            <w:vAlign w:val="center"/>
          </w:tcPr>
          <w:p w14:paraId="1B7A6E34">
            <w:pPr>
              <w:rPr>
                <w:rFonts w:ascii="仿宋" w:hAnsi="仿宋" w:eastAsia="仿宋" w:cs="仿宋"/>
                <w:sz w:val="28"/>
                <w:szCs w:val="28"/>
              </w:rPr>
            </w:pPr>
            <w:r>
              <w:rPr>
                <w:rFonts w:hint="eastAsia" w:ascii="仿宋" w:hAnsi="仿宋" w:eastAsia="仿宋" w:cs="仿宋"/>
                <w:sz w:val="28"/>
                <w:szCs w:val="28"/>
              </w:rPr>
              <w:t>屋面、集水沟、下水井</w:t>
            </w:r>
          </w:p>
        </w:tc>
        <w:tc>
          <w:tcPr>
            <w:tcW w:w="720" w:type="dxa"/>
            <w:vAlign w:val="center"/>
          </w:tcPr>
          <w:p w14:paraId="683B2A62">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0</w:t>
            </w:r>
          </w:p>
        </w:tc>
        <w:tc>
          <w:tcPr>
            <w:tcW w:w="4610" w:type="dxa"/>
            <w:vAlign w:val="center"/>
          </w:tcPr>
          <w:p w14:paraId="0F46296C">
            <w:pPr>
              <w:rPr>
                <w:rFonts w:ascii="仿宋" w:hAnsi="仿宋" w:eastAsia="仿宋" w:cs="仿宋"/>
                <w:sz w:val="28"/>
                <w:szCs w:val="28"/>
              </w:rPr>
            </w:pPr>
            <w:r>
              <w:rPr>
                <w:rFonts w:hint="eastAsia" w:ascii="仿宋" w:hAnsi="仿宋" w:eastAsia="仿宋" w:cs="仿宋"/>
                <w:sz w:val="28"/>
                <w:szCs w:val="28"/>
              </w:rPr>
              <w:t>无垃圾、无杂物、雨水口通畅</w:t>
            </w:r>
          </w:p>
        </w:tc>
        <w:tc>
          <w:tcPr>
            <w:tcW w:w="796" w:type="dxa"/>
            <w:vAlign w:val="center"/>
          </w:tcPr>
          <w:p w14:paraId="5BABCD80">
            <w:pPr>
              <w:rPr>
                <w:rFonts w:ascii="仿宋" w:hAnsi="仿宋" w:eastAsia="仿宋" w:cs="仿宋"/>
                <w:sz w:val="28"/>
                <w:szCs w:val="28"/>
              </w:rPr>
            </w:pPr>
          </w:p>
        </w:tc>
      </w:tr>
      <w:tr w14:paraId="783A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restart"/>
            <w:vAlign w:val="center"/>
          </w:tcPr>
          <w:p w14:paraId="6550A214">
            <w:pPr>
              <w:rPr>
                <w:rFonts w:ascii="仿宋" w:hAnsi="仿宋" w:eastAsia="仿宋" w:cs="仿宋"/>
                <w:b/>
                <w:sz w:val="28"/>
                <w:szCs w:val="28"/>
              </w:rPr>
            </w:pPr>
            <w:r>
              <w:rPr>
                <w:rFonts w:hint="eastAsia" w:ascii="仿宋" w:hAnsi="仿宋" w:eastAsia="仿宋" w:cs="仿宋"/>
                <w:b/>
                <w:sz w:val="28"/>
                <w:szCs w:val="28"/>
              </w:rPr>
              <w:t>地下部分</w:t>
            </w:r>
          </w:p>
        </w:tc>
        <w:tc>
          <w:tcPr>
            <w:tcW w:w="1824" w:type="dxa"/>
            <w:vMerge w:val="restart"/>
            <w:vAlign w:val="center"/>
          </w:tcPr>
          <w:p w14:paraId="076CB408">
            <w:pPr>
              <w:rPr>
                <w:rFonts w:ascii="仿宋" w:hAnsi="仿宋" w:eastAsia="仿宋" w:cs="仿宋"/>
                <w:sz w:val="28"/>
                <w:szCs w:val="28"/>
              </w:rPr>
            </w:pPr>
            <w:r>
              <w:rPr>
                <w:rFonts w:hint="eastAsia" w:ascii="仿宋" w:hAnsi="仿宋" w:eastAsia="仿宋" w:cs="仿宋"/>
                <w:sz w:val="28"/>
                <w:szCs w:val="28"/>
              </w:rPr>
              <w:t>车场地面</w:t>
            </w:r>
          </w:p>
        </w:tc>
        <w:tc>
          <w:tcPr>
            <w:tcW w:w="720" w:type="dxa"/>
            <w:vAlign w:val="center"/>
          </w:tcPr>
          <w:p w14:paraId="76150772">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1</w:t>
            </w:r>
          </w:p>
        </w:tc>
        <w:tc>
          <w:tcPr>
            <w:tcW w:w="4610" w:type="dxa"/>
            <w:vAlign w:val="center"/>
          </w:tcPr>
          <w:p w14:paraId="7FDFD925">
            <w:pPr>
              <w:rPr>
                <w:rFonts w:ascii="仿宋" w:hAnsi="仿宋" w:eastAsia="仿宋" w:cs="仿宋"/>
                <w:sz w:val="28"/>
                <w:szCs w:val="28"/>
              </w:rPr>
            </w:pPr>
            <w:r>
              <w:rPr>
                <w:rFonts w:hint="eastAsia" w:ascii="仿宋" w:hAnsi="仿宋" w:eastAsia="仿宋" w:cs="仿宋"/>
                <w:sz w:val="28"/>
                <w:szCs w:val="28"/>
              </w:rPr>
              <w:t>地面无油迹、无污渍、无垃圾杂物</w:t>
            </w:r>
          </w:p>
        </w:tc>
        <w:tc>
          <w:tcPr>
            <w:tcW w:w="796" w:type="dxa"/>
            <w:vAlign w:val="center"/>
          </w:tcPr>
          <w:p w14:paraId="23689B2E">
            <w:pPr>
              <w:rPr>
                <w:rFonts w:ascii="仿宋" w:hAnsi="仿宋" w:eastAsia="仿宋" w:cs="仿宋"/>
                <w:sz w:val="28"/>
                <w:szCs w:val="28"/>
              </w:rPr>
            </w:pPr>
          </w:p>
        </w:tc>
      </w:tr>
      <w:tr w14:paraId="0BCE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4F28568C">
            <w:pPr>
              <w:rPr>
                <w:rFonts w:ascii="仿宋" w:hAnsi="仿宋" w:eastAsia="仿宋" w:cs="仿宋"/>
                <w:b/>
                <w:sz w:val="28"/>
                <w:szCs w:val="28"/>
              </w:rPr>
            </w:pPr>
          </w:p>
        </w:tc>
        <w:tc>
          <w:tcPr>
            <w:tcW w:w="1824" w:type="dxa"/>
            <w:vMerge w:val="continue"/>
            <w:vAlign w:val="center"/>
          </w:tcPr>
          <w:p w14:paraId="472FAF7A">
            <w:pPr>
              <w:rPr>
                <w:rFonts w:ascii="仿宋" w:hAnsi="仿宋" w:eastAsia="仿宋" w:cs="仿宋"/>
                <w:sz w:val="28"/>
                <w:szCs w:val="28"/>
              </w:rPr>
            </w:pPr>
          </w:p>
        </w:tc>
        <w:tc>
          <w:tcPr>
            <w:tcW w:w="720" w:type="dxa"/>
            <w:vAlign w:val="center"/>
          </w:tcPr>
          <w:p w14:paraId="12F91DC3">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2</w:t>
            </w:r>
          </w:p>
        </w:tc>
        <w:tc>
          <w:tcPr>
            <w:tcW w:w="4610" w:type="dxa"/>
            <w:vAlign w:val="center"/>
          </w:tcPr>
          <w:p w14:paraId="542665C3">
            <w:pPr>
              <w:rPr>
                <w:rFonts w:ascii="仿宋" w:hAnsi="仿宋" w:eastAsia="仿宋" w:cs="仿宋"/>
                <w:sz w:val="28"/>
                <w:szCs w:val="28"/>
              </w:rPr>
            </w:pPr>
            <w:r>
              <w:rPr>
                <w:rFonts w:hint="eastAsia" w:ascii="仿宋" w:hAnsi="仿宋" w:eastAsia="仿宋" w:cs="仿宋"/>
                <w:sz w:val="28"/>
                <w:szCs w:val="28"/>
              </w:rPr>
              <w:t>墙面、柱面、标识牌无积尘、污渍</w:t>
            </w:r>
          </w:p>
        </w:tc>
        <w:tc>
          <w:tcPr>
            <w:tcW w:w="796" w:type="dxa"/>
            <w:vAlign w:val="center"/>
          </w:tcPr>
          <w:p w14:paraId="38665653">
            <w:pPr>
              <w:rPr>
                <w:rFonts w:ascii="仿宋" w:hAnsi="仿宋" w:eastAsia="仿宋" w:cs="仿宋"/>
                <w:sz w:val="28"/>
                <w:szCs w:val="28"/>
              </w:rPr>
            </w:pPr>
          </w:p>
        </w:tc>
      </w:tr>
      <w:tr w14:paraId="7843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14" w:type="dxa"/>
            <w:vMerge w:val="continue"/>
            <w:vAlign w:val="center"/>
          </w:tcPr>
          <w:p w14:paraId="18DCB5D3">
            <w:pPr>
              <w:rPr>
                <w:rFonts w:ascii="仿宋" w:hAnsi="仿宋" w:eastAsia="仿宋" w:cs="仿宋"/>
                <w:b/>
                <w:sz w:val="28"/>
                <w:szCs w:val="28"/>
              </w:rPr>
            </w:pPr>
          </w:p>
        </w:tc>
        <w:tc>
          <w:tcPr>
            <w:tcW w:w="1824" w:type="dxa"/>
            <w:vMerge w:val="continue"/>
            <w:vAlign w:val="center"/>
          </w:tcPr>
          <w:p w14:paraId="457D40E2">
            <w:pPr>
              <w:rPr>
                <w:rFonts w:ascii="仿宋" w:hAnsi="仿宋" w:eastAsia="仿宋" w:cs="仿宋"/>
                <w:sz w:val="28"/>
                <w:szCs w:val="28"/>
              </w:rPr>
            </w:pPr>
          </w:p>
        </w:tc>
        <w:tc>
          <w:tcPr>
            <w:tcW w:w="720" w:type="dxa"/>
            <w:vAlign w:val="center"/>
          </w:tcPr>
          <w:p w14:paraId="6B5944ED">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3</w:t>
            </w:r>
          </w:p>
        </w:tc>
        <w:tc>
          <w:tcPr>
            <w:tcW w:w="4610" w:type="dxa"/>
            <w:vAlign w:val="center"/>
          </w:tcPr>
          <w:p w14:paraId="7FB1DE49">
            <w:pPr>
              <w:rPr>
                <w:rFonts w:ascii="仿宋" w:hAnsi="仿宋" w:eastAsia="仿宋" w:cs="仿宋"/>
                <w:sz w:val="28"/>
                <w:szCs w:val="28"/>
              </w:rPr>
            </w:pPr>
            <w:r>
              <w:rPr>
                <w:rFonts w:hint="eastAsia" w:ascii="仿宋" w:hAnsi="仿宋" w:eastAsia="仿宋" w:cs="仿宋"/>
                <w:sz w:val="28"/>
                <w:szCs w:val="28"/>
              </w:rPr>
              <w:t>灯具无积尘、无蜘蛛网</w:t>
            </w:r>
          </w:p>
        </w:tc>
        <w:tc>
          <w:tcPr>
            <w:tcW w:w="796" w:type="dxa"/>
            <w:vAlign w:val="center"/>
          </w:tcPr>
          <w:p w14:paraId="6B03799D">
            <w:pPr>
              <w:rPr>
                <w:rFonts w:ascii="仿宋" w:hAnsi="仿宋" w:eastAsia="仿宋" w:cs="仿宋"/>
                <w:sz w:val="28"/>
                <w:szCs w:val="28"/>
              </w:rPr>
            </w:pPr>
          </w:p>
        </w:tc>
      </w:tr>
      <w:tr w14:paraId="0C81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0BC83D09">
            <w:pPr>
              <w:rPr>
                <w:rFonts w:ascii="仿宋" w:hAnsi="仿宋" w:eastAsia="仿宋" w:cs="仿宋"/>
                <w:b/>
                <w:sz w:val="28"/>
                <w:szCs w:val="28"/>
              </w:rPr>
            </w:pPr>
          </w:p>
        </w:tc>
        <w:tc>
          <w:tcPr>
            <w:tcW w:w="1824" w:type="dxa"/>
            <w:vAlign w:val="center"/>
          </w:tcPr>
          <w:p w14:paraId="4E30CA56">
            <w:pPr>
              <w:rPr>
                <w:rFonts w:ascii="仿宋" w:hAnsi="仿宋" w:eastAsia="仿宋" w:cs="仿宋"/>
                <w:sz w:val="28"/>
                <w:szCs w:val="28"/>
              </w:rPr>
            </w:pPr>
            <w:r>
              <w:rPr>
                <w:rFonts w:hint="eastAsia" w:ascii="仿宋" w:hAnsi="仿宋" w:eastAsia="仿宋" w:cs="仿宋"/>
                <w:sz w:val="28"/>
                <w:szCs w:val="28"/>
              </w:rPr>
              <w:t>交通设施、用具</w:t>
            </w:r>
          </w:p>
        </w:tc>
        <w:tc>
          <w:tcPr>
            <w:tcW w:w="720" w:type="dxa"/>
            <w:vAlign w:val="center"/>
          </w:tcPr>
          <w:p w14:paraId="72603BFD">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4</w:t>
            </w:r>
          </w:p>
        </w:tc>
        <w:tc>
          <w:tcPr>
            <w:tcW w:w="4610" w:type="dxa"/>
            <w:vAlign w:val="center"/>
          </w:tcPr>
          <w:p w14:paraId="083C0CC6">
            <w:pPr>
              <w:rPr>
                <w:rFonts w:ascii="仿宋" w:hAnsi="仿宋" w:eastAsia="仿宋" w:cs="仿宋"/>
                <w:sz w:val="28"/>
                <w:szCs w:val="28"/>
              </w:rPr>
            </w:pPr>
            <w:r>
              <w:rPr>
                <w:rFonts w:hint="eastAsia" w:ascii="仿宋" w:hAnsi="仿宋" w:eastAsia="仿宋" w:cs="仿宋"/>
                <w:sz w:val="28"/>
                <w:szCs w:val="28"/>
              </w:rPr>
              <w:t>减速带、倒车镜、防撞角无积尘、无污渍</w:t>
            </w:r>
          </w:p>
        </w:tc>
        <w:tc>
          <w:tcPr>
            <w:tcW w:w="796" w:type="dxa"/>
            <w:vAlign w:val="center"/>
          </w:tcPr>
          <w:p w14:paraId="2B952600">
            <w:pPr>
              <w:rPr>
                <w:rFonts w:ascii="仿宋" w:hAnsi="仿宋" w:eastAsia="仿宋" w:cs="仿宋"/>
                <w:sz w:val="28"/>
                <w:szCs w:val="28"/>
              </w:rPr>
            </w:pPr>
          </w:p>
        </w:tc>
      </w:tr>
      <w:tr w14:paraId="2E6D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70706FB6">
            <w:pPr>
              <w:rPr>
                <w:rFonts w:ascii="仿宋" w:hAnsi="仿宋" w:eastAsia="仿宋" w:cs="仿宋"/>
                <w:b/>
                <w:sz w:val="28"/>
                <w:szCs w:val="28"/>
              </w:rPr>
            </w:pPr>
          </w:p>
        </w:tc>
        <w:tc>
          <w:tcPr>
            <w:tcW w:w="1824" w:type="dxa"/>
            <w:vMerge w:val="restart"/>
            <w:vAlign w:val="center"/>
          </w:tcPr>
          <w:p w14:paraId="14C28D0D">
            <w:pPr>
              <w:rPr>
                <w:rFonts w:ascii="仿宋" w:hAnsi="仿宋" w:eastAsia="仿宋" w:cs="仿宋"/>
                <w:sz w:val="28"/>
                <w:szCs w:val="28"/>
              </w:rPr>
            </w:pPr>
            <w:r>
              <w:rPr>
                <w:rFonts w:hint="eastAsia" w:ascii="仿宋" w:hAnsi="仿宋" w:eastAsia="仿宋" w:cs="仿宋"/>
                <w:sz w:val="28"/>
                <w:szCs w:val="28"/>
              </w:rPr>
              <w:t>垃圾桶</w:t>
            </w:r>
          </w:p>
        </w:tc>
        <w:tc>
          <w:tcPr>
            <w:tcW w:w="720" w:type="dxa"/>
            <w:vAlign w:val="center"/>
          </w:tcPr>
          <w:p w14:paraId="67418A90">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5</w:t>
            </w:r>
          </w:p>
        </w:tc>
        <w:tc>
          <w:tcPr>
            <w:tcW w:w="4610" w:type="dxa"/>
            <w:vAlign w:val="center"/>
          </w:tcPr>
          <w:p w14:paraId="38DFF94D">
            <w:pPr>
              <w:rPr>
                <w:rFonts w:ascii="仿宋" w:hAnsi="仿宋" w:eastAsia="仿宋" w:cs="仿宋"/>
                <w:sz w:val="28"/>
                <w:szCs w:val="28"/>
              </w:rPr>
            </w:pPr>
            <w:r>
              <w:rPr>
                <w:rFonts w:hint="eastAsia" w:ascii="仿宋" w:hAnsi="仿宋" w:eastAsia="仿宋" w:cs="仿宋"/>
                <w:sz w:val="28"/>
                <w:szCs w:val="28"/>
              </w:rPr>
              <w:t>外表面无痰渍、无印迹、表面洁净光亮</w:t>
            </w:r>
          </w:p>
        </w:tc>
        <w:tc>
          <w:tcPr>
            <w:tcW w:w="796" w:type="dxa"/>
            <w:vAlign w:val="center"/>
          </w:tcPr>
          <w:p w14:paraId="11B5D9A7">
            <w:pPr>
              <w:rPr>
                <w:rFonts w:ascii="仿宋" w:hAnsi="仿宋" w:eastAsia="仿宋" w:cs="仿宋"/>
                <w:sz w:val="28"/>
                <w:szCs w:val="28"/>
              </w:rPr>
            </w:pPr>
          </w:p>
        </w:tc>
      </w:tr>
      <w:tr w14:paraId="0D9F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2FBA3C75">
            <w:pPr>
              <w:rPr>
                <w:rFonts w:ascii="仿宋" w:hAnsi="仿宋" w:eastAsia="仿宋" w:cs="仿宋"/>
                <w:b/>
                <w:sz w:val="28"/>
                <w:szCs w:val="28"/>
              </w:rPr>
            </w:pPr>
          </w:p>
        </w:tc>
        <w:tc>
          <w:tcPr>
            <w:tcW w:w="1824" w:type="dxa"/>
            <w:vMerge w:val="continue"/>
            <w:vAlign w:val="center"/>
          </w:tcPr>
          <w:p w14:paraId="008FD931">
            <w:pPr>
              <w:rPr>
                <w:rFonts w:ascii="仿宋" w:hAnsi="仿宋" w:eastAsia="仿宋" w:cs="仿宋"/>
                <w:sz w:val="28"/>
                <w:szCs w:val="28"/>
              </w:rPr>
            </w:pPr>
          </w:p>
        </w:tc>
        <w:tc>
          <w:tcPr>
            <w:tcW w:w="720" w:type="dxa"/>
            <w:vAlign w:val="center"/>
          </w:tcPr>
          <w:p w14:paraId="442B032E">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6</w:t>
            </w:r>
          </w:p>
        </w:tc>
        <w:tc>
          <w:tcPr>
            <w:tcW w:w="4610" w:type="dxa"/>
            <w:vAlign w:val="center"/>
          </w:tcPr>
          <w:p w14:paraId="0EF3F8B2">
            <w:pPr>
              <w:rPr>
                <w:rFonts w:ascii="仿宋" w:hAnsi="仿宋" w:eastAsia="仿宋" w:cs="仿宋"/>
                <w:sz w:val="28"/>
                <w:szCs w:val="28"/>
              </w:rPr>
            </w:pPr>
            <w:r>
              <w:rPr>
                <w:rFonts w:hint="eastAsia" w:ascii="仿宋" w:hAnsi="仿宋" w:eastAsia="仿宋" w:cs="仿宋"/>
                <w:sz w:val="28"/>
                <w:szCs w:val="28"/>
              </w:rPr>
              <w:t>内胆清洁、无异味、消杀</w:t>
            </w:r>
          </w:p>
        </w:tc>
        <w:tc>
          <w:tcPr>
            <w:tcW w:w="796" w:type="dxa"/>
            <w:vAlign w:val="center"/>
          </w:tcPr>
          <w:p w14:paraId="0A4A5464">
            <w:pPr>
              <w:rPr>
                <w:rFonts w:ascii="仿宋" w:hAnsi="仿宋" w:eastAsia="仿宋" w:cs="仿宋"/>
                <w:sz w:val="28"/>
                <w:szCs w:val="28"/>
              </w:rPr>
            </w:pPr>
          </w:p>
        </w:tc>
      </w:tr>
      <w:tr w14:paraId="60B8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48E93995">
            <w:pPr>
              <w:rPr>
                <w:rFonts w:ascii="仿宋" w:hAnsi="仿宋" w:eastAsia="仿宋" w:cs="仿宋"/>
                <w:b/>
                <w:sz w:val="28"/>
                <w:szCs w:val="28"/>
              </w:rPr>
            </w:pPr>
          </w:p>
        </w:tc>
        <w:tc>
          <w:tcPr>
            <w:tcW w:w="1824" w:type="dxa"/>
            <w:vMerge w:val="continue"/>
            <w:vAlign w:val="center"/>
          </w:tcPr>
          <w:p w14:paraId="1C06F6EC">
            <w:pPr>
              <w:rPr>
                <w:rFonts w:ascii="仿宋" w:hAnsi="仿宋" w:eastAsia="仿宋" w:cs="仿宋"/>
                <w:sz w:val="28"/>
                <w:szCs w:val="28"/>
              </w:rPr>
            </w:pPr>
          </w:p>
        </w:tc>
        <w:tc>
          <w:tcPr>
            <w:tcW w:w="720" w:type="dxa"/>
            <w:vAlign w:val="center"/>
          </w:tcPr>
          <w:p w14:paraId="6A4AD9E5">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7</w:t>
            </w:r>
          </w:p>
        </w:tc>
        <w:tc>
          <w:tcPr>
            <w:tcW w:w="4610" w:type="dxa"/>
            <w:vAlign w:val="center"/>
          </w:tcPr>
          <w:p w14:paraId="4CC26C5C">
            <w:pPr>
              <w:rPr>
                <w:rFonts w:ascii="仿宋" w:hAnsi="仿宋" w:eastAsia="仿宋" w:cs="仿宋"/>
                <w:sz w:val="28"/>
                <w:szCs w:val="28"/>
              </w:rPr>
            </w:pPr>
            <w:r>
              <w:rPr>
                <w:rFonts w:hint="eastAsia" w:ascii="仿宋" w:hAnsi="仿宋" w:eastAsia="仿宋" w:cs="仿宋"/>
                <w:sz w:val="28"/>
                <w:szCs w:val="28"/>
              </w:rPr>
              <w:t>垃圾积存量不超过</w:t>
            </w:r>
            <w:r>
              <w:rPr>
                <w:rFonts w:ascii="仿宋" w:hAnsi="仿宋" w:eastAsia="仿宋" w:cs="仿宋"/>
                <w:sz w:val="28"/>
                <w:szCs w:val="28"/>
              </w:rPr>
              <w:t>2/3</w:t>
            </w:r>
          </w:p>
        </w:tc>
        <w:tc>
          <w:tcPr>
            <w:tcW w:w="796" w:type="dxa"/>
            <w:vAlign w:val="center"/>
          </w:tcPr>
          <w:p w14:paraId="7AE94223">
            <w:pPr>
              <w:rPr>
                <w:rFonts w:ascii="仿宋" w:hAnsi="仿宋" w:eastAsia="仿宋" w:cs="仿宋"/>
                <w:sz w:val="28"/>
                <w:szCs w:val="28"/>
              </w:rPr>
            </w:pPr>
          </w:p>
        </w:tc>
      </w:tr>
      <w:tr w14:paraId="7E14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78CC0D58">
            <w:pPr>
              <w:rPr>
                <w:rFonts w:ascii="仿宋" w:hAnsi="仿宋" w:eastAsia="仿宋" w:cs="仿宋"/>
                <w:b/>
                <w:sz w:val="28"/>
                <w:szCs w:val="28"/>
              </w:rPr>
            </w:pPr>
          </w:p>
        </w:tc>
        <w:tc>
          <w:tcPr>
            <w:tcW w:w="1824" w:type="dxa"/>
            <w:vMerge w:val="continue"/>
            <w:vAlign w:val="center"/>
          </w:tcPr>
          <w:p w14:paraId="1823446B">
            <w:pPr>
              <w:rPr>
                <w:rFonts w:ascii="仿宋" w:hAnsi="仿宋" w:eastAsia="仿宋" w:cs="仿宋"/>
                <w:sz w:val="28"/>
                <w:szCs w:val="28"/>
              </w:rPr>
            </w:pPr>
          </w:p>
        </w:tc>
        <w:tc>
          <w:tcPr>
            <w:tcW w:w="720" w:type="dxa"/>
            <w:vAlign w:val="center"/>
          </w:tcPr>
          <w:p w14:paraId="441A9036">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8</w:t>
            </w:r>
          </w:p>
        </w:tc>
        <w:tc>
          <w:tcPr>
            <w:tcW w:w="4610" w:type="dxa"/>
            <w:vAlign w:val="center"/>
          </w:tcPr>
          <w:p w14:paraId="0DD3F436">
            <w:pPr>
              <w:rPr>
                <w:rFonts w:ascii="仿宋" w:hAnsi="仿宋" w:eastAsia="仿宋" w:cs="仿宋"/>
                <w:sz w:val="28"/>
                <w:szCs w:val="28"/>
              </w:rPr>
            </w:pPr>
            <w:r>
              <w:rPr>
                <w:rFonts w:hint="eastAsia" w:ascii="仿宋" w:hAnsi="仿宋" w:eastAsia="仿宋" w:cs="仿宋"/>
                <w:sz w:val="28"/>
                <w:szCs w:val="28"/>
              </w:rPr>
              <w:t>烟灰缸无污渍、无痰渍、无烟头</w:t>
            </w:r>
          </w:p>
        </w:tc>
        <w:tc>
          <w:tcPr>
            <w:tcW w:w="796" w:type="dxa"/>
            <w:vAlign w:val="center"/>
          </w:tcPr>
          <w:p w14:paraId="2F00310B">
            <w:pPr>
              <w:rPr>
                <w:rFonts w:ascii="仿宋" w:hAnsi="仿宋" w:eastAsia="仿宋" w:cs="仿宋"/>
                <w:sz w:val="28"/>
                <w:szCs w:val="28"/>
              </w:rPr>
            </w:pPr>
          </w:p>
        </w:tc>
      </w:tr>
      <w:tr w14:paraId="02D8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158E34E3">
            <w:pPr>
              <w:rPr>
                <w:rFonts w:ascii="仿宋" w:hAnsi="仿宋" w:eastAsia="仿宋" w:cs="仿宋"/>
                <w:b/>
                <w:sz w:val="28"/>
                <w:szCs w:val="28"/>
              </w:rPr>
            </w:pPr>
          </w:p>
        </w:tc>
        <w:tc>
          <w:tcPr>
            <w:tcW w:w="1824" w:type="dxa"/>
            <w:vMerge w:val="restart"/>
            <w:vAlign w:val="center"/>
          </w:tcPr>
          <w:p w14:paraId="37B1C66D">
            <w:pPr>
              <w:rPr>
                <w:rFonts w:ascii="仿宋" w:hAnsi="仿宋" w:eastAsia="仿宋" w:cs="仿宋"/>
                <w:sz w:val="28"/>
                <w:szCs w:val="28"/>
              </w:rPr>
            </w:pPr>
            <w:r>
              <w:rPr>
                <w:rFonts w:hint="eastAsia" w:ascii="仿宋" w:hAnsi="仿宋" w:eastAsia="仿宋" w:cs="仿宋"/>
                <w:sz w:val="28"/>
                <w:szCs w:val="28"/>
              </w:rPr>
              <w:t>消防通道（含防火门）</w:t>
            </w:r>
          </w:p>
        </w:tc>
        <w:tc>
          <w:tcPr>
            <w:tcW w:w="720" w:type="dxa"/>
            <w:vAlign w:val="center"/>
          </w:tcPr>
          <w:p w14:paraId="70D0A8FF">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9</w:t>
            </w:r>
          </w:p>
        </w:tc>
        <w:tc>
          <w:tcPr>
            <w:tcW w:w="4610" w:type="dxa"/>
            <w:vAlign w:val="center"/>
          </w:tcPr>
          <w:p w14:paraId="50769733">
            <w:pPr>
              <w:rPr>
                <w:rFonts w:ascii="仿宋" w:hAnsi="仿宋" w:eastAsia="仿宋" w:cs="仿宋"/>
                <w:sz w:val="28"/>
                <w:szCs w:val="28"/>
              </w:rPr>
            </w:pPr>
            <w:r>
              <w:rPr>
                <w:rFonts w:hint="eastAsia" w:ascii="仿宋" w:hAnsi="仿宋" w:eastAsia="仿宋" w:cs="仿宋"/>
                <w:sz w:val="28"/>
                <w:szCs w:val="28"/>
              </w:rPr>
              <w:t>地面无污迹、无烟头杂物</w:t>
            </w:r>
          </w:p>
        </w:tc>
        <w:tc>
          <w:tcPr>
            <w:tcW w:w="796" w:type="dxa"/>
            <w:vAlign w:val="center"/>
          </w:tcPr>
          <w:p w14:paraId="140B5654">
            <w:pPr>
              <w:rPr>
                <w:rFonts w:ascii="仿宋" w:hAnsi="仿宋" w:eastAsia="仿宋" w:cs="仿宋"/>
                <w:sz w:val="28"/>
                <w:szCs w:val="28"/>
              </w:rPr>
            </w:pPr>
          </w:p>
        </w:tc>
      </w:tr>
      <w:tr w14:paraId="2FF8B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03506952">
            <w:pPr>
              <w:rPr>
                <w:rFonts w:ascii="仿宋" w:hAnsi="仿宋" w:eastAsia="仿宋" w:cs="仿宋"/>
                <w:b/>
                <w:sz w:val="28"/>
                <w:szCs w:val="28"/>
              </w:rPr>
            </w:pPr>
          </w:p>
        </w:tc>
        <w:tc>
          <w:tcPr>
            <w:tcW w:w="1824" w:type="dxa"/>
            <w:vMerge w:val="continue"/>
            <w:vAlign w:val="center"/>
          </w:tcPr>
          <w:p w14:paraId="11BD019E">
            <w:pPr>
              <w:rPr>
                <w:rFonts w:ascii="仿宋" w:hAnsi="仿宋" w:eastAsia="仿宋" w:cs="仿宋"/>
                <w:sz w:val="28"/>
                <w:szCs w:val="28"/>
              </w:rPr>
            </w:pPr>
          </w:p>
        </w:tc>
        <w:tc>
          <w:tcPr>
            <w:tcW w:w="720" w:type="dxa"/>
            <w:vAlign w:val="center"/>
          </w:tcPr>
          <w:p w14:paraId="713EB883">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0</w:t>
            </w:r>
          </w:p>
        </w:tc>
        <w:tc>
          <w:tcPr>
            <w:tcW w:w="4610" w:type="dxa"/>
            <w:vAlign w:val="center"/>
          </w:tcPr>
          <w:p w14:paraId="55C399D4">
            <w:pPr>
              <w:rPr>
                <w:rFonts w:ascii="仿宋" w:hAnsi="仿宋" w:eastAsia="仿宋" w:cs="仿宋"/>
                <w:sz w:val="28"/>
                <w:szCs w:val="28"/>
              </w:rPr>
            </w:pPr>
            <w:r>
              <w:rPr>
                <w:rFonts w:hint="eastAsia" w:ascii="仿宋" w:hAnsi="仿宋" w:eastAsia="仿宋" w:cs="仿宋"/>
                <w:sz w:val="28"/>
                <w:szCs w:val="28"/>
              </w:rPr>
              <w:t>墙面、扶手、地脚线无灰尘、无污渍</w:t>
            </w:r>
          </w:p>
        </w:tc>
        <w:tc>
          <w:tcPr>
            <w:tcW w:w="796" w:type="dxa"/>
            <w:vAlign w:val="center"/>
          </w:tcPr>
          <w:p w14:paraId="3274C5F1">
            <w:pPr>
              <w:rPr>
                <w:rFonts w:ascii="仿宋" w:hAnsi="仿宋" w:eastAsia="仿宋" w:cs="仿宋"/>
                <w:sz w:val="28"/>
                <w:szCs w:val="28"/>
              </w:rPr>
            </w:pPr>
          </w:p>
        </w:tc>
      </w:tr>
      <w:tr w14:paraId="0494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08B2C431">
            <w:pPr>
              <w:rPr>
                <w:rFonts w:ascii="仿宋" w:hAnsi="仿宋" w:eastAsia="仿宋" w:cs="仿宋"/>
                <w:b/>
                <w:sz w:val="28"/>
                <w:szCs w:val="28"/>
              </w:rPr>
            </w:pPr>
          </w:p>
        </w:tc>
        <w:tc>
          <w:tcPr>
            <w:tcW w:w="1824" w:type="dxa"/>
            <w:vMerge w:val="continue"/>
            <w:vAlign w:val="center"/>
          </w:tcPr>
          <w:p w14:paraId="7D1E6465">
            <w:pPr>
              <w:rPr>
                <w:rFonts w:ascii="仿宋" w:hAnsi="仿宋" w:eastAsia="仿宋" w:cs="仿宋"/>
                <w:sz w:val="28"/>
                <w:szCs w:val="28"/>
              </w:rPr>
            </w:pPr>
          </w:p>
        </w:tc>
        <w:tc>
          <w:tcPr>
            <w:tcW w:w="720" w:type="dxa"/>
            <w:vAlign w:val="center"/>
          </w:tcPr>
          <w:p w14:paraId="6072D4B7">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1</w:t>
            </w:r>
          </w:p>
        </w:tc>
        <w:tc>
          <w:tcPr>
            <w:tcW w:w="4610" w:type="dxa"/>
            <w:vAlign w:val="center"/>
          </w:tcPr>
          <w:p w14:paraId="74C8E167">
            <w:pPr>
              <w:rPr>
                <w:rFonts w:ascii="仿宋" w:hAnsi="仿宋" w:eastAsia="仿宋" w:cs="仿宋"/>
                <w:sz w:val="28"/>
                <w:szCs w:val="28"/>
              </w:rPr>
            </w:pPr>
            <w:r>
              <w:rPr>
                <w:rFonts w:hint="eastAsia" w:ascii="仿宋" w:hAnsi="仿宋" w:eastAsia="仿宋" w:cs="仿宋"/>
                <w:sz w:val="28"/>
                <w:szCs w:val="28"/>
              </w:rPr>
              <w:t>铁花无灰尘、无蜘蛛网</w:t>
            </w:r>
          </w:p>
        </w:tc>
        <w:tc>
          <w:tcPr>
            <w:tcW w:w="796" w:type="dxa"/>
            <w:vAlign w:val="center"/>
          </w:tcPr>
          <w:p w14:paraId="6FBE3BCD">
            <w:pPr>
              <w:rPr>
                <w:rFonts w:ascii="仿宋" w:hAnsi="仿宋" w:eastAsia="仿宋" w:cs="仿宋"/>
                <w:sz w:val="28"/>
                <w:szCs w:val="28"/>
              </w:rPr>
            </w:pPr>
          </w:p>
        </w:tc>
      </w:tr>
      <w:tr w14:paraId="67A37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4" w:type="dxa"/>
            <w:vMerge w:val="continue"/>
            <w:vAlign w:val="center"/>
          </w:tcPr>
          <w:p w14:paraId="46886BEC">
            <w:pPr>
              <w:rPr>
                <w:rFonts w:ascii="仿宋" w:hAnsi="仿宋" w:eastAsia="仿宋" w:cs="仿宋"/>
                <w:b/>
                <w:sz w:val="28"/>
                <w:szCs w:val="28"/>
              </w:rPr>
            </w:pPr>
          </w:p>
        </w:tc>
        <w:tc>
          <w:tcPr>
            <w:tcW w:w="1824" w:type="dxa"/>
            <w:vMerge w:val="restart"/>
            <w:vAlign w:val="center"/>
          </w:tcPr>
          <w:p w14:paraId="739C9AC5">
            <w:pPr>
              <w:rPr>
                <w:rFonts w:ascii="仿宋" w:hAnsi="仿宋" w:eastAsia="仿宋" w:cs="仿宋"/>
                <w:sz w:val="28"/>
                <w:szCs w:val="28"/>
              </w:rPr>
            </w:pPr>
            <w:r>
              <w:rPr>
                <w:rFonts w:hint="eastAsia" w:ascii="仿宋" w:hAnsi="仿宋" w:eastAsia="仿宋" w:cs="仿宋"/>
                <w:sz w:val="28"/>
                <w:szCs w:val="28"/>
              </w:rPr>
              <w:t>消火栓箱</w:t>
            </w:r>
          </w:p>
        </w:tc>
        <w:tc>
          <w:tcPr>
            <w:tcW w:w="720" w:type="dxa"/>
            <w:vAlign w:val="center"/>
          </w:tcPr>
          <w:p w14:paraId="4FA22639">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2</w:t>
            </w:r>
          </w:p>
        </w:tc>
        <w:tc>
          <w:tcPr>
            <w:tcW w:w="4610" w:type="dxa"/>
            <w:vAlign w:val="center"/>
          </w:tcPr>
          <w:p w14:paraId="17169D66">
            <w:pPr>
              <w:rPr>
                <w:rFonts w:ascii="仿宋" w:hAnsi="仿宋" w:eastAsia="仿宋" w:cs="仿宋"/>
                <w:sz w:val="28"/>
                <w:szCs w:val="28"/>
              </w:rPr>
            </w:pPr>
            <w:r>
              <w:rPr>
                <w:rFonts w:hint="eastAsia" w:ascii="仿宋" w:hAnsi="仿宋" w:eastAsia="仿宋" w:cs="仿宋"/>
                <w:sz w:val="28"/>
                <w:szCs w:val="28"/>
              </w:rPr>
              <w:t>消防管道无灰尘、无蜘蛛网</w:t>
            </w:r>
          </w:p>
        </w:tc>
        <w:tc>
          <w:tcPr>
            <w:tcW w:w="796" w:type="dxa"/>
            <w:vAlign w:val="center"/>
          </w:tcPr>
          <w:p w14:paraId="095C33A4">
            <w:pPr>
              <w:rPr>
                <w:rFonts w:ascii="仿宋" w:hAnsi="仿宋" w:eastAsia="仿宋" w:cs="仿宋"/>
                <w:sz w:val="28"/>
                <w:szCs w:val="28"/>
              </w:rPr>
            </w:pPr>
          </w:p>
        </w:tc>
      </w:tr>
      <w:tr w14:paraId="6981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452D21AB">
            <w:pPr>
              <w:rPr>
                <w:rFonts w:ascii="仿宋" w:hAnsi="仿宋" w:eastAsia="仿宋" w:cs="仿宋"/>
                <w:b/>
                <w:sz w:val="28"/>
                <w:szCs w:val="28"/>
              </w:rPr>
            </w:pPr>
          </w:p>
        </w:tc>
        <w:tc>
          <w:tcPr>
            <w:tcW w:w="1824" w:type="dxa"/>
            <w:vMerge w:val="continue"/>
            <w:vAlign w:val="center"/>
          </w:tcPr>
          <w:p w14:paraId="02AE2166">
            <w:pPr>
              <w:rPr>
                <w:rFonts w:ascii="仿宋" w:hAnsi="仿宋" w:eastAsia="仿宋" w:cs="仿宋"/>
                <w:sz w:val="28"/>
                <w:szCs w:val="28"/>
              </w:rPr>
            </w:pPr>
          </w:p>
        </w:tc>
        <w:tc>
          <w:tcPr>
            <w:tcW w:w="720" w:type="dxa"/>
            <w:vAlign w:val="center"/>
          </w:tcPr>
          <w:p w14:paraId="5B1E65DC">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3</w:t>
            </w:r>
          </w:p>
        </w:tc>
        <w:tc>
          <w:tcPr>
            <w:tcW w:w="4610" w:type="dxa"/>
            <w:vAlign w:val="center"/>
          </w:tcPr>
          <w:p w14:paraId="2FAF3D61">
            <w:pPr>
              <w:rPr>
                <w:rFonts w:ascii="仿宋" w:hAnsi="仿宋" w:eastAsia="仿宋" w:cs="仿宋"/>
                <w:sz w:val="28"/>
                <w:szCs w:val="28"/>
              </w:rPr>
            </w:pPr>
            <w:r>
              <w:rPr>
                <w:rFonts w:hint="eastAsia" w:ascii="仿宋" w:hAnsi="仿宋" w:eastAsia="仿宋" w:cs="仿宋"/>
                <w:sz w:val="28"/>
                <w:szCs w:val="28"/>
              </w:rPr>
              <w:t>消火栓箱无灰尘、无污渍</w:t>
            </w:r>
          </w:p>
        </w:tc>
        <w:tc>
          <w:tcPr>
            <w:tcW w:w="796" w:type="dxa"/>
            <w:vAlign w:val="center"/>
          </w:tcPr>
          <w:p w14:paraId="6918D938">
            <w:pPr>
              <w:rPr>
                <w:rFonts w:ascii="仿宋" w:hAnsi="仿宋" w:eastAsia="仿宋" w:cs="仿宋"/>
                <w:sz w:val="28"/>
                <w:szCs w:val="28"/>
              </w:rPr>
            </w:pPr>
          </w:p>
        </w:tc>
      </w:tr>
      <w:tr w14:paraId="2886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6339A8FF">
            <w:pPr>
              <w:rPr>
                <w:rFonts w:ascii="仿宋" w:hAnsi="仿宋" w:eastAsia="仿宋" w:cs="仿宋"/>
                <w:b/>
                <w:sz w:val="28"/>
                <w:szCs w:val="28"/>
              </w:rPr>
            </w:pPr>
          </w:p>
        </w:tc>
        <w:tc>
          <w:tcPr>
            <w:tcW w:w="1824" w:type="dxa"/>
            <w:vMerge w:val="continue"/>
            <w:vAlign w:val="center"/>
          </w:tcPr>
          <w:p w14:paraId="13AF9EA5">
            <w:pPr>
              <w:rPr>
                <w:rFonts w:ascii="仿宋" w:hAnsi="仿宋" w:eastAsia="仿宋" w:cs="仿宋"/>
                <w:sz w:val="28"/>
                <w:szCs w:val="28"/>
              </w:rPr>
            </w:pPr>
          </w:p>
        </w:tc>
        <w:tc>
          <w:tcPr>
            <w:tcW w:w="720" w:type="dxa"/>
            <w:vAlign w:val="center"/>
          </w:tcPr>
          <w:p w14:paraId="43DFA229">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4</w:t>
            </w:r>
          </w:p>
        </w:tc>
        <w:tc>
          <w:tcPr>
            <w:tcW w:w="4610" w:type="dxa"/>
            <w:vAlign w:val="center"/>
          </w:tcPr>
          <w:p w14:paraId="100C3C0D">
            <w:pPr>
              <w:rPr>
                <w:rFonts w:ascii="仿宋" w:hAnsi="仿宋" w:eastAsia="仿宋" w:cs="仿宋"/>
                <w:sz w:val="28"/>
                <w:szCs w:val="28"/>
              </w:rPr>
            </w:pPr>
            <w:r>
              <w:rPr>
                <w:rFonts w:hint="eastAsia" w:ascii="仿宋" w:hAnsi="仿宋" w:eastAsia="仿宋" w:cs="仿宋"/>
                <w:sz w:val="28"/>
                <w:szCs w:val="28"/>
              </w:rPr>
              <w:t>灭火器、消防报警器无灰尘、无污渍</w:t>
            </w:r>
          </w:p>
        </w:tc>
        <w:tc>
          <w:tcPr>
            <w:tcW w:w="796" w:type="dxa"/>
            <w:vAlign w:val="center"/>
          </w:tcPr>
          <w:p w14:paraId="252D2D25">
            <w:pPr>
              <w:rPr>
                <w:rFonts w:ascii="仿宋" w:hAnsi="仿宋" w:eastAsia="仿宋" w:cs="仿宋"/>
                <w:sz w:val="28"/>
                <w:szCs w:val="28"/>
              </w:rPr>
            </w:pPr>
          </w:p>
        </w:tc>
      </w:tr>
      <w:tr w14:paraId="5D7F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2DCDE8AA">
            <w:pPr>
              <w:rPr>
                <w:rFonts w:ascii="仿宋" w:hAnsi="仿宋" w:eastAsia="仿宋" w:cs="仿宋"/>
                <w:b/>
                <w:sz w:val="28"/>
                <w:szCs w:val="28"/>
              </w:rPr>
            </w:pPr>
          </w:p>
        </w:tc>
        <w:tc>
          <w:tcPr>
            <w:tcW w:w="1824" w:type="dxa"/>
            <w:vAlign w:val="center"/>
          </w:tcPr>
          <w:p w14:paraId="2C620D60">
            <w:pPr>
              <w:rPr>
                <w:rFonts w:ascii="仿宋" w:hAnsi="仿宋" w:eastAsia="仿宋" w:cs="仿宋"/>
                <w:sz w:val="28"/>
                <w:szCs w:val="28"/>
              </w:rPr>
            </w:pPr>
            <w:r>
              <w:rPr>
                <w:rFonts w:hint="eastAsia" w:ascii="仿宋" w:hAnsi="仿宋" w:eastAsia="仿宋" w:cs="仿宋"/>
                <w:sz w:val="28"/>
                <w:szCs w:val="28"/>
              </w:rPr>
              <w:t>排水沟</w:t>
            </w:r>
          </w:p>
        </w:tc>
        <w:tc>
          <w:tcPr>
            <w:tcW w:w="720" w:type="dxa"/>
            <w:vAlign w:val="center"/>
          </w:tcPr>
          <w:p w14:paraId="776E6FB4">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5</w:t>
            </w:r>
          </w:p>
        </w:tc>
        <w:tc>
          <w:tcPr>
            <w:tcW w:w="4610" w:type="dxa"/>
            <w:vAlign w:val="center"/>
          </w:tcPr>
          <w:p w14:paraId="3BBFC174">
            <w:pPr>
              <w:rPr>
                <w:rFonts w:ascii="仿宋" w:hAnsi="仿宋" w:eastAsia="仿宋" w:cs="仿宋"/>
                <w:sz w:val="28"/>
                <w:szCs w:val="28"/>
              </w:rPr>
            </w:pPr>
            <w:r>
              <w:rPr>
                <w:rFonts w:hint="eastAsia" w:ascii="仿宋" w:hAnsi="仿宋" w:eastAsia="仿宋" w:cs="仿宋"/>
                <w:sz w:val="28"/>
                <w:szCs w:val="28"/>
              </w:rPr>
              <w:t>无杂物、无积水，保持畅通</w:t>
            </w:r>
          </w:p>
        </w:tc>
        <w:tc>
          <w:tcPr>
            <w:tcW w:w="796" w:type="dxa"/>
            <w:vAlign w:val="center"/>
          </w:tcPr>
          <w:p w14:paraId="76499884">
            <w:pPr>
              <w:rPr>
                <w:rFonts w:ascii="仿宋" w:hAnsi="仿宋" w:eastAsia="仿宋" w:cs="仿宋"/>
                <w:sz w:val="28"/>
                <w:szCs w:val="28"/>
              </w:rPr>
            </w:pPr>
          </w:p>
        </w:tc>
      </w:tr>
      <w:tr w14:paraId="079B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7948DBFB">
            <w:pPr>
              <w:rPr>
                <w:rFonts w:ascii="仿宋" w:hAnsi="仿宋" w:eastAsia="仿宋" w:cs="仿宋"/>
                <w:b/>
                <w:sz w:val="28"/>
                <w:szCs w:val="28"/>
              </w:rPr>
            </w:pPr>
          </w:p>
        </w:tc>
        <w:tc>
          <w:tcPr>
            <w:tcW w:w="1824" w:type="dxa"/>
            <w:vMerge w:val="restart"/>
            <w:vAlign w:val="center"/>
          </w:tcPr>
          <w:p w14:paraId="39E54A64">
            <w:pPr>
              <w:rPr>
                <w:rFonts w:ascii="仿宋" w:hAnsi="仿宋" w:eastAsia="仿宋" w:cs="仿宋"/>
                <w:sz w:val="28"/>
                <w:szCs w:val="28"/>
              </w:rPr>
            </w:pPr>
            <w:r>
              <w:rPr>
                <w:rFonts w:hint="eastAsia" w:ascii="仿宋" w:hAnsi="仿宋" w:eastAsia="仿宋" w:cs="仿宋"/>
                <w:sz w:val="28"/>
                <w:szCs w:val="28"/>
              </w:rPr>
              <w:t>防火卷帘</w:t>
            </w:r>
          </w:p>
        </w:tc>
        <w:tc>
          <w:tcPr>
            <w:tcW w:w="720" w:type="dxa"/>
            <w:vAlign w:val="center"/>
          </w:tcPr>
          <w:p w14:paraId="68E7128B">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6</w:t>
            </w:r>
          </w:p>
        </w:tc>
        <w:tc>
          <w:tcPr>
            <w:tcW w:w="4610" w:type="dxa"/>
            <w:vAlign w:val="center"/>
          </w:tcPr>
          <w:p w14:paraId="27B4355E">
            <w:pPr>
              <w:rPr>
                <w:rFonts w:ascii="仿宋" w:hAnsi="仿宋" w:eastAsia="仿宋" w:cs="仿宋"/>
                <w:sz w:val="28"/>
                <w:szCs w:val="28"/>
              </w:rPr>
            </w:pPr>
            <w:r>
              <w:rPr>
                <w:rFonts w:hint="eastAsia" w:ascii="仿宋" w:hAnsi="仿宋" w:eastAsia="仿宋" w:cs="仿宋"/>
                <w:sz w:val="28"/>
                <w:szCs w:val="28"/>
              </w:rPr>
              <w:t>无积尘、污渍、蜘蛛网</w:t>
            </w:r>
          </w:p>
        </w:tc>
        <w:tc>
          <w:tcPr>
            <w:tcW w:w="796" w:type="dxa"/>
            <w:vAlign w:val="center"/>
          </w:tcPr>
          <w:p w14:paraId="45F7D575">
            <w:pPr>
              <w:rPr>
                <w:rFonts w:ascii="仿宋" w:hAnsi="仿宋" w:eastAsia="仿宋" w:cs="仿宋"/>
                <w:sz w:val="28"/>
                <w:szCs w:val="28"/>
              </w:rPr>
            </w:pPr>
          </w:p>
        </w:tc>
      </w:tr>
      <w:tr w14:paraId="2E90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2D772156">
            <w:pPr>
              <w:rPr>
                <w:rFonts w:ascii="仿宋" w:hAnsi="仿宋" w:eastAsia="仿宋" w:cs="仿宋"/>
                <w:b/>
                <w:sz w:val="28"/>
                <w:szCs w:val="28"/>
              </w:rPr>
            </w:pPr>
          </w:p>
        </w:tc>
        <w:tc>
          <w:tcPr>
            <w:tcW w:w="1824" w:type="dxa"/>
            <w:vMerge w:val="continue"/>
            <w:vAlign w:val="center"/>
          </w:tcPr>
          <w:p w14:paraId="0726FC42">
            <w:pPr>
              <w:rPr>
                <w:rFonts w:ascii="仿宋" w:hAnsi="仿宋" w:eastAsia="仿宋" w:cs="仿宋"/>
                <w:sz w:val="28"/>
                <w:szCs w:val="28"/>
              </w:rPr>
            </w:pPr>
          </w:p>
        </w:tc>
        <w:tc>
          <w:tcPr>
            <w:tcW w:w="720" w:type="dxa"/>
            <w:vAlign w:val="center"/>
          </w:tcPr>
          <w:p w14:paraId="3C546E1D">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7</w:t>
            </w:r>
          </w:p>
        </w:tc>
        <w:tc>
          <w:tcPr>
            <w:tcW w:w="4610" w:type="dxa"/>
            <w:vAlign w:val="center"/>
          </w:tcPr>
          <w:p w14:paraId="4A1DAEEB">
            <w:pPr>
              <w:rPr>
                <w:rFonts w:ascii="仿宋" w:hAnsi="仿宋" w:eastAsia="仿宋" w:cs="仿宋"/>
                <w:sz w:val="28"/>
                <w:szCs w:val="28"/>
              </w:rPr>
            </w:pPr>
            <w:r>
              <w:rPr>
                <w:rFonts w:hint="eastAsia" w:ascii="仿宋" w:hAnsi="仿宋" w:eastAsia="仿宋" w:cs="仿宋"/>
                <w:sz w:val="28"/>
                <w:szCs w:val="28"/>
              </w:rPr>
              <w:t>不锈钢保养光亮如新</w:t>
            </w:r>
          </w:p>
        </w:tc>
        <w:tc>
          <w:tcPr>
            <w:tcW w:w="796" w:type="dxa"/>
            <w:vAlign w:val="center"/>
          </w:tcPr>
          <w:p w14:paraId="10EB1C66">
            <w:pPr>
              <w:rPr>
                <w:rFonts w:ascii="仿宋" w:hAnsi="仿宋" w:eastAsia="仿宋" w:cs="仿宋"/>
                <w:sz w:val="28"/>
                <w:szCs w:val="28"/>
              </w:rPr>
            </w:pPr>
          </w:p>
        </w:tc>
      </w:tr>
      <w:tr w14:paraId="1776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33549F27">
            <w:pPr>
              <w:rPr>
                <w:rFonts w:ascii="仿宋" w:hAnsi="仿宋" w:eastAsia="仿宋" w:cs="仿宋"/>
                <w:b/>
                <w:sz w:val="28"/>
                <w:szCs w:val="28"/>
              </w:rPr>
            </w:pPr>
          </w:p>
        </w:tc>
        <w:tc>
          <w:tcPr>
            <w:tcW w:w="1824" w:type="dxa"/>
            <w:vAlign w:val="center"/>
          </w:tcPr>
          <w:p w14:paraId="00D30817">
            <w:pPr>
              <w:rPr>
                <w:rFonts w:ascii="仿宋" w:hAnsi="仿宋" w:eastAsia="仿宋" w:cs="仿宋"/>
                <w:sz w:val="28"/>
                <w:szCs w:val="28"/>
              </w:rPr>
            </w:pPr>
            <w:r>
              <w:rPr>
                <w:rFonts w:hint="eastAsia" w:ascii="仿宋" w:hAnsi="仿宋" w:eastAsia="仿宋" w:cs="仿宋"/>
                <w:sz w:val="28"/>
                <w:szCs w:val="28"/>
              </w:rPr>
              <w:t>高空管线</w:t>
            </w:r>
          </w:p>
        </w:tc>
        <w:tc>
          <w:tcPr>
            <w:tcW w:w="720" w:type="dxa"/>
            <w:vAlign w:val="center"/>
          </w:tcPr>
          <w:p w14:paraId="16357CC9">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8</w:t>
            </w:r>
          </w:p>
        </w:tc>
        <w:tc>
          <w:tcPr>
            <w:tcW w:w="4610" w:type="dxa"/>
            <w:vAlign w:val="center"/>
          </w:tcPr>
          <w:p w14:paraId="07C06913">
            <w:pPr>
              <w:rPr>
                <w:rFonts w:ascii="仿宋" w:hAnsi="仿宋" w:eastAsia="仿宋" w:cs="仿宋"/>
                <w:sz w:val="28"/>
                <w:szCs w:val="28"/>
              </w:rPr>
            </w:pPr>
            <w:r>
              <w:rPr>
                <w:rFonts w:hint="eastAsia" w:ascii="仿宋" w:hAnsi="仿宋" w:eastAsia="仿宋" w:cs="仿宋"/>
                <w:sz w:val="28"/>
                <w:szCs w:val="28"/>
              </w:rPr>
              <w:t>各类管道无积尘、污渍、蜘蛛网</w:t>
            </w:r>
          </w:p>
        </w:tc>
        <w:tc>
          <w:tcPr>
            <w:tcW w:w="796" w:type="dxa"/>
            <w:vAlign w:val="center"/>
          </w:tcPr>
          <w:p w14:paraId="2294F967">
            <w:pPr>
              <w:rPr>
                <w:rFonts w:ascii="仿宋" w:hAnsi="仿宋" w:eastAsia="仿宋" w:cs="仿宋"/>
                <w:sz w:val="28"/>
                <w:szCs w:val="28"/>
              </w:rPr>
            </w:pPr>
          </w:p>
        </w:tc>
      </w:tr>
      <w:tr w14:paraId="4F996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restart"/>
            <w:vAlign w:val="center"/>
          </w:tcPr>
          <w:p w14:paraId="28F148BC">
            <w:pPr>
              <w:rPr>
                <w:rFonts w:ascii="仿宋" w:hAnsi="仿宋" w:eastAsia="仿宋" w:cs="仿宋"/>
                <w:b/>
                <w:sz w:val="28"/>
                <w:szCs w:val="28"/>
              </w:rPr>
            </w:pPr>
            <w:r>
              <w:rPr>
                <w:rFonts w:hint="eastAsia" w:ascii="仿宋" w:hAnsi="仿宋" w:eastAsia="仿宋" w:cs="仿宋"/>
                <w:b/>
                <w:sz w:val="28"/>
                <w:szCs w:val="28"/>
              </w:rPr>
              <w:t>公共卫生间</w:t>
            </w:r>
          </w:p>
        </w:tc>
        <w:tc>
          <w:tcPr>
            <w:tcW w:w="1824" w:type="dxa"/>
            <w:vAlign w:val="center"/>
          </w:tcPr>
          <w:p w14:paraId="501E371E">
            <w:pPr>
              <w:rPr>
                <w:rFonts w:ascii="仿宋" w:hAnsi="仿宋" w:eastAsia="仿宋" w:cs="仿宋"/>
                <w:sz w:val="28"/>
                <w:szCs w:val="28"/>
              </w:rPr>
            </w:pPr>
            <w:r>
              <w:rPr>
                <w:rFonts w:hint="eastAsia" w:ascii="仿宋" w:hAnsi="仿宋" w:eastAsia="仿宋" w:cs="仿宋"/>
                <w:sz w:val="28"/>
                <w:szCs w:val="28"/>
              </w:rPr>
              <w:t>蹲位</w:t>
            </w:r>
          </w:p>
        </w:tc>
        <w:tc>
          <w:tcPr>
            <w:tcW w:w="720" w:type="dxa"/>
            <w:vAlign w:val="center"/>
          </w:tcPr>
          <w:p w14:paraId="670111CC">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9</w:t>
            </w:r>
          </w:p>
        </w:tc>
        <w:tc>
          <w:tcPr>
            <w:tcW w:w="4610" w:type="dxa"/>
            <w:vAlign w:val="center"/>
          </w:tcPr>
          <w:p w14:paraId="00E830FF">
            <w:pPr>
              <w:rPr>
                <w:rFonts w:ascii="仿宋" w:hAnsi="仿宋" w:eastAsia="仿宋" w:cs="仿宋"/>
                <w:sz w:val="28"/>
                <w:szCs w:val="28"/>
              </w:rPr>
            </w:pPr>
            <w:r>
              <w:rPr>
                <w:rFonts w:hint="eastAsia" w:ascii="仿宋" w:hAnsi="仿宋" w:eastAsia="仿宋" w:cs="仿宋"/>
                <w:sz w:val="28"/>
                <w:szCs w:val="28"/>
              </w:rPr>
              <w:t>蹲位保持无渍、无垢、无异味、并保持水流畅通无阻，瓷器明洁如新</w:t>
            </w:r>
          </w:p>
        </w:tc>
        <w:tc>
          <w:tcPr>
            <w:tcW w:w="796" w:type="dxa"/>
            <w:vAlign w:val="center"/>
          </w:tcPr>
          <w:p w14:paraId="6408E84F">
            <w:pPr>
              <w:rPr>
                <w:rFonts w:ascii="仿宋" w:hAnsi="仿宋" w:eastAsia="仿宋" w:cs="仿宋"/>
                <w:sz w:val="28"/>
                <w:szCs w:val="28"/>
              </w:rPr>
            </w:pPr>
          </w:p>
        </w:tc>
      </w:tr>
      <w:tr w14:paraId="55EA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0A6FB09F">
            <w:pPr>
              <w:rPr>
                <w:rFonts w:ascii="仿宋" w:hAnsi="仿宋" w:eastAsia="仿宋" w:cs="仿宋"/>
                <w:sz w:val="28"/>
                <w:szCs w:val="28"/>
              </w:rPr>
            </w:pPr>
          </w:p>
        </w:tc>
        <w:tc>
          <w:tcPr>
            <w:tcW w:w="1824" w:type="dxa"/>
            <w:vAlign w:val="center"/>
          </w:tcPr>
          <w:p w14:paraId="2001E42B">
            <w:pPr>
              <w:rPr>
                <w:rFonts w:ascii="仿宋" w:hAnsi="仿宋" w:eastAsia="仿宋" w:cs="仿宋"/>
                <w:sz w:val="28"/>
                <w:szCs w:val="28"/>
              </w:rPr>
            </w:pPr>
            <w:r>
              <w:rPr>
                <w:rFonts w:hint="eastAsia" w:ascii="仿宋" w:hAnsi="仿宋" w:eastAsia="仿宋" w:cs="仿宋"/>
                <w:sz w:val="28"/>
                <w:szCs w:val="28"/>
              </w:rPr>
              <w:t>小便池</w:t>
            </w:r>
          </w:p>
        </w:tc>
        <w:tc>
          <w:tcPr>
            <w:tcW w:w="720" w:type="dxa"/>
            <w:vAlign w:val="center"/>
          </w:tcPr>
          <w:p w14:paraId="0B2A1785">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0</w:t>
            </w:r>
          </w:p>
        </w:tc>
        <w:tc>
          <w:tcPr>
            <w:tcW w:w="4610" w:type="dxa"/>
            <w:vAlign w:val="center"/>
          </w:tcPr>
          <w:p w14:paraId="0E8DDB43">
            <w:pPr>
              <w:rPr>
                <w:rFonts w:ascii="仿宋" w:hAnsi="仿宋" w:eastAsia="仿宋" w:cs="仿宋"/>
                <w:sz w:val="28"/>
                <w:szCs w:val="28"/>
              </w:rPr>
            </w:pPr>
            <w:r>
              <w:rPr>
                <w:rFonts w:hint="eastAsia" w:ascii="仿宋" w:hAnsi="仿宋" w:eastAsia="仿宋" w:cs="仿宋"/>
                <w:sz w:val="28"/>
                <w:szCs w:val="28"/>
              </w:rPr>
              <w:t>小便池保持无渍、无垢、无异味、并保持水流畅通无阻，瓷器明洁如新</w:t>
            </w:r>
          </w:p>
        </w:tc>
        <w:tc>
          <w:tcPr>
            <w:tcW w:w="796" w:type="dxa"/>
            <w:vAlign w:val="center"/>
          </w:tcPr>
          <w:p w14:paraId="21EDC810">
            <w:pPr>
              <w:rPr>
                <w:rFonts w:ascii="仿宋" w:hAnsi="仿宋" w:eastAsia="仿宋" w:cs="仿宋"/>
                <w:sz w:val="28"/>
                <w:szCs w:val="28"/>
              </w:rPr>
            </w:pPr>
          </w:p>
        </w:tc>
      </w:tr>
      <w:tr w14:paraId="612EE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0E8B7209">
            <w:pPr>
              <w:rPr>
                <w:rFonts w:ascii="仿宋" w:hAnsi="仿宋" w:eastAsia="仿宋" w:cs="仿宋"/>
                <w:sz w:val="28"/>
                <w:szCs w:val="28"/>
              </w:rPr>
            </w:pPr>
          </w:p>
        </w:tc>
        <w:tc>
          <w:tcPr>
            <w:tcW w:w="1824" w:type="dxa"/>
            <w:vAlign w:val="center"/>
          </w:tcPr>
          <w:p w14:paraId="57231396">
            <w:pPr>
              <w:rPr>
                <w:rFonts w:ascii="仿宋" w:hAnsi="仿宋" w:eastAsia="仿宋" w:cs="仿宋"/>
                <w:sz w:val="28"/>
                <w:szCs w:val="28"/>
              </w:rPr>
            </w:pPr>
            <w:r>
              <w:rPr>
                <w:rFonts w:hint="eastAsia" w:ascii="仿宋" w:hAnsi="仿宋" w:eastAsia="仿宋" w:cs="仿宋"/>
                <w:sz w:val="28"/>
                <w:szCs w:val="28"/>
              </w:rPr>
              <w:t>隔板</w:t>
            </w:r>
          </w:p>
        </w:tc>
        <w:tc>
          <w:tcPr>
            <w:tcW w:w="720" w:type="dxa"/>
            <w:vAlign w:val="center"/>
          </w:tcPr>
          <w:p w14:paraId="78B41B30">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1</w:t>
            </w:r>
          </w:p>
        </w:tc>
        <w:tc>
          <w:tcPr>
            <w:tcW w:w="4610" w:type="dxa"/>
            <w:vAlign w:val="center"/>
          </w:tcPr>
          <w:p w14:paraId="71E63179">
            <w:pPr>
              <w:rPr>
                <w:rFonts w:ascii="仿宋" w:hAnsi="仿宋" w:eastAsia="仿宋" w:cs="仿宋"/>
                <w:sz w:val="28"/>
                <w:szCs w:val="28"/>
              </w:rPr>
            </w:pPr>
            <w:r>
              <w:rPr>
                <w:rFonts w:hint="eastAsia" w:ascii="仿宋" w:hAnsi="仿宋" w:eastAsia="仿宋" w:cs="仿宋"/>
                <w:sz w:val="28"/>
                <w:szCs w:val="28"/>
              </w:rPr>
              <w:t>隔板无污渍、痰渍、保持洁净</w:t>
            </w:r>
          </w:p>
        </w:tc>
        <w:tc>
          <w:tcPr>
            <w:tcW w:w="796" w:type="dxa"/>
            <w:vAlign w:val="center"/>
          </w:tcPr>
          <w:p w14:paraId="781AD86E">
            <w:pPr>
              <w:rPr>
                <w:rFonts w:ascii="仿宋" w:hAnsi="仿宋" w:eastAsia="仿宋" w:cs="仿宋"/>
                <w:sz w:val="28"/>
                <w:szCs w:val="28"/>
              </w:rPr>
            </w:pPr>
          </w:p>
        </w:tc>
      </w:tr>
      <w:tr w14:paraId="4AE3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54ECEAAB">
            <w:pPr>
              <w:rPr>
                <w:rFonts w:ascii="仿宋" w:hAnsi="仿宋" w:eastAsia="仿宋" w:cs="仿宋"/>
                <w:sz w:val="28"/>
                <w:szCs w:val="28"/>
              </w:rPr>
            </w:pPr>
          </w:p>
        </w:tc>
        <w:tc>
          <w:tcPr>
            <w:tcW w:w="1824" w:type="dxa"/>
            <w:vAlign w:val="center"/>
          </w:tcPr>
          <w:p w14:paraId="778B2CD8">
            <w:pPr>
              <w:rPr>
                <w:rFonts w:ascii="仿宋" w:hAnsi="仿宋" w:eastAsia="仿宋" w:cs="仿宋"/>
                <w:sz w:val="28"/>
                <w:szCs w:val="28"/>
              </w:rPr>
            </w:pPr>
            <w:r>
              <w:rPr>
                <w:rFonts w:hint="eastAsia" w:ascii="仿宋" w:hAnsi="仿宋" w:eastAsia="仿宋" w:cs="仿宋"/>
                <w:sz w:val="28"/>
                <w:szCs w:val="28"/>
              </w:rPr>
              <w:t>门、窗户、玻璃</w:t>
            </w:r>
          </w:p>
        </w:tc>
        <w:tc>
          <w:tcPr>
            <w:tcW w:w="720" w:type="dxa"/>
            <w:vAlign w:val="center"/>
          </w:tcPr>
          <w:p w14:paraId="7F4734F3">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2</w:t>
            </w:r>
          </w:p>
        </w:tc>
        <w:tc>
          <w:tcPr>
            <w:tcW w:w="4610" w:type="dxa"/>
            <w:vAlign w:val="center"/>
          </w:tcPr>
          <w:p w14:paraId="1374DA40">
            <w:pPr>
              <w:rPr>
                <w:rFonts w:ascii="仿宋" w:hAnsi="仿宋" w:eastAsia="仿宋" w:cs="仿宋"/>
                <w:sz w:val="28"/>
                <w:szCs w:val="28"/>
              </w:rPr>
            </w:pPr>
            <w:r>
              <w:rPr>
                <w:rFonts w:hint="eastAsia" w:ascii="仿宋" w:hAnsi="仿宋" w:eastAsia="仿宋" w:cs="仿宋"/>
                <w:sz w:val="28"/>
                <w:szCs w:val="28"/>
              </w:rPr>
              <w:t>门、窗户、玻璃无手印、无污渍、洁净</w:t>
            </w:r>
          </w:p>
        </w:tc>
        <w:tc>
          <w:tcPr>
            <w:tcW w:w="796" w:type="dxa"/>
            <w:vAlign w:val="center"/>
          </w:tcPr>
          <w:p w14:paraId="0269BDF2">
            <w:pPr>
              <w:rPr>
                <w:rFonts w:ascii="仿宋" w:hAnsi="仿宋" w:eastAsia="仿宋" w:cs="仿宋"/>
                <w:sz w:val="28"/>
                <w:szCs w:val="28"/>
              </w:rPr>
            </w:pPr>
          </w:p>
        </w:tc>
      </w:tr>
      <w:tr w14:paraId="1913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6855DE2F">
            <w:pPr>
              <w:rPr>
                <w:rFonts w:ascii="仿宋" w:hAnsi="仿宋" w:eastAsia="仿宋" w:cs="仿宋"/>
                <w:sz w:val="28"/>
                <w:szCs w:val="28"/>
              </w:rPr>
            </w:pPr>
          </w:p>
        </w:tc>
        <w:tc>
          <w:tcPr>
            <w:tcW w:w="1824" w:type="dxa"/>
            <w:vAlign w:val="center"/>
          </w:tcPr>
          <w:p w14:paraId="6429ADD2">
            <w:pPr>
              <w:rPr>
                <w:rFonts w:ascii="仿宋" w:hAnsi="仿宋" w:eastAsia="仿宋" w:cs="仿宋"/>
                <w:sz w:val="28"/>
                <w:szCs w:val="28"/>
              </w:rPr>
            </w:pPr>
            <w:r>
              <w:rPr>
                <w:rFonts w:hint="eastAsia" w:ascii="仿宋" w:hAnsi="仿宋" w:eastAsia="仿宋" w:cs="仿宋"/>
                <w:sz w:val="28"/>
                <w:szCs w:val="28"/>
              </w:rPr>
              <w:t>洗手台</w:t>
            </w:r>
          </w:p>
        </w:tc>
        <w:tc>
          <w:tcPr>
            <w:tcW w:w="720" w:type="dxa"/>
            <w:vAlign w:val="center"/>
          </w:tcPr>
          <w:p w14:paraId="6303EEDD">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3</w:t>
            </w:r>
          </w:p>
        </w:tc>
        <w:tc>
          <w:tcPr>
            <w:tcW w:w="4610" w:type="dxa"/>
            <w:vAlign w:val="center"/>
          </w:tcPr>
          <w:p w14:paraId="65F9E6B3">
            <w:pPr>
              <w:rPr>
                <w:rFonts w:ascii="仿宋" w:hAnsi="仿宋" w:eastAsia="仿宋" w:cs="仿宋"/>
                <w:sz w:val="28"/>
                <w:szCs w:val="28"/>
              </w:rPr>
            </w:pPr>
            <w:r>
              <w:rPr>
                <w:rFonts w:hint="eastAsia" w:ascii="仿宋" w:hAnsi="仿宋" w:eastAsia="仿宋" w:cs="仿宋"/>
                <w:sz w:val="28"/>
                <w:szCs w:val="28"/>
              </w:rPr>
              <w:t>洗手台面清洁、无水迹</w:t>
            </w:r>
          </w:p>
        </w:tc>
        <w:tc>
          <w:tcPr>
            <w:tcW w:w="796" w:type="dxa"/>
            <w:vAlign w:val="center"/>
          </w:tcPr>
          <w:p w14:paraId="3AA18112">
            <w:pPr>
              <w:rPr>
                <w:rFonts w:ascii="仿宋" w:hAnsi="仿宋" w:eastAsia="仿宋" w:cs="仿宋"/>
                <w:sz w:val="28"/>
                <w:szCs w:val="28"/>
              </w:rPr>
            </w:pPr>
          </w:p>
        </w:tc>
      </w:tr>
      <w:tr w14:paraId="3A0C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7F9136FA">
            <w:pPr>
              <w:rPr>
                <w:rFonts w:ascii="仿宋" w:hAnsi="仿宋" w:eastAsia="仿宋" w:cs="仿宋"/>
                <w:sz w:val="28"/>
                <w:szCs w:val="28"/>
              </w:rPr>
            </w:pPr>
          </w:p>
        </w:tc>
        <w:tc>
          <w:tcPr>
            <w:tcW w:w="1824" w:type="dxa"/>
            <w:vAlign w:val="center"/>
          </w:tcPr>
          <w:p w14:paraId="6EBB83B5">
            <w:pPr>
              <w:rPr>
                <w:rFonts w:ascii="仿宋" w:hAnsi="仿宋" w:eastAsia="仿宋" w:cs="仿宋"/>
                <w:sz w:val="28"/>
                <w:szCs w:val="28"/>
              </w:rPr>
            </w:pPr>
            <w:r>
              <w:rPr>
                <w:rFonts w:hint="eastAsia" w:ascii="仿宋" w:hAnsi="仿宋" w:eastAsia="仿宋" w:cs="仿宋"/>
                <w:sz w:val="28"/>
                <w:szCs w:val="28"/>
              </w:rPr>
              <w:t>洁具、五金龙头</w:t>
            </w:r>
          </w:p>
        </w:tc>
        <w:tc>
          <w:tcPr>
            <w:tcW w:w="720" w:type="dxa"/>
            <w:vAlign w:val="center"/>
          </w:tcPr>
          <w:p w14:paraId="6E784952">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4</w:t>
            </w:r>
          </w:p>
        </w:tc>
        <w:tc>
          <w:tcPr>
            <w:tcW w:w="4610" w:type="dxa"/>
            <w:vAlign w:val="center"/>
          </w:tcPr>
          <w:p w14:paraId="355B6722">
            <w:pPr>
              <w:rPr>
                <w:rFonts w:ascii="仿宋" w:hAnsi="仿宋" w:eastAsia="仿宋" w:cs="仿宋"/>
                <w:sz w:val="28"/>
                <w:szCs w:val="28"/>
              </w:rPr>
            </w:pPr>
            <w:r>
              <w:rPr>
                <w:rFonts w:hint="eastAsia" w:ascii="仿宋" w:hAnsi="仿宋" w:eastAsia="仿宋" w:cs="仿宋"/>
                <w:sz w:val="28"/>
                <w:szCs w:val="28"/>
              </w:rPr>
              <w:t>洁具、五金龙头无污迹、光亮</w:t>
            </w:r>
          </w:p>
        </w:tc>
        <w:tc>
          <w:tcPr>
            <w:tcW w:w="796" w:type="dxa"/>
            <w:vAlign w:val="center"/>
          </w:tcPr>
          <w:p w14:paraId="5204B969">
            <w:pPr>
              <w:rPr>
                <w:rFonts w:ascii="仿宋" w:hAnsi="仿宋" w:eastAsia="仿宋" w:cs="仿宋"/>
                <w:sz w:val="28"/>
                <w:szCs w:val="28"/>
              </w:rPr>
            </w:pPr>
          </w:p>
        </w:tc>
      </w:tr>
      <w:tr w14:paraId="53B87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66C7E178">
            <w:pPr>
              <w:rPr>
                <w:rFonts w:ascii="仿宋" w:hAnsi="仿宋" w:eastAsia="仿宋" w:cs="仿宋"/>
                <w:sz w:val="28"/>
                <w:szCs w:val="28"/>
              </w:rPr>
            </w:pPr>
          </w:p>
        </w:tc>
        <w:tc>
          <w:tcPr>
            <w:tcW w:w="1824" w:type="dxa"/>
            <w:vAlign w:val="center"/>
          </w:tcPr>
          <w:p w14:paraId="04820B4A">
            <w:pPr>
              <w:rPr>
                <w:rFonts w:ascii="仿宋" w:hAnsi="仿宋" w:eastAsia="仿宋" w:cs="仿宋"/>
                <w:sz w:val="28"/>
                <w:szCs w:val="28"/>
              </w:rPr>
            </w:pPr>
            <w:r>
              <w:rPr>
                <w:rFonts w:hint="eastAsia" w:ascii="仿宋" w:hAnsi="仿宋" w:eastAsia="仿宋" w:cs="仿宋"/>
                <w:sz w:val="28"/>
                <w:szCs w:val="28"/>
              </w:rPr>
              <w:t>平面镜</w:t>
            </w:r>
          </w:p>
        </w:tc>
        <w:tc>
          <w:tcPr>
            <w:tcW w:w="720" w:type="dxa"/>
            <w:vAlign w:val="center"/>
          </w:tcPr>
          <w:p w14:paraId="44CE285E">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5</w:t>
            </w:r>
          </w:p>
        </w:tc>
        <w:tc>
          <w:tcPr>
            <w:tcW w:w="4610" w:type="dxa"/>
            <w:vAlign w:val="center"/>
          </w:tcPr>
          <w:p w14:paraId="4D57F4F6">
            <w:pPr>
              <w:rPr>
                <w:rFonts w:ascii="仿宋" w:hAnsi="仿宋" w:eastAsia="仿宋" w:cs="仿宋"/>
                <w:sz w:val="28"/>
                <w:szCs w:val="28"/>
              </w:rPr>
            </w:pPr>
            <w:r>
              <w:rPr>
                <w:rFonts w:hint="eastAsia" w:ascii="仿宋" w:hAnsi="仿宋" w:eastAsia="仿宋" w:cs="仿宋"/>
                <w:sz w:val="28"/>
                <w:szCs w:val="28"/>
              </w:rPr>
              <w:t>平面镜无污渍、无水渍、无手印、保持镜面明净</w:t>
            </w:r>
          </w:p>
        </w:tc>
        <w:tc>
          <w:tcPr>
            <w:tcW w:w="796" w:type="dxa"/>
            <w:vAlign w:val="center"/>
          </w:tcPr>
          <w:p w14:paraId="4D2E2B5A">
            <w:pPr>
              <w:rPr>
                <w:rFonts w:ascii="仿宋" w:hAnsi="仿宋" w:eastAsia="仿宋" w:cs="仿宋"/>
                <w:sz w:val="28"/>
                <w:szCs w:val="28"/>
              </w:rPr>
            </w:pPr>
          </w:p>
        </w:tc>
      </w:tr>
      <w:tr w14:paraId="6E22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14:paraId="1E1CCAD4">
            <w:pPr>
              <w:rPr>
                <w:rFonts w:ascii="仿宋" w:hAnsi="仿宋" w:eastAsia="仿宋" w:cs="仿宋"/>
                <w:sz w:val="28"/>
                <w:szCs w:val="28"/>
              </w:rPr>
            </w:pPr>
          </w:p>
        </w:tc>
        <w:tc>
          <w:tcPr>
            <w:tcW w:w="1824" w:type="dxa"/>
            <w:vAlign w:val="center"/>
          </w:tcPr>
          <w:p w14:paraId="2A7C1D9D">
            <w:pPr>
              <w:rPr>
                <w:rFonts w:ascii="仿宋" w:hAnsi="仿宋" w:eastAsia="仿宋" w:cs="仿宋"/>
                <w:sz w:val="28"/>
                <w:szCs w:val="28"/>
              </w:rPr>
            </w:pPr>
            <w:r>
              <w:rPr>
                <w:rFonts w:hint="eastAsia" w:ascii="仿宋" w:hAnsi="仿宋" w:eastAsia="仿宋" w:cs="仿宋"/>
                <w:sz w:val="28"/>
                <w:szCs w:val="28"/>
              </w:rPr>
              <w:t>污水池</w:t>
            </w:r>
          </w:p>
        </w:tc>
        <w:tc>
          <w:tcPr>
            <w:tcW w:w="720" w:type="dxa"/>
            <w:vAlign w:val="center"/>
          </w:tcPr>
          <w:p w14:paraId="4D0C3409">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6</w:t>
            </w:r>
          </w:p>
        </w:tc>
        <w:tc>
          <w:tcPr>
            <w:tcW w:w="4610" w:type="dxa"/>
            <w:vAlign w:val="center"/>
          </w:tcPr>
          <w:p w14:paraId="5CB26641">
            <w:pPr>
              <w:rPr>
                <w:rFonts w:ascii="仿宋" w:hAnsi="仿宋" w:eastAsia="仿宋" w:cs="仿宋"/>
                <w:sz w:val="28"/>
                <w:szCs w:val="28"/>
              </w:rPr>
            </w:pPr>
            <w:r>
              <w:rPr>
                <w:rFonts w:hint="eastAsia" w:ascii="仿宋" w:hAnsi="仿宋" w:eastAsia="仿宋" w:cs="仿宋"/>
                <w:sz w:val="28"/>
                <w:szCs w:val="28"/>
              </w:rPr>
              <w:t>污水池无积水、无杂物、垃圾、洁净</w:t>
            </w:r>
          </w:p>
        </w:tc>
        <w:tc>
          <w:tcPr>
            <w:tcW w:w="796" w:type="dxa"/>
            <w:vAlign w:val="center"/>
          </w:tcPr>
          <w:p w14:paraId="7A7F6A51">
            <w:pPr>
              <w:rPr>
                <w:rFonts w:ascii="仿宋" w:hAnsi="仿宋" w:eastAsia="仿宋" w:cs="仿宋"/>
                <w:sz w:val="28"/>
                <w:szCs w:val="28"/>
              </w:rPr>
            </w:pPr>
          </w:p>
        </w:tc>
      </w:tr>
    </w:tbl>
    <w:p w14:paraId="7BB3BA95">
      <w:pPr>
        <w:spacing w:before="240" w:beforeLines="100" w:line="360" w:lineRule="auto"/>
      </w:pPr>
    </w:p>
    <w:p w14:paraId="65B7F313">
      <w:pPr>
        <w:spacing w:before="240" w:beforeLines="100" w:line="360" w:lineRule="auto"/>
      </w:pPr>
    </w:p>
    <w:p w14:paraId="70CA5809">
      <w:pPr>
        <w:spacing w:before="240" w:beforeLines="100" w:line="360" w:lineRule="auto"/>
      </w:pPr>
    </w:p>
    <w:p w14:paraId="43A939BD">
      <w:pPr>
        <w:spacing w:before="240" w:beforeLines="100" w:line="360" w:lineRule="auto"/>
      </w:pPr>
    </w:p>
    <w:p w14:paraId="177C5DE1">
      <w:pPr>
        <w:spacing w:before="240" w:beforeLines="100" w:line="360" w:lineRule="auto"/>
      </w:pPr>
    </w:p>
    <w:p w14:paraId="1BA7971F">
      <w:pPr>
        <w:spacing w:before="240" w:beforeLines="100" w:line="360" w:lineRule="auto"/>
      </w:pPr>
    </w:p>
    <w:p w14:paraId="24ABA540">
      <w:pPr>
        <w:spacing w:before="240" w:beforeLines="100" w:line="360" w:lineRule="auto"/>
      </w:pPr>
    </w:p>
    <w:p w14:paraId="036B6474">
      <w:pPr>
        <w:spacing w:before="240" w:beforeLines="100" w:line="360" w:lineRule="auto"/>
      </w:pPr>
    </w:p>
    <w:p w14:paraId="38BA5087">
      <w:pPr>
        <w:spacing w:before="240" w:beforeLines="100" w:line="360" w:lineRule="auto"/>
      </w:pPr>
    </w:p>
    <w:p w14:paraId="062E9330">
      <w:pPr>
        <w:spacing w:line="440" w:lineRule="exact"/>
        <w:rPr>
          <w:rFonts w:ascii="仿宋" w:hAnsi="仿宋" w:eastAsia="仿宋"/>
          <w:b/>
          <w:bCs/>
          <w:sz w:val="32"/>
          <w:szCs w:val="32"/>
        </w:rPr>
      </w:pPr>
      <w:r>
        <w:rPr>
          <w:rFonts w:hint="eastAsia" w:ascii="仿宋" w:hAnsi="仿宋" w:eastAsia="仿宋"/>
          <w:b/>
          <w:bCs/>
          <w:sz w:val="32"/>
          <w:szCs w:val="32"/>
        </w:rPr>
        <w:t>合同附件</w:t>
      </w:r>
      <w:r>
        <w:rPr>
          <w:rFonts w:ascii="仿宋" w:hAnsi="仿宋" w:eastAsia="仿宋"/>
          <w:b/>
          <w:bCs/>
          <w:sz w:val="32"/>
          <w:szCs w:val="32"/>
        </w:rPr>
        <w:t>3：保洁合同月度</w:t>
      </w:r>
      <w:r>
        <w:rPr>
          <w:rFonts w:hint="eastAsia" w:ascii="仿宋" w:hAnsi="仿宋" w:eastAsia="仿宋"/>
          <w:b/>
          <w:bCs/>
          <w:sz w:val="32"/>
          <w:szCs w:val="32"/>
        </w:rPr>
        <w:t>供方服务评价表</w:t>
      </w:r>
    </w:p>
    <w:p w14:paraId="3474F407">
      <w:pPr>
        <w:spacing w:line="440" w:lineRule="exact"/>
        <w:rPr>
          <w:rFonts w:ascii="仿宋" w:hAnsi="仿宋" w:eastAsia="仿宋"/>
          <w:b/>
          <w:bCs/>
          <w:sz w:val="32"/>
          <w:szCs w:val="32"/>
        </w:rPr>
      </w:pPr>
    </w:p>
    <w:p w14:paraId="77DAF9BD">
      <w:pPr>
        <w:spacing w:line="440" w:lineRule="exact"/>
        <w:jc w:val="center"/>
        <w:rPr>
          <w:rFonts w:ascii="仿宋" w:hAnsi="仿宋" w:eastAsia="仿宋"/>
          <w:sz w:val="24"/>
        </w:rPr>
      </w:pPr>
      <w:r>
        <w:rPr>
          <w:rFonts w:hint="eastAsia" w:ascii="仿宋" w:hAnsi="仿宋" w:eastAsia="仿宋"/>
          <w:b/>
          <w:bCs/>
          <w:sz w:val="32"/>
          <w:szCs w:val="32"/>
        </w:rPr>
        <w:t>供方服务评价表</w:t>
      </w:r>
    </w:p>
    <w:p w14:paraId="303D8D86">
      <w:pPr>
        <w:spacing w:line="440" w:lineRule="exact"/>
        <w:rPr>
          <w:rFonts w:ascii="仿宋" w:hAnsi="仿宋" w:eastAsia="仿宋"/>
          <w:sz w:val="24"/>
        </w:rPr>
      </w:pPr>
      <w:r>
        <w:rPr>
          <w:rFonts w:hint="eastAsia" w:ascii="仿宋" w:hAnsi="仿宋" w:eastAsia="仿宋"/>
          <w:sz w:val="24"/>
        </w:rPr>
        <w:t xml:space="preserve">                            </w:t>
      </w:r>
      <w:r>
        <w:rPr>
          <w:rFonts w:hint="eastAsia" w:ascii="仿宋" w:hAnsi="仿宋" w:eastAsia="仿宋"/>
        </w:rPr>
        <w:t xml:space="preserve">  ＮＯ：</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80"/>
        <w:gridCol w:w="1500"/>
        <w:gridCol w:w="645"/>
        <w:gridCol w:w="1140"/>
        <w:gridCol w:w="990"/>
        <w:gridCol w:w="619"/>
        <w:gridCol w:w="821"/>
        <w:gridCol w:w="180"/>
        <w:gridCol w:w="315"/>
        <w:gridCol w:w="679"/>
        <w:gridCol w:w="645"/>
        <w:gridCol w:w="585"/>
        <w:gridCol w:w="720"/>
      </w:tblGrid>
      <w:tr w14:paraId="3E9D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14:paraId="38B5E424">
            <w:pPr>
              <w:jc w:val="center"/>
              <w:rPr>
                <w:rFonts w:ascii="仿宋" w:hAnsi="仿宋" w:eastAsia="仿宋"/>
                <w:sz w:val="24"/>
              </w:rPr>
            </w:pPr>
            <w:r>
              <w:rPr>
                <w:rFonts w:hint="eastAsia" w:ascii="仿宋" w:hAnsi="仿宋" w:eastAsia="仿宋"/>
                <w:sz w:val="24"/>
              </w:rPr>
              <w:t>供方名称</w:t>
            </w:r>
          </w:p>
        </w:tc>
        <w:tc>
          <w:tcPr>
            <w:tcW w:w="2775" w:type="dxa"/>
            <w:gridSpan w:val="3"/>
            <w:tcBorders>
              <w:top w:val="single" w:color="auto" w:sz="4" w:space="0"/>
              <w:left w:val="single" w:color="auto" w:sz="4" w:space="0"/>
              <w:bottom w:val="single" w:color="auto" w:sz="4" w:space="0"/>
              <w:right w:val="single" w:color="auto" w:sz="4" w:space="0"/>
            </w:tcBorders>
            <w:vAlign w:val="center"/>
          </w:tcPr>
          <w:p w14:paraId="21944E96">
            <w:pPr>
              <w:ind w:firstLine="360" w:firstLineChars="150"/>
              <w:jc w:val="center"/>
              <w:rPr>
                <w:rFonts w:ascii="仿宋" w:hAnsi="仿宋" w:eastAsia="仿宋"/>
                <w:sz w:val="24"/>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14:paraId="4ACF5923">
            <w:pPr>
              <w:jc w:val="center"/>
              <w:rPr>
                <w:rFonts w:ascii="仿宋" w:hAnsi="仿宋" w:eastAsia="仿宋"/>
                <w:sz w:val="24"/>
              </w:rPr>
            </w:pPr>
            <w:r>
              <w:rPr>
                <w:rFonts w:hint="eastAsia" w:ascii="仿宋" w:hAnsi="仿宋" w:eastAsia="仿宋"/>
                <w:sz w:val="24"/>
              </w:rPr>
              <w:t>评价时间段</w:t>
            </w:r>
          </w:p>
        </w:tc>
        <w:tc>
          <w:tcPr>
            <w:tcW w:w="2944" w:type="dxa"/>
            <w:gridSpan w:val="5"/>
            <w:tcBorders>
              <w:top w:val="single" w:color="auto" w:sz="4" w:space="0"/>
              <w:left w:val="single" w:color="auto" w:sz="4" w:space="0"/>
              <w:bottom w:val="single" w:color="auto" w:sz="4" w:space="0"/>
              <w:right w:val="single" w:color="auto" w:sz="4" w:space="0"/>
            </w:tcBorders>
            <w:vAlign w:val="center"/>
          </w:tcPr>
          <w:p w14:paraId="7706C1B0">
            <w:pPr>
              <w:jc w:val="center"/>
              <w:rPr>
                <w:rFonts w:ascii="仿宋" w:hAnsi="仿宋" w:eastAsia="仿宋"/>
                <w:sz w:val="24"/>
              </w:rPr>
            </w:pPr>
          </w:p>
        </w:tc>
      </w:tr>
      <w:tr w14:paraId="7E83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14:paraId="286517D0">
            <w:pPr>
              <w:jc w:val="center"/>
              <w:rPr>
                <w:rFonts w:ascii="仿宋" w:hAnsi="仿宋" w:eastAsia="仿宋"/>
                <w:sz w:val="24"/>
              </w:rPr>
            </w:pPr>
            <w:r>
              <w:rPr>
                <w:rFonts w:hint="eastAsia" w:ascii="仿宋" w:hAnsi="仿宋" w:eastAsia="仿宋"/>
                <w:sz w:val="24"/>
              </w:rPr>
              <w:t>供方联系人</w:t>
            </w:r>
          </w:p>
        </w:tc>
        <w:tc>
          <w:tcPr>
            <w:tcW w:w="2775" w:type="dxa"/>
            <w:gridSpan w:val="3"/>
            <w:tcBorders>
              <w:top w:val="single" w:color="auto" w:sz="4" w:space="0"/>
              <w:left w:val="single" w:color="auto" w:sz="4" w:space="0"/>
              <w:bottom w:val="single" w:color="auto" w:sz="4" w:space="0"/>
              <w:right w:val="single" w:color="auto" w:sz="4" w:space="0"/>
            </w:tcBorders>
            <w:vAlign w:val="center"/>
          </w:tcPr>
          <w:p w14:paraId="52F74E8C">
            <w:pPr>
              <w:ind w:firstLine="360" w:firstLineChars="150"/>
              <w:jc w:val="center"/>
              <w:rPr>
                <w:rFonts w:ascii="仿宋" w:hAnsi="仿宋" w:eastAsia="仿宋"/>
                <w:sz w:val="24"/>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14:paraId="7D04B238">
            <w:pPr>
              <w:jc w:val="center"/>
              <w:rPr>
                <w:rFonts w:ascii="仿宋" w:hAnsi="仿宋" w:eastAsia="仿宋"/>
                <w:sz w:val="24"/>
              </w:rPr>
            </w:pPr>
            <w:r>
              <w:rPr>
                <w:rFonts w:hint="eastAsia" w:ascii="仿宋" w:hAnsi="仿宋" w:eastAsia="仿宋"/>
                <w:sz w:val="24"/>
              </w:rPr>
              <w:t>联系电话</w:t>
            </w:r>
          </w:p>
        </w:tc>
        <w:tc>
          <w:tcPr>
            <w:tcW w:w="2944" w:type="dxa"/>
            <w:gridSpan w:val="5"/>
            <w:tcBorders>
              <w:top w:val="single" w:color="auto" w:sz="4" w:space="0"/>
              <w:left w:val="single" w:color="auto" w:sz="4" w:space="0"/>
              <w:bottom w:val="single" w:color="auto" w:sz="4" w:space="0"/>
              <w:right w:val="single" w:color="auto" w:sz="4" w:space="0"/>
            </w:tcBorders>
            <w:vAlign w:val="center"/>
          </w:tcPr>
          <w:p w14:paraId="02D3EA9D">
            <w:pPr>
              <w:jc w:val="center"/>
              <w:rPr>
                <w:rFonts w:ascii="仿宋" w:hAnsi="仿宋" w:eastAsia="仿宋"/>
                <w:sz w:val="24"/>
              </w:rPr>
            </w:pPr>
          </w:p>
        </w:tc>
      </w:tr>
      <w:tr w14:paraId="6359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14:paraId="1D993622">
            <w:pPr>
              <w:jc w:val="center"/>
              <w:rPr>
                <w:rFonts w:ascii="仿宋" w:hAnsi="仿宋" w:eastAsia="仿宋"/>
                <w:sz w:val="24"/>
              </w:rPr>
            </w:pPr>
            <w:r>
              <w:rPr>
                <w:rFonts w:hint="eastAsia" w:ascii="仿宋" w:hAnsi="仿宋" w:eastAsia="仿宋"/>
                <w:sz w:val="24"/>
              </w:rPr>
              <w:t>填表人</w:t>
            </w:r>
          </w:p>
        </w:tc>
        <w:tc>
          <w:tcPr>
            <w:tcW w:w="2775" w:type="dxa"/>
            <w:gridSpan w:val="3"/>
            <w:tcBorders>
              <w:top w:val="single" w:color="auto" w:sz="4" w:space="0"/>
              <w:left w:val="single" w:color="auto" w:sz="4" w:space="0"/>
              <w:bottom w:val="single" w:color="auto" w:sz="4" w:space="0"/>
              <w:right w:val="single" w:color="auto" w:sz="4" w:space="0"/>
            </w:tcBorders>
            <w:vAlign w:val="center"/>
          </w:tcPr>
          <w:p w14:paraId="0D8D2662">
            <w:pPr>
              <w:jc w:val="center"/>
              <w:rPr>
                <w:rFonts w:ascii="仿宋" w:hAnsi="仿宋" w:eastAsia="仿宋"/>
                <w:sz w:val="24"/>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14:paraId="143025F3">
            <w:pPr>
              <w:jc w:val="center"/>
              <w:rPr>
                <w:rFonts w:ascii="仿宋" w:hAnsi="仿宋" w:eastAsia="仿宋"/>
                <w:sz w:val="24"/>
              </w:rPr>
            </w:pPr>
            <w:r>
              <w:rPr>
                <w:rFonts w:hint="eastAsia" w:ascii="仿宋" w:hAnsi="仿宋" w:eastAsia="仿宋"/>
                <w:sz w:val="24"/>
              </w:rPr>
              <w:t>填表时间</w:t>
            </w:r>
          </w:p>
        </w:tc>
        <w:tc>
          <w:tcPr>
            <w:tcW w:w="2944" w:type="dxa"/>
            <w:gridSpan w:val="5"/>
            <w:tcBorders>
              <w:top w:val="single" w:color="auto" w:sz="4" w:space="0"/>
              <w:left w:val="single" w:color="auto" w:sz="4" w:space="0"/>
              <w:bottom w:val="single" w:color="auto" w:sz="4" w:space="0"/>
              <w:right w:val="single" w:color="auto" w:sz="4" w:space="0"/>
            </w:tcBorders>
            <w:vAlign w:val="center"/>
          </w:tcPr>
          <w:p w14:paraId="6BC413DA">
            <w:pPr>
              <w:jc w:val="center"/>
              <w:rPr>
                <w:rFonts w:ascii="仿宋" w:hAnsi="仿宋" w:eastAsia="仿宋"/>
                <w:sz w:val="24"/>
              </w:rPr>
            </w:pPr>
          </w:p>
        </w:tc>
      </w:tr>
      <w:tr w14:paraId="713E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14:paraId="1968112B">
            <w:pPr>
              <w:jc w:val="center"/>
              <w:rPr>
                <w:rFonts w:ascii="仿宋" w:hAnsi="仿宋" w:eastAsia="仿宋"/>
                <w:sz w:val="24"/>
              </w:rPr>
            </w:pPr>
            <w:r>
              <w:rPr>
                <w:rFonts w:hint="eastAsia" w:ascii="仿宋" w:hAnsi="仿宋" w:eastAsia="仿宋"/>
                <w:sz w:val="24"/>
              </w:rPr>
              <w:t>服务项目</w:t>
            </w:r>
          </w:p>
        </w:tc>
        <w:tc>
          <w:tcPr>
            <w:tcW w:w="7339" w:type="dxa"/>
            <w:gridSpan w:val="11"/>
            <w:tcBorders>
              <w:top w:val="single" w:color="auto" w:sz="4" w:space="0"/>
              <w:left w:val="single" w:color="auto" w:sz="4" w:space="0"/>
              <w:bottom w:val="single" w:color="auto" w:sz="4" w:space="0"/>
              <w:right w:val="single" w:color="auto" w:sz="4" w:space="0"/>
            </w:tcBorders>
          </w:tcPr>
          <w:p w14:paraId="0DDF623C">
            <w:pPr>
              <w:rPr>
                <w:rFonts w:ascii="仿宋" w:hAnsi="仿宋" w:eastAsia="仿宋"/>
                <w:sz w:val="24"/>
              </w:rPr>
            </w:pPr>
            <w:r>
              <w:rPr>
                <w:rFonts w:hint="eastAsia" w:ascii="仿宋" w:hAnsi="仿宋" w:eastAsia="仿宋"/>
                <w:sz w:val="24"/>
              </w:rPr>
              <w:t>公区保洁□　外墙清洗□　四害防治□　垃圾清运□　公区绿化□</w:t>
            </w:r>
          </w:p>
          <w:p w14:paraId="378F2F83">
            <w:pPr>
              <w:rPr>
                <w:rFonts w:ascii="仿宋" w:hAnsi="仿宋" w:eastAsia="仿宋"/>
                <w:sz w:val="24"/>
              </w:rPr>
            </w:pPr>
            <w:r>
              <w:rPr>
                <w:rFonts w:hint="eastAsia" w:ascii="仿宋" w:hAnsi="仿宋" w:eastAsia="仿宋"/>
                <w:sz w:val="24"/>
              </w:rPr>
              <w:t>土建维修□　消防维保□　弱电设备维保□　化粪池清掏□　</w:t>
            </w:r>
          </w:p>
          <w:p w14:paraId="684314E4">
            <w:pPr>
              <w:rPr>
                <w:rFonts w:ascii="仿宋" w:hAnsi="仿宋" w:eastAsia="仿宋"/>
                <w:sz w:val="24"/>
              </w:rPr>
            </w:pPr>
            <w:r>
              <w:rPr>
                <w:rFonts w:hint="eastAsia" w:ascii="仿宋" w:hAnsi="仿宋" w:eastAsia="仿宋"/>
                <w:sz w:val="24"/>
              </w:rPr>
              <w:t>电梯维保□　设备维修□　中央空调水处理□　中央空调维保□　</w:t>
            </w:r>
          </w:p>
          <w:p w14:paraId="4B8B29FD">
            <w:pPr>
              <w:rPr>
                <w:rFonts w:ascii="仿宋" w:hAnsi="仿宋" w:eastAsia="仿宋"/>
                <w:sz w:val="24"/>
              </w:rPr>
            </w:pPr>
            <w:r>
              <w:rPr>
                <w:rFonts w:hint="eastAsia" w:ascii="仿宋" w:hAnsi="仿宋" w:eastAsia="仿宋"/>
                <w:sz w:val="24"/>
              </w:rPr>
              <w:t>二次供水清洗□　　其它：</w:t>
            </w:r>
          </w:p>
        </w:tc>
      </w:tr>
      <w:tr w14:paraId="26E3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2895" w:type="dxa"/>
            <w:gridSpan w:val="3"/>
            <w:vMerge w:val="restart"/>
            <w:tcBorders>
              <w:top w:val="nil"/>
              <w:left w:val="single" w:color="auto" w:sz="4" w:space="0"/>
              <w:bottom w:val="single" w:color="auto" w:sz="4" w:space="0"/>
              <w:right w:val="single" w:color="auto" w:sz="4" w:space="0"/>
            </w:tcBorders>
            <w:vAlign w:val="center"/>
          </w:tcPr>
          <w:p w14:paraId="470FB154">
            <w:pPr>
              <w:jc w:val="center"/>
              <w:rPr>
                <w:rFonts w:ascii="仿宋" w:hAnsi="仿宋" w:eastAsia="仿宋"/>
                <w:sz w:val="24"/>
              </w:rPr>
            </w:pPr>
            <w:r>
              <w:rPr>
                <w:rFonts w:hint="eastAsia" w:ascii="仿宋" w:hAnsi="仿宋" w:eastAsia="仿宋"/>
                <w:sz w:val="24"/>
              </w:rPr>
              <w:t>评价内容</w:t>
            </w:r>
          </w:p>
        </w:tc>
        <w:tc>
          <w:tcPr>
            <w:tcW w:w="4710" w:type="dxa"/>
            <w:gridSpan w:val="7"/>
            <w:vMerge w:val="restart"/>
            <w:tcBorders>
              <w:top w:val="nil"/>
              <w:left w:val="single" w:color="auto" w:sz="4" w:space="0"/>
              <w:bottom w:val="single" w:color="auto" w:sz="4" w:space="0"/>
              <w:right w:val="single" w:color="auto" w:sz="4" w:space="0"/>
            </w:tcBorders>
            <w:vAlign w:val="center"/>
          </w:tcPr>
          <w:p w14:paraId="65473CD8">
            <w:pPr>
              <w:jc w:val="center"/>
              <w:rPr>
                <w:rFonts w:ascii="仿宋" w:hAnsi="仿宋" w:eastAsia="仿宋"/>
                <w:sz w:val="24"/>
              </w:rPr>
            </w:pPr>
            <w:r>
              <w:rPr>
                <w:rFonts w:hint="eastAsia" w:ascii="仿宋" w:hAnsi="仿宋" w:eastAsia="仿宋"/>
                <w:sz w:val="24"/>
              </w:rPr>
              <w:t>评价说明</w:t>
            </w:r>
          </w:p>
        </w:tc>
        <w:tc>
          <w:tcPr>
            <w:tcW w:w="2629" w:type="dxa"/>
            <w:gridSpan w:val="4"/>
            <w:tcBorders>
              <w:top w:val="single" w:color="auto" w:sz="4" w:space="0"/>
              <w:left w:val="single" w:color="auto" w:sz="4" w:space="0"/>
              <w:bottom w:val="single" w:color="auto" w:sz="4" w:space="0"/>
              <w:right w:val="single" w:color="auto" w:sz="4" w:space="0"/>
            </w:tcBorders>
            <w:vAlign w:val="center"/>
          </w:tcPr>
          <w:p w14:paraId="1661B9BD">
            <w:pPr>
              <w:jc w:val="center"/>
              <w:rPr>
                <w:rFonts w:ascii="仿宋" w:hAnsi="仿宋" w:eastAsia="仿宋"/>
                <w:sz w:val="24"/>
              </w:rPr>
            </w:pPr>
            <w:r>
              <w:rPr>
                <w:rFonts w:hint="eastAsia" w:ascii="仿宋" w:hAnsi="仿宋" w:eastAsia="仿宋"/>
                <w:sz w:val="24"/>
              </w:rPr>
              <w:t>评价得分</w:t>
            </w:r>
          </w:p>
        </w:tc>
      </w:tr>
      <w:tr w14:paraId="53BDE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900" w:type="dxa"/>
            <w:gridSpan w:val="3"/>
            <w:vMerge w:val="continue"/>
            <w:tcBorders>
              <w:top w:val="nil"/>
              <w:left w:val="single" w:color="auto" w:sz="4" w:space="0"/>
              <w:bottom w:val="single" w:color="auto" w:sz="4" w:space="0"/>
              <w:right w:val="single" w:color="auto" w:sz="4" w:space="0"/>
            </w:tcBorders>
            <w:vAlign w:val="center"/>
          </w:tcPr>
          <w:p w14:paraId="67F9F3BD">
            <w:pPr>
              <w:widowControl/>
              <w:jc w:val="left"/>
              <w:rPr>
                <w:rFonts w:ascii="仿宋" w:hAnsi="仿宋" w:eastAsia="仿宋"/>
                <w:sz w:val="24"/>
              </w:rPr>
            </w:pPr>
          </w:p>
        </w:tc>
        <w:tc>
          <w:tcPr>
            <w:tcW w:w="5044" w:type="dxa"/>
            <w:gridSpan w:val="7"/>
            <w:vMerge w:val="continue"/>
            <w:tcBorders>
              <w:top w:val="nil"/>
              <w:left w:val="single" w:color="auto" w:sz="4" w:space="0"/>
              <w:bottom w:val="single" w:color="auto" w:sz="4" w:space="0"/>
              <w:right w:val="single" w:color="auto" w:sz="4" w:space="0"/>
            </w:tcBorders>
            <w:vAlign w:val="center"/>
          </w:tcPr>
          <w:p w14:paraId="55B84C2B">
            <w:pPr>
              <w:widowControl/>
              <w:jc w:val="left"/>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14:paraId="472B535A">
            <w:pPr>
              <w:jc w:val="center"/>
              <w:rPr>
                <w:rFonts w:ascii="仿宋" w:hAnsi="仿宋" w:eastAsia="仿宋"/>
                <w:sz w:val="24"/>
              </w:rPr>
            </w:pPr>
            <w:r>
              <w:rPr>
                <w:rFonts w:hint="eastAsia" w:ascii="仿宋" w:hAnsi="仿宋" w:eastAsia="仿宋"/>
                <w:sz w:val="24"/>
              </w:rPr>
              <w:t>差</w:t>
            </w:r>
          </w:p>
        </w:tc>
        <w:tc>
          <w:tcPr>
            <w:tcW w:w="645" w:type="dxa"/>
            <w:tcBorders>
              <w:top w:val="single" w:color="auto" w:sz="4" w:space="0"/>
              <w:left w:val="single" w:color="auto" w:sz="4" w:space="0"/>
              <w:bottom w:val="single" w:color="auto" w:sz="4" w:space="0"/>
              <w:right w:val="single" w:color="auto" w:sz="4" w:space="0"/>
            </w:tcBorders>
            <w:vAlign w:val="center"/>
          </w:tcPr>
          <w:p w14:paraId="1BCDA2A5">
            <w:pPr>
              <w:jc w:val="center"/>
              <w:rPr>
                <w:rFonts w:ascii="仿宋" w:hAnsi="仿宋" w:eastAsia="仿宋"/>
                <w:sz w:val="24"/>
              </w:rPr>
            </w:pPr>
            <w:r>
              <w:rPr>
                <w:rFonts w:hint="eastAsia" w:ascii="仿宋" w:hAnsi="仿宋" w:eastAsia="仿宋"/>
                <w:sz w:val="24"/>
              </w:rPr>
              <w:t>中</w:t>
            </w:r>
          </w:p>
        </w:tc>
        <w:tc>
          <w:tcPr>
            <w:tcW w:w="585" w:type="dxa"/>
            <w:tcBorders>
              <w:top w:val="single" w:color="auto" w:sz="4" w:space="0"/>
              <w:left w:val="single" w:color="auto" w:sz="4" w:space="0"/>
              <w:bottom w:val="single" w:color="auto" w:sz="4" w:space="0"/>
              <w:right w:val="single" w:color="auto" w:sz="4" w:space="0"/>
            </w:tcBorders>
            <w:vAlign w:val="center"/>
          </w:tcPr>
          <w:p w14:paraId="78943BDD">
            <w:pPr>
              <w:rPr>
                <w:rFonts w:ascii="仿宋" w:hAnsi="仿宋" w:eastAsia="仿宋"/>
                <w:sz w:val="24"/>
              </w:rPr>
            </w:pPr>
            <w:r>
              <w:rPr>
                <w:rFonts w:hint="eastAsia" w:ascii="仿宋" w:hAnsi="仿宋" w:eastAsia="仿宋"/>
                <w:sz w:val="24"/>
              </w:rPr>
              <w:t>良</w:t>
            </w:r>
          </w:p>
        </w:tc>
        <w:tc>
          <w:tcPr>
            <w:tcW w:w="720" w:type="dxa"/>
            <w:tcBorders>
              <w:top w:val="single" w:color="auto" w:sz="4" w:space="0"/>
              <w:left w:val="single" w:color="auto" w:sz="4" w:space="0"/>
              <w:bottom w:val="single" w:color="auto" w:sz="4" w:space="0"/>
              <w:right w:val="single" w:color="auto" w:sz="4" w:space="0"/>
            </w:tcBorders>
            <w:vAlign w:val="center"/>
          </w:tcPr>
          <w:p w14:paraId="6AB0F724">
            <w:pPr>
              <w:jc w:val="center"/>
              <w:rPr>
                <w:rFonts w:ascii="仿宋" w:hAnsi="仿宋" w:eastAsia="仿宋"/>
                <w:sz w:val="24"/>
              </w:rPr>
            </w:pPr>
            <w:r>
              <w:rPr>
                <w:rFonts w:hint="eastAsia" w:ascii="仿宋" w:hAnsi="仿宋" w:eastAsia="仿宋"/>
                <w:sz w:val="24"/>
              </w:rPr>
              <w:t>优</w:t>
            </w:r>
          </w:p>
        </w:tc>
      </w:tr>
      <w:tr w14:paraId="56493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900" w:type="dxa"/>
            <w:gridSpan w:val="3"/>
            <w:vMerge w:val="continue"/>
            <w:tcBorders>
              <w:top w:val="nil"/>
              <w:left w:val="single" w:color="auto" w:sz="4" w:space="0"/>
              <w:bottom w:val="single" w:color="auto" w:sz="4" w:space="0"/>
              <w:right w:val="single" w:color="auto" w:sz="4" w:space="0"/>
            </w:tcBorders>
            <w:vAlign w:val="center"/>
          </w:tcPr>
          <w:p w14:paraId="22A80D72">
            <w:pPr>
              <w:widowControl/>
              <w:jc w:val="left"/>
              <w:rPr>
                <w:rFonts w:ascii="仿宋" w:hAnsi="仿宋" w:eastAsia="仿宋"/>
                <w:sz w:val="24"/>
              </w:rPr>
            </w:pPr>
          </w:p>
        </w:tc>
        <w:tc>
          <w:tcPr>
            <w:tcW w:w="5044" w:type="dxa"/>
            <w:gridSpan w:val="7"/>
            <w:vMerge w:val="continue"/>
            <w:tcBorders>
              <w:top w:val="nil"/>
              <w:left w:val="single" w:color="auto" w:sz="4" w:space="0"/>
              <w:bottom w:val="single" w:color="auto" w:sz="4" w:space="0"/>
              <w:right w:val="single" w:color="auto" w:sz="4" w:space="0"/>
            </w:tcBorders>
            <w:vAlign w:val="center"/>
          </w:tcPr>
          <w:p w14:paraId="253A1245">
            <w:pPr>
              <w:widowControl/>
              <w:jc w:val="left"/>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14:paraId="0812A5D3">
            <w:pPr>
              <w:jc w:val="center"/>
              <w:rPr>
                <w:rFonts w:ascii="仿宋" w:hAnsi="仿宋" w:eastAsia="仿宋"/>
                <w:sz w:val="24"/>
              </w:rPr>
            </w:pPr>
            <w:r>
              <w:rPr>
                <w:rFonts w:hint="eastAsia" w:ascii="仿宋" w:hAnsi="仿宋" w:eastAsia="仿宋"/>
                <w:sz w:val="24"/>
              </w:rPr>
              <w:t>4-6</w:t>
            </w:r>
          </w:p>
        </w:tc>
        <w:tc>
          <w:tcPr>
            <w:tcW w:w="645" w:type="dxa"/>
            <w:tcBorders>
              <w:top w:val="single" w:color="auto" w:sz="4" w:space="0"/>
              <w:left w:val="single" w:color="auto" w:sz="4" w:space="0"/>
              <w:bottom w:val="single" w:color="auto" w:sz="4" w:space="0"/>
              <w:right w:val="single" w:color="auto" w:sz="4" w:space="0"/>
            </w:tcBorders>
            <w:vAlign w:val="center"/>
          </w:tcPr>
          <w:p w14:paraId="5D050F07">
            <w:pPr>
              <w:jc w:val="center"/>
              <w:rPr>
                <w:rFonts w:ascii="仿宋" w:hAnsi="仿宋" w:eastAsia="仿宋"/>
                <w:sz w:val="24"/>
              </w:rPr>
            </w:pPr>
            <w:r>
              <w:rPr>
                <w:rFonts w:hint="eastAsia" w:ascii="仿宋" w:hAnsi="仿宋" w:eastAsia="仿宋"/>
                <w:sz w:val="24"/>
              </w:rPr>
              <w:t>6-8</w:t>
            </w:r>
          </w:p>
        </w:tc>
        <w:tc>
          <w:tcPr>
            <w:tcW w:w="585" w:type="dxa"/>
            <w:tcBorders>
              <w:top w:val="single" w:color="auto" w:sz="4" w:space="0"/>
              <w:left w:val="single" w:color="auto" w:sz="4" w:space="0"/>
              <w:bottom w:val="single" w:color="auto" w:sz="4" w:space="0"/>
              <w:right w:val="single" w:color="auto" w:sz="4" w:space="0"/>
            </w:tcBorders>
            <w:vAlign w:val="center"/>
          </w:tcPr>
          <w:p w14:paraId="2BF1E605">
            <w:pPr>
              <w:jc w:val="center"/>
              <w:rPr>
                <w:rFonts w:ascii="仿宋" w:hAnsi="仿宋" w:eastAsia="仿宋"/>
                <w:sz w:val="24"/>
              </w:rPr>
            </w:pPr>
            <w:r>
              <w:rPr>
                <w:rFonts w:hint="eastAsia" w:ascii="仿宋" w:hAnsi="仿宋" w:eastAsia="仿宋"/>
                <w:sz w:val="24"/>
              </w:rPr>
              <w:t>8-9</w:t>
            </w:r>
          </w:p>
        </w:tc>
        <w:tc>
          <w:tcPr>
            <w:tcW w:w="720" w:type="dxa"/>
            <w:tcBorders>
              <w:top w:val="single" w:color="auto" w:sz="4" w:space="0"/>
              <w:left w:val="single" w:color="auto" w:sz="4" w:space="0"/>
              <w:bottom w:val="single" w:color="auto" w:sz="4" w:space="0"/>
              <w:right w:val="single" w:color="auto" w:sz="4" w:space="0"/>
            </w:tcBorders>
            <w:vAlign w:val="center"/>
          </w:tcPr>
          <w:p w14:paraId="0DAAD10A">
            <w:pPr>
              <w:jc w:val="center"/>
              <w:rPr>
                <w:rFonts w:ascii="仿宋" w:hAnsi="仿宋" w:eastAsia="仿宋"/>
                <w:sz w:val="24"/>
              </w:rPr>
            </w:pPr>
            <w:r>
              <w:rPr>
                <w:rFonts w:hint="eastAsia" w:ascii="仿宋" w:hAnsi="仿宋" w:eastAsia="仿宋"/>
                <w:sz w:val="24"/>
              </w:rPr>
              <w:t>9-10</w:t>
            </w:r>
          </w:p>
        </w:tc>
      </w:tr>
      <w:tr w14:paraId="1AB3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38412EB9">
            <w:pPr>
              <w:jc w:val="center"/>
              <w:rPr>
                <w:rFonts w:ascii="仿宋" w:hAnsi="仿宋" w:eastAsia="仿宋"/>
                <w:sz w:val="24"/>
              </w:rPr>
            </w:pPr>
            <w:r>
              <w:rPr>
                <w:rFonts w:hint="eastAsia" w:ascii="仿宋" w:hAnsi="仿宋" w:eastAsia="仿宋"/>
                <w:sz w:val="24"/>
              </w:rPr>
              <w:t>1</w:t>
            </w:r>
          </w:p>
        </w:tc>
        <w:tc>
          <w:tcPr>
            <w:tcW w:w="2280" w:type="dxa"/>
            <w:gridSpan w:val="2"/>
            <w:tcBorders>
              <w:top w:val="single" w:color="auto" w:sz="4" w:space="0"/>
              <w:left w:val="single" w:color="auto" w:sz="4" w:space="0"/>
              <w:bottom w:val="single" w:color="auto" w:sz="4" w:space="0"/>
              <w:right w:val="single" w:color="auto" w:sz="4" w:space="0"/>
            </w:tcBorders>
            <w:vAlign w:val="center"/>
          </w:tcPr>
          <w:p w14:paraId="0F953D29">
            <w:pPr>
              <w:rPr>
                <w:rFonts w:ascii="仿宋" w:hAnsi="仿宋" w:eastAsia="仿宋"/>
                <w:sz w:val="24"/>
              </w:rPr>
            </w:pPr>
            <w:r>
              <w:rPr>
                <w:rFonts w:hint="eastAsia" w:ascii="仿宋" w:hAnsi="仿宋" w:eastAsia="仿宋"/>
                <w:sz w:val="24"/>
              </w:rPr>
              <w:t>人员到岗状况</w:t>
            </w:r>
          </w:p>
        </w:tc>
        <w:tc>
          <w:tcPr>
            <w:tcW w:w="4710" w:type="dxa"/>
            <w:gridSpan w:val="7"/>
            <w:tcBorders>
              <w:top w:val="single" w:color="auto" w:sz="4" w:space="0"/>
              <w:left w:val="single" w:color="auto" w:sz="4" w:space="0"/>
              <w:bottom w:val="single" w:color="auto" w:sz="4" w:space="0"/>
              <w:right w:val="single" w:color="auto" w:sz="4" w:space="0"/>
            </w:tcBorders>
            <w:vAlign w:val="center"/>
          </w:tcPr>
          <w:p w14:paraId="7D13830B">
            <w:pPr>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14:paraId="224CEF6F">
            <w:pPr>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14:paraId="11C83685">
            <w:pPr>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7E5192E4">
            <w:pPr>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4D837940">
            <w:pPr>
              <w:rPr>
                <w:rFonts w:ascii="仿宋" w:hAnsi="仿宋" w:eastAsia="仿宋"/>
                <w:sz w:val="24"/>
              </w:rPr>
            </w:pPr>
          </w:p>
        </w:tc>
      </w:tr>
      <w:tr w14:paraId="075F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77CD64EC">
            <w:pPr>
              <w:jc w:val="center"/>
              <w:rPr>
                <w:rFonts w:ascii="仿宋" w:hAnsi="仿宋" w:eastAsia="仿宋"/>
                <w:sz w:val="24"/>
              </w:rPr>
            </w:pPr>
            <w:r>
              <w:rPr>
                <w:rFonts w:hint="eastAsia" w:ascii="仿宋" w:hAnsi="仿宋" w:eastAsia="仿宋"/>
                <w:sz w:val="24"/>
              </w:rPr>
              <w:t>2</w:t>
            </w:r>
          </w:p>
        </w:tc>
        <w:tc>
          <w:tcPr>
            <w:tcW w:w="2280" w:type="dxa"/>
            <w:gridSpan w:val="2"/>
            <w:tcBorders>
              <w:top w:val="single" w:color="auto" w:sz="4" w:space="0"/>
              <w:left w:val="single" w:color="auto" w:sz="4" w:space="0"/>
              <w:bottom w:val="single" w:color="auto" w:sz="4" w:space="0"/>
              <w:right w:val="single" w:color="auto" w:sz="4" w:space="0"/>
            </w:tcBorders>
            <w:vAlign w:val="center"/>
          </w:tcPr>
          <w:p w14:paraId="49ECC22F">
            <w:pPr>
              <w:rPr>
                <w:rFonts w:ascii="仿宋" w:hAnsi="仿宋" w:eastAsia="仿宋"/>
                <w:sz w:val="24"/>
              </w:rPr>
            </w:pPr>
            <w:r>
              <w:rPr>
                <w:rFonts w:hint="eastAsia" w:ascii="仿宋" w:hAnsi="仿宋" w:eastAsia="仿宋"/>
                <w:sz w:val="24"/>
              </w:rPr>
              <w:t>人员仪容仪表</w:t>
            </w:r>
          </w:p>
        </w:tc>
        <w:tc>
          <w:tcPr>
            <w:tcW w:w="4710" w:type="dxa"/>
            <w:gridSpan w:val="7"/>
            <w:tcBorders>
              <w:top w:val="single" w:color="auto" w:sz="4" w:space="0"/>
              <w:left w:val="single" w:color="auto" w:sz="4" w:space="0"/>
              <w:bottom w:val="single" w:color="auto" w:sz="4" w:space="0"/>
              <w:right w:val="single" w:color="auto" w:sz="4" w:space="0"/>
            </w:tcBorders>
            <w:vAlign w:val="center"/>
          </w:tcPr>
          <w:p w14:paraId="769BE041">
            <w:pPr>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14:paraId="377BBFA8">
            <w:pPr>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14:paraId="3EA9AD1E">
            <w:pPr>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4E6899B8">
            <w:pPr>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2E1598A5">
            <w:pPr>
              <w:rPr>
                <w:rFonts w:ascii="仿宋" w:hAnsi="仿宋" w:eastAsia="仿宋"/>
                <w:sz w:val="24"/>
              </w:rPr>
            </w:pPr>
          </w:p>
        </w:tc>
      </w:tr>
      <w:tr w14:paraId="1C601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48180684">
            <w:pPr>
              <w:jc w:val="center"/>
              <w:rPr>
                <w:rFonts w:ascii="仿宋" w:hAnsi="仿宋" w:eastAsia="仿宋"/>
                <w:sz w:val="24"/>
              </w:rPr>
            </w:pPr>
            <w:r>
              <w:rPr>
                <w:rFonts w:hint="eastAsia" w:ascii="仿宋" w:hAnsi="仿宋" w:eastAsia="仿宋"/>
                <w:sz w:val="24"/>
              </w:rPr>
              <w:t>3</w:t>
            </w:r>
          </w:p>
        </w:tc>
        <w:tc>
          <w:tcPr>
            <w:tcW w:w="2280" w:type="dxa"/>
            <w:gridSpan w:val="2"/>
            <w:tcBorders>
              <w:top w:val="single" w:color="auto" w:sz="4" w:space="0"/>
              <w:left w:val="single" w:color="auto" w:sz="4" w:space="0"/>
              <w:bottom w:val="single" w:color="auto" w:sz="4" w:space="0"/>
              <w:right w:val="single" w:color="auto" w:sz="4" w:space="0"/>
            </w:tcBorders>
            <w:vAlign w:val="center"/>
          </w:tcPr>
          <w:p w14:paraId="70F1AA4F">
            <w:pPr>
              <w:rPr>
                <w:rFonts w:ascii="仿宋" w:hAnsi="仿宋" w:eastAsia="仿宋"/>
                <w:sz w:val="24"/>
              </w:rPr>
            </w:pPr>
            <w:r>
              <w:rPr>
                <w:rFonts w:hint="eastAsia" w:ascii="仿宋" w:hAnsi="仿宋" w:eastAsia="仿宋"/>
                <w:sz w:val="24"/>
              </w:rPr>
              <w:t>人员行为规范</w:t>
            </w:r>
          </w:p>
        </w:tc>
        <w:tc>
          <w:tcPr>
            <w:tcW w:w="4710" w:type="dxa"/>
            <w:gridSpan w:val="7"/>
            <w:tcBorders>
              <w:top w:val="single" w:color="auto" w:sz="4" w:space="0"/>
              <w:left w:val="single" w:color="auto" w:sz="4" w:space="0"/>
              <w:bottom w:val="single" w:color="auto" w:sz="4" w:space="0"/>
              <w:right w:val="single" w:color="auto" w:sz="4" w:space="0"/>
            </w:tcBorders>
            <w:vAlign w:val="center"/>
          </w:tcPr>
          <w:p w14:paraId="31A30CA1">
            <w:pPr>
              <w:ind w:firstLine="240" w:firstLineChars="100"/>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14:paraId="7F99BF95">
            <w:pPr>
              <w:ind w:firstLine="240" w:firstLineChars="100"/>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14:paraId="1BB2A032">
            <w:pPr>
              <w:ind w:firstLine="240" w:firstLineChars="100"/>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026EC1F0">
            <w:pPr>
              <w:ind w:firstLine="240" w:firstLineChars="100"/>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765E9D3C">
            <w:pPr>
              <w:ind w:firstLine="240" w:firstLineChars="100"/>
              <w:rPr>
                <w:rFonts w:ascii="仿宋" w:hAnsi="仿宋" w:eastAsia="仿宋"/>
                <w:sz w:val="24"/>
              </w:rPr>
            </w:pPr>
          </w:p>
        </w:tc>
      </w:tr>
      <w:tr w14:paraId="7500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1F7E3012">
            <w:pPr>
              <w:jc w:val="center"/>
              <w:rPr>
                <w:rFonts w:ascii="仿宋" w:hAnsi="仿宋" w:eastAsia="仿宋"/>
                <w:sz w:val="24"/>
              </w:rPr>
            </w:pPr>
            <w:r>
              <w:rPr>
                <w:rFonts w:hint="eastAsia" w:ascii="仿宋" w:hAnsi="仿宋" w:eastAsia="仿宋"/>
                <w:sz w:val="24"/>
              </w:rPr>
              <w:t>4</w:t>
            </w:r>
          </w:p>
        </w:tc>
        <w:tc>
          <w:tcPr>
            <w:tcW w:w="2280" w:type="dxa"/>
            <w:gridSpan w:val="2"/>
            <w:tcBorders>
              <w:top w:val="single" w:color="auto" w:sz="4" w:space="0"/>
              <w:left w:val="single" w:color="auto" w:sz="4" w:space="0"/>
              <w:bottom w:val="single" w:color="auto" w:sz="4" w:space="0"/>
              <w:right w:val="single" w:color="auto" w:sz="4" w:space="0"/>
            </w:tcBorders>
            <w:vAlign w:val="center"/>
          </w:tcPr>
          <w:p w14:paraId="2C4146FA">
            <w:pPr>
              <w:rPr>
                <w:rFonts w:ascii="仿宋" w:hAnsi="仿宋" w:eastAsia="仿宋"/>
                <w:sz w:val="24"/>
              </w:rPr>
            </w:pPr>
            <w:r>
              <w:rPr>
                <w:rFonts w:hint="eastAsia" w:ascii="仿宋" w:hAnsi="仿宋" w:eastAsia="仿宋"/>
                <w:sz w:val="24"/>
              </w:rPr>
              <w:t>计划制定及执行</w:t>
            </w:r>
          </w:p>
        </w:tc>
        <w:tc>
          <w:tcPr>
            <w:tcW w:w="4710" w:type="dxa"/>
            <w:gridSpan w:val="7"/>
            <w:tcBorders>
              <w:top w:val="single" w:color="auto" w:sz="4" w:space="0"/>
              <w:left w:val="single" w:color="auto" w:sz="4" w:space="0"/>
              <w:bottom w:val="single" w:color="auto" w:sz="4" w:space="0"/>
              <w:right w:val="single" w:color="auto" w:sz="4" w:space="0"/>
            </w:tcBorders>
            <w:vAlign w:val="center"/>
          </w:tcPr>
          <w:p w14:paraId="6BE9C049">
            <w:pPr>
              <w:ind w:firstLine="240" w:firstLineChars="100"/>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14:paraId="0823411A">
            <w:pPr>
              <w:ind w:firstLine="240" w:firstLineChars="100"/>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14:paraId="0E7E9643">
            <w:pPr>
              <w:ind w:firstLine="240" w:firstLineChars="100"/>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073248B7">
            <w:pPr>
              <w:ind w:firstLine="240" w:firstLineChars="100"/>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09249BA3">
            <w:pPr>
              <w:ind w:firstLine="240" w:firstLineChars="100"/>
              <w:rPr>
                <w:rFonts w:ascii="仿宋" w:hAnsi="仿宋" w:eastAsia="仿宋"/>
                <w:sz w:val="24"/>
              </w:rPr>
            </w:pPr>
          </w:p>
        </w:tc>
      </w:tr>
      <w:tr w14:paraId="4C8A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22EB5865">
            <w:pPr>
              <w:jc w:val="center"/>
              <w:rPr>
                <w:rFonts w:ascii="仿宋" w:hAnsi="仿宋" w:eastAsia="仿宋"/>
                <w:sz w:val="24"/>
              </w:rPr>
            </w:pPr>
            <w:r>
              <w:rPr>
                <w:rFonts w:hint="eastAsia" w:ascii="仿宋" w:hAnsi="仿宋" w:eastAsia="仿宋"/>
                <w:sz w:val="24"/>
              </w:rPr>
              <w:t>5</w:t>
            </w:r>
          </w:p>
        </w:tc>
        <w:tc>
          <w:tcPr>
            <w:tcW w:w="2280" w:type="dxa"/>
            <w:gridSpan w:val="2"/>
            <w:tcBorders>
              <w:top w:val="single" w:color="auto" w:sz="4" w:space="0"/>
              <w:left w:val="single" w:color="auto" w:sz="4" w:space="0"/>
              <w:bottom w:val="single" w:color="auto" w:sz="4" w:space="0"/>
              <w:right w:val="single" w:color="auto" w:sz="4" w:space="0"/>
            </w:tcBorders>
            <w:vAlign w:val="center"/>
          </w:tcPr>
          <w:p w14:paraId="52B969F9">
            <w:pPr>
              <w:rPr>
                <w:rFonts w:ascii="仿宋" w:hAnsi="仿宋" w:eastAsia="仿宋"/>
                <w:sz w:val="24"/>
              </w:rPr>
            </w:pPr>
            <w:r>
              <w:rPr>
                <w:rFonts w:hint="eastAsia" w:ascii="仿宋" w:hAnsi="仿宋" w:eastAsia="仿宋"/>
                <w:sz w:val="24"/>
              </w:rPr>
              <w:t>现场感观效果</w:t>
            </w:r>
          </w:p>
        </w:tc>
        <w:tc>
          <w:tcPr>
            <w:tcW w:w="4710" w:type="dxa"/>
            <w:gridSpan w:val="7"/>
            <w:tcBorders>
              <w:top w:val="single" w:color="auto" w:sz="4" w:space="0"/>
              <w:left w:val="single" w:color="auto" w:sz="4" w:space="0"/>
              <w:bottom w:val="single" w:color="auto" w:sz="4" w:space="0"/>
              <w:right w:val="single" w:color="auto" w:sz="4" w:space="0"/>
            </w:tcBorders>
            <w:vAlign w:val="center"/>
          </w:tcPr>
          <w:p w14:paraId="17DA7903">
            <w:pPr>
              <w:ind w:firstLine="240" w:firstLineChars="100"/>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14:paraId="4A4C5331">
            <w:pPr>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14:paraId="77AF9146">
            <w:pPr>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64BCB115">
            <w:pPr>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090165BB">
            <w:pPr>
              <w:rPr>
                <w:rFonts w:ascii="仿宋" w:hAnsi="仿宋" w:eastAsia="仿宋"/>
                <w:sz w:val="24"/>
              </w:rPr>
            </w:pPr>
          </w:p>
        </w:tc>
      </w:tr>
      <w:tr w14:paraId="324F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1DD1258C">
            <w:pPr>
              <w:jc w:val="center"/>
              <w:rPr>
                <w:rFonts w:ascii="仿宋" w:hAnsi="仿宋" w:eastAsia="仿宋"/>
                <w:sz w:val="24"/>
              </w:rPr>
            </w:pPr>
            <w:r>
              <w:rPr>
                <w:rFonts w:hint="eastAsia" w:ascii="仿宋" w:hAnsi="仿宋" w:eastAsia="仿宋"/>
                <w:sz w:val="24"/>
              </w:rPr>
              <w:t>6</w:t>
            </w:r>
          </w:p>
        </w:tc>
        <w:tc>
          <w:tcPr>
            <w:tcW w:w="2280" w:type="dxa"/>
            <w:gridSpan w:val="2"/>
            <w:tcBorders>
              <w:top w:val="single" w:color="auto" w:sz="4" w:space="0"/>
              <w:left w:val="single" w:color="auto" w:sz="4" w:space="0"/>
              <w:bottom w:val="single" w:color="auto" w:sz="4" w:space="0"/>
              <w:right w:val="single" w:color="auto" w:sz="4" w:space="0"/>
            </w:tcBorders>
            <w:vAlign w:val="center"/>
          </w:tcPr>
          <w:p w14:paraId="0FDCC1CC">
            <w:pPr>
              <w:rPr>
                <w:rFonts w:ascii="仿宋" w:hAnsi="仿宋" w:eastAsia="仿宋"/>
                <w:sz w:val="24"/>
              </w:rPr>
            </w:pPr>
            <w:r>
              <w:rPr>
                <w:rFonts w:hint="eastAsia" w:ascii="仿宋" w:hAnsi="仿宋" w:eastAsia="仿宋"/>
                <w:sz w:val="24"/>
              </w:rPr>
              <w:t>服务专业程度</w:t>
            </w:r>
          </w:p>
        </w:tc>
        <w:tc>
          <w:tcPr>
            <w:tcW w:w="4710" w:type="dxa"/>
            <w:gridSpan w:val="7"/>
            <w:tcBorders>
              <w:top w:val="single" w:color="auto" w:sz="4" w:space="0"/>
              <w:left w:val="single" w:color="auto" w:sz="4" w:space="0"/>
              <w:bottom w:val="single" w:color="auto" w:sz="4" w:space="0"/>
              <w:right w:val="single" w:color="auto" w:sz="4" w:space="0"/>
            </w:tcBorders>
            <w:vAlign w:val="center"/>
          </w:tcPr>
          <w:p w14:paraId="15D8E6B4">
            <w:pPr>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14:paraId="2107FC6F">
            <w:pPr>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14:paraId="4284E817">
            <w:pPr>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59534A46">
            <w:pPr>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4590D9B9">
            <w:pPr>
              <w:rPr>
                <w:rFonts w:ascii="仿宋" w:hAnsi="仿宋" w:eastAsia="仿宋"/>
                <w:sz w:val="24"/>
              </w:rPr>
            </w:pPr>
          </w:p>
        </w:tc>
      </w:tr>
      <w:tr w14:paraId="55DC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69559892">
            <w:pPr>
              <w:jc w:val="center"/>
              <w:rPr>
                <w:rFonts w:ascii="仿宋" w:hAnsi="仿宋" w:eastAsia="仿宋"/>
                <w:sz w:val="24"/>
              </w:rPr>
            </w:pPr>
            <w:r>
              <w:rPr>
                <w:rFonts w:hint="eastAsia" w:ascii="仿宋" w:hAnsi="仿宋" w:eastAsia="仿宋"/>
                <w:sz w:val="24"/>
              </w:rPr>
              <w:t>7</w:t>
            </w:r>
          </w:p>
        </w:tc>
        <w:tc>
          <w:tcPr>
            <w:tcW w:w="2280" w:type="dxa"/>
            <w:gridSpan w:val="2"/>
            <w:tcBorders>
              <w:top w:val="single" w:color="auto" w:sz="4" w:space="0"/>
              <w:left w:val="single" w:color="auto" w:sz="4" w:space="0"/>
              <w:bottom w:val="single" w:color="auto" w:sz="4" w:space="0"/>
              <w:right w:val="single" w:color="auto" w:sz="4" w:space="0"/>
            </w:tcBorders>
            <w:vAlign w:val="center"/>
          </w:tcPr>
          <w:p w14:paraId="429754E4">
            <w:pPr>
              <w:rPr>
                <w:rFonts w:ascii="仿宋" w:hAnsi="仿宋" w:eastAsia="仿宋"/>
                <w:sz w:val="24"/>
              </w:rPr>
            </w:pPr>
            <w:r>
              <w:rPr>
                <w:rFonts w:hint="eastAsia" w:ascii="仿宋" w:hAnsi="仿宋" w:eastAsia="仿宋"/>
                <w:sz w:val="24"/>
              </w:rPr>
              <w:t>供方工作记录</w:t>
            </w:r>
          </w:p>
        </w:tc>
        <w:tc>
          <w:tcPr>
            <w:tcW w:w="4710" w:type="dxa"/>
            <w:gridSpan w:val="7"/>
            <w:tcBorders>
              <w:top w:val="single" w:color="auto" w:sz="4" w:space="0"/>
              <w:left w:val="single" w:color="auto" w:sz="4" w:space="0"/>
              <w:bottom w:val="single" w:color="auto" w:sz="4" w:space="0"/>
              <w:right w:val="single" w:color="auto" w:sz="4" w:space="0"/>
            </w:tcBorders>
            <w:vAlign w:val="center"/>
          </w:tcPr>
          <w:p w14:paraId="39DE4639">
            <w:pPr>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14:paraId="21DB1E10">
            <w:pPr>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14:paraId="0BF1BE0A">
            <w:pPr>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1355CF15">
            <w:pPr>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0C7DCEB6">
            <w:pPr>
              <w:rPr>
                <w:rFonts w:ascii="仿宋" w:hAnsi="仿宋" w:eastAsia="仿宋"/>
                <w:sz w:val="24"/>
              </w:rPr>
            </w:pPr>
          </w:p>
        </w:tc>
      </w:tr>
      <w:tr w14:paraId="096E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6EE0CFD6">
            <w:pPr>
              <w:jc w:val="center"/>
              <w:rPr>
                <w:rFonts w:ascii="仿宋" w:hAnsi="仿宋" w:eastAsia="仿宋"/>
                <w:sz w:val="24"/>
              </w:rPr>
            </w:pPr>
            <w:r>
              <w:rPr>
                <w:rFonts w:hint="eastAsia" w:ascii="仿宋" w:hAnsi="仿宋" w:eastAsia="仿宋"/>
                <w:sz w:val="24"/>
              </w:rPr>
              <w:t>8</w:t>
            </w:r>
          </w:p>
        </w:tc>
        <w:tc>
          <w:tcPr>
            <w:tcW w:w="2280" w:type="dxa"/>
            <w:gridSpan w:val="2"/>
            <w:tcBorders>
              <w:top w:val="single" w:color="auto" w:sz="4" w:space="0"/>
              <w:left w:val="single" w:color="auto" w:sz="4" w:space="0"/>
              <w:bottom w:val="single" w:color="auto" w:sz="4" w:space="0"/>
              <w:right w:val="single" w:color="auto" w:sz="4" w:space="0"/>
            </w:tcBorders>
            <w:vAlign w:val="center"/>
          </w:tcPr>
          <w:p w14:paraId="161F4DE3">
            <w:pPr>
              <w:rPr>
                <w:rFonts w:ascii="仿宋" w:hAnsi="仿宋" w:eastAsia="仿宋"/>
                <w:sz w:val="24"/>
              </w:rPr>
            </w:pPr>
            <w:r>
              <w:rPr>
                <w:rFonts w:hint="eastAsia" w:ascii="仿宋" w:hAnsi="仿宋" w:eastAsia="仿宋"/>
                <w:sz w:val="24"/>
              </w:rPr>
              <w:t>配合/服务及时性</w:t>
            </w:r>
          </w:p>
        </w:tc>
        <w:tc>
          <w:tcPr>
            <w:tcW w:w="4710" w:type="dxa"/>
            <w:gridSpan w:val="7"/>
            <w:tcBorders>
              <w:top w:val="single" w:color="auto" w:sz="4" w:space="0"/>
              <w:left w:val="single" w:color="auto" w:sz="4" w:space="0"/>
              <w:bottom w:val="single" w:color="auto" w:sz="4" w:space="0"/>
              <w:right w:val="single" w:color="auto" w:sz="4" w:space="0"/>
            </w:tcBorders>
            <w:vAlign w:val="center"/>
          </w:tcPr>
          <w:p w14:paraId="5E6109CE">
            <w:pPr>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14:paraId="0BF2DC33">
            <w:pPr>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14:paraId="0F3C9265">
            <w:pPr>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603BAE6A">
            <w:pPr>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4E6D3A68">
            <w:pPr>
              <w:rPr>
                <w:rFonts w:ascii="仿宋" w:hAnsi="仿宋" w:eastAsia="仿宋"/>
                <w:sz w:val="24"/>
              </w:rPr>
            </w:pPr>
          </w:p>
        </w:tc>
      </w:tr>
      <w:tr w14:paraId="4D6E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6079D16A">
            <w:pPr>
              <w:jc w:val="center"/>
              <w:rPr>
                <w:rFonts w:ascii="仿宋" w:hAnsi="仿宋" w:eastAsia="仿宋"/>
                <w:sz w:val="24"/>
              </w:rPr>
            </w:pPr>
            <w:r>
              <w:rPr>
                <w:rFonts w:hint="eastAsia" w:ascii="仿宋" w:hAnsi="仿宋" w:eastAsia="仿宋"/>
                <w:sz w:val="24"/>
              </w:rPr>
              <w:t>9</w:t>
            </w:r>
          </w:p>
        </w:tc>
        <w:tc>
          <w:tcPr>
            <w:tcW w:w="2280" w:type="dxa"/>
            <w:gridSpan w:val="2"/>
            <w:tcBorders>
              <w:top w:val="single" w:color="auto" w:sz="4" w:space="0"/>
              <w:left w:val="single" w:color="auto" w:sz="4" w:space="0"/>
              <w:bottom w:val="single" w:color="auto" w:sz="4" w:space="0"/>
              <w:right w:val="single" w:color="auto" w:sz="4" w:space="0"/>
            </w:tcBorders>
            <w:vAlign w:val="center"/>
          </w:tcPr>
          <w:p w14:paraId="5FD854C5">
            <w:pPr>
              <w:rPr>
                <w:rFonts w:ascii="仿宋" w:hAnsi="仿宋" w:eastAsia="仿宋"/>
                <w:sz w:val="24"/>
              </w:rPr>
            </w:pPr>
            <w:r>
              <w:rPr>
                <w:rFonts w:hint="eastAsia" w:ascii="仿宋" w:hAnsi="仿宋" w:eastAsia="仿宋"/>
                <w:sz w:val="24"/>
              </w:rPr>
              <w:t>职业安全</w:t>
            </w:r>
          </w:p>
        </w:tc>
        <w:tc>
          <w:tcPr>
            <w:tcW w:w="4710" w:type="dxa"/>
            <w:gridSpan w:val="7"/>
            <w:tcBorders>
              <w:top w:val="single" w:color="auto" w:sz="4" w:space="0"/>
              <w:left w:val="single" w:color="auto" w:sz="4" w:space="0"/>
              <w:bottom w:val="single" w:color="auto" w:sz="4" w:space="0"/>
              <w:right w:val="single" w:color="auto" w:sz="4" w:space="0"/>
            </w:tcBorders>
            <w:vAlign w:val="center"/>
          </w:tcPr>
          <w:p w14:paraId="35CFDAB5">
            <w:pPr>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14:paraId="45D3F0A5">
            <w:pPr>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14:paraId="48A6E512">
            <w:pPr>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662A0F37">
            <w:pPr>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154A1E93">
            <w:pPr>
              <w:rPr>
                <w:rFonts w:ascii="仿宋" w:hAnsi="仿宋" w:eastAsia="仿宋"/>
                <w:sz w:val="24"/>
              </w:rPr>
            </w:pPr>
          </w:p>
        </w:tc>
      </w:tr>
      <w:tr w14:paraId="61F6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34131191">
            <w:pPr>
              <w:jc w:val="center"/>
              <w:rPr>
                <w:rFonts w:ascii="仿宋" w:hAnsi="仿宋" w:eastAsia="仿宋"/>
                <w:sz w:val="24"/>
              </w:rPr>
            </w:pPr>
            <w:r>
              <w:rPr>
                <w:rFonts w:hint="eastAsia" w:ascii="仿宋" w:hAnsi="仿宋" w:eastAsia="仿宋"/>
                <w:sz w:val="24"/>
              </w:rPr>
              <w:t>10</w:t>
            </w:r>
          </w:p>
        </w:tc>
        <w:tc>
          <w:tcPr>
            <w:tcW w:w="2280" w:type="dxa"/>
            <w:gridSpan w:val="2"/>
            <w:tcBorders>
              <w:top w:val="single" w:color="auto" w:sz="4" w:space="0"/>
              <w:left w:val="single" w:color="auto" w:sz="4" w:space="0"/>
              <w:bottom w:val="single" w:color="auto" w:sz="4" w:space="0"/>
              <w:right w:val="single" w:color="auto" w:sz="4" w:space="0"/>
            </w:tcBorders>
            <w:vAlign w:val="center"/>
          </w:tcPr>
          <w:p w14:paraId="15289B68">
            <w:pPr>
              <w:rPr>
                <w:rFonts w:ascii="仿宋" w:hAnsi="仿宋" w:eastAsia="仿宋"/>
                <w:sz w:val="24"/>
              </w:rPr>
            </w:pPr>
            <w:r>
              <w:rPr>
                <w:rFonts w:hint="eastAsia" w:ascii="仿宋" w:hAnsi="仿宋" w:eastAsia="仿宋"/>
                <w:sz w:val="24"/>
              </w:rPr>
              <w:t>客户表扬及投诉</w:t>
            </w:r>
          </w:p>
        </w:tc>
        <w:tc>
          <w:tcPr>
            <w:tcW w:w="4710" w:type="dxa"/>
            <w:gridSpan w:val="7"/>
            <w:tcBorders>
              <w:top w:val="single" w:color="auto" w:sz="4" w:space="0"/>
              <w:left w:val="single" w:color="auto" w:sz="4" w:space="0"/>
              <w:bottom w:val="single" w:color="auto" w:sz="4" w:space="0"/>
              <w:right w:val="single" w:color="auto" w:sz="4" w:space="0"/>
            </w:tcBorders>
            <w:vAlign w:val="center"/>
          </w:tcPr>
          <w:p w14:paraId="72860EAE">
            <w:pPr>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14:paraId="1625CB21">
            <w:pPr>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14:paraId="31B294C2">
            <w:pPr>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08C335E5">
            <w:pPr>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08763DAB">
            <w:pPr>
              <w:rPr>
                <w:rFonts w:ascii="仿宋" w:hAnsi="仿宋" w:eastAsia="仿宋"/>
                <w:sz w:val="24"/>
              </w:rPr>
            </w:pPr>
          </w:p>
        </w:tc>
      </w:tr>
      <w:tr w14:paraId="7806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605" w:type="dxa"/>
            <w:gridSpan w:val="10"/>
            <w:tcBorders>
              <w:top w:val="single" w:color="auto" w:sz="4" w:space="0"/>
              <w:left w:val="single" w:color="auto" w:sz="4" w:space="0"/>
              <w:bottom w:val="single" w:color="auto" w:sz="4" w:space="0"/>
              <w:right w:val="single" w:color="auto" w:sz="4" w:space="0"/>
            </w:tcBorders>
            <w:vAlign w:val="center"/>
          </w:tcPr>
          <w:p w14:paraId="35B9707E">
            <w:pPr>
              <w:jc w:val="center"/>
              <w:rPr>
                <w:rFonts w:ascii="仿宋" w:hAnsi="仿宋" w:eastAsia="仿宋"/>
                <w:sz w:val="24"/>
              </w:rPr>
            </w:pPr>
            <w:r>
              <w:rPr>
                <w:rFonts w:hint="eastAsia" w:ascii="仿宋" w:hAnsi="仿宋" w:eastAsia="仿宋"/>
                <w:sz w:val="24"/>
              </w:rPr>
              <w:t>总　分</w:t>
            </w:r>
          </w:p>
        </w:tc>
        <w:tc>
          <w:tcPr>
            <w:tcW w:w="2629" w:type="dxa"/>
            <w:gridSpan w:val="4"/>
            <w:tcBorders>
              <w:top w:val="single" w:color="auto" w:sz="4" w:space="0"/>
              <w:left w:val="single" w:color="auto" w:sz="4" w:space="0"/>
              <w:bottom w:val="single" w:color="auto" w:sz="4" w:space="0"/>
              <w:right w:val="single" w:color="auto" w:sz="4" w:space="0"/>
            </w:tcBorders>
            <w:vAlign w:val="center"/>
          </w:tcPr>
          <w:p w14:paraId="5743AEF8">
            <w:pPr>
              <w:rPr>
                <w:rFonts w:ascii="仿宋" w:hAnsi="仿宋" w:eastAsia="仿宋"/>
                <w:sz w:val="24"/>
              </w:rPr>
            </w:pPr>
          </w:p>
        </w:tc>
      </w:tr>
      <w:tr w14:paraId="323A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395" w:type="dxa"/>
            <w:gridSpan w:val="2"/>
            <w:vMerge w:val="restart"/>
            <w:tcBorders>
              <w:top w:val="nil"/>
              <w:left w:val="single" w:color="auto" w:sz="4" w:space="0"/>
              <w:bottom w:val="single" w:color="auto" w:sz="4" w:space="0"/>
              <w:right w:val="single" w:color="auto" w:sz="4" w:space="0"/>
            </w:tcBorders>
            <w:vAlign w:val="center"/>
          </w:tcPr>
          <w:p w14:paraId="6ECF327C">
            <w:pPr>
              <w:jc w:val="center"/>
              <w:rPr>
                <w:rFonts w:ascii="仿宋" w:hAnsi="仿宋" w:eastAsia="仿宋"/>
                <w:sz w:val="24"/>
              </w:rPr>
            </w:pPr>
            <w:r>
              <w:rPr>
                <w:rFonts w:hint="eastAsia" w:ascii="仿宋" w:hAnsi="仿宋" w:eastAsia="仿宋"/>
                <w:sz w:val="24"/>
              </w:rPr>
              <w:t>合同违约扣款说明</w:t>
            </w:r>
          </w:p>
        </w:tc>
        <w:tc>
          <w:tcPr>
            <w:tcW w:w="4894" w:type="dxa"/>
            <w:gridSpan w:val="5"/>
            <w:tcBorders>
              <w:top w:val="single" w:color="auto" w:sz="4" w:space="0"/>
              <w:left w:val="single" w:color="auto" w:sz="4" w:space="0"/>
              <w:bottom w:val="single" w:color="auto" w:sz="4" w:space="0"/>
              <w:right w:val="single" w:color="auto" w:sz="4" w:space="0"/>
            </w:tcBorders>
            <w:vAlign w:val="center"/>
          </w:tcPr>
          <w:p w14:paraId="13B01FCA">
            <w:pPr>
              <w:jc w:val="center"/>
              <w:rPr>
                <w:rFonts w:ascii="仿宋" w:hAnsi="仿宋" w:eastAsia="仿宋"/>
                <w:sz w:val="24"/>
              </w:rPr>
            </w:pPr>
            <w:r>
              <w:rPr>
                <w:rFonts w:hint="eastAsia" w:ascii="仿宋" w:hAnsi="仿宋" w:eastAsia="仿宋"/>
                <w:sz w:val="24"/>
              </w:rPr>
              <w:t>违约事实</w:t>
            </w:r>
          </w:p>
        </w:tc>
        <w:tc>
          <w:tcPr>
            <w:tcW w:w="1995" w:type="dxa"/>
            <w:gridSpan w:val="4"/>
            <w:tcBorders>
              <w:top w:val="single" w:color="auto" w:sz="4" w:space="0"/>
              <w:left w:val="single" w:color="auto" w:sz="4" w:space="0"/>
              <w:bottom w:val="single" w:color="auto" w:sz="4" w:space="0"/>
              <w:right w:val="single" w:color="auto" w:sz="4" w:space="0"/>
            </w:tcBorders>
            <w:vAlign w:val="center"/>
          </w:tcPr>
          <w:p w14:paraId="3DCDB1FA">
            <w:pPr>
              <w:jc w:val="center"/>
              <w:rPr>
                <w:rFonts w:ascii="仿宋" w:hAnsi="仿宋" w:eastAsia="仿宋"/>
                <w:sz w:val="24"/>
              </w:rPr>
            </w:pPr>
            <w:r>
              <w:rPr>
                <w:rFonts w:hint="eastAsia" w:ascii="仿宋" w:hAnsi="仿宋" w:eastAsia="仿宋"/>
                <w:sz w:val="24"/>
              </w:rPr>
              <w:t>合同条款</w:t>
            </w:r>
          </w:p>
        </w:tc>
        <w:tc>
          <w:tcPr>
            <w:tcW w:w="1950" w:type="dxa"/>
            <w:gridSpan w:val="3"/>
            <w:tcBorders>
              <w:top w:val="single" w:color="auto" w:sz="4" w:space="0"/>
              <w:left w:val="single" w:color="auto" w:sz="4" w:space="0"/>
              <w:bottom w:val="single" w:color="auto" w:sz="4" w:space="0"/>
              <w:right w:val="single" w:color="auto" w:sz="4" w:space="0"/>
            </w:tcBorders>
            <w:vAlign w:val="center"/>
          </w:tcPr>
          <w:p w14:paraId="6F54C077">
            <w:pPr>
              <w:jc w:val="center"/>
              <w:rPr>
                <w:rFonts w:ascii="仿宋" w:hAnsi="仿宋" w:eastAsia="仿宋"/>
                <w:sz w:val="24"/>
              </w:rPr>
            </w:pPr>
            <w:r>
              <w:rPr>
                <w:rFonts w:hint="eastAsia" w:ascii="仿宋" w:hAnsi="仿宋" w:eastAsia="仿宋"/>
                <w:sz w:val="24"/>
              </w:rPr>
              <w:t>扣款金额（元）</w:t>
            </w:r>
          </w:p>
        </w:tc>
      </w:tr>
      <w:tr w14:paraId="1534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14:paraId="70A68037">
            <w:pPr>
              <w:widowControl/>
              <w:jc w:val="left"/>
              <w:rPr>
                <w:rFonts w:ascii="仿宋" w:hAnsi="仿宋" w:eastAsia="仿宋"/>
                <w:sz w:val="24"/>
              </w:rPr>
            </w:pPr>
          </w:p>
        </w:tc>
        <w:tc>
          <w:tcPr>
            <w:tcW w:w="4894" w:type="dxa"/>
            <w:gridSpan w:val="5"/>
            <w:tcBorders>
              <w:top w:val="single" w:color="auto" w:sz="4" w:space="0"/>
              <w:left w:val="single" w:color="auto" w:sz="4" w:space="0"/>
              <w:bottom w:val="single" w:color="auto" w:sz="4" w:space="0"/>
              <w:right w:val="single" w:color="auto" w:sz="4" w:space="0"/>
            </w:tcBorders>
            <w:vAlign w:val="center"/>
          </w:tcPr>
          <w:p w14:paraId="473A220C">
            <w:pPr>
              <w:jc w:val="center"/>
              <w:rPr>
                <w:rFonts w:ascii="仿宋" w:hAnsi="仿宋" w:eastAsia="仿宋"/>
                <w:sz w:val="24"/>
              </w:rPr>
            </w:pPr>
          </w:p>
        </w:tc>
        <w:tc>
          <w:tcPr>
            <w:tcW w:w="1995" w:type="dxa"/>
            <w:gridSpan w:val="4"/>
            <w:tcBorders>
              <w:top w:val="single" w:color="auto" w:sz="4" w:space="0"/>
              <w:left w:val="single" w:color="auto" w:sz="4" w:space="0"/>
              <w:bottom w:val="single" w:color="auto" w:sz="4" w:space="0"/>
              <w:right w:val="single" w:color="auto" w:sz="4" w:space="0"/>
            </w:tcBorders>
            <w:vAlign w:val="center"/>
          </w:tcPr>
          <w:p w14:paraId="0C1A0551">
            <w:pPr>
              <w:jc w:val="center"/>
              <w:rPr>
                <w:rFonts w:ascii="仿宋" w:hAnsi="仿宋" w:eastAsia="仿宋"/>
                <w:sz w:val="24"/>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14:paraId="5D50A74E">
            <w:pPr>
              <w:jc w:val="center"/>
              <w:rPr>
                <w:rFonts w:ascii="仿宋" w:hAnsi="仿宋" w:eastAsia="仿宋"/>
                <w:sz w:val="24"/>
              </w:rPr>
            </w:pPr>
          </w:p>
        </w:tc>
      </w:tr>
      <w:tr w14:paraId="47B4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14:paraId="122F195B">
            <w:pPr>
              <w:widowControl/>
              <w:jc w:val="left"/>
              <w:rPr>
                <w:rFonts w:ascii="仿宋" w:hAnsi="仿宋" w:eastAsia="仿宋"/>
                <w:sz w:val="24"/>
              </w:rPr>
            </w:pPr>
          </w:p>
        </w:tc>
        <w:tc>
          <w:tcPr>
            <w:tcW w:w="4894" w:type="dxa"/>
            <w:gridSpan w:val="5"/>
            <w:tcBorders>
              <w:top w:val="single" w:color="auto" w:sz="4" w:space="0"/>
              <w:left w:val="single" w:color="auto" w:sz="4" w:space="0"/>
              <w:bottom w:val="single" w:color="auto" w:sz="4" w:space="0"/>
              <w:right w:val="single" w:color="auto" w:sz="4" w:space="0"/>
            </w:tcBorders>
            <w:vAlign w:val="center"/>
          </w:tcPr>
          <w:p w14:paraId="7C01FBB8">
            <w:pPr>
              <w:jc w:val="center"/>
              <w:rPr>
                <w:rFonts w:ascii="仿宋" w:hAnsi="仿宋" w:eastAsia="仿宋"/>
                <w:sz w:val="24"/>
              </w:rPr>
            </w:pPr>
          </w:p>
        </w:tc>
        <w:tc>
          <w:tcPr>
            <w:tcW w:w="1995" w:type="dxa"/>
            <w:gridSpan w:val="4"/>
            <w:tcBorders>
              <w:top w:val="single" w:color="auto" w:sz="4" w:space="0"/>
              <w:left w:val="single" w:color="auto" w:sz="4" w:space="0"/>
              <w:bottom w:val="single" w:color="auto" w:sz="4" w:space="0"/>
              <w:right w:val="single" w:color="auto" w:sz="4" w:space="0"/>
            </w:tcBorders>
            <w:vAlign w:val="center"/>
          </w:tcPr>
          <w:p w14:paraId="762D63DC">
            <w:pPr>
              <w:jc w:val="center"/>
              <w:rPr>
                <w:rFonts w:ascii="仿宋" w:hAnsi="仿宋" w:eastAsia="仿宋"/>
                <w:sz w:val="24"/>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14:paraId="51F8C9B6">
            <w:pPr>
              <w:jc w:val="center"/>
              <w:rPr>
                <w:rFonts w:ascii="仿宋" w:hAnsi="仿宋" w:eastAsia="仿宋"/>
                <w:sz w:val="24"/>
              </w:rPr>
            </w:pPr>
          </w:p>
        </w:tc>
      </w:tr>
      <w:tr w14:paraId="7831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14:paraId="7B75D7A1">
            <w:pPr>
              <w:widowControl/>
              <w:jc w:val="left"/>
              <w:rPr>
                <w:rFonts w:ascii="仿宋" w:hAnsi="仿宋" w:eastAsia="仿宋"/>
                <w:sz w:val="24"/>
              </w:rPr>
            </w:pPr>
          </w:p>
        </w:tc>
        <w:tc>
          <w:tcPr>
            <w:tcW w:w="4894" w:type="dxa"/>
            <w:gridSpan w:val="5"/>
            <w:tcBorders>
              <w:top w:val="single" w:color="auto" w:sz="4" w:space="0"/>
              <w:left w:val="single" w:color="auto" w:sz="4" w:space="0"/>
              <w:bottom w:val="single" w:color="auto" w:sz="4" w:space="0"/>
              <w:right w:val="single" w:color="auto" w:sz="4" w:space="0"/>
            </w:tcBorders>
            <w:vAlign w:val="center"/>
          </w:tcPr>
          <w:p w14:paraId="1A67083E">
            <w:pPr>
              <w:jc w:val="center"/>
              <w:rPr>
                <w:rFonts w:ascii="仿宋" w:hAnsi="仿宋" w:eastAsia="仿宋"/>
                <w:sz w:val="24"/>
              </w:rPr>
            </w:pPr>
          </w:p>
        </w:tc>
        <w:tc>
          <w:tcPr>
            <w:tcW w:w="1995" w:type="dxa"/>
            <w:gridSpan w:val="4"/>
            <w:tcBorders>
              <w:top w:val="single" w:color="auto" w:sz="4" w:space="0"/>
              <w:left w:val="single" w:color="auto" w:sz="4" w:space="0"/>
              <w:bottom w:val="single" w:color="auto" w:sz="4" w:space="0"/>
              <w:right w:val="single" w:color="auto" w:sz="4" w:space="0"/>
            </w:tcBorders>
            <w:vAlign w:val="center"/>
          </w:tcPr>
          <w:p w14:paraId="4ADB6497">
            <w:pPr>
              <w:jc w:val="center"/>
              <w:rPr>
                <w:rFonts w:ascii="仿宋" w:hAnsi="仿宋" w:eastAsia="仿宋"/>
                <w:sz w:val="24"/>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14:paraId="651DDBBE">
            <w:pPr>
              <w:jc w:val="center"/>
              <w:rPr>
                <w:rFonts w:ascii="仿宋" w:hAnsi="仿宋" w:eastAsia="仿宋"/>
                <w:sz w:val="24"/>
              </w:rPr>
            </w:pPr>
          </w:p>
        </w:tc>
      </w:tr>
      <w:tr w14:paraId="0FFE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395" w:type="dxa"/>
            <w:gridSpan w:val="2"/>
            <w:tcBorders>
              <w:top w:val="single" w:color="auto" w:sz="4" w:space="0"/>
              <w:left w:val="single" w:color="auto" w:sz="4" w:space="0"/>
              <w:bottom w:val="single" w:color="auto" w:sz="4" w:space="0"/>
              <w:right w:val="single" w:color="auto" w:sz="4" w:space="0"/>
            </w:tcBorders>
            <w:vAlign w:val="center"/>
          </w:tcPr>
          <w:p w14:paraId="2A50C784">
            <w:pPr>
              <w:rPr>
                <w:rFonts w:ascii="仿宋" w:hAnsi="仿宋" w:eastAsia="仿宋"/>
                <w:sz w:val="24"/>
              </w:rPr>
            </w:pPr>
            <w:r>
              <w:rPr>
                <w:rFonts w:hint="eastAsia" w:ascii="仿宋" w:hAnsi="仿宋" w:eastAsia="仿宋"/>
                <w:sz w:val="24"/>
              </w:rPr>
              <w:t>项目负责人签字</w:t>
            </w:r>
          </w:p>
        </w:tc>
        <w:tc>
          <w:tcPr>
            <w:tcW w:w="2145" w:type="dxa"/>
            <w:gridSpan w:val="2"/>
            <w:tcBorders>
              <w:top w:val="single" w:color="auto" w:sz="4" w:space="0"/>
              <w:left w:val="single" w:color="auto" w:sz="4" w:space="0"/>
              <w:bottom w:val="single" w:color="auto" w:sz="4" w:space="0"/>
              <w:right w:val="single" w:color="auto" w:sz="4" w:space="0"/>
            </w:tcBorders>
            <w:vAlign w:val="center"/>
          </w:tcPr>
          <w:p w14:paraId="7D68B1EF">
            <w:pPr>
              <w:rPr>
                <w:rFonts w:ascii="仿宋" w:hAnsi="仿宋" w:eastAsia="仿宋"/>
                <w:sz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081CCFA3">
            <w:pPr>
              <w:rPr>
                <w:rFonts w:ascii="仿宋" w:hAnsi="仿宋" w:eastAsia="仿宋"/>
                <w:sz w:val="24"/>
              </w:rPr>
            </w:pPr>
            <w:r>
              <w:rPr>
                <w:rFonts w:hint="eastAsia" w:ascii="仿宋" w:hAnsi="仿宋" w:eastAsia="仿宋"/>
                <w:sz w:val="24"/>
              </w:rPr>
              <w:t>供方代表签字</w:t>
            </w:r>
          </w:p>
        </w:tc>
        <w:tc>
          <w:tcPr>
            <w:tcW w:w="2430" w:type="dxa"/>
            <w:gridSpan w:val="3"/>
            <w:tcBorders>
              <w:top w:val="single" w:color="auto" w:sz="4" w:space="0"/>
              <w:left w:val="single" w:color="auto" w:sz="4" w:space="0"/>
              <w:bottom w:val="single" w:color="auto" w:sz="4" w:space="0"/>
              <w:right w:val="single" w:color="auto" w:sz="4" w:space="0"/>
            </w:tcBorders>
            <w:vAlign w:val="center"/>
          </w:tcPr>
          <w:p w14:paraId="6608AA5B">
            <w:pPr>
              <w:rPr>
                <w:rFonts w:ascii="仿宋" w:hAnsi="仿宋" w:eastAsia="仿宋"/>
                <w:sz w:val="24"/>
              </w:rPr>
            </w:pPr>
          </w:p>
        </w:tc>
        <w:tc>
          <w:tcPr>
            <w:tcW w:w="1174" w:type="dxa"/>
            <w:gridSpan w:val="3"/>
            <w:tcBorders>
              <w:top w:val="single" w:color="auto" w:sz="4" w:space="0"/>
              <w:left w:val="single" w:color="auto" w:sz="4" w:space="0"/>
              <w:bottom w:val="single" w:color="auto" w:sz="4" w:space="0"/>
              <w:right w:val="single" w:color="auto" w:sz="4" w:space="0"/>
            </w:tcBorders>
            <w:vAlign w:val="center"/>
          </w:tcPr>
          <w:p w14:paraId="78312F4F">
            <w:pPr>
              <w:rPr>
                <w:rFonts w:ascii="仿宋" w:hAnsi="仿宋" w:eastAsia="仿宋"/>
                <w:sz w:val="24"/>
              </w:rPr>
            </w:pPr>
            <w:r>
              <w:rPr>
                <w:rFonts w:hint="eastAsia" w:ascii="仿宋" w:hAnsi="仿宋" w:eastAsia="仿宋"/>
                <w:sz w:val="24"/>
              </w:rPr>
              <w:t>职能部门签字</w:t>
            </w:r>
          </w:p>
        </w:tc>
        <w:tc>
          <w:tcPr>
            <w:tcW w:w="1950" w:type="dxa"/>
            <w:gridSpan w:val="3"/>
            <w:tcBorders>
              <w:top w:val="single" w:color="auto" w:sz="4" w:space="0"/>
              <w:left w:val="single" w:color="auto" w:sz="4" w:space="0"/>
              <w:bottom w:val="single" w:color="auto" w:sz="4" w:space="0"/>
              <w:right w:val="single" w:color="auto" w:sz="4" w:space="0"/>
            </w:tcBorders>
            <w:vAlign w:val="center"/>
          </w:tcPr>
          <w:p w14:paraId="332FEF10">
            <w:pPr>
              <w:rPr>
                <w:rFonts w:ascii="仿宋" w:hAnsi="仿宋" w:eastAsia="仿宋"/>
                <w:sz w:val="24"/>
              </w:rPr>
            </w:pPr>
          </w:p>
        </w:tc>
      </w:tr>
    </w:tbl>
    <w:p w14:paraId="34BB43D8">
      <w:pPr>
        <w:rPr>
          <w:rFonts w:ascii="仿宋" w:hAnsi="仿宋" w:eastAsia="仿宋"/>
        </w:rPr>
      </w:pPr>
      <w:r>
        <w:rPr>
          <w:rFonts w:ascii="仿宋" w:hAnsi="仿宋" w:eastAsia="仿宋"/>
        </w:rPr>
        <w:t xml:space="preserve"> </w:t>
      </w:r>
    </w:p>
    <w:p w14:paraId="277350E3">
      <w:pPr>
        <w:rPr>
          <w:rFonts w:hint="eastAsia" w:ascii="仿宋" w:hAnsi="仿宋" w:eastAsia="仿宋"/>
          <w:lang w:eastAsia="zh-CN"/>
        </w:rPr>
      </w:pPr>
      <w:r>
        <w:rPr>
          <w:rFonts w:hint="eastAsia" w:ascii="仿宋" w:hAnsi="仿宋" w:eastAsia="仿宋"/>
        </w:rPr>
        <w:t>注：</w:t>
      </w:r>
      <w:r>
        <w:rPr>
          <w:rFonts w:ascii="仿宋" w:hAnsi="仿宋" w:eastAsia="仿宋"/>
        </w:rPr>
        <w:t>1、公区保洁、公区绿化等日常委托服务每月评价1次；消防、电梯维保等周期性委托服务每季度评价1次；化粪池清掏、二次供水清洗等按次委托服务，工作验收完成后一周内评价。</w:t>
      </w:r>
    </w:p>
    <w:p w14:paraId="484F8CCB">
      <w:pPr>
        <w:rPr>
          <w:rFonts w:ascii="仿宋" w:hAnsi="仿宋" w:eastAsia="仿宋"/>
        </w:rPr>
      </w:pPr>
      <w:r>
        <w:rPr>
          <w:rFonts w:ascii="仿宋" w:hAnsi="仿宋" w:eastAsia="仿宋"/>
        </w:rPr>
        <w:t xml:space="preserve">   2、每月考核分数若低于委外合同约定的考核分值，依据合同约定扣除相应费用（需由供方代表签字）。每年年度评审分值在90分（含）以上的为A类合格供方，优先参与公司采购活动；80分（含）以上的为B类合格供方，可参与公司的采购活动； 80分以下的，不再为公司合格供方。</w:t>
      </w:r>
    </w:p>
    <w:p w14:paraId="71E5DDD1"/>
    <w:p w14:paraId="2F89D333"/>
    <w:p w14:paraId="33F30F9E"/>
    <w:p w14:paraId="02C296BC"/>
    <w:p w14:paraId="4BBB4B2F"/>
    <w:p w14:paraId="24838960"/>
    <w:p w14:paraId="428A2A87"/>
    <w:p w14:paraId="37B76710"/>
    <w:p w14:paraId="42C7C651"/>
    <w:p w14:paraId="13CA3CA4"/>
    <w:p w14:paraId="0D3A9AE3"/>
    <w:p w14:paraId="358B8E9B"/>
    <w:p w14:paraId="2278FC6E"/>
    <w:p w14:paraId="6D9DB25B"/>
    <w:p w14:paraId="27EA2130"/>
    <w:p w14:paraId="55B4BCD7"/>
    <w:p w14:paraId="6C1B3597"/>
    <w:p w14:paraId="585DFE57"/>
    <w:p w14:paraId="0A2C3CF4"/>
    <w:p w14:paraId="722D50AE"/>
    <w:p w14:paraId="7FCBD5C3"/>
    <w:p w14:paraId="323B55DE"/>
    <w:p w14:paraId="5BA1633A"/>
    <w:p w14:paraId="797C6EAD"/>
    <w:p w14:paraId="20561D2B"/>
    <w:p w14:paraId="6EB045DA"/>
    <w:p w14:paraId="22EA3E92"/>
    <w:p w14:paraId="4B882A8E"/>
    <w:p w14:paraId="4EBCEE42"/>
    <w:p w14:paraId="394154CE"/>
    <w:p w14:paraId="4511AD06"/>
    <w:p w14:paraId="7EE29DF7"/>
    <w:p w14:paraId="74FA7C27"/>
    <w:p w14:paraId="073F8B31"/>
    <w:p w14:paraId="42A6E950"/>
    <w:p w14:paraId="710AA00D"/>
    <w:p w14:paraId="14304D9C"/>
    <w:p w14:paraId="5B974531"/>
    <w:p w14:paraId="68913BAF"/>
    <w:p w14:paraId="305638C7"/>
    <w:p w14:paraId="53A4BA54"/>
    <w:p w14:paraId="32D66618"/>
    <w:p w14:paraId="3276F401"/>
    <w:p w14:paraId="46E826D3"/>
    <w:p w14:paraId="44D6C852"/>
    <w:p w14:paraId="2597903D"/>
    <w:p w14:paraId="6783332E"/>
    <w:p w14:paraId="3660DF3D"/>
    <w:p w14:paraId="3D9BDDEA"/>
    <w:p w14:paraId="2D1DB5DE"/>
    <w:p w14:paraId="3BE69409"/>
    <w:p w14:paraId="6419D27A"/>
    <w:p w14:paraId="4FA47C77"/>
    <w:p w14:paraId="25039E54">
      <w:pPr>
        <w:pStyle w:val="7"/>
        <w:rPr>
          <w:rFonts w:ascii="仿宋" w:hAnsi="仿宋" w:eastAsia="仿宋"/>
          <w:b/>
          <w:bCs/>
          <w:color w:val="auto"/>
          <w:sz w:val="36"/>
          <w:szCs w:val="36"/>
        </w:rPr>
      </w:pPr>
      <w:r>
        <w:rPr>
          <w:rFonts w:hint="eastAsia" w:ascii="仿宋" w:hAnsi="仿宋" w:eastAsia="仿宋"/>
          <w:b/>
          <w:bCs/>
          <w:color w:val="auto"/>
          <w:sz w:val="32"/>
          <w:szCs w:val="32"/>
        </w:rPr>
        <w:t>合同附件</w:t>
      </w:r>
      <w:r>
        <w:rPr>
          <w:rFonts w:ascii="仿宋" w:hAnsi="仿宋" w:eastAsia="仿宋"/>
          <w:b/>
          <w:bCs/>
          <w:color w:val="auto"/>
          <w:sz w:val="32"/>
          <w:szCs w:val="32"/>
        </w:rPr>
        <w:t xml:space="preserve">4：         </w:t>
      </w:r>
    </w:p>
    <w:p w14:paraId="0170ECCF">
      <w:pPr>
        <w:pStyle w:val="7"/>
        <w:ind w:firstLine="361" w:firstLineChars="100"/>
        <w:jc w:val="center"/>
        <w:rPr>
          <w:rFonts w:ascii="仿宋" w:hAnsi="仿宋" w:eastAsia="仿宋"/>
          <w:b/>
          <w:color w:val="auto"/>
          <w:sz w:val="36"/>
          <w:szCs w:val="36"/>
        </w:rPr>
      </w:pPr>
      <w:r>
        <w:rPr>
          <w:rFonts w:hint="eastAsia" w:ascii="仿宋" w:hAnsi="仿宋" w:eastAsia="仿宋"/>
          <w:b/>
          <w:color w:val="auto"/>
          <w:sz w:val="36"/>
          <w:szCs w:val="36"/>
        </w:rPr>
        <w:t>供应商廉洁诚信承诺书</w:t>
      </w:r>
    </w:p>
    <w:p w14:paraId="08C44971">
      <w:pPr>
        <w:spacing w:line="480" w:lineRule="auto"/>
        <w:ind w:left="-405" w:leftChars="-193"/>
        <w:rPr>
          <w:rFonts w:ascii="仿宋" w:hAnsi="仿宋" w:eastAsia="仿宋" w:cs="仿宋"/>
          <w:sz w:val="32"/>
          <w:szCs w:val="32"/>
        </w:rPr>
      </w:pPr>
      <w:r>
        <w:rPr>
          <w:rFonts w:hint="eastAsia" w:ascii="仿宋" w:hAnsi="仿宋" w:eastAsia="仿宋" w:cs="仿宋"/>
          <w:sz w:val="32"/>
          <w:szCs w:val="32"/>
        </w:rPr>
        <w:t>致</w:t>
      </w:r>
      <w:r>
        <w:rPr>
          <w:rFonts w:hint="eastAsia" w:ascii="仿宋" w:hAnsi="仿宋" w:eastAsia="仿宋" w:cs="仿宋"/>
          <w:kern w:val="0"/>
          <w:sz w:val="32"/>
          <w:szCs w:val="32"/>
          <w:u w:val="single"/>
        </w:rPr>
        <w:t>厦门国贸城市服务集团股份有限公司</w:t>
      </w:r>
      <w:r>
        <w:rPr>
          <w:rFonts w:hint="eastAsia" w:ascii="仿宋" w:hAnsi="仿宋" w:eastAsia="仿宋" w:cs="仿宋"/>
          <w:sz w:val="32"/>
          <w:szCs w:val="32"/>
        </w:rPr>
        <w:t>：</w:t>
      </w:r>
    </w:p>
    <w:p w14:paraId="6634F354">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承诺方系</w:t>
      </w:r>
      <w:r>
        <w:rPr>
          <w:rFonts w:hint="eastAsia" w:ascii="仿宋" w:hAnsi="仿宋" w:eastAsia="仿宋" w:cs="仿宋"/>
          <w:kern w:val="0"/>
          <w:sz w:val="32"/>
          <w:szCs w:val="32"/>
          <w:u w:val="single"/>
        </w:rPr>
        <w:t>厦门国贸城市服务集团股份有限公司</w:t>
      </w:r>
      <w:r>
        <w:rPr>
          <w:rFonts w:hint="eastAsia" w:ascii="仿宋" w:hAnsi="仿宋" w:eastAsia="仿宋" w:cs="仿宋"/>
          <w:sz w:val="32"/>
          <w:szCs w:val="32"/>
        </w:rPr>
        <w:t>（以下简称国贸服务）的供应商、服务商或合作商，在相关业务活动</w:t>
      </w:r>
      <w:r>
        <w:rPr>
          <w:rFonts w:ascii="仿宋" w:hAnsi="仿宋" w:eastAsia="仿宋" w:cs="仿宋"/>
          <w:sz w:val="32"/>
          <w:szCs w:val="32"/>
        </w:rPr>
        <w:t>(包括但不限于交易洽谈、供货、服务、承揽、技术合作交流、付款)中接触</w:t>
      </w:r>
      <w:r>
        <w:rPr>
          <w:rFonts w:hint="eastAsia" w:ascii="仿宋" w:hAnsi="仿宋" w:eastAsia="仿宋" w:cs="仿宋"/>
          <w:sz w:val="32"/>
          <w:szCs w:val="32"/>
        </w:rPr>
        <w:t>国贸服务</w:t>
      </w:r>
      <w:r>
        <w:rPr>
          <w:rFonts w:ascii="仿宋" w:hAnsi="仿宋" w:eastAsia="仿宋" w:cs="仿宋"/>
          <w:sz w:val="32"/>
          <w:szCs w:val="32"/>
        </w:rPr>
        <w:t>相关人员和资讯，在廉洁义务和操守方面做出如下承诺：</w:t>
      </w:r>
    </w:p>
    <w:p w14:paraId="695E5658">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一、自觉遵守国家法律、法规，按照《中国共产党纪律处分条例》、《中华人民共和国反不正当竞争法》、《关于禁止商业贿赂行为的暂行规定》、《中华人民共和国招投标法》以及有关要求进行各项业务活动。</w:t>
      </w:r>
    </w:p>
    <w:p w14:paraId="60229D5A">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二、不向国贸服务的工作人员及其亲属馈赠礼金、礼品（含有价证券）；不向国贸服务的工作人员提供任何应由其个人支付报酬的劳务和其它服务；不为国贸服务的工作人员安排可能影响公正执行公务的任何活动；不为国贸服务的工作人员支付应由其个人支付的任何赞助费、宣传费、咨询费、劳务费等；不为国贸服务工作人员报销任何名义的个人消费凭证。一经发现有上述行为，取消供应商资格。</w:t>
      </w:r>
    </w:p>
    <w:p w14:paraId="2F1F66EB">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三、不与其他经营者串通报价和投标，不排挤其他经营者的公平竞争，损害其他经营者的合法权益；不在工程建设的预决算编制工作中弄虚作假、高估冒算。</w:t>
      </w:r>
    </w:p>
    <w:p w14:paraId="4FC8AA9E">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四、承诺方在与国贸服务达成和交易履行过程中，提供的资质证明、证照、企业及个人资料、住所、产品名称、规格、品质、服务标准、票据、权证、权利限制均为真实，不存在虚假、期满、伪造、变造行为，如上述情况发生变更，承诺方需在</w:t>
      </w:r>
      <w:r>
        <w:rPr>
          <w:rFonts w:ascii="仿宋" w:hAnsi="仿宋" w:eastAsia="仿宋" w:cs="仿宋"/>
          <w:sz w:val="32"/>
          <w:szCs w:val="32"/>
        </w:rPr>
        <w:t>5个工作日内通知</w:t>
      </w:r>
      <w:r>
        <w:rPr>
          <w:rFonts w:hint="eastAsia" w:ascii="仿宋" w:hAnsi="仿宋" w:eastAsia="仿宋" w:cs="仿宋"/>
          <w:sz w:val="32"/>
          <w:szCs w:val="32"/>
        </w:rPr>
        <w:t>国贸服务</w:t>
      </w:r>
      <w:r>
        <w:rPr>
          <w:rFonts w:ascii="仿宋" w:hAnsi="仿宋" w:eastAsia="仿宋" w:cs="仿宋"/>
          <w:sz w:val="32"/>
          <w:szCs w:val="32"/>
        </w:rPr>
        <w:t>备案存档。</w:t>
      </w:r>
    </w:p>
    <w:p w14:paraId="1DBDA909">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五、承诺方禁止提供仿冒品（包括但不限于如贴牌、掺杂掺假，以次充好，以旧冒新、以不合格冒充合格）或不符合国贸服务所需规格之商品提供国贸服务使用。</w:t>
      </w:r>
    </w:p>
    <w:p w14:paraId="3D50C0D0">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六、承诺方同意国贸服务依其保密制度所划列的机密资料可包括一切关于国贸服务，无论是否有价值，被公开或正在采取保密措施的书面、口头或以其他形式呈现、保存之资讯、承诺方与接受机密资料五年内均有保密义务，未经国贸服务同意不得利用或向任何第三方泄露、交付。</w:t>
      </w:r>
    </w:p>
    <w:p w14:paraId="01668868">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七、为净化采购相关秩序及环境，可至国贸服务进行投诉或申报。</w:t>
      </w:r>
    </w:p>
    <w:p w14:paraId="4C58DD4E">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八、违约责任</w:t>
      </w:r>
    </w:p>
    <w:p w14:paraId="73D4CF93">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承诺方承诺如违反本承诺书所述任何义务，无论是否给国贸服务造成损失，承诺方将承担一切责任，并就国贸服务实际造成的经济、名誉损失进行赔偿。国贸服务有权解除双方合同并不负任何违约责任，有权从应付承诺方账款中扣罚，并可采用法律手段索赔。</w:t>
      </w:r>
    </w:p>
    <w:p w14:paraId="0694F41A">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九、自觉接受监督。</w:t>
      </w:r>
    </w:p>
    <w:p w14:paraId="1C3AA595">
      <w:pPr>
        <w:spacing w:line="480" w:lineRule="auto"/>
        <w:ind w:firstLine="640" w:firstLineChars="200"/>
        <w:rPr>
          <w:rFonts w:ascii="仿宋" w:hAnsi="仿宋" w:eastAsia="仿宋" w:cs="仿宋"/>
          <w:sz w:val="32"/>
          <w:szCs w:val="32"/>
        </w:rPr>
      </w:pPr>
      <w:r>
        <w:rPr>
          <w:rFonts w:hint="eastAsia" w:ascii="仿宋" w:hAnsi="仿宋" w:eastAsia="仿宋" w:cs="仿宋"/>
          <w:sz w:val="32"/>
          <w:szCs w:val="32"/>
        </w:rPr>
        <w:t>特此承诺。</w:t>
      </w:r>
    </w:p>
    <w:p w14:paraId="1A280011">
      <w:pPr>
        <w:spacing w:line="480" w:lineRule="auto"/>
        <w:ind w:left="3885" w:leftChars="1850"/>
        <w:rPr>
          <w:rFonts w:ascii="仿宋" w:hAnsi="仿宋" w:eastAsia="仿宋" w:cs="仿宋"/>
          <w:sz w:val="32"/>
          <w:szCs w:val="32"/>
        </w:rPr>
      </w:pPr>
      <w:r>
        <w:rPr>
          <w:rFonts w:hint="eastAsia" w:ascii="仿宋" w:hAnsi="仿宋" w:eastAsia="仿宋" w:cs="仿宋"/>
          <w:sz w:val="32"/>
          <w:szCs w:val="32"/>
        </w:rPr>
        <w:t>承诺人名称（盖章）：</w:t>
      </w:r>
    </w:p>
    <w:p w14:paraId="4462065E">
      <w:pPr>
        <w:spacing w:line="480" w:lineRule="auto"/>
        <w:ind w:left="3885" w:leftChars="1850"/>
        <w:rPr>
          <w:rFonts w:ascii="仿宋" w:hAnsi="仿宋" w:eastAsia="仿宋" w:cs="仿宋"/>
          <w:sz w:val="32"/>
          <w:szCs w:val="32"/>
        </w:rPr>
      </w:pPr>
      <w:r>
        <w:rPr>
          <w:rFonts w:hint="eastAsia" w:ascii="仿宋" w:hAnsi="仿宋" w:eastAsia="仿宋" w:cs="仿宋"/>
          <w:sz w:val="32"/>
          <w:szCs w:val="32"/>
        </w:rPr>
        <w:t>法定代表人：</w:t>
      </w:r>
    </w:p>
    <w:p w14:paraId="2EF916CF">
      <w:pPr>
        <w:spacing w:line="480" w:lineRule="auto"/>
        <w:ind w:left="3885" w:leftChars="1850"/>
        <w:rPr>
          <w:rFonts w:ascii="仿宋" w:hAnsi="仿宋" w:eastAsia="仿宋" w:cs="仿宋"/>
          <w:sz w:val="32"/>
          <w:szCs w:val="32"/>
        </w:rPr>
      </w:pPr>
      <w:r>
        <w:rPr>
          <w:rFonts w:hint="eastAsia" w:ascii="仿宋" w:hAnsi="仿宋" w:eastAsia="仿宋" w:cs="仿宋"/>
          <w:sz w:val="32"/>
          <w:szCs w:val="32"/>
        </w:rPr>
        <w:t>日期：</w:t>
      </w:r>
    </w:p>
    <w:p w14:paraId="39B5D462">
      <w:pPr>
        <w:spacing w:line="480" w:lineRule="auto"/>
        <w:ind w:left="3885" w:leftChars="1850"/>
        <w:rPr>
          <w:rFonts w:ascii="仿宋" w:hAnsi="仿宋" w:eastAsia="仿宋" w:cs="仿宋"/>
          <w:sz w:val="32"/>
          <w:szCs w:val="32"/>
        </w:rPr>
      </w:pPr>
    </w:p>
    <w:p w14:paraId="3E38D6F3">
      <w:pPr>
        <w:spacing w:line="480" w:lineRule="auto"/>
        <w:ind w:left="3885" w:leftChars="1850"/>
        <w:rPr>
          <w:rFonts w:ascii="仿宋" w:hAnsi="仿宋" w:eastAsia="仿宋"/>
          <w:b/>
          <w:bCs/>
          <w:sz w:val="32"/>
          <w:szCs w:val="32"/>
        </w:rPr>
      </w:pPr>
    </w:p>
    <w:p w14:paraId="6500DE98">
      <w:pPr>
        <w:rPr>
          <w:rFonts w:ascii="仿宋" w:hAnsi="仿宋" w:eastAsia="仿宋"/>
          <w:b/>
          <w:bCs/>
          <w:sz w:val="32"/>
          <w:szCs w:val="32"/>
        </w:rPr>
      </w:pPr>
    </w:p>
    <w:p w14:paraId="77147043">
      <w:pPr>
        <w:rPr>
          <w:rFonts w:ascii="仿宋" w:hAnsi="仿宋" w:eastAsia="仿宋"/>
          <w:b/>
          <w:bCs/>
          <w:sz w:val="32"/>
          <w:szCs w:val="32"/>
        </w:rPr>
      </w:pPr>
    </w:p>
    <w:p w14:paraId="2AD44940">
      <w:pPr>
        <w:rPr>
          <w:rFonts w:ascii="仿宋" w:hAnsi="仿宋" w:eastAsia="仿宋"/>
          <w:b/>
          <w:bCs/>
          <w:sz w:val="32"/>
          <w:szCs w:val="32"/>
        </w:rPr>
      </w:pPr>
    </w:p>
    <w:p w14:paraId="7C64178F">
      <w:pPr>
        <w:rPr>
          <w:rFonts w:ascii="仿宋" w:hAnsi="仿宋" w:eastAsia="仿宋"/>
          <w:b/>
          <w:bCs/>
          <w:sz w:val="32"/>
          <w:szCs w:val="32"/>
        </w:rPr>
      </w:pPr>
    </w:p>
    <w:p w14:paraId="1B47E579">
      <w:pPr>
        <w:rPr>
          <w:rFonts w:ascii="仿宋" w:hAnsi="仿宋" w:eastAsia="仿宋"/>
          <w:b/>
          <w:bCs/>
          <w:sz w:val="32"/>
          <w:szCs w:val="32"/>
        </w:rPr>
      </w:pPr>
    </w:p>
    <w:p w14:paraId="6DAEB6FF">
      <w:pPr>
        <w:rPr>
          <w:rFonts w:ascii="仿宋" w:hAnsi="仿宋" w:eastAsia="仿宋"/>
          <w:b/>
          <w:bCs/>
          <w:sz w:val="32"/>
          <w:szCs w:val="32"/>
        </w:rPr>
      </w:pPr>
    </w:p>
    <w:p w14:paraId="2A2E4C63">
      <w:pPr>
        <w:rPr>
          <w:rFonts w:ascii="仿宋" w:hAnsi="仿宋" w:eastAsia="仿宋"/>
          <w:b/>
          <w:bCs/>
          <w:sz w:val="32"/>
          <w:szCs w:val="32"/>
        </w:rPr>
      </w:pPr>
    </w:p>
    <w:p w14:paraId="14A2304F">
      <w:pPr>
        <w:rPr>
          <w:rFonts w:ascii="仿宋" w:hAnsi="仿宋" w:eastAsia="仿宋"/>
          <w:b/>
          <w:bCs/>
          <w:sz w:val="32"/>
          <w:szCs w:val="32"/>
        </w:rPr>
      </w:pPr>
    </w:p>
    <w:p w14:paraId="6040E211">
      <w:pPr>
        <w:rPr>
          <w:rFonts w:ascii="仿宋" w:hAnsi="仿宋" w:eastAsia="仿宋"/>
          <w:b/>
          <w:bCs/>
          <w:sz w:val="32"/>
          <w:szCs w:val="32"/>
        </w:rPr>
      </w:pPr>
    </w:p>
    <w:p w14:paraId="4BDB373B">
      <w:pPr>
        <w:rPr>
          <w:rFonts w:ascii="仿宋" w:hAnsi="仿宋" w:eastAsia="仿宋"/>
          <w:b/>
          <w:bCs/>
          <w:sz w:val="32"/>
          <w:szCs w:val="32"/>
        </w:rPr>
      </w:pPr>
    </w:p>
    <w:p w14:paraId="0DD7180C">
      <w:pPr>
        <w:rPr>
          <w:rFonts w:ascii="宋体" w:hAnsi="宋体"/>
          <w:b/>
          <w:sz w:val="36"/>
          <w:szCs w:val="36"/>
        </w:rPr>
      </w:pPr>
      <w:r>
        <w:rPr>
          <w:rFonts w:hint="eastAsia" w:ascii="仿宋" w:hAnsi="仿宋" w:eastAsia="仿宋"/>
          <w:b/>
          <w:bCs/>
          <w:sz w:val="32"/>
          <w:szCs w:val="32"/>
        </w:rPr>
        <w:t>合同附件</w:t>
      </w:r>
      <w:r>
        <w:rPr>
          <w:rFonts w:ascii="仿宋" w:hAnsi="仿宋" w:eastAsia="仿宋"/>
          <w:b/>
          <w:bCs/>
          <w:sz w:val="32"/>
          <w:szCs w:val="32"/>
        </w:rPr>
        <w:t xml:space="preserve">5         </w:t>
      </w:r>
      <w:r>
        <w:rPr>
          <w:rFonts w:hint="eastAsia" w:ascii="宋体" w:hAnsi="宋体"/>
          <w:b/>
          <w:sz w:val="36"/>
          <w:szCs w:val="36"/>
        </w:rPr>
        <w:t>安全生产管理协议书</w:t>
      </w:r>
    </w:p>
    <w:p w14:paraId="7AEAD224">
      <w:pPr>
        <w:rPr>
          <w:rFonts w:ascii="仿宋" w:hAnsi="仿宋" w:eastAsia="仿宋"/>
          <w:sz w:val="32"/>
          <w:szCs w:val="32"/>
        </w:rPr>
      </w:pPr>
    </w:p>
    <w:p w14:paraId="447D2682">
      <w:pPr>
        <w:spacing w:line="500" w:lineRule="exact"/>
        <w:rPr>
          <w:rFonts w:ascii="仿宋" w:hAnsi="仿宋" w:eastAsia="仿宋"/>
          <w:sz w:val="32"/>
          <w:szCs w:val="32"/>
        </w:rPr>
      </w:pPr>
      <w:r>
        <w:rPr>
          <w:rFonts w:hint="eastAsia" w:ascii="仿宋" w:hAnsi="仿宋" w:eastAsia="仿宋"/>
          <w:sz w:val="32"/>
          <w:szCs w:val="32"/>
        </w:rPr>
        <w:t>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其他</w:t>
      </w:r>
      <w:r>
        <w:rPr>
          <w:rFonts w:ascii="仿宋" w:hAnsi="仿宋" w:eastAsia="仿宋"/>
          <w:sz w:val="32"/>
          <w:szCs w:val="32"/>
        </w:rPr>
        <w:t>____________），经甲乙双方协商，签订安全生产管理协议如下：</w:t>
      </w:r>
    </w:p>
    <w:p w14:paraId="09C7A24E">
      <w:pPr>
        <w:spacing w:line="500" w:lineRule="exact"/>
        <w:ind w:firstLine="640" w:firstLineChars="200"/>
        <w:rPr>
          <w:rFonts w:ascii="仿宋" w:hAnsi="仿宋" w:eastAsia="仿宋"/>
          <w:sz w:val="32"/>
          <w:szCs w:val="32"/>
        </w:rPr>
      </w:pPr>
      <w:r>
        <w:rPr>
          <w:rFonts w:hint="eastAsia" w:ascii="仿宋" w:hAnsi="仿宋" w:eastAsia="仿宋"/>
          <w:sz w:val="32"/>
          <w:szCs w:val="32"/>
        </w:rPr>
        <w:t>一、乙方应加强对现场工作人员的安全教育，提高现场工作人员的安全意识和安全技术水平。</w:t>
      </w:r>
    </w:p>
    <w:p w14:paraId="54DD2774">
      <w:pPr>
        <w:spacing w:line="500" w:lineRule="exact"/>
        <w:ind w:firstLine="640" w:firstLineChars="200"/>
        <w:rPr>
          <w:rFonts w:ascii="仿宋" w:hAnsi="仿宋" w:eastAsia="仿宋"/>
          <w:sz w:val="32"/>
          <w:szCs w:val="32"/>
        </w:rPr>
      </w:pPr>
      <w:r>
        <w:rPr>
          <w:rFonts w:hint="eastAsia" w:ascii="仿宋" w:hAnsi="仿宋" w:eastAsia="仿宋"/>
          <w:sz w:val="32"/>
          <w:szCs w:val="32"/>
        </w:rPr>
        <w:t>二、乙方人员作业携带的设备及用具，符合国家和企业安全规程要求，特种作业人员须持有效证件操作。</w:t>
      </w:r>
    </w:p>
    <w:p w14:paraId="557F9A17">
      <w:pPr>
        <w:spacing w:line="500" w:lineRule="exact"/>
        <w:ind w:firstLine="640" w:firstLineChars="200"/>
        <w:rPr>
          <w:rFonts w:ascii="仿宋" w:hAnsi="仿宋" w:eastAsia="仿宋"/>
          <w:sz w:val="32"/>
          <w:szCs w:val="32"/>
        </w:rPr>
      </w:pPr>
      <w:r>
        <w:rPr>
          <w:rFonts w:hint="eastAsia" w:ascii="仿宋" w:hAnsi="仿宋" w:eastAsia="仿宋"/>
          <w:sz w:val="32"/>
          <w:szCs w:val="32"/>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14:paraId="5BC88C08">
      <w:pPr>
        <w:spacing w:line="500" w:lineRule="exact"/>
        <w:ind w:firstLine="640" w:firstLineChars="200"/>
        <w:rPr>
          <w:rFonts w:ascii="仿宋" w:hAnsi="仿宋" w:eastAsia="仿宋"/>
          <w:sz w:val="32"/>
          <w:szCs w:val="32"/>
        </w:rPr>
      </w:pPr>
      <w:r>
        <w:rPr>
          <w:rFonts w:hint="eastAsia" w:ascii="仿宋" w:hAnsi="仿宋" w:eastAsia="仿宋"/>
          <w:sz w:val="32"/>
          <w:szCs w:val="32"/>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14:paraId="699A3BFA">
      <w:pPr>
        <w:spacing w:line="500" w:lineRule="exact"/>
        <w:ind w:firstLine="640" w:firstLineChars="200"/>
        <w:rPr>
          <w:rFonts w:ascii="仿宋" w:hAnsi="仿宋" w:eastAsia="仿宋"/>
          <w:sz w:val="32"/>
          <w:szCs w:val="32"/>
        </w:rPr>
      </w:pPr>
      <w:r>
        <w:rPr>
          <w:rFonts w:hint="eastAsia" w:ascii="仿宋" w:hAnsi="仿宋" w:eastAsia="仿宋"/>
          <w:sz w:val="32"/>
          <w:szCs w:val="32"/>
        </w:rPr>
        <w:t>五、乙方对作业人员投保相关的安全责任险。</w:t>
      </w:r>
    </w:p>
    <w:p w14:paraId="36D02B82">
      <w:pPr>
        <w:spacing w:line="500" w:lineRule="exact"/>
        <w:ind w:firstLine="640" w:firstLineChars="200"/>
        <w:rPr>
          <w:rFonts w:ascii="仿宋" w:hAnsi="仿宋" w:eastAsia="仿宋"/>
          <w:sz w:val="32"/>
          <w:szCs w:val="32"/>
        </w:rPr>
      </w:pPr>
      <w:r>
        <w:rPr>
          <w:rFonts w:hint="eastAsia" w:ascii="仿宋" w:hAnsi="仿宋" w:eastAsia="仿宋"/>
          <w:sz w:val="32"/>
          <w:szCs w:val="32"/>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所发生的一切后果由乙方承担。</w:t>
      </w:r>
    </w:p>
    <w:p w14:paraId="789DB842">
      <w:pPr>
        <w:spacing w:line="500" w:lineRule="exact"/>
        <w:ind w:firstLine="640" w:firstLineChars="200"/>
        <w:rPr>
          <w:rFonts w:ascii="仿宋" w:hAnsi="仿宋" w:eastAsia="仿宋"/>
          <w:sz w:val="32"/>
          <w:szCs w:val="32"/>
        </w:rPr>
      </w:pPr>
      <w:r>
        <w:rPr>
          <w:rFonts w:hint="eastAsia" w:ascii="仿宋" w:hAnsi="仿宋" w:eastAsia="仿宋"/>
          <w:sz w:val="32"/>
          <w:szCs w:val="32"/>
        </w:rPr>
        <w:t>七、在高温、大风等不良气候条件下作业时，乙方自备防高温、防风、防雨、防雷击等安全措施，确保安全作业。</w:t>
      </w:r>
    </w:p>
    <w:p w14:paraId="608C9517">
      <w:pPr>
        <w:spacing w:line="500" w:lineRule="exact"/>
        <w:ind w:firstLine="640" w:firstLineChars="200"/>
        <w:rPr>
          <w:rFonts w:ascii="仿宋" w:hAnsi="仿宋" w:eastAsia="仿宋"/>
          <w:sz w:val="32"/>
          <w:szCs w:val="32"/>
        </w:rPr>
      </w:pPr>
      <w:r>
        <w:rPr>
          <w:rFonts w:hint="eastAsia" w:ascii="仿宋" w:hAnsi="仿宋" w:eastAsia="仿宋"/>
          <w:sz w:val="32"/>
          <w:szCs w:val="32"/>
        </w:rPr>
        <w:t>八、乙方作业人员不得擅自进入业主的非作业区域，若因作业需要临时进入业主非作业区域，应向甲方专业负责人办理登记手续、取得业主同意后才可入内，进入人员须严格遵守业主各项规章制度。</w:t>
      </w:r>
    </w:p>
    <w:p w14:paraId="00EA0FC8">
      <w:pPr>
        <w:spacing w:line="500" w:lineRule="exact"/>
        <w:ind w:firstLine="640" w:firstLineChars="200"/>
        <w:rPr>
          <w:rFonts w:ascii="仿宋" w:hAnsi="仿宋" w:eastAsia="仿宋"/>
          <w:sz w:val="32"/>
          <w:szCs w:val="32"/>
        </w:rPr>
      </w:pPr>
      <w:r>
        <w:rPr>
          <w:rFonts w:hint="eastAsia" w:ascii="仿宋" w:hAnsi="仿宋" w:eastAsia="仿宋"/>
          <w:sz w:val="32"/>
          <w:szCs w:val="32"/>
        </w:rPr>
        <w:t>九、作业过程中，乙方注意作业现场地下管线及高低压架空线路的保护。甲方项目对口负责人对地下管线和障碍物应详细交底，乙方应遵守交底要求，如遇有情况，应及时向甲方和有关部门联系，采取保护措施。</w:t>
      </w:r>
    </w:p>
    <w:p w14:paraId="1E429560">
      <w:pPr>
        <w:spacing w:line="500" w:lineRule="exact"/>
        <w:ind w:firstLine="640" w:firstLineChars="200"/>
        <w:rPr>
          <w:rFonts w:ascii="仿宋" w:hAnsi="仿宋" w:eastAsia="仿宋"/>
          <w:sz w:val="32"/>
          <w:szCs w:val="32"/>
        </w:rPr>
      </w:pPr>
      <w:r>
        <w:rPr>
          <w:rFonts w:hint="eastAsia" w:ascii="仿宋" w:hAnsi="仿宋" w:eastAsia="仿宋"/>
          <w:sz w:val="32"/>
          <w:szCs w:val="32"/>
        </w:rPr>
        <w:t>十、作业材料堆放整齐，垃圾及时处理，不影响甲方正常秩序及通信畅通。</w:t>
      </w:r>
    </w:p>
    <w:p w14:paraId="4308119C">
      <w:pPr>
        <w:spacing w:line="500" w:lineRule="exact"/>
        <w:ind w:firstLine="640" w:firstLineChars="200"/>
        <w:rPr>
          <w:rFonts w:ascii="仿宋" w:hAnsi="仿宋" w:eastAsia="仿宋"/>
          <w:sz w:val="32"/>
          <w:szCs w:val="32"/>
        </w:rPr>
      </w:pPr>
      <w:r>
        <w:rPr>
          <w:rFonts w:hint="eastAsia" w:ascii="仿宋" w:hAnsi="仿宋" w:eastAsia="仿宋"/>
          <w:sz w:val="32"/>
          <w:szCs w:val="32"/>
        </w:rPr>
        <w:t>十一、甲方有权对乙方作业现场安全进行指导及监督，对作业现场检查时提出的违章现象和不安全隐患，乙方立即整改。如出现危及人身和设备安全的紧急情况，甲方有权对乙方进行处罚或责令乙方停止作业。</w:t>
      </w:r>
    </w:p>
    <w:p w14:paraId="1E1D85F8">
      <w:pPr>
        <w:spacing w:line="500" w:lineRule="exact"/>
        <w:ind w:firstLine="640" w:firstLineChars="200"/>
        <w:rPr>
          <w:rFonts w:ascii="仿宋" w:hAnsi="仿宋" w:eastAsia="仿宋"/>
          <w:sz w:val="32"/>
          <w:szCs w:val="32"/>
        </w:rPr>
      </w:pPr>
    </w:p>
    <w:p w14:paraId="50A0AD80">
      <w:pPr>
        <w:spacing w:line="500" w:lineRule="exact"/>
        <w:rPr>
          <w:rFonts w:ascii="仿宋" w:hAnsi="仿宋" w:eastAsia="仿宋" w:cs="Lucida Sans Unicode"/>
          <w:sz w:val="32"/>
          <w:szCs w:val="32"/>
        </w:rPr>
      </w:pPr>
    </w:p>
    <w:p w14:paraId="193E8C95">
      <w:pPr>
        <w:spacing w:line="500" w:lineRule="exact"/>
        <w:jc w:val="left"/>
        <w:rPr>
          <w:rFonts w:ascii="仿宋" w:hAnsi="仿宋" w:eastAsia="仿宋" w:cs="Lucida Sans Unicode"/>
          <w:sz w:val="32"/>
          <w:szCs w:val="32"/>
        </w:rPr>
      </w:pPr>
      <w:r>
        <w:rPr>
          <w:rFonts w:hint="eastAsia" w:ascii="仿宋" w:hAnsi="仿宋" w:eastAsia="仿宋" w:cs="Lucida Sans Unicode"/>
          <w:sz w:val="32"/>
          <w:szCs w:val="32"/>
        </w:rPr>
        <w:t>甲方单位：</w:t>
      </w:r>
      <w:r>
        <w:rPr>
          <w:rFonts w:ascii="仿宋" w:hAnsi="仿宋" w:eastAsia="仿宋" w:cs="Lucida Sans Unicode"/>
          <w:sz w:val="32"/>
          <w:szCs w:val="32"/>
        </w:rPr>
        <w:t xml:space="preserve">                    乙方单位：  </w:t>
      </w:r>
    </w:p>
    <w:p w14:paraId="15A66E85">
      <w:pPr>
        <w:spacing w:line="500" w:lineRule="exact"/>
        <w:jc w:val="left"/>
        <w:rPr>
          <w:rFonts w:ascii="仿宋" w:hAnsi="仿宋" w:eastAsia="仿宋" w:cs="Calibri"/>
          <w:sz w:val="32"/>
          <w:szCs w:val="32"/>
        </w:rPr>
      </w:pPr>
      <w:r>
        <w:rPr>
          <w:rFonts w:hint="eastAsia" w:ascii="仿宋" w:hAnsi="仿宋" w:eastAsia="仿宋" w:cs="Lucida Sans Unicode"/>
          <w:sz w:val="32"/>
          <w:szCs w:val="32"/>
        </w:rPr>
        <w:t>负责人：</w:t>
      </w:r>
      <w:r>
        <w:rPr>
          <w:rFonts w:ascii="仿宋" w:hAnsi="仿宋" w:eastAsia="仿宋" w:cs="Lucida Sans Unicode"/>
          <w:sz w:val="32"/>
          <w:szCs w:val="32"/>
        </w:rPr>
        <w:t xml:space="preserve">                      </w:t>
      </w:r>
      <w:r>
        <w:rPr>
          <w:rFonts w:hint="eastAsia" w:ascii="仿宋" w:hAnsi="仿宋" w:eastAsia="仿宋" w:cs="Lucida Sans Unicode"/>
          <w:sz w:val="32"/>
          <w:szCs w:val="32"/>
        </w:rPr>
        <w:t>负责人：</w:t>
      </w:r>
    </w:p>
    <w:p w14:paraId="3B20CA10">
      <w:pPr>
        <w:spacing w:line="500" w:lineRule="exact"/>
        <w:jc w:val="left"/>
        <w:rPr>
          <w:rFonts w:ascii="仿宋" w:hAnsi="仿宋" w:eastAsia="仿宋"/>
          <w:sz w:val="32"/>
          <w:szCs w:val="32"/>
        </w:rPr>
      </w:pPr>
      <w:r>
        <w:rPr>
          <w:rFonts w:ascii="仿宋" w:hAnsi="仿宋" w:eastAsia="仿宋"/>
          <w:sz w:val="32"/>
          <w:szCs w:val="32"/>
        </w:rPr>
        <w:t>联系电话：</w:t>
      </w:r>
      <w:r>
        <w:rPr>
          <w:rFonts w:hint="eastAsia" w:ascii="仿宋" w:hAnsi="仿宋" w:eastAsia="仿宋"/>
          <w:sz w:val="32"/>
          <w:szCs w:val="32"/>
        </w:rPr>
        <w:t xml:space="preserve">                    </w:t>
      </w:r>
      <w:r>
        <w:rPr>
          <w:rFonts w:ascii="仿宋" w:hAnsi="仿宋" w:eastAsia="仿宋"/>
          <w:sz w:val="32"/>
          <w:szCs w:val="32"/>
        </w:rPr>
        <w:t>联系电话：</w:t>
      </w:r>
    </w:p>
    <w:p w14:paraId="097BE0E8">
      <w:pPr>
        <w:spacing w:line="500" w:lineRule="exact"/>
        <w:rPr>
          <w:rFonts w:ascii="仿宋" w:hAnsi="仿宋" w:eastAsia="仿宋"/>
          <w:sz w:val="32"/>
          <w:szCs w:val="32"/>
        </w:rPr>
      </w:pPr>
      <w:r>
        <w:rPr>
          <w:rFonts w:hint="eastAsia" w:ascii="仿宋" w:hAnsi="仿宋" w:eastAsia="仿宋"/>
          <w:sz w:val="32"/>
          <w:szCs w:val="32"/>
        </w:rPr>
        <w:t xml:space="preserve">日期： </w:t>
      </w:r>
      <w:r>
        <w:rPr>
          <w:rFonts w:ascii="仿宋" w:hAnsi="仿宋" w:eastAsia="仿宋"/>
          <w:sz w:val="32"/>
          <w:szCs w:val="32"/>
        </w:rPr>
        <w:t xml:space="preserve"> </w:t>
      </w:r>
      <w:r>
        <w:rPr>
          <w:rFonts w:hint="eastAsia" w:ascii="仿宋" w:hAnsi="仿宋" w:eastAsia="仿宋"/>
          <w:sz w:val="32"/>
          <w:szCs w:val="32"/>
        </w:rPr>
        <w:t xml:space="preserve">年 </w:t>
      </w:r>
      <w:r>
        <w:rPr>
          <w:rFonts w:ascii="仿宋" w:hAnsi="仿宋" w:eastAsia="仿宋"/>
          <w:sz w:val="32"/>
          <w:szCs w:val="32"/>
        </w:rPr>
        <w:t xml:space="preserve"> </w:t>
      </w:r>
      <w:r>
        <w:rPr>
          <w:rFonts w:hint="eastAsia" w:ascii="仿宋" w:hAnsi="仿宋" w:eastAsia="仿宋"/>
          <w:sz w:val="32"/>
          <w:szCs w:val="32"/>
        </w:rPr>
        <w:t xml:space="preserve">月 </w:t>
      </w:r>
      <w:r>
        <w:rPr>
          <w:rFonts w:ascii="仿宋" w:hAnsi="仿宋" w:eastAsia="仿宋"/>
          <w:sz w:val="32"/>
          <w:szCs w:val="32"/>
        </w:rPr>
        <w:t xml:space="preserve"> </w:t>
      </w:r>
      <w:r>
        <w:rPr>
          <w:rFonts w:hint="eastAsia" w:ascii="仿宋" w:hAnsi="仿宋" w:eastAsia="仿宋"/>
          <w:sz w:val="32"/>
          <w:szCs w:val="32"/>
        </w:rPr>
        <w:t>日</w:t>
      </w:r>
    </w:p>
    <w:p w14:paraId="028D05E3">
      <w:pPr>
        <w:rPr>
          <w:rFonts w:ascii="仿宋" w:hAnsi="仿宋" w:eastAsia="仿宋"/>
          <w:b/>
          <w:bCs/>
          <w:sz w:val="32"/>
          <w:szCs w:val="32"/>
        </w:rPr>
      </w:pPr>
    </w:p>
    <w:p w14:paraId="7BE98F15">
      <w:pPr>
        <w:rPr>
          <w:rFonts w:ascii="仿宋" w:hAnsi="仿宋" w:eastAsia="仿宋"/>
          <w:b/>
          <w:bCs/>
          <w:sz w:val="32"/>
          <w:szCs w:val="32"/>
        </w:rPr>
      </w:pPr>
    </w:p>
    <w:p w14:paraId="3E8885D2">
      <w:pPr>
        <w:rPr>
          <w:rFonts w:ascii="仿宋" w:hAnsi="仿宋" w:eastAsia="仿宋"/>
          <w:b/>
          <w:bCs/>
          <w:sz w:val="32"/>
          <w:szCs w:val="32"/>
        </w:rPr>
      </w:pPr>
    </w:p>
    <w:p w14:paraId="71022AAB">
      <w:pPr>
        <w:rPr>
          <w:rFonts w:ascii="仿宋" w:hAnsi="仿宋" w:eastAsia="仿宋"/>
          <w:b/>
          <w:bCs/>
          <w:sz w:val="32"/>
          <w:szCs w:val="32"/>
        </w:rPr>
      </w:pPr>
    </w:p>
    <w:p w14:paraId="71810493">
      <w:pPr>
        <w:rPr>
          <w:rFonts w:ascii="仿宋" w:hAnsi="仿宋" w:eastAsia="仿宋"/>
          <w:b/>
          <w:bCs/>
          <w:sz w:val="32"/>
          <w:szCs w:val="32"/>
        </w:rPr>
      </w:pPr>
      <w:r>
        <w:rPr>
          <w:rFonts w:hint="eastAsia" w:ascii="仿宋" w:hAnsi="仿宋" w:eastAsia="仿宋"/>
          <w:b/>
          <w:bCs/>
          <w:sz w:val="32"/>
          <w:szCs w:val="32"/>
        </w:rPr>
        <w:t>合同附件</w:t>
      </w:r>
      <w:r>
        <w:rPr>
          <w:rFonts w:ascii="仿宋" w:hAnsi="仿宋" w:eastAsia="仿宋"/>
          <w:b/>
          <w:bCs/>
          <w:sz w:val="32"/>
          <w:szCs w:val="32"/>
        </w:rPr>
        <w:t xml:space="preserve">6         </w:t>
      </w:r>
    </w:p>
    <w:p w14:paraId="4F496E6B">
      <w:pPr>
        <w:jc w:val="center"/>
        <w:rPr>
          <w:rFonts w:ascii="仿宋" w:hAnsi="仿宋" w:eastAsia="仿宋" w:cs="宋体"/>
          <w:b/>
          <w:sz w:val="36"/>
          <w:szCs w:val="36"/>
        </w:rPr>
      </w:pPr>
      <w:r>
        <w:rPr>
          <w:rFonts w:hint="eastAsia" w:ascii="仿宋" w:hAnsi="仿宋" w:eastAsia="仿宋" w:cs="宋体"/>
          <w:b/>
          <w:bCs/>
          <w:sz w:val="36"/>
          <w:szCs w:val="36"/>
        </w:rPr>
        <w:t>信息</w:t>
      </w:r>
      <w:r>
        <w:rPr>
          <w:rFonts w:hint="eastAsia" w:ascii="仿宋" w:hAnsi="仿宋" w:eastAsia="仿宋" w:cs="宋体"/>
          <w:b/>
          <w:sz w:val="36"/>
          <w:szCs w:val="36"/>
        </w:rPr>
        <w:t>安全承诺书</w:t>
      </w:r>
    </w:p>
    <w:p w14:paraId="617A6AE3">
      <w:pPr>
        <w:pStyle w:val="7"/>
        <w:rPr>
          <w:color w:val="auto"/>
        </w:rPr>
      </w:pPr>
    </w:p>
    <w:p w14:paraId="16023AED">
      <w:pPr>
        <w:spacing w:line="360" w:lineRule="auto"/>
        <w:ind w:left="-401" w:leftChars="-191"/>
        <w:rPr>
          <w:rFonts w:ascii="仿宋" w:hAnsi="仿宋" w:eastAsia="仿宋"/>
          <w:sz w:val="32"/>
          <w:szCs w:val="32"/>
        </w:rPr>
      </w:pPr>
    </w:p>
    <w:p w14:paraId="72DA6DE8">
      <w:pPr>
        <w:spacing w:line="360" w:lineRule="auto"/>
        <w:ind w:left="-401" w:leftChars="-191"/>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厦门国贸城市服务集团股份有限公司</w:t>
      </w:r>
      <w:r>
        <w:rPr>
          <w:rFonts w:hint="eastAsia" w:ascii="仿宋" w:hAnsi="仿宋" w:eastAsia="仿宋"/>
          <w:sz w:val="28"/>
          <w:szCs w:val="28"/>
        </w:rPr>
        <w:t>：</w:t>
      </w:r>
    </w:p>
    <w:p w14:paraId="4A8F4011">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承诺方系</w:t>
      </w:r>
      <w:r>
        <w:rPr>
          <w:rFonts w:hint="eastAsia" w:ascii="仿宋" w:hAnsi="仿宋" w:eastAsia="仿宋"/>
          <w:sz w:val="28"/>
          <w:szCs w:val="28"/>
          <w:u w:val="single"/>
        </w:rPr>
        <w:t>厦门国贸城市服务集团股份有限公司</w:t>
      </w:r>
      <w:r>
        <w:rPr>
          <w:rFonts w:hint="eastAsia" w:ascii="仿宋" w:hAnsi="仿宋" w:eastAsia="仿宋"/>
          <w:sz w:val="28"/>
          <w:szCs w:val="28"/>
        </w:rPr>
        <w:t>（以下简称“</w:t>
      </w:r>
      <w:r>
        <w:rPr>
          <w:rFonts w:hint="eastAsia" w:ascii="仿宋" w:hAnsi="仿宋" w:eastAsia="仿宋"/>
          <w:sz w:val="28"/>
          <w:szCs w:val="28"/>
          <w:u w:val="single"/>
        </w:rPr>
        <w:t>国贸服务”</w:t>
      </w:r>
      <w:r>
        <w:rPr>
          <w:rFonts w:hint="eastAsia" w:ascii="仿宋" w:hAnsi="仿宋" w:eastAsia="仿宋"/>
          <w:sz w:val="28"/>
          <w:szCs w:val="28"/>
        </w:rPr>
        <w:t>）的供应商、服务商或合作商，在相关业务活动</w:t>
      </w:r>
      <w:r>
        <w:rPr>
          <w:rFonts w:ascii="仿宋" w:hAnsi="仿宋" w:eastAsia="仿宋"/>
          <w:sz w:val="28"/>
          <w:szCs w:val="28"/>
        </w:rPr>
        <w:t>(包括但不限于交易洽谈、供货、服务、承揽、技术合作交流、付款)中接触</w:t>
      </w:r>
      <w:r>
        <w:rPr>
          <w:rFonts w:hint="eastAsia" w:ascii="仿宋" w:hAnsi="仿宋" w:eastAsia="仿宋"/>
          <w:sz w:val="28"/>
          <w:szCs w:val="28"/>
          <w:u w:val="single"/>
        </w:rPr>
        <w:t>国贸服务</w:t>
      </w:r>
      <w:r>
        <w:rPr>
          <w:rFonts w:hint="eastAsia" w:ascii="仿宋" w:hAnsi="仿宋" w:eastAsia="仿宋"/>
          <w:sz w:val="28"/>
          <w:szCs w:val="28"/>
        </w:rPr>
        <w:t>相关人员和资讯，在信息安全方面做出如下承诺：</w:t>
      </w:r>
    </w:p>
    <w:p w14:paraId="3F736F72">
      <w:pPr>
        <w:spacing w:line="360" w:lineRule="auto"/>
        <w:ind w:firstLine="560" w:firstLineChars="200"/>
        <w:rPr>
          <w:rFonts w:ascii="仿宋" w:hAnsi="仿宋" w:eastAsia="仿宋" w:cs="仿宋"/>
          <w:sz w:val="28"/>
          <w:szCs w:val="28"/>
        </w:rPr>
      </w:pPr>
      <w:r>
        <w:rPr>
          <w:rFonts w:ascii="仿宋" w:hAnsi="仿宋" w:eastAsia="仿宋" w:cs="仿宋"/>
          <w:sz w:val="28"/>
          <w:szCs w:val="28"/>
        </w:rPr>
        <w:t>1、在提供服务过程中严格保守各项商业秘密以及业主要求保洁人员应保密的信息资料等，不得泄露。所有人员不得侵犯业主和其他公民的个人隐私，必须严格遵守国家和业主方的有关保密规定。</w:t>
      </w:r>
    </w:p>
    <w:p w14:paraId="5C914558">
      <w:pPr>
        <w:spacing w:line="360" w:lineRule="auto"/>
        <w:ind w:firstLine="560" w:firstLineChars="200"/>
        <w:rPr>
          <w:rFonts w:ascii="仿宋" w:hAnsi="仿宋" w:eastAsia="仿宋" w:cs="仿宋"/>
          <w:sz w:val="28"/>
          <w:szCs w:val="28"/>
        </w:rPr>
      </w:pPr>
      <w:r>
        <w:rPr>
          <w:rFonts w:ascii="仿宋" w:hAnsi="仿宋" w:eastAsia="仿宋" w:cs="仿宋"/>
          <w:sz w:val="28"/>
          <w:szCs w:val="28"/>
        </w:rPr>
        <w:t>2、如果违反保密义务所造成损失的，我司承担违约赔偿责任。</w:t>
      </w:r>
    </w:p>
    <w:p w14:paraId="0F687AFE">
      <w:pPr>
        <w:spacing w:line="360" w:lineRule="auto"/>
        <w:ind w:firstLine="560" w:firstLineChars="200"/>
        <w:rPr>
          <w:rFonts w:ascii="仿宋" w:hAnsi="仿宋" w:eastAsia="仿宋" w:cs="仿宋"/>
          <w:sz w:val="28"/>
          <w:szCs w:val="28"/>
        </w:rPr>
      </w:pPr>
      <w:r>
        <w:rPr>
          <w:rFonts w:ascii="仿宋" w:hAnsi="仿宋" w:eastAsia="仿宋" w:cs="仿宋"/>
          <w:sz w:val="28"/>
          <w:szCs w:val="28"/>
        </w:rPr>
        <w:t>3、订立本协议或者在协商过程中以及在协议执行过程中取得的经营和业务有关的所有信息（书面的或者其它形式的）承担保密义务。</w:t>
      </w:r>
    </w:p>
    <w:p w14:paraId="39E0D1FF">
      <w:pPr>
        <w:spacing w:line="360" w:lineRule="auto"/>
        <w:ind w:firstLine="560" w:firstLineChars="200"/>
        <w:rPr>
          <w:rFonts w:ascii="仿宋" w:hAnsi="仿宋" w:eastAsia="仿宋" w:cs="仿宋"/>
          <w:sz w:val="28"/>
          <w:szCs w:val="28"/>
        </w:rPr>
      </w:pPr>
      <w:r>
        <w:rPr>
          <w:rFonts w:ascii="仿宋" w:hAnsi="仿宋" w:eastAsia="仿宋" w:cs="仿宋"/>
          <w:sz w:val="28"/>
          <w:szCs w:val="28"/>
        </w:rPr>
        <w:t>4、未经事先书面同意,不得对办公场所或者物业进行拍照。针对所有办公区域的文件、文件袋及相关资料，未经允许做到不丢弃，不乱动。</w:t>
      </w:r>
    </w:p>
    <w:p w14:paraId="1244FE0A">
      <w:pPr>
        <w:spacing w:line="360" w:lineRule="auto"/>
        <w:ind w:firstLine="560" w:firstLineChars="200"/>
        <w:rPr>
          <w:rFonts w:ascii="仿宋" w:hAnsi="仿宋" w:eastAsia="仿宋" w:cs="仿宋"/>
          <w:sz w:val="28"/>
          <w:szCs w:val="28"/>
        </w:rPr>
      </w:pPr>
      <w:r>
        <w:rPr>
          <w:rFonts w:ascii="仿宋" w:hAnsi="仿宋" w:eastAsia="仿宋" w:cs="仿宋"/>
          <w:sz w:val="28"/>
          <w:szCs w:val="28"/>
        </w:rPr>
        <w:t xml:space="preserve">5、未经事先书面同意, </w:t>
      </w:r>
      <w:r>
        <w:rPr>
          <w:rFonts w:hint="eastAsia" w:ascii="仿宋" w:hAnsi="仿宋" w:eastAsia="仿宋" w:cs="仿宋"/>
          <w:sz w:val="28"/>
          <w:szCs w:val="28"/>
        </w:rPr>
        <w:t>除非为签署本协议之目的，不得向任何第三方提及本协议。</w:t>
      </w:r>
    </w:p>
    <w:p w14:paraId="6BC7FD8C">
      <w:pPr>
        <w:spacing w:line="360" w:lineRule="auto"/>
        <w:ind w:firstLine="560" w:firstLineChars="200"/>
        <w:rPr>
          <w:rFonts w:ascii="仿宋" w:hAnsi="仿宋" w:eastAsia="仿宋" w:cs="仿宋"/>
          <w:sz w:val="28"/>
          <w:szCs w:val="28"/>
        </w:rPr>
      </w:pPr>
      <w:r>
        <w:rPr>
          <w:rFonts w:ascii="仿宋" w:hAnsi="仿宋" w:eastAsia="仿宋" w:cs="仿宋"/>
          <w:sz w:val="28"/>
          <w:szCs w:val="28"/>
        </w:rPr>
        <w:t>6、必须对所有可能泄密的各种资料及时现场销毁，并对储存在电脑里的文件进行永久删除。否则因此而产生的一切后果，承担经济赔偿及法律责任。</w:t>
      </w:r>
    </w:p>
    <w:p w14:paraId="1767A7FD">
      <w:pPr>
        <w:spacing w:line="360" w:lineRule="auto"/>
        <w:ind w:firstLine="560" w:firstLineChars="200"/>
        <w:rPr>
          <w:rFonts w:ascii="仿宋" w:hAnsi="仿宋" w:eastAsia="仿宋" w:cs="仿宋"/>
          <w:sz w:val="28"/>
          <w:szCs w:val="28"/>
        </w:rPr>
      </w:pPr>
      <w:r>
        <w:rPr>
          <w:rFonts w:ascii="仿宋" w:hAnsi="仿宋" w:eastAsia="仿宋" w:cs="仿宋"/>
          <w:sz w:val="28"/>
          <w:szCs w:val="28"/>
        </w:rPr>
        <w:t>7、本第6条在本协议终止后继续有效。</w:t>
      </w:r>
    </w:p>
    <w:p w14:paraId="4621FC79">
      <w:pPr>
        <w:spacing w:line="360" w:lineRule="auto"/>
        <w:ind w:firstLine="560" w:firstLineChars="200"/>
        <w:rPr>
          <w:rFonts w:ascii="仿宋" w:hAnsi="仿宋" w:eastAsia="仿宋" w:cs="仿宋"/>
          <w:sz w:val="28"/>
          <w:szCs w:val="28"/>
        </w:rPr>
      </w:pPr>
      <w:r>
        <w:rPr>
          <w:rFonts w:ascii="仿宋" w:hAnsi="仿宋" w:eastAsia="仿宋" w:cs="仿宋"/>
          <w:sz w:val="28"/>
          <w:szCs w:val="28"/>
        </w:rPr>
        <w:t>8、期限自本合同生效之日起至本合同解除或终止后 3年终止。</w:t>
      </w:r>
    </w:p>
    <w:p w14:paraId="64F34D8E">
      <w:pPr>
        <w:spacing w:line="360" w:lineRule="auto"/>
        <w:ind w:firstLine="5040" w:firstLineChars="1800"/>
      </w:pPr>
      <w:r>
        <w:rPr>
          <w:rFonts w:hint="eastAsia" w:ascii="仿宋" w:hAnsi="仿宋" w:eastAsia="仿宋" w:cs="仿宋"/>
          <w:sz w:val="28"/>
          <w:szCs w:val="28"/>
        </w:rPr>
        <w:t>承诺公司：</w:t>
      </w:r>
    </w:p>
    <w:sectPr>
      <w:headerReference r:id="rId8" w:type="first"/>
      <w:headerReference r:id="rId7" w:type="default"/>
      <w:footerReference r:id="rId9"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HRLMBQ+ËÎÌå">
    <w:altName w:val="宋体"/>
    <w:panose1 w:val="00000000000000000000"/>
    <w:charset w:val="01"/>
    <w:family w:val="auto"/>
    <w:pitch w:val="default"/>
    <w:sig w:usb0="00000000" w:usb1="0000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1289"/>
    </w:sdtPr>
    <w:sdtContent>
      <w:p w14:paraId="61DCB514">
        <w:pPr>
          <w:pStyle w:val="11"/>
          <w:jc w:val="center"/>
        </w:pPr>
        <w:r>
          <w:fldChar w:fldCharType="begin"/>
        </w:r>
        <w:r>
          <w:instrText xml:space="preserve"> PAGE   \* MERGEFORMAT </w:instrText>
        </w:r>
        <w:r>
          <w:fldChar w:fldCharType="separate"/>
        </w:r>
        <w:r>
          <w:rPr>
            <w:lang w:val="zh-CN"/>
          </w:rPr>
          <w:t>6</w:t>
        </w:r>
        <w:r>
          <w:rPr>
            <w:lang w:val="zh-CN"/>
          </w:rPr>
          <w:fldChar w:fldCharType="end"/>
        </w:r>
      </w:p>
    </w:sdtContent>
  </w:sdt>
  <w:p w14:paraId="64A9333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14:paraId="1E659640">
        <w:pPr>
          <w:pStyle w:val="11"/>
          <w:jc w:val="center"/>
        </w:pPr>
        <w:r>
          <w:fldChar w:fldCharType="begin"/>
        </w:r>
        <w:r>
          <w:instrText xml:space="preserve"> PAGE   \* MERGEFORMAT </w:instrText>
        </w:r>
        <w:r>
          <w:fldChar w:fldCharType="separate"/>
        </w:r>
        <w:r>
          <w:rPr>
            <w:lang w:val="zh-CN"/>
          </w:rPr>
          <w:t>48</w:t>
        </w:r>
        <w:r>
          <w:rPr>
            <w:lang w:val="zh-CN"/>
          </w:rPr>
          <w:fldChar w:fldCharType="end"/>
        </w:r>
      </w:p>
    </w:sdtContent>
  </w:sdt>
  <w:p w14:paraId="6ED7507F">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9626D">
    <w:pPr>
      <w:pStyle w:val="28"/>
    </w:pPr>
    <w:r>
      <w:rPr>
        <w:rFonts w:hint="eastAsia"/>
      </w:rPr>
      <w:t xml:space="preserve">                                    第</w:t>
    </w:r>
    <w:r>
      <w:fldChar w:fldCharType="begin"/>
    </w:r>
    <w:r>
      <w:rPr>
        <w:rStyle w:val="20"/>
      </w:rPr>
      <w:instrText xml:space="preserve"> PAGE </w:instrText>
    </w:r>
    <w:r>
      <w:fldChar w:fldCharType="separate"/>
    </w:r>
    <w:r>
      <w:rPr>
        <w:rStyle w:val="20"/>
      </w:rPr>
      <w:t>81</w:t>
    </w:r>
    <w:r>
      <w:fldChar w:fldCharType="end"/>
    </w:r>
    <w:r>
      <w:rPr>
        <w:rFonts w:hint="eastAsia"/>
      </w:rPr>
      <w:t>页，共</w:t>
    </w:r>
    <w:r>
      <w:fldChar w:fldCharType="begin"/>
    </w:r>
    <w:r>
      <w:rPr>
        <w:rStyle w:val="20"/>
      </w:rPr>
      <w:instrText xml:space="preserve"> NUMPAGES </w:instrText>
    </w:r>
    <w:r>
      <w:fldChar w:fldCharType="separate"/>
    </w:r>
    <w:r>
      <w:rPr>
        <w:rStyle w:val="20"/>
      </w:rPr>
      <w:t>81</w:t>
    </w:r>
    <w:r>
      <w:fldChar w:fldCharType="end"/>
    </w:r>
    <w:r>
      <w:rPr>
        <w:rFonts w:hint="eastAsia"/>
      </w:rPr>
      <w:t>页</w:t>
    </w:r>
  </w:p>
  <w:p w14:paraId="5E79E856">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F1D98">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BF9CB">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04296">
    <w:pPr>
      <w:pStyle w:val="12"/>
      <w:pBdr>
        <w:bottom w:val="none" w:color="auto" w:sz="0" w:space="0"/>
      </w:pBdr>
      <w:jc w:val="right"/>
    </w:pPr>
    <w:r>
      <w:rPr>
        <w:rFonts w:hint="eastAsia"/>
      </w:rPr>
      <w:t>2</w:t>
    </w:r>
    <w:r>
      <w:t>020</w:t>
    </w:r>
    <w:r>
      <w:rPr>
        <w:rFonts w:hint="eastAsia"/>
      </w:rPr>
      <w:t>年</w:t>
    </w:r>
    <w:r>
      <w:t>04</w:t>
    </w:r>
    <w:r>
      <w:rPr>
        <w:rFonts w:hint="eastAsia"/>
      </w:rPr>
      <w:t>月</w:t>
    </w:r>
    <w:r>
      <w:t>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58AEE">
    <w:pPr>
      <w:pStyle w:val="12"/>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4MTQ2MGY2NzVkOGZmNWUxMjYyYzU0NDgzZGQ0ZDUifQ=="/>
  </w:docVars>
  <w:rsids>
    <w:rsidRoot w:val="5A9E4E10"/>
    <w:rsid w:val="0007691E"/>
    <w:rsid w:val="001165F9"/>
    <w:rsid w:val="001A1B6C"/>
    <w:rsid w:val="002C2064"/>
    <w:rsid w:val="00537FFB"/>
    <w:rsid w:val="005F44CA"/>
    <w:rsid w:val="00683C2A"/>
    <w:rsid w:val="008E5672"/>
    <w:rsid w:val="008F0A60"/>
    <w:rsid w:val="00900291"/>
    <w:rsid w:val="009212E9"/>
    <w:rsid w:val="00A566D5"/>
    <w:rsid w:val="00A92F32"/>
    <w:rsid w:val="00AC3334"/>
    <w:rsid w:val="00AF18D7"/>
    <w:rsid w:val="00C82165"/>
    <w:rsid w:val="00CD3D14"/>
    <w:rsid w:val="00D40D69"/>
    <w:rsid w:val="00F46AD6"/>
    <w:rsid w:val="00F97650"/>
    <w:rsid w:val="010B22B0"/>
    <w:rsid w:val="01347A59"/>
    <w:rsid w:val="02C52B97"/>
    <w:rsid w:val="02C702C6"/>
    <w:rsid w:val="02F37843"/>
    <w:rsid w:val="03547F3F"/>
    <w:rsid w:val="04844854"/>
    <w:rsid w:val="0621357F"/>
    <w:rsid w:val="0640211D"/>
    <w:rsid w:val="069D673C"/>
    <w:rsid w:val="073703F9"/>
    <w:rsid w:val="07911761"/>
    <w:rsid w:val="07A82607"/>
    <w:rsid w:val="07BA7752"/>
    <w:rsid w:val="080D4B60"/>
    <w:rsid w:val="08B1373D"/>
    <w:rsid w:val="08E17AFD"/>
    <w:rsid w:val="08EE635C"/>
    <w:rsid w:val="08F316BF"/>
    <w:rsid w:val="098C0CAC"/>
    <w:rsid w:val="09F67854"/>
    <w:rsid w:val="0AE27547"/>
    <w:rsid w:val="0B1A3732"/>
    <w:rsid w:val="0B802F92"/>
    <w:rsid w:val="0DFF319D"/>
    <w:rsid w:val="0E5536F4"/>
    <w:rsid w:val="0EA92008"/>
    <w:rsid w:val="0EE27656"/>
    <w:rsid w:val="0FA45DAA"/>
    <w:rsid w:val="10911A7F"/>
    <w:rsid w:val="10BA0C23"/>
    <w:rsid w:val="10CE7CB0"/>
    <w:rsid w:val="119E649A"/>
    <w:rsid w:val="128E689D"/>
    <w:rsid w:val="14206D94"/>
    <w:rsid w:val="143F0797"/>
    <w:rsid w:val="14A076B6"/>
    <w:rsid w:val="14DF4FBE"/>
    <w:rsid w:val="15A2004B"/>
    <w:rsid w:val="15D24A6C"/>
    <w:rsid w:val="16D650DD"/>
    <w:rsid w:val="174C5A2E"/>
    <w:rsid w:val="180B10BC"/>
    <w:rsid w:val="183103F7"/>
    <w:rsid w:val="1890511D"/>
    <w:rsid w:val="18950986"/>
    <w:rsid w:val="18CF0341"/>
    <w:rsid w:val="19463F49"/>
    <w:rsid w:val="195357F3"/>
    <w:rsid w:val="1964378E"/>
    <w:rsid w:val="1C673E0B"/>
    <w:rsid w:val="1C850D11"/>
    <w:rsid w:val="1D906255"/>
    <w:rsid w:val="1DAD5BC0"/>
    <w:rsid w:val="1EB37AE8"/>
    <w:rsid w:val="1F1A46B7"/>
    <w:rsid w:val="20054FD5"/>
    <w:rsid w:val="204C2272"/>
    <w:rsid w:val="208C08C0"/>
    <w:rsid w:val="20FB4647"/>
    <w:rsid w:val="2163011D"/>
    <w:rsid w:val="232A616E"/>
    <w:rsid w:val="23A931DE"/>
    <w:rsid w:val="247578BD"/>
    <w:rsid w:val="249D7540"/>
    <w:rsid w:val="25E21361"/>
    <w:rsid w:val="273B45F3"/>
    <w:rsid w:val="27843941"/>
    <w:rsid w:val="28814EFD"/>
    <w:rsid w:val="28B64514"/>
    <w:rsid w:val="28B736B4"/>
    <w:rsid w:val="28FE17A7"/>
    <w:rsid w:val="29470146"/>
    <w:rsid w:val="295A47E2"/>
    <w:rsid w:val="2AF7061B"/>
    <w:rsid w:val="2C5C383D"/>
    <w:rsid w:val="2CF61AA4"/>
    <w:rsid w:val="2E310CF9"/>
    <w:rsid w:val="2F754550"/>
    <w:rsid w:val="30AD7CDA"/>
    <w:rsid w:val="317714EE"/>
    <w:rsid w:val="31C30D63"/>
    <w:rsid w:val="31CD40BC"/>
    <w:rsid w:val="32911AF2"/>
    <w:rsid w:val="33A930DF"/>
    <w:rsid w:val="34715246"/>
    <w:rsid w:val="34CB0AD9"/>
    <w:rsid w:val="367B5633"/>
    <w:rsid w:val="368876BA"/>
    <w:rsid w:val="37103BA1"/>
    <w:rsid w:val="37C15EBB"/>
    <w:rsid w:val="38470BB0"/>
    <w:rsid w:val="388E38AC"/>
    <w:rsid w:val="38DA1CC2"/>
    <w:rsid w:val="390A63CE"/>
    <w:rsid w:val="3B2C63A1"/>
    <w:rsid w:val="3BEF518C"/>
    <w:rsid w:val="3BF05D4F"/>
    <w:rsid w:val="3BFC52F7"/>
    <w:rsid w:val="3C203C13"/>
    <w:rsid w:val="3C2B6A95"/>
    <w:rsid w:val="3C442EDA"/>
    <w:rsid w:val="3C886ABC"/>
    <w:rsid w:val="3C9337F3"/>
    <w:rsid w:val="3D356291"/>
    <w:rsid w:val="3DE532D8"/>
    <w:rsid w:val="3F1538A4"/>
    <w:rsid w:val="3F221C11"/>
    <w:rsid w:val="3F666B3A"/>
    <w:rsid w:val="408B36F7"/>
    <w:rsid w:val="40EF217F"/>
    <w:rsid w:val="41395657"/>
    <w:rsid w:val="420E5181"/>
    <w:rsid w:val="421E7386"/>
    <w:rsid w:val="42482385"/>
    <w:rsid w:val="42B26BD6"/>
    <w:rsid w:val="42B577AE"/>
    <w:rsid w:val="44FF3C0C"/>
    <w:rsid w:val="45625ABA"/>
    <w:rsid w:val="46794B93"/>
    <w:rsid w:val="47D74267"/>
    <w:rsid w:val="47F00E85"/>
    <w:rsid w:val="48154CBB"/>
    <w:rsid w:val="49891591"/>
    <w:rsid w:val="49BB5BEF"/>
    <w:rsid w:val="49D15098"/>
    <w:rsid w:val="4A116F4C"/>
    <w:rsid w:val="4A814BCB"/>
    <w:rsid w:val="4AFF5FAF"/>
    <w:rsid w:val="4B312B5D"/>
    <w:rsid w:val="4B65256F"/>
    <w:rsid w:val="4C8A494E"/>
    <w:rsid w:val="4D5F77CF"/>
    <w:rsid w:val="4DB150DA"/>
    <w:rsid w:val="4DB51455"/>
    <w:rsid w:val="4DBF37D4"/>
    <w:rsid w:val="4E162E45"/>
    <w:rsid w:val="4EB01FB3"/>
    <w:rsid w:val="4ED57BE8"/>
    <w:rsid w:val="505E5526"/>
    <w:rsid w:val="517A3064"/>
    <w:rsid w:val="51A2208A"/>
    <w:rsid w:val="52B64C17"/>
    <w:rsid w:val="52EB172B"/>
    <w:rsid w:val="52FF5D4F"/>
    <w:rsid w:val="539F20DD"/>
    <w:rsid w:val="53D44B3E"/>
    <w:rsid w:val="54AB2D04"/>
    <w:rsid w:val="55456E68"/>
    <w:rsid w:val="558F6181"/>
    <w:rsid w:val="55EE6DDD"/>
    <w:rsid w:val="561416CD"/>
    <w:rsid w:val="564B432E"/>
    <w:rsid w:val="566C6AB6"/>
    <w:rsid w:val="56837A94"/>
    <w:rsid w:val="56E86972"/>
    <w:rsid w:val="573B0DC2"/>
    <w:rsid w:val="577E3A1C"/>
    <w:rsid w:val="58726CF2"/>
    <w:rsid w:val="587F072F"/>
    <w:rsid w:val="587F5B45"/>
    <w:rsid w:val="59542F40"/>
    <w:rsid w:val="5A355549"/>
    <w:rsid w:val="5A981865"/>
    <w:rsid w:val="5A9E4E10"/>
    <w:rsid w:val="5BC22F58"/>
    <w:rsid w:val="5C0244DB"/>
    <w:rsid w:val="5C83637D"/>
    <w:rsid w:val="5E67742C"/>
    <w:rsid w:val="5F10533B"/>
    <w:rsid w:val="5F117FAC"/>
    <w:rsid w:val="5FCE70BC"/>
    <w:rsid w:val="5FFD464A"/>
    <w:rsid w:val="611A7247"/>
    <w:rsid w:val="61D81786"/>
    <w:rsid w:val="62EB0199"/>
    <w:rsid w:val="633F7046"/>
    <w:rsid w:val="6347009B"/>
    <w:rsid w:val="635F62C0"/>
    <w:rsid w:val="6495416F"/>
    <w:rsid w:val="65293EFC"/>
    <w:rsid w:val="65EA16D1"/>
    <w:rsid w:val="660D1128"/>
    <w:rsid w:val="667C4500"/>
    <w:rsid w:val="66F638A3"/>
    <w:rsid w:val="68184045"/>
    <w:rsid w:val="683071D0"/>
    <w:rsid w:val="69114315"/>
    <w:rsid w:val="692844CB"/>
    <w:rsid w:val="69527B7A"/>
    <w:rsid w:val="698C4A5A"/>
    <w:rsid w:val="6B586E5D"/>
    <w:rsid w:val="6B8219F0"/>
    <w:rsid w:val="6D2D3E5E"/>
    <w:rsid w:val="6E3A6466"/>
    <w:rsid w:val="70276C36"/>
    <w:rsid w:val="70812E3F"/>
    <w:rsid w:val="70AD3C34"/>
    <w:rsid w:val="70BC3E36"/>
    <w:rsid w:val="711739AE"/>
    <w:rsid w:val="7201319A"/>
    <w:rsid w:val="722417A6"/>
    <w:rsid w:val="740C15B0"/>
    <w:rsid w:val="74315BCE"/>
    <w:rsid w:val="74C81D42"/>
    <w:rsid w:val="76B4739E"/>
    <w:rsid w:val="7844294A"/>
    <w:rsid w:val="789631FF"/>
    <w:rsid w:val="79035D8B"/>
    <w:rsid w:val="794E3ADA"/>
    <w:rsid w:val="799C1352"/>
    <w:rsid w:val="79B36CA6"/>
    <w:rsid w:val="79CF49ED"/>
    <w:rsid w:val="7A61783D"/>
    <w:rsid w:val="7A65612E"/>
    <w:rsid w:val="7C033173"/>
    <w:rsid w:val="7C547659"/>
    <w:rsid w:val="7CED360A"/>
    <w:rsid w:val="7DF07571"/>
    <w:rsid w:val="7E6B687C"/>
    <w:rsid w:val="7EE37F05"/>
    <w:rsid w:val="7FEB20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qFormat/>
    <w:uiPriority w:val="0"/>
    <w:pPr>
      <w:keepNext/>
      <w:keepLines/>
      <w:spacing w:before="260" w:after="260" w:line="415" w:lineRule="auto"/>
      <w:outlineLvl w:val="2"/>
    </w:pPr>
    <w:rPr>
      <w:rFonts w:eastAsia="黑体"/>
      <w:b/>
      <w:bCs/>
      <w:sz w:val="28"/>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ind w:left="425"/>
      <w:jc w:val="left"/>
    </w:pPr>
    <w:rPr>
      <w:kern w:val="0"/>
      <w:sz w:val="20"/>
      <w:szCs w:val="20"/>
      <w:lang w:eastAsia="en-US"/>
    </w:rPr>
  </w:style>
  <w:style w:type="paragraph" w:styleId="6">
    <w:name w:val="annotation text"/>
    <w:basedOn w:val="1"/>
    <w:qFormat/>
    <w:uiPriority w:val="0"/>
    <w:pPr>
      <w:jc w:val="left"/>
    </w:pPr>
  </w:style>
  <w:style w:type="paragraph" w:styleId="7">
    <w:name w:val="Body Text"/>
    <w:basedOn w:val="1"/>
    <w:qFormat/>
    <w:uiPriority w:val="0"/>
    <w:rPr>
      <w:color w:val="FF0000"/>
    </w:rPr>
  </w:style>
  <w:style w:type="paragraph" w:styleId="8">
    <w:name w:val="toc 3"/>
    <w:basedOn w:val="1"/>
    <w:next w:val="1"/>
    <w:qFormat/>
    <w:uiPriority w:val="39"/>
    <w:pPr>
      <w:spacing w:line="360" w:lineRule="auto"/>
      <w:ind w:left="420"/>
      <w:jc w:val="left"/>
    </w:pPr>
    <w:rPr>
      <w:iCs/>
      <w:sz w:val="24"/>
      <w:szCs w:val="20"/>
    </w:rPr>
  </w:style>
  <w:style w:type="paragraph" w:styleId="9">
    <w:name w:val="Plain Text"/>
    <w:basedOn w:val="1"/>
    <w:qFormat/>
    <w:uiPriority w:val="0"/>
    <w:rPr>
      <w:rFonts w:ascii="宋体" w:hAnsi="Courier New" w:cs="Courier New"/>
      <w:szCs w:val="21"/>
    </w:rPr>
  </w:style>
  <w:style w:type="paragraph" w:styleId="10">
    <w:name w:val="Balloon Text"/>
    <w:basedOn w:val="1"/>
    <w:link w:val="29"/>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line="360" w:lineRule="auto"/>
      <w:jc w:val="left"/>
    </w:pPr>
    <w:rPr>
      <w:b/>
      <w:bCs/>
      <w:caps/>
      <w:sz w:val="24"/>
      <w:szCs w:val="20"/>
    </w:rPr>
  </w:style>
  <w:style w:type="paragraph" w:styleId="14">
    <w:name w:val="toc 2"/>
    <w:basedOn w:val="1"/>
    <w:next w:val="1"/>
    <w:qFormat/>
    <w:uiPriority w:val="39"/>
    <w:pPr>
      <w:spacing w:line="360" w:lineRule="auto"/>
      <w:ind w:left="210"/>
      <w:jc w:val="left"/>
    </w:pPr>
    <w:rPr>
      <w:smallCaps/>
      <w:sz w:val="24"/>
      <w:szCs w:val="20"/>
    </w:rPr>
  </w:style>
  <w:style w:type="paragraph" w:styleId="15">
    <w:name w:val="Normal (Web)"/>
    <w:basedOn w:val="1"/>
    <w:qFormat/>
    <w:uiPriority w:val="99"/>
    <w:pPr>
      <w:spacing w:line="300" w:lineRule="auto"/>
    </w:pPr>
    <w:rPr>
      <w:sz w:val="24"/>
    </w:rPr>
  </w:style>
  <w:style w:type="paragraph" w:styleId="16">
    <w:name w:val="Title"/>
    <w:basedOn w:val="1"/>
    <w:next w:val="1"/>
    <w:qFormat/>
    <w:uiPriority w:val="99"/>
    <w:pPr>
      <w:spacing w:before="240" w:after="60"/>
      <w:jc w:val="center"/>
      <w:outlineLvl w:val="0"/>
    </w:pPr>
    <w:rPr>
      <w:rFonts w:ascii="Cambria" w:hAnsi="Cambria"/>
      <w:b/>
      <w:bCs/>
      <w:sz w:val="32"/>
      <w:szCs w:val="32"/>
    </w:rPr>
  </w:style>
  <w:style w:type="character" w:styleId="19">
    <w:name w:val="Strong"/>
    <w:qFormat/>
    <w:uiPriority w:val="22"/>
    <w:rPr>
      <w:b/>
      <w:bCs/>
    </w:rPr>
  </w:style>
  <w:style w:type="character" w:styleId="20">
    <w:name w:val="page number"/>
    <w:basedOn w:val="18"/>
    <w:qFormat/>
    <w:uiPriority w:val="0"/>
  </w:style>
  <w:style w:type="character" w:styleId="21">
    <w:name w:val="Hyperlink"/>
    <w:qFormat/>
    <w:uiPriority w:val="99"/>
    <w:rPr>
      <w:color w:val="0000FF"/>
      <w:u w:val="single"/>
    </w:rPr>
  </w:style>
  <w:style w:type="character" w:styleId="22">
    <w:name w:val="annotation reference"/>
    <w:basedOn w:val="18"/>
    <w:qFormat/>
    <w:uiPriority w:val="0"/>
    <w:rPr>
      <w:sz w:val="21"/>
      <w:szCs w:val="21"/>
    </w:rPr>
  </w:style>
  <w:style w:type="paragraph" w:styleId="23">
    <w:name w:val="List Paragraph"/>
    <w:basedOn w:val="1"/>
    <w:qFormat/>
    <w:uiPriority w:val="99"/>
    <w:pPr>
      <w:ind w:firstLine="420" w:firstLineChars="200"/>
    </w:pPr>
  </w:style>
  <w:style w:type="paragraph" w:customStyle="1" w:styleId="24">
    <w:name w:val="表头文本"/>
    <w:basedOn w:val="1"/>
    <w:qFormat/>
    <w:uiPriority w:val="0"/>
    <w:pPr>
      <w:autoSpaceDE w:val="0"/>
      <w:autoSpaceDN w:val="0"/>
      <w:adjustRightInd w:val="0"/>
      <w:jc w:val="center"/>
    </w:pPr>
    <w:rPr>
      <w:b/>
      <w:kern w:val="0"/>
      <w:sz w:val="24"/>
      <w:szCs w:val="20"/>
    </w:rPr>
  </w:style>
  <w:style w:type="paragraph" w:customStyle="1" w:styleId="2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6">
    <w:name w:val="样式3"/>
    <w:basedOn w:val="9"/>
    <w:qFormat/>
    <w:uiPriority w:val="0"/>
    <w:pPr>
      <w:spacing w:line="0" w:lineRule="atLeast"/>
      <w:outlineLvl w:val="0"/>
    </w:pPr>
    <w:rPr>
      <w:rFonts w:cs="Times New Roman"/>
      <w:sz w:val="28"/>
      <w:szCs w:val="20"/>
    </w:rPr>
  </w:style>
  <w:style w:type="paragraph" w:customStyle="1" w:styleId="27">
    <w:name w:val="Table Paragraph"/>
    <w:basedOn w:val="1"/>
    <w:qFormat/>
    <w:uiPriority w:val="1"/>
    <w:pPr>
      <w:jc w:val="left"/>
    </w:pPr>
    <w:rPr>
      <w:rFonts w:ascii="Calibri" w:hAnsi="Calibri"/>
      <w:kern w:val="0"/>
      <w:sz w:val="22"/>
      <w:szCs w:val="22"/>
      <w:lang w:eastAsia="en-US"/>
    </w:rPr>
  </w:style>
  <w:style w:type="paragraph" w:customStyle="1" w:styleId="28">
    <w:name w:val="样式2"/>
    <w:basedOn w:val="11"/>
    <w:qFormat/>
    <w:uiPriority w:val="0"/>
    <w:pPr>
      <w:ind w:right="360"/>
    </w:pPr>
    <w:rPr>
      <w:rFonts w:ascii="宋体" w:hAnsi="宋体"/>
      <w:sz w:val="21"/>
      <w:szCs w:val="21"/>
    </w:rPr>
  </w:style>
  <w:style w:type="character" w:customStyle="1" w:styleId="29">
    <w:name w:val="批注框文本 Char"/>
    <w:basedOn w:val="18"/>
    <w:link w:val="10"/>
    <w:qFormat/>
    <w:uiPriority w:val="0"/>
    <w:rPr>
      <w:rFonts w:ascii="Times New Roman" w:hAnsi="Times New Roman"/>
      <w:kern w:val="2"/>
      <w:sz w:val="18"/>
      <w:szCs w:val="18"/>
    </w:rPr>
  </w:style>
  <w:style w:type="character" w:customStyle="1" w:styleId="30">
    <w:name w:val="页眉 Char"/>
    <w:basedOn w:val="18"/>
    <w:link w:val="12"/>
    <w:qFormat/>
    <w:uiPriority w:val="0"/>
    <w:rPr>
      <w:rFonts w:ascii="Times New Roman" w:hAnsi="Times New Roman"/>
      <w:kern w:val="2"/>
      <w:sz w:val="18"/>
      <w:szCs w:val="18"/>
    </w:rPr>
  </w:style>
  <w:style w:type="paragraph" w:customStyle="1" w:styleId="31">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32">
    <w:name w:val="5"/>
    <w:basedOn w:val="18"/>
    <w:qFormat/>
    <w:uiPriority w:val="0"/>
  </w:style>
  <w:style w:type="paragraph" w:customStyle="1" w:styleId="33">
    <w:name w:val="1"/>
    <w:basedOn w:val="1"/>
    <w:qFormat/>
    <w:uiPriority w:val="0"/>
    <w:pPr>
      <w:widowControl/>
      <w:spacing w:before="100" w:beforeAutospacing="1" w:after="100" w:afterAutospacing="1"/>
      <w:jc w:val="left"/>
    </w:pPr>
    <w:rPr>
      <w:rFonts w:ascii="宋体" w:hAnsi="宋体" w:cs="宋体"/>
      <w:kern w:val="0"/>
      <w:sz w:val="24"/>
    </w:rPr>
  </w:style>
  <w:style w:type="character" w:customStyle="1" w:styleId="34">
    <w:name w:val="a0"/>
    <w:basedOn w:val="18"/>
    <w:qFormat/>
    <w:uiPriority w:val="0"/>
  </w:style>
  <w:style w:type="paragraph" w:customStyle="1" w:styleId="35">
    <w:name w:val="a"/>
    <w:basedOn w:val="1"/>
    <w:qFormat/>
    <w:uiPriority w:val="0"/>
    <w:pPr>
      <w:widowControl/>
      <w:jc w:val="left"/>
    </w:pPr>
    <w:rPr>
      <w:rFonts w:ascii="宋体" w:hAnsi="宋体" w:cs="宋体"/>
      <w:kern w:val="0"/>
      <w:sz w:val="24"/>
    </w:rPr>
  </w:style>
  <w:style w:type="character" w:customStyle="1" w:styleId="36">
    <w:name w:val="font51"/>
    <w:basedOn w:val="18"/>
    <w:qFormat/>
    <w:uiPriority w:val="0"/>
    <w:rPr>
      <w:rFonts w:hint="eastAsia" w:ascii="宋体" w:hAnsi="宋体" w:eastAsia="宋体" w:cs="宋体"/>
      <w:color w:val="000000"/>
      <w:sz w:val="18"/>
      <w:szCs w:val="18"/>
      <w:u w:val="none"/>
    </w:rPr>
  </w:style>
  <w:style w:type="character" w:customStyle="1" w:styleId="37">
    <w:name w:val="font21"/>
    <w:basedOn w:val="18"/>
    <w:qFormat/>
    <w:uiPriority w:val="0"/>
    <w:rPr>
      <w:rFonts w:hint="default" w:ascii="Arial" w:hAnsi="Arial" w:cs="Aria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81</Pages>
  <Words>33174</Words>
  <Characters>34380</Characters>
  <Lines>289</Lines>
  <Paragraphs>81</Paragraphs>
  <TotalTime>142</TotalTime>
  <ScaleCrop>false</ScaleCrop>
  <LinksUpToDate>false</LinksUpToDate>
  <CharactersWithSpaces>35181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2024-12-10T07:00:00Z</dcterms:created>
  <dc:creator>国贸物业招标办</dc:creator>
  <cp:lastModifiedBy>林贞</cp:lastModifiedBy>
  <dcterms:modified xsi:type="dcterms:W3CDTF">2025-02-14T06:51:09Z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306B17EF637C4DF7874F5D18A48DF7CE_13</vt:lpwstr>
  </property>
  <property fmtid="{D5CDD505-2E9C-101B-9397-08002B2CF9AE}" pid="4" name="KSOTemplateDocerSaveRecord">
    <vt:lpwstr>eyJoZGlkIjoiNjM4OWEyZDM3Y2VmY2Y3ZWQ4NTlhZWMxNmM1ZjIxNDciLCJ1c2VySWQiOiI3ODAwMTM1NzEifQ==</vt:lpwstr>
  </property>
</Properties>
</file>