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8C" w:rsidRDefault="0039288C">
      <w:pPr>
        <w:spacing w:line="276" w:lineRule="auto"/>
        <w:jc w:val="left"/>
        <w:rPr>
          <w:rFonts w:ascii="宋体"/>
          <w:sz w:val="24"/>
        </w:rPr>
      </w:pPr>
      <w:bookmarkStart w:id="0" w:name="_Toc157418350"/>
      <w:bookmarkStart w:id="1" w:name="_Toc157418557"/>
      <w:bookmarkStart w:id="2" w:name="_Toc165385343"/>
      <w:bookmarkStart w:id="3" w:name="_Toc178674763"/>
      <w:bookmarkStart w:id="4" w:name="_Toc163364646"/>
      <w:bookmarkStart w:id="5" w:name="_Toc32815540"/>
      <w:bookmarkStart w:id="6" w:name="_Toc125129292"/>
    </w:p>
    <w:p w:rsidR="0039288C" w:rsidRDefault="0039288C">
      <w:pPr>
        <w:spacing w:line="276" w:lineRule="auto"/>
        <w:jc w:val="left"/>
        <w:rPr>
          <w:rFonts w:ascii="宋体"/>
          <w:sz w:val="24"/>
        </w:rPr>
      </w:pPr>
    </w:p>
    <w:p w:rsidR="0039288C" w:rsidRDefault="0039288C">
      <w:pPr>
        <w:spacing w:line="276" w:lineRule="auto"/>
        <w:jc w:val="left"/>
        <w:rPr>
          <w:rFonts w:ascii="宋体"/>
          <w:sz w:val="24"/>
        </w:rPr>
      </w:pPr>
    </w:p>
    <w:p w:rsidR="0039288C" w:rsidRDefault="004275F6">
      <w:pPr>
        <w:spacing w:line="276" w:lineRule="auto"/>
        <w:jc w:val="center"/>
        <w:rPr>
          <w:rFonts w:ascii="仿宋" w:eastAsia="仿宋" w:hAnsi="仿宋"/>
          <w:b/>
          <w:bCs/>
          <w:sz w:val="84"/>
          <w:szCs w:val="84"/>
          <w:lang w:val="zh-CN"/>
        </w:rPr>
      </w:pPr>
      <w:r>
        <w:rPr>
          <w:rFonts w:ascii="仿宋" w:eastAsia="仿宋" w:hAnsi="仿宋" w:cs="仿宋" w:hint="eastAsia"/>
          <w:b/>
          <w:bCs/>
          <w:sz w:val="84"/>
          <w:szCs w:val="84"/>
          <w:lang w:val="zh-CN"/>
        </w:rPr>
        <w:t>招标文件</w:t>
      </w:r>
    </w:p>
    <w:p w:rsidR="0039288C" w:rsidRDefault="0039288C">
      <w:pPr>
        <w:spacing w:line="276" w:lineRule="auto"/>
        <w:jc w:val="center"/>
        <w:rPr>
          <w:rFonts w:ascii="宋体"/>
          <w:sz w:val="36"/>
          <w:szCs w:val="36"/>
        </w:rPr>
      </w:pPr>
      <w:bookmarkStart w:id="7" w:name="_Toc342899794"/>
    </w:p>
    <w:p w:rsidR="0039288C" w:rsidRDefault="0039288C">
      <w:pPr>
        <w:spacing w:line="276" w:lineRule="auto"/>
        <w:jc w:val="center"/>
        <w:rPr>
          <w:rFonts w:ascii="宋体"/>
          <w:sz w:val="36"/>
          <w:szCs w:val="36"/>
        </w:rPr>
      </w:pPr>
    </w:p>
    <w:p w:rsidR="0039288C" w:rsidRDefault="004275F6">
      <w:pPr>
        <w:spacing w:line="276" w:lineRule="auto"/>
        <w:ind w:firstLineChars="196" w:firstLine="708"/>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lang w:val="zh-CN"/>
        </w:rPr>
        <w:t>项目名称</w:t>
      </w:r>
      <w:bookmarkEnd w:id="7"/>
      <w:r>
        <w:rPr>
          <w:rFonts w:ascii="仿宋" w:eastAsia="仿宋" w:hAnsi="仿宋" w:cs="仿宋" w:hint="eastAsia"/>
          <w:b/>
          <w:bCs/>
          <w:color w:val="000000" w:themeColor="text1"/>
          <w:sz w:val="36"/>
          <w:szCs w:val="36"/>
          <w:lang w:val="zh-CN"/>
        </w:rPr>
        <w:t>：国贸大厦生活排污管改造</w:t>
      </w:r>
      <w:r>
        <w:rPr>
          <w:rFonts w:ascii="仿宋" w:eastAsia="仿宋" w:hAnsi="仿宋" w:cs="仿宋" w:hint="eastAsia"/>
          <w:b/>
          <w:bCs/>
          <w:color w:val="000000" w:themeColor="text1"/>
          <w:sz w:val="36"/>
          <w:szCs w:val="36"/>
        </w:rPr>
        <w:t>第二次</w:t>
      </w:r>
    </w:p>
    <w:p w:rsidR="0039288C" w:rsidRDefault="0039288C">
      <w:pPr>
        <w:spacing w:line="276" w:lineRule="auto"/>
        <w:ind w:firstLineChars="196" w:firstLine="708"/>
        <w:rPr>
          <w:rFonts w:ascii="仿宋" w:eastAsia="仿宋" w:hAnsi="仿宋" w:cs="仿宋"/>
          <w:b/>
          <w:bCs/>
          <w:color w:val="000000" w:themeColor="text1"/>
          <w:sz w:val="36"/>
          <w:szCs w:val="36"/>
          <w:lang w:val="zh-CN"/>
        </w:rPr>
      </w:pPr>
    </w:p>
    <w:p w:rsidR="0039288C" w:rsidRDefault="004275F6">
      <w:pPr>
        <w:spacing w:line="276" w:lineRule="auto"/>
        <w:ind w:firstLineChars="196" w:firstLine="708"/>
        <w:rPr>
          <w:rFonts w:ascii="仿宋" w:eastAsia="仿宋" w:hAnsi="仿宋" w:cs="宋体"/>
          <w:b/>
          <w:bCs/>
          <w:color w:val="00B0F0"/>
          <w:sz w:val="36"/>
          <w:szCs w:val="36"/>
        </w:rPr>
      </w:pPr>
      <w:r>
        <w:rPr>
          <w:rFonts w:ascii="仿宋" w:eastAsia="仿宋" w:hAnsi="仿宋" w:cs="仿宋" w:hint="eastAsia"/>
          <w:b/>
          <w:bCs/>
          <w:color w:val="000000" w:themeColor="text1"/>
          <w:sz w:val="36"/>
          <w:szCs w:val="36"/>
          <w:lang w:val="zh-CN"/>
        </w:rPr>
        <w:t>项目编号：</w:t>
      </w:r>
      <w:r>
        <w:rPr>
          <w:rFonts w:ascii="仿宋" w:eastAsia="仿宋" w:hAnsi="仿宋" w:cs="仿宋" w:hint="eastAsia"/>
          <w:b/>
          <w:bCs/>
          <w:color w:val="000000" w:themeColor="text1"/>
          <w:sz w:val="36"/>
          <w:szCs w:val="36"/>
        </w:rPr>
        <w:t>GM</w:t>
      </w:r>
      <w:r>
        <w:rPr>
          <w:rFonts w:ascii="仿宋" w:eastAsia="仿宋" w:hAnsi="仿宋" w:cs="仿宋"/>
          <w:b/>
          <w:bCs/>
          <w:color w:val="000000" w:themeColor="text1"/>
          <w:sz w:val="36"/>
          <w:szCs w:val="36"/>
        </w:rPr>
        <w:t>FW</w:t>
      </w:r>
      <w:r>
        <w:rPr>
          <w:rFonts w:ascii="仿宋" w:eastAsia="仿宋" w:hAnsi="仿宋" w:cs="仿宋" w:hint="eastAsia"/>
          <w:b/>
          <w:bCs/>
          <w:color w:val="000000" w:themeColor="text1"/>
          <w:sz w:val="36"/>
          <w:szCs w:val="36"/>
        </w:rPr>
        <w:t>-2022-20</w:t>
      </w:r>
    </w:p>
    <w:p w:rsidR="0039288C" w:rsidRDefault="0039288C">
      <w:pPr>
        <w:spacing w:line="276" w:lineRule="auto"/>
        <w:rPr>
          <w:rFonts w:ascii="仿宋" w:eastAsia="仿宋" w:hAnsi="仿宋"/>
          <w:b/>
          <w:bCs/>
          <w:sz w:val="36"/>
          <w:szCs w:val="36"/>
        </w:rPr>
      </w:pPr>
    </w:p>
    <w:p w:rsidR="0039288C" w:rsidRDefault="004275F6">
      <w:pPr>
        <w:spacing w:line="276" w:lineRule="auto"/>
        <w:ind w:firstLineChars="200" w:firstLine="723"/>
        <w:rPr>
          <w:rFonts w:ascii="仿宋" w:eastAsia="仿宋" w:hAnsi="仿宋" w:cs="仿宋"/>
          <w:b/>
          <w:bCs/>
          <w:sz w:val="36"/>
          <w:szCs w:val="36"/>
          <w:lang w:val="zh-CN"/>
        </w:rPr>
      </w:pPr>
      <w:r>
        <w:rPr>
          <w:rFonts w:ascii="仿宋" w:eastAsia="仿宋" w:hAnsi="仿宋" w:cs="仿宋" w:hint="eastAsia"/>
          <w:b/>
          <w:bCs/>
          <w:sz w:val="36"/>
          <w:szCs w:val="36"/>
          <w:lang w:val="zh-CN"/>
        </w:rPr>
        <w:t>招标人：</w:t>
      </w:r>
      <w:r>
        <w:rPr>
          <w:rFonts w:ascii="仿宋" w:eastAsia="仿宋" w:hAnsi="仿宋" w:cs="仿宋"/>
          <w:b/>
          <w:bCs/>
          <w:sz w:val="36"/>
          <w:szCs w:val="36"/>
          <w:lang w:val="zh-CN"/>
        </w:rPr>
        <w:t>厦门国贸城市服务集团股份有限公司</w:t>
      </w:r>
    </w:p>
    <w:p w:rsidR="0039288C" w:rsidRDefault="0039288C">
      <w:pPr>
        <w:pStyle w:val="a6"/>
        <w:spacing w:line="360" w:lineRule="auto"/>
        <w:ind w:firstLineChars="196" w:firstLine="708"/>
        <w:rPr>
          <w:rFonts w:ascii="仿宋" w:eastAsia="仿宋" w:hAnsi="仿宋" w:cs="仿宋"/>
          <w:b/>
          <w:bCs/>
          <w:sz w:val="36"/>
          <w:szCs w:val="36"/>
          <w:lang w:val="zh-CN"/>
        </w:rPr>
      </w:pPr>
    </w:p>
    <w:p w:rsidR="0039288C" w:rsidRDefault="0039288C">
      <w:pPr>
        <w:spacing w:line="276" w:lineRule="auto"/>
        <w:ind w:firstLineChars="350" w:firstLine="1265"/>
        <w:rPr>
          <w:rFonts w:ascii="仿宋" w:eastAsia="仿宋" w:hAnsi="仿宋"/>
          <w:b/>
          <w:bCs/>
          <w:sz w:val="36"/>
          <w:szCs w:val="36"/>
          <w:lang w:val="zh-CN"/>
        </w:rPr>
      </w:pPr>
    </w:p>
    <w:p w:rsidR="0039288C" w:rsidRDefault="0039288C">
      <w:pPr>
        <w:spacing w:line="276" w:lineRule="auto"/>
        <w:jc w:val="center"/>
        <w:rPr>
          <w:rFonts w:ascii="宋体"/>
          <w:sz w:val="36"/>
          <w:szCs w:val="36"/>
        </w:rPr>
      </w:pPr>
    </w:p>
    <w:p w:rsidR="0039288C" w:rsidRDefault="0039288C">
      <w:pPr>
        <w:spacing w:line="276" w:lineRule="auto"/>
        <w:jc w:val="center"/>
        <w:rPr>
          <w:rFonts w:ascii="宋体"/>
          <w:sz w:val="36"/>
          <w:szCs w:val="36"/>
        </w:rPr>
      </w:pPr>
    </w:p>
    <w:p w:rsidR="0039288C" w:rsidRDefault="0039288C">
      <w:pPr>
        <w:spacing w:line="276" w:lineRule="auto"/>
        <w:jc w:val="center"/>
        <w:rPr>
          <w:rFonts w:ascii="宋体"/>
          <w:sz w:val="36"/>
          <w:szCs w:val="36"/>
        </w:rPr>
      </w:pPr>
    </w:p>
    <w:p w:rsidR="0039288C" w:rsidRDefault="0039288C">
      <w:pPr>
        <w:spacing w:line="276" w:lineRule="auto"/>
        <w:jc w:val="center"/>
        <w:rPr>
          <w:rFonts w:ascii="宋体"/>
          <w:sz w:val="36"/>
          <w:szCs w:val="36"/>
        </w:rPr>
      </w:pPr>
    </w:p>
    <w:p w:rsidR="0039288C" w:rsidRDefault="0039288C">
      <w:pPr>
        <w:spacing w:line="276" w:lineRule="auto"/>
        <w:jc w:val="center"/>
        <w:rPr>
          <w:rFonts w:ascii="宋体"/>
          <w:sz w:val="36"/>
          <w:szCs w:val="36"/>
        </w:rPr>
      </w:pPr>
    </w:p>
    <w:p w:rsidR="0039288C" w:rsidRDefault="004275F6">
      <w:pPr>
        <w:spacing w:line="276" w:lineRule="auto"/>
        <w:jc w:val="center"/>
        <w:rPr>
          <w:rFonts w:ascii="楷体" w:eastAsia="楷体" w:hAnsi="楷体" w:cs="楷体"/>
          <w:color w:val="000000"/>
          <w:sz w:val="36"/>
          <w:szCs w:val="36"/>
          <w:shd w:val="clear" w:color="auto" w:fill="FFFFFF"/>
        </w:rPr>
      </w:pPr>
      <w:r>
        <w:rPr>
          <w:rFonts w:ascii="楷体" w:eastAsia="楷体" w:hAnsi="楷体" w:cs="楷体" w:hint="eastAsia"/>
          <w:color w:val="000000"/>
          <w:sz w:val="36"/>
          <w:szCs w:val="36"/>
          <w:shd w:val="clear" w:color="auto" w:fill="FFFFFF"/>
        </w:rPr>
        <w:t>厦门国贸城市服务集团股份有限公司</w:t>
      </w:r>
    </w:p>
    <w:p w:rsidR="0039288C" w:rsidRDefault="004275F6">
      <w:pPr>
        <w:spacing w:line="276" w:lineRule="auto"/>
        <w:jc w:val="center"/>
        <w:rPr>
          <w:rFonts w:ascii="仿宋" w:eastAsia="仿宋" w:hAnsi="仿宋" w:cs="宋体"/>
          <w:b/>
          <w:bCs/>
          <w:color w:val="00B0F0"/>
          <w:sz w:val="36"/>
          <w:szCs w:val="36"/>
        </w:rPr>
      </w:pPr>
      <w:r>
        <w:rPr>
          <w:rFonts w:ascii="仿宋" w:eastAsia="仿宋" w:hAnsi="仿宋" w:hint="eastAsia"/>
          <w:b/>
          <w:sz w:val="36"/>
          <w:szCs w:val="36"/>
        </w:rPr>
        <w:t>2022年9月</w:t>
      </w:r>
    </w:p>
    <w:p w:rsidR="0039288C" w:rsidRDefault="0039288C">
      <w:pPr>
        <w:pStyle w:val="aa"/>
        <w:shd w:val="clear" w:color="auto" w:fill="FFFFFF"/>
        <w:spacing w:line="600" w:lineRule="atLeast"/>
        <w:ind w:firstLineChars="150" w:firstLine="540"/>
        <w:jc w:val="center"/>
        <w:rPr>
          <w:rFonts w:ascii="仿宋" w:eastAsia="仿宋" w:hAnsi="仿宋"/>
          <w:sz w:val="36"/>
          <w:szCs w:val="36"/>
        </w:rPr>
      </w:pPr>
    </w:p>
    <w:p w:rsidR="0039288C" w:rsidRDefault="0039288C">
      <w:pPr>
        <w:pStyle w:val="aa"/>
        <w:shd w:val="clear" w:color="auto" w:fill="FFFFFF"/>
        <w:spacing w:line="600" w:lineRule="atLeast"/>
        <w:ind w:firstLineChars="150" w:firstLine="540"/>
        <w:jc w:val="center"/>
        <w:rPr>
          <w:rFonts w:ascii="仿宋" w:eastAsia="仿宋" w:hAnsi="仿宋"/>
          <w:sz w:val="36"/>
          <w:szCs w:val="36"/>
        </w:rPr>
      </w:pPr>
    </w:p>
    <w:p w:rsidR="0039288C" w:rsidRDefault="0039288C">
      <w:pPr>
        <w:pStyle w:val="aa"/>
        <w:shd w:val="clear" w:color="auto" w:fill="FFFFFF"/>
        <w:spacing w:line="600" w:lineRule="atLeast"/>
        <w:ind w:firstLineChars="150" w:firstLine="540"/>
        <w:jc w:val="center"/>
        <w:rPr>
          <w:rFonts w:ascii="仿宋" w:eastAsia="仿宋" w:hAnsi="仿宋"/>
          <w:sz w:val="36"/>
          <w:szCs w:val="36"/>
        </w:rPr>
      </w:pPr>
    </w:p>
    <w:p w:rsidR="0039288C" w:rsidRDefault="004275F6">
      <w:pPr>
        <w:pStyle w:val="a6"/>
        <w:spacing w:line="360" w:lineRule="auto"/>
        <w:jc w:val="center"/>
        <w:rPr>
          <w:rFonts w:ascii="仿宋" w:eastAsia="仿宋" w:hAnsi="仿宋" w:cs="仿宋"/>
          <w:b/>
          <w:bCs/>
          <w:sz w:val="44"/>
          <w:szCs w:val="44"/>
        </w:rPr>
      </w:pPr>
      <w:r>
        <w:rPr>
          <w:rFonts w:ascii="仿宋" w:eastAsia="仿宋" w:hAnsi="仿宋" w:cs="仿宋" w:hint="eastAsia"/>
          <w:b/>
          <w:bCs/>
          <w:sz w:val="44"/>
          <w:szCs w:val="44"/>
        </w:rPr>
        <w:t>目    录</w:t>
      </w:r>
      <w:bookmarkEnd w:id="0"/>
      <w:bookmarkEnd w:id="1"/>
      <w:bookmarkEnd w:id="2"/>
      <w:bookmarkEnd w:id="3"/>
      <w:bookmarkEnd w:id="4"/>
    </w:p>
    <w:p w:rsidR="0039288C" w:rsidRDefault="004275F6">
      <w:pPr>
        <w:pStyle w:val="10"/>
        <w:tabs>
          <w:tab w:val="right" w:leader="dot" w:pos="8844"/>
        </w:tabs>
        <w:rPr>
          <w:sz w:val="28"/>
          <w:szCs w:val="21"/>
        </w:rPr>
      </w:pPr>
      <w:r>
        <w:rPr>
          <w:rFonts w:ascii="宋体" w:hAnsi="宋体"/>
          <w:sz w:val="36"/>
          <w:szCs w:val="36"/>
        </w:rPr>
        <w:fldChar w:fldCharType="begin"/>
      </w:r>
      <w:r>
        <w:rPr>
          <w:rFonts w:ascii="宋体" w:hAnsi="宋体"/>
          <w:sz w:val="36"/>
          <w:szCs w:val="36"/>
        </w:rPr>
        <w:instrText xml:space="preserve"> TOC \o "1-3" \h \z \u </w:instrText>
      </w:r>
      <w:r>
        <w:rPr>
          <w:rFonts w:ascii="宋体" w:hAnsi="宋体"/>
          <w:sz w:val="36"/>
          <w:szCs w:val="36"/>
        </w:rPr>
        <w:fldChar w:fldCharType="separate"/>
      </w:r>
      <w:hyperlink w:anchor="_Toc20216" w:history="1">
        <w:r>
          <w:rPr>
            <w:rFonts w:ascii="仿宋" w:eastAsia="仿宋" w:hAnsi="仿宋" w:cs="仿宋" w:hint="eastAsia"/>
            <w:bCs w:val="0"/>
            <w:kern w:val="0"/>
            <w:sz w:val="28"/>
            <w:szCs w:val="36"/>
          </w:rPr>
          <w:t>第一章　招标公告</w:t>
        </w:r>
        <w:r>
          <w:rPr>
            <w:sz w:val="28"/>
            <w:szCs w:val="21"/>
          </w:rPr>
          <w:tab/>
        </w:r>
        <w:r>
          <w:rPr>
            <w:sz w:val="28"/>
            <w:szCs w:val="21"/>
          </w:rPr>
          <w:fldChar w:fldCharType="begin"/>
        </w:r>
        <w:r>
          <w:rPr>
            <w:sz w:val="28"/>
            <w:szCs w:val="21"/>
          </w:rPr>
          <w:instrText xml:space="preserve"> PAGEREF _Toc20216 \h </w:instrText>
        </w:r>
        <w:r>
          <w:rPr>
            <w:sz w:val="28"/>
            <w:szCs w:val="21"/>
          </w:rPr>
        </w:r>
        <w:r>
          <w:rPr>
            <w:sz w:val="28"/>
            <w:szCs w:val="21"/>
          </w:rPr>
          <w:fldChar w:fldCharType="separate"/>
        </w:r>
        <w:r>
          <w:rPr>
            <w:sz w:val="28"/>
            <w:szCs w:val="21"/>
          </w:rPr>
          <w:t>4</w:t>
        </w:r>
        <w:r>
          <w:rPr>
            <w:sz w:val="28"/>
            <w:szCs w:val="21"/>
          </w:rPr>
          <w:fldChar w:fldCharType="end"/>
        </w:r>
      </w:hyperlink>
    </w:p>
    <w:p w:rsidR="0039288C" w:rsidRDefault="007B1DC2">
      <w:pPr>
        <w:pStyle w:val="10"/>
        <w:tabs>
          <w:tab w:val="right" w:leader="dot" w:pos="8844"/>
        </w:tabs>
        <w:rPr>
          <w:sz w:val="28"/>
          <w:szCs w:val="21"/>
        </w:rPr>
      </w:pPr>
      <w:hyperlink w:anchor="_Toc28653" w:history="1">
        <w:r w:rsidR="004275F6">
          <w:rPr>
            <w:rFonts w:ascii="仿宋" w:eastAsia="仿宋" w:hAnsi="仿宋" w:hint="eastAsia"/>
            <w:sz w:val="28"/>
            <w:szCs w:val="21"/>
          </w:rPr>
          <w:t>附：招标项目一览表</w:t>
        </w:r>
        <w:r w:rsidR="004275F6">
          <w:rPr>
            <w:sz w:val="28"/>
            <w:szCs w:val="21"/>
          </w:rPr>
          <w:tab/>
        </w:r>
        <w:r w:rsidR="004275F6">
          <w:rPr>
            <w:sz w:val="28"/>
            <w:szCs w:val="21"/>
          </w:rPr>
          <w:fldChar w:fldCharType="begin"/>
        </w:r>
        <w:r w:rsidR="004275F6">
          <w:rPr>
            <w:sz w:val="28"/>
            <w:szCs w:val="21"/>
          </w:rPr>
          <w:instrText xml:space="preserve"> PAGEREF _Toc28653 \h </w:instrText>
        </w:r>
        <w:r w:rsidR="004275F6">
          <w:rPr>
            <w:sz w:val="28"/>
            <w:szCs w:val="21"/>
          </w:rPr>
        </w:r>
        <w:r w:rsidR="004275F6">
          <w:rPr>
            <w:sz w:val="28"/>
            <w:szCs w:val="21"/>
          </w:rPr>
          <w:fldChar w:fldCharType="separate"/>
        </w:r>
        <w:r w:rsidR="004275F6">
          <w:rPr>
            <w:sz w:val="28"/>
            <w:szCs w:val="21"/>
          </w:rPr>
          <w:t>5</w:t>
        </w:r>
        <w:r w:rsidR="004275F6">
          <w:rPr>
            <w:sz w:val="28"/>
            <w:szCs w:val="21"/>
          </w:rPr>
          <w:fldChar w:fldCharType="end"/>
        </w:r>
      </w:hyperlink>
    </w:p>
    <w:p w:rsidR="0039288C" w:rsidRDefault="007B1DC2">
      <w:pPr>
        <w:pStyle w:val="20"/>
        <w:tabs>
          <w:tab w:val="right" w:leader="dot" w:pos="8844"/>
        </w:tabs>
        <w:rPr>
          <w:sz w:val="28"/>
          <w:szCs w:val="21"/>
        </w:rPr>
      </w:pPr>
      <w:hyperlink w:anchor="_Toc16224" w:history="1">
        <w:r w:rsidR="004275F6">
          <w:rPr>
            <w:rFonts w:ascii="仿宋" w:eastAsia="仿宋" w:hAnsi="仿宋" w:hint="eastAsia"/>
            <w:sz w:val="28"/>
            <w:szCs w:val="21"/>
          </w:rPr>
          <w:t>第一节  说  明</w:t>
        </w:r>
        <w:r w:rsidR="004275F6">
          <w:rPr>
            <w:sz w:val="28"/>
            <w:szCs w:val="21"/>
          </w:rPr>
          <w:tab/>
        </w:r>
        <w:r w:rsidR="004275F6">
          <w:rPr>
            <w:sz w:val="28"/>
            <w:szCs w:val="21"/>
          </w:rPr>
          <w:fldChar w:fldCharType="begin"/>
        </w:r>
        <w:r w:rsidR="004275F6">
          <w:rPr>
            <w:sz w:val="28"/>
            <w:szCs w:val="21"/>
          </w:rPr>
          <w:instrText xml:space="preserve"> PAGEREF _Toc16224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2500" w:history="1">
        <w:r w:rsidR="004275F6">
          <w:rPr>
            <w:rFonts w:ascii="仿宋" w:eastAsia="仿宋" w:hAnsi="仿宋"/>
            <w:sz w:val="28"/>
            <w:szCs w:val="21"/>
          </w:rPr>
          <w:t xml:space="preserve">1. </w:t>
        </w:r>
        <w:r w:rsidR="004275F6">
          <w:rPr>
            <w:rFonts w:ascii="仿宋" w:eastAsia="仿宋" w:hAnsi="仿宋" w:hint="eastAsia"/>
            <w:sz w:val="28"/>
            <w:szCs w:val="21"/>
          </w:rPr>
          <w:t>适用范围</w:t>
        </w:r>
        <w:r w:rsidR="004275F6">
          <w:rPr>
            <w:sz w:val="28"/>
            <w:szCs w:val="21"/>
          </w:rPr>
          <w:tab/>
        </w:r>
        <w:r w:rsidR="004275F6">
          <w:rPr>
            <w:sz w:val="28"/>
            <w:szCs w:val="21"/>
          </w:rPr>
          <w:fldChar w:fldCharType="begin"/>
        </w:r>
        <w:r w:rsidR="004275F6">
          <w:rPr>
            <w:sz w:val="28"/>
            <w:szCs w:val="21"/>
          </w:rPr>
          <w:instrText xml:space="preserve"> PAGEREF _Toc2500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20810" w:history="1">
        <w:r w:rsidR="004275F6">
          <w:rPr>
            <w:rFonts w:ascii="仿宋" w:eastAsia="仿宋" w:hAnsi="仿宋"/>
            <w:sz w:val="28"/>
            <w:szCs w:val="21"/>
          </w:rPr>
          <w:t xml:space="preserve">2. </w:t>
        </w:r>
        <w:r w:rsidR="004275F6">
          <w:rPr>
            <w:rFonts w:ascii="仿宋" w:eastAsia="仿宋" w:hAnsi="仿宋" w:hint="eastAsia"/>
            <w:sz w:val="28"/>
            <w:szCs w:val="21"/>
          </w:rPr>
          <w:t>定义</w:t>
        </w:r>
        <w:r w:rsidR="004275F6">
          <w:rPr>
            <w:sz w:val="28"/>
            <w:szCs w:val="21"/>
          </w:rPr>
          <w:tab/>
        </w:r>
        <w:r w:rsidR="004275F6">
          <w:rPr>
            <w:sz w:val="28"/>
            <w:szCs w:val="21"/>
          </w:rPr>
          <w:fldChar w:fldCharType="begin"/>
        </w:r>
        <w:r w:rsidR="004275F6">
          <w:rPr>
            <w:sz w:val="28"/>
            <w:szCs w:val="21"/>
          </w:rPr>
          <w:instrText xml:space="preserve"> PAGEREF _Toc20810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21461" w:history="1">
        <w:r w:rsidR="004275F6">
          <w:rPr>
            <w:rFonts w:ascii="仿宋" w:eastAsia="仿宋" w:hAnsi="仿宋"/>
            <w:sz w:val="28"/>
            <w:szCs w:val="21"/>
          </w:rPr>
          <w:t xml:space="preserve">3. </w:t>
        </w:r>
        <w:r w:rsidR="004275F6">
          <w:rPr>
            <w:rFonts w:ascii="仿宋" w:eastAsia="仿宋" w:hAnsi="仿宋" w:hint="eastAsia"/>
            <w:sz w:val="28"/>
            <w:szCs w:val="21"/>
          </w:rPr>
          <w:t>合格的投标人</w:t>
        </w:r>
        <w:r w:rsidR="004275F6">
          <w:rPr>
            <w:sz w:val="28"/>
            <w:szCs w:val="21"/>
          </w:rPr>
          <w:tab/>
        </w:r>
        <w:r w:rsidR="004275F6">
          <w:rPr>
            <w:sz w:val="28"/>
            <w:szCs w:val="21"/>
          </w:rPr>
          <w:fldChar w:fldCharType="begin"/>
        </w:r>
        <w:r w:rsidR="004275F6">
          <w:rPr>
            <w:sz w:val="28"/>
            <w:szCs w:val="21"/>
          </w:rPr>
          <w:instrText xml:space="preserve"> PAGEREF _Toc21461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6482" w:history="1">
        <w:r w:rsidR="004275F6">
          <w:rPr>
            <w:rFonts w:ascii="仿宋" w:eastAsia="仿宋" w:hAnsi="仿宋" w:hint="eastAsia"/>
            <w:sz w:val="28"/>
            <w:szCs w:val="21"/>
          </w:rPr>
          <w:t>4</w:t>
        </w:r>
        <w:r w:rsidR="004275F6">
          <w:rPr>
            <w:rFonts w:ascii="仿宋" w:eastAsia="仿宋" w:hAnsi="仿宋"/>
            <w:sz w:val="28"/>
            <w:szCs w:val="21"/>
          </w:rPr>
          <w:t>.</w:t>
        </w:r>
        <w:r w:rsidR="004275F6">
          <w:rPr>
            <w:rFonts w:ascii="仿宋" w:eastAsia="仿宋" w:hAnsi="仿宋" w:hint="eastAsia"/>
            <w:sz w:val="28"/>
            <w:szCs w:val="21"/>
          </w:rPr>
          <w:t xml:space="preserve"> 投标费用</w:t>
        </w:r>
        <w:r w:rsidR="004275F6">
          <w:rPr>
            <w:sz w:val="28"/>
            <w:szCs w:val="21"/>
          </w:rPr>
          <w:tab/>
        </w:r>
        <w:r w:rsidR="004275F6">
          <w:rPr>
            <w:sz w:val="28"/>
            <w:szCs w:val="21"/>
          </w:rPr>
          <w:fldChar w:fldCharType="begin"/>
        </w:r>
        <w:r w:rsidR="004275F6">
          <w:rPr>
            <w:sz w:val="28"/>
            <w:szCs w:val="21"/>
          </w:rPr>
          <w:instrText xml:space="preserve"> PAGEREF _Toc6482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20"/>
        <w:tabs>
          <w:tab w:val="right" w:leader="dot" w:pos="8844"/>
        </w:tabs>
        <w:rPr>
          <w:sz w:val="28"/>
          <w:szCs w:val="21"/>
        </w:rPr>
      </w:pPr>
      <w:hyperlink w:anchor="_Toc6193" w:history="1">
        <w:r w:rsidR="004275F6">
          <w:rPr>
            <w:rFonts w:ascii="仿宋" w:eastAsia="仿宋" w:hAnsi="仿宋" w:hint="eastAsia"/>
            <w:sz w:val="28"/>
            <w:szCs w:val="21"/>
          </w:rPr>
          <w:t>第二节  招标文件说明</w:t>
        </w:r>
        <w:r w:rsidR="004275F6">
          <w:rPr>
            <w:sz w:val="28"/>
            <w:szCs w:val="21"/>
          </w:rPr>
          <w:tab/>
        </w:r>
        <w:r w:rsidR="004275F6">
          <w:rPr>
            <w:sz w:val="28"/>
            <w:szCs w:val="21"/>
          </w:rPr>
          <w:fldChar w:fldCharType="begin"/>
        </w:r>
        <w:r w:rsidR="004275F6">
          <w:rPr>
            <w:sz w:val="28"/>
            <w:szCs w:val="21"/>
          </w:rPr>
          <w:instrText xml:space="preserve"> PAGEREF _Toc6193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18817" w:history="1">
        <w:r w:rsidR="004275F6">
          <w:rPr>
            <w:rFonts w:ascii="仿宋" w:eastAsia="仿宋" w:hAnsi="仿宋" w:hint="eastAsia"/>
            <w:sz w:val="28"/>
            <w:szCs w:val="21"/>
          </w:rPr>
          <w:t>5</w:t>
        </w:r>
        <w:r w:rsidR="004275F6">
          <w:rPr>
            <w:rFonts w:ascii="仿宋" w:eastAsia="仿宋" w:hAnsi="仿宋"/>
            <w:sz w:val="28"/>
            <w:szCs w:val="21"/>
          </w:rPr>
          <w:t xml:space="preserve">. </w:t>
        </w:r>
        <w:r w:rsidR="004275F6">
          <w:rPr>
            <w:rFonts w:ascii="仿宋" w:eastAsia="仿宋" w:hAnsi="仿宋" w:hint="eastAsia"/>
            <w:sz w:val="28"/>
            <w:szCs w:val="21"/>
          </w:rPr>
          <w:t>招标文件的组成</w:t>
        </w:r>
        <w:r w:rsidR="004275F6">
          <w:rPr>
            <w:sz w:val="28"/>
            <w:szCs w:val="21"/>
          </w:rPr>
          <w:tab/>
        </w:r>
        <w:r w:rsidR="004275F6">
          <w:rPr>
            <w:sz w:val="28"/>
            <w:szCs w:val="21"/>
          </w:rPr>
          <w:fldChar w:fldCharType="begin"/>
        </w:r>
        <w:r w:rsidR="004275F6">
          <w:rPr>
            <w:sz w:val="28"/>
            <w:szCs w:val="21"/>
          </w:rPr>
          <w:instrText xml:space="preserve"> PAGEREF _Toc18817 \h </w:instrText>
        </w:r>
        <w:r w:rsidR="004275F6">
          <w:rPr>
            <w:sz w:val="28"/>
            <w:szCs w:val="21"/>
          </w:rPr>
        </w:r>
        <w:r w:rsidR="004275F6">
          <w:rPr>
            <w:sz w:val="28"/>
            <w:szCs w:val="21"/>
          </w:rPr>
          <w:fldChar w:fldCharType="separate"/>
        </w:r>
        <w:r w:rsidR="004275F6">
          <w:rPr>
            <w:sz w:val="28"/>
            <w:szCs w:val="21"/>
          </w:rPr>
          <w:t>9</w:t>
        </w:r>
        <w:r w:rsidR="004275F6">
          <w:rPr>
            <w:sz w:val="28"/>
            <w:szCs w:val="21"/>
          </w:rPr>
          <w:fldChar w:fldCharType="end"/>
        </w:r>
      </w:hyperlink>
    </w:p>
    <w:p w:rsidR="0039288C" w:rsidRDefault="007B1DC2">
      <w:pPr>
        <w:pStyle w:val="30"/>
        <w:tabs>
          <w:tab w:val="right" w:leader="dot" w:pos="8844"/>
        </w:tabs>
        <w:rPr>
          <w:sz w:val="28"/>
          <w:szCs w:val="21"/>
        </w:rPr>
      </w:pPr>
      <w:hyperlink w:anchor="_Toc6137" w:history="1">
        <w:r w:rsidR="004275F6">
          <w:rPr>
            <w:rFonts w:ascii="仿宋" w:eastAsia="仿宋" w:hAnsi="仿宋"/>
            <w:sz w:val="28"/>
            <w:szCs w:val="21"/>
          </w:rPr>
          <w:t>6. 招标文件的澄清</w:t>
        </w:r>
        <w:r w:rsidR="004275F6">
          <w:rPr>
            <w:sz w:val="28"/>
            <w:szCs w:val="21"/>
          </w:rPr>
          <w:tab/>
        </w:r>
        <w:r w:rsidR="004275F6">
          <w:rPr>
            <w:sz w:val="28"/>
            <w:szCs w:val="21"/>
          </w:rPr>
          <w:fldChar w:fldCharType="begin"/>
        </w:r>
        <w:r w:rsidR="004275F6">
          <w:rPr>
            <w:sz w:val="28"/>
            <w:szCs w:val="21"/>
          </w:rPr>
          <w:instrText xml:space="preserve"> PAGEREF _Toc6137 \h </w:instrText>
        </w:r>
        <w:r w:rsidR="004275F6">
          <w:rPr>
            <w:sz w:val="28"/>
            <w:szCs w:val="21"/>
          </w:rPr>
        </w:r>
        <w:r w:rsidR="004275F6">
          <w:rPr>
            <w:sz w:val="28"/>
            <w:szCs w:val="21"/>
          </w:rPr>
          <w:fldChar w:fldCharType="separate"/>
        </w:r>
        <w:r w:rsidR="004275F6">
          <w:rPr>
            <w:sz w:val="28"/>
            <w:szCs w:val="21"/>
          </w:rPr>
          <w:t>10</w:t>
        </w:r>
        <w:r w:rsidR="004275F6">
          <w:rPr>
            <w:sz w:val="28"/>
            <w:szCs w:val="21"/>
          </w:rPr>
          <w:fldChar w:fldCharType="end"/>
        </w:r>
      </w:hyperlink>
    </w:p>
    <w:p w:rsidR="0039288C" w:rsidRDefault="007B1DC2">
      <w:pPr>
        <w:pStyle w:val="30"/>
        <w:tabs>
          <w:tab w:val="right" w:leader="dot" w:pos="8844"/>
        </w:tabs>
        <w:rPr>
          <w:sz w:val="28"/>
          <w:szCs w:val="21"/>
        </w:rPr>
      </w:pPr>
      <w:hyperlink w:anchor="_Toc200" w:history="1">
        <w:r w:rsidR="004275F6">
          <w:rPr>
            <w:rFonts w:ascii="仿宋" w:eastAsia="仿宋" w:hAnsi="仿宋"/>
            <w:sz w:val="28"/>
            <w:szCs w:val="21"/>
          </w:rPr>
          <w:t xml:space="preserve">7. </w:t>
        </w:r>
        <w:r w:rsidR="004275F6">
          <w:rPr>
            <w:rFonts w:ascii="仿宋" w:eastAsia="仿宋" w:hAnsi="仿宋" w:hint="eastAsia"/>
            <w:sz w:val="28"/>
            <w:szCs w:val="21"/>
          </w:rPr>
          <w:t>招标文件的修改</w:t>
        </w:r>
        <w:r w:rsidR="004275F6">
          <w:rPr>
            <w:sz w:val="28"/>
            <w:szCs w:val="21"/>
          </w:rPr>
          <w:tab/>
        </w:r>
        <w:r w:rsidR="004275F6">
          <w:rPr>
            <w:sz w:val="28"/>
            <w:szCs w:val="21"/>
          </w:rPr>
          <w:fldChar w:fldCharType="begin"/>
        </w:r>
        <w:r w:rsidR="004275F6">
          <w:rPr>
            <w:sz w:val="28"/>
            <w:szCs w:val="21"/>
          </w:rPr>
          <w:instrText xml:space="preserve"> PAGEREF _Toc200 \h </w:instrText>
        </w:r>
        <w:r w:rsidR="004275F6">
          <w:rPr>
            <w:sz w:val="28"/>
            <w:szCs w:val="21"/>
          </w:rPr>
        </w:r>
        <w:r w:rsidR="004275F6">
          <w:rPr>
            <w:sz w:val="28"/>
            <w:szCs w:val="21"/>
          </w:rPr>
          <w:fldChar w:fldCharType="separate"/>
        </w:r>
        <w:r w:rsidR="004275F6">
          <w:rPr>
            <w:sz w:val="28"/>
            <w:szCs w:val="21"/>
          </w:rPr>
          <w:t>10</w:t>
        </w:r>
        <w:r w:rsidR="004275F6">
          <w:rPr>
            <w:sz w:val="28"/>
            <w:szCs w:val="21"/>
          </w:rPr>
          <w:fldChar w:fldCharType="end"/>
        </w:r>
      </w:hyperlink>
    </w:p>
    <w:p w:rsidR="0039288C" w:rsidRDefault="007B1DC2">
      <w:pPr>
        <w:pStyle w:val="20"/>
        <w:tabs>
          <w:tab w:val="right" w:leader="dot" w:pos="8844"/>
        </w:tabs>
        <w:rPr>
          <w:sz w:val="28"/>
          <w:szCs w:val="21"/>
        </w:rPr>
      </w:pPr>
      <w:hyperlink w:anchor="_Toc5990" w:history="1">
        <w:r w:rsidR="004275F6">
          <w:rPr>
            <w:rFonts w:ascii="仿宋" w:eastAsia="仿宋" w:hAnsi="仿宋" w:hint="eastAsia"/>
            <w:sz w:val="28"/>
            <w:szCs w:val="21"/>
          </w:rPr>
          <w:t>第三节  投标文件的编写</w:t>
        </w:r>
        <w:r w:rsidR="004275F6">
          <w:rPr>
            <w:sz w:val="28"/>
            <w:szCs w:val="21"/>
          </w:rPr>
          <w:tab/>
        </w:r>
        <w:r w:rsidR="004275F6">
          <w:rPr>
            <w:sz w:val="28"/>
            <w:szCs w:val="21"/>
          </w:rPr>
          <w:fldChar w:fldCharType="begin"/>
        </w:r>
        <w:r w:rsidR="004275F6">
          <w:rPr>
            <w:sz w:val="28"/>
            <w:szCs w:val="21"/>
          </w:rPr>
          <w:instrText xml:space="preserve"> PAGEREF _Toc5990 \h </w:instrText>
        </w:r>
        <w:r w:rsidR="004275F6">
          <w:rPr>
            <w:sz w:val="28"/>
            <w:szCs w:val="21"/>
          </w:rPr>
        </w:r>
        <w:r w:rsidR="004275F6">
          <w:rPr>
            <w:sz w:val="28"/>
            <w:szCs w:val="21"/>
          </w:rPr>
          <w:fldChar w:fldCharType="separate"/>
        </w:r>
        <w:r w:rsidR="004275F6">
          <w:rPr>
            <w:sz w:val="28"/>
            <w:szCs w:val="21"/>
          </w:rPr>
          <w:t>11</w:t>
        </w:r>
        <w:r w:rsidR="004275F6">
          <w:rPr>
            <w:sz w:val="28"/>
            <w:szCs w:val="21"/>
          </w:rPr>
          <w:fldChar w:fldCharType="end"/>
        </w:r>
      </w:hyperlink>
    </w:p>
    <w:p w:rsidR="0039288C" w:rsidRDefault="007B1DC2">
      <w:pPr>
        <w:pStyle w:val="30"/>
        <w:tabs>
          <w:tab w:val="right" w:leader="dot" w:pos="8844"/>
        </w:tabs>
        <w:rPr>
          <w:sz w:val="28"/>
          <w:szCs w:val="21"/>
        </w:rPr>
      </w:pPr>
      <w:hyperlink w:anchor="_Toc14177" w:history="1">
        <w:r w:rsidR="004275F6">
          <w:rPr>
            <w:rFonts w:ascii="仿宋" w:eastAsia="仿宋" w:hAnsi="仿宋" w:hint="eastAsia"/>
            <w:sz w:val="28"/>
            <w:szCs w:val="21"/>
          </w:rPr>
          <w:t>8</w:t>
        </w:r>
        <w:r w:rsidR="004275F6">
          <w:rPr>
            <w:rFonts w:ascii="仿宋" w:eastAsia="仿宋" w:hAnsi="仿宋"/>
            <w:sz w:val="28"/>
            <w:szCs w:val="21"/>
          </w:rPr>
          <w:t xml:space="preserve">. </w:t>
        </w:r>
        <w:r w:rsidR="004275F6">
          <w:rPr>
            <w:rFonts w:ascii="仿宋" w:eastAsia="仿宋" w:hAnsi="仿宋" w:hint="eastAsia"/>
            <w:sz w:val="28"/>
            <w:szCs w:val="21"/>
          </w:rPr>
          <w:t>要求</w:t>
        </w:r>
        <w:r w:rsidR="004275F6">
          <w:rPr>
            <w:sz w:val="28"/>
            <w:szCs w:val="21"/>
          </w:rPr>
          <w:tab/>
        </w:r>
        <w:r w:rsidR="004275F6">
          <w:rPr>
            <w:sz w:val="28"/>
            <w:szCs w:val="21"/>
          </w:rPr>
          <w:fldChar w:fldCharType="begin"/>
        </w:r>
        <w:r w:rsidR="004275F6">
          <w:rPr>
            <w:sz w:val="28"/>
            <w:szCs w:val="21"/>
          </w:rPr>
          <w:instrText xml:space="preserve"> PAGEREF _Toc14177 \h </w:instrText>
        </w:r>
        <w:r w:rsidR="004275F6">
          <w:rPr>
            <w:sz w:val="28"/>
            <w:szCs w:val="21"/>
          </w:rPr>
        </w:r>
        <w:r w:rsidR="004275F6">
          <w:rPr>
            <w:sz w:val="28"/>
            <w:szCs w:val="21"/>
          </w:rPr>
          <w:fldChar w:fldCharType="separate"/>
        </w:r>
        <w:r w:rsidR="004275F6">
          <w:rPr>
            <w:sz w:val="28"/>
            <w:szCs w:val="21"/>
          </w:rPr>
          <w:t>11</w:t>
        </w:r>
        <w:r w:rsidR="004275F6">
          <w:rPr>
            <w:sz w:val="28"/>
            <w:szCs w:val="21"/>
          </w:rPr>
          <w:fldChar w:fldCharType="end"/>
        </w:r>
      </w:hyperlink>
    </w:p>
    <w:p w:rsidR="0039288C" w:rsidRDefault="007B1DC2">
      <w:pPr>
        <w:pStyle w:val="30"/>
        <w:tabs>
          <w:tab w:val="right" w:leader="dot" w:pos="8844"/>
        </w:tabs>
        <w:rPr>
          <w:sz w:val="28"/>
          <w:szCs w:val="21"/>
        </w:rPr>
      </w:pPr>
      <w:hyperlink w:anchor="_Toc26400" w:history="1">
        <w:r w:rsidR="004275F6">
          <w:rPr>
            <w:rFonts w:ascii="仿宋" w:eastAsia="仿宋" w:hAnsi="仿宋" w:hint="eastAsia"/>
            <w:sz w:val="28"/>
            <w:szCs w:val="21"/>
          </w:rPr>
          <w:t>9</w:t>
        </w:r>
        <w:r w:rsidR="004275F6">
          <w:rPr>
            <w:rFonts w:ascii="仿宋" w:eastAsia="仿宋" w:hAnsi="仿宋"/>
            <w:sz w:val="28"/>
            <w:szCs w:val="21"/>
          </w:rPr>
          <w:t xml:space="preserve">. </w:t>
        </w:r>
        <w:r w:rsidR="004275F6">
          <w:rPr>
            <w:rFonts w:ascii="仿宋" w:eastAsia="仿宋" w:hAnsi="仿宋" w:hint="eastAsia"/>
            <w:sz w:val="28"/>
            <w:szCs w:val="21"/>
          </w:rPr>
          <w:t>投标文件语言</w:t>
        </w:r>
        <w:r w:rsidR="004275F6">
          <w:rPr>
            <w:sz w:val="28"/>
            <w:szCs w:val="21"/>
          </w:rPr>
          <w:tab/>
        </w:r>
        <w:r w:rsidR="004275F6">
          <w:rPr>
            <w:sz w:val="28"/>
            <w:szCs w:val="21"/>
          </w:rPr>
          <w:fldChar w:fldCharType="begin"/>
        </w:r>
        <w:r w:rsidR="004275F6">
          <w:rPr>
            <w:sz w:val="28"/>
            <w:szCs w:val="21"/>
          </w:rPr>
          <w:instrText xml:space="preserve"> PAGEREF _Toc26400 \h </w:instrText>
        </w:r>
        <w:r w:rsidR="004275F6">
          <w:rPr>
            <w:sz w:val="28"/>
            <w:szCs w:val="21"/>
          </w:rPr>
        </w:r>
        <w:r w:rsidR="004275F6">
          <w:rPr>
            <w:sz w:val="28"/>
            <w:szCs w:val="21"/>
          </w:rPr>
          <w:fldChar w:fldCharType="separate"/>
        </w:r>
        <w:r w:rsidR="004275F6">
          <w:rPr>
            <w:sz w:val="28"/>
            <w:szCs w:val="21"/>
          </w:rPr>
          <w:t>11</w:t>
        </w:r>
        <w:r w:rsidR="004275F6">
          <w:rPr>
            <w:sz w:val="28"/>
            <w:szCs w:val="21"/>
          </w:rPr>
          <w:fldChar w:fldCharType="end"/>
        </w:r>
      </w:hyperlink>
    </w:p>
    <w:p w:rsidR="0039288C" w:rsidRDefault="007B1DC2">
      <w:pPr>
        <w:pStyle w:val="30"/>
        <w:tabs>
          <w:tab w:val="right" w:leader="dot" w:pos="8844"/>
        </w:tabs>
        <w:rPr>
          <w:sz w:val="28"/>
          <w:szCs w:val="21"/>
        </w:rPr>
      </w:pPr>
      <w:hyperlink w:anchor="_Toc14143" w:history="1">
        <w:r w:rsidR="004275F6">
          <w:rPr>
            <w:rFonts w:ascii="仿宋" w:eastAsia="仿宋" w:hAnsi="仿宋" w:hint="eastAsia"/>
            <w:sz w:val="28"/>
            <w:szCs w:val="21"/>
          </w:rPr>
          <w:t>10</w:t>
        </w:r>
        <w:r w:rsidR="004275F6">
          <w:rPr>
            <w:rFonts w:ascii="仿宋" w:eastAsia="仿宋" w:hAnsi="仿宋"/>
            <w:sz w:val="28"/>
            <w:szCs w:val="21"/>
          </w:rPr>
          <w:t xml:space="preserve">. </w:t>
        </w:r>
        <w:r w:rsidR="004275F6">
          <w:rPr>
            <w:rFonts w:ascii="仿宋" w:eastAsia="仿宋" w:hAnsi="仿宋" w:hint="eastAsia"/>
            <w:sz w:val="28"/>
            <w:szCs w:val="21"/>
          </w:rPr>
          <w:t>投标文件的组成</w:t>
        </w:r>
        <w:r w:rsidR="004275F6">
          <w:rPr>
            <w:sz w:val="28"/>
            <w:szCs w:val="21"/>
          </w:rPr>
          <w:tab/>
        </w:r>
        <w:r w:rsidR="004275F6">
          <w:rPr>
            <w:sz w:val="28"/>
            <w:szCs w:val="21"/>
          </w:rPr>
          <w:fldChar w:fldCharType="begin"/>
        </w:r>
        <w:r w:rsidR="004275F6">
          <w:rPr>
            <w:sz w:val="28"/>
            <w:szCs w:val="21"/>
          </w:rPr>
          <w:instrText xml:space="preserve"> PAGEREF _Toc14143 \h </w:instrText>
        </w:r>
        <w:r w:rsidR="004275F6">
          <w:rPr>
            <w:sz w:val="28"/>
            <w:szCs w:val="21"/>
          </w:rPr>
        </w:r>
        <w:r w:rsidR="004275F6">
          <w:rPr>
            <w:sz w:val="28"/>
            <w:szCs w:val="21"/>
          </w:rPr>
          <w:fldChar w:fldCharType="separate"/>
        </w:r>
        <w:r w:rsidR="004275F6">
          <w:rPr>
            <w:sz w:val="28"/>
            <w:szCs w:val="21"/>
          </w:rPr>
          <w:t>11</w:t>
        </w:r>
        <w:r w:rsidR="004275F6">
          <w:rPr>
            <w:sz w:val="28"/>
            <w:szCs w:val="21"/>
          </w:rPr>
          <w:fldChar w:fldCharType="end"/>
        </w:r>
      </w:hyperlink>
    </w:p>
    <w:p w:rsidR="0039288C" w:rsidRDefault="007B1DC2">
      <w:pPr>
        <w:pStyle w:val="30"/>
        <w:tabs>
          <w:tab w:val="right" w:leader="dot" w:pos="8844"/>
        </w:tabs>
        <w:rPr>
          <w:sz w:val="28"/>
          <w:szCs w:val="21"/>
        </w:rPr>
      </w:pPr>
      <w:hyperlink w:anchor="_Toc15738" w:history="1">
        <w:r w:rsidR="004275F6">
          <w:rPr>
            <w:rFonts w:ascii="仿宋" w:eastAsia="仿宋" w:hAnsi="仿宋" w:hint="eastAsia"/>
            <w:sz w:val="28"/>
            <w:szCs w:val="21"/>
          </w:rPr>
          <w:t>11</w:t>
        </w:r>
        <w:r w:rsidR="004275F6">
          <w:rPr>
            <w:rFonts w:ascii="仿宋" w:eastAsia="仿宋" w:hAnsi="仿宋"/>
            <w:sz w:val="28"/>
            <w:szCs w:val="21"/>
          </w:rPr>
          <w:t xml:space="preserve">. </w:t>
        </w:r>
        <w:r w:rsidR="004275F6">
          <w:rPr>
            <w:rFonts w:ascii="仿宋" w:eastAsia="仿宋" w:hAnsi="仿宋" w:hint="eastAsia"/>
            <w:sz w:val="28"/>
            <w:szCs w:val="21"/>
          </w:rPr>
          <w:t>投标有效期</w:t>
        </w:r>
        <w:r w:rsidR="004275F6">
          <w:rPr>
            <w:sz w:val="28"/>
            <w:szCs w:val="21"/>
          </w:rPr>
          <w:tab/>
        </w:r>
        <w:r w:rsidR="004275F6">
          <w:rPr>
            <w:sz w:val="28"/>
            <w:szCs w:val="21"/>
          </w:rPr>
          <w:fldChar w:fldCharType="begin"/>
        </w:r>
        <w:r w:rsidR="004275F6">
          <w:rPr>
            <w:sz w:val="28"/>
            <w:szCs w:val="21"/>
          </w:rPr>
          <w:instrText xml:space="preserve"> PAGEREF _Toc15738 \h </w:instrText>
        </w:r>
        <w:r w:rsidR="004275F6">
          <w:rPr>
            <w:sz w:val="28"/>
            <w:szCs w:val="21"/>
          </w:rPr>
        </w:r>
        <w:r w:rsidR="004275F6">
          <w:rPr>
            <w:sz w:val="28"/>
            <w:szCs w:val="21"/>
          </w:rPr>
          <w:fldChar w:fldCharType="separate"/>
        </w:r>
        <w:r w:rsidR="004275F6">
          <w:rPr>
            <w:sz w:val="28"/>
            <w:szCs w:val="21"/>
          </w:rPr>
          <w:t>11</w:t>
        </w:r>
        <w:r w:rsidR="004275F6">
          <w:rPr>
            <w:sz w:val="28"/>
            <w:szCs w:val="21"/>
          </w:rPr>
          <w:fldChar w:fldCharType="end"/>
        </w:r>
      </w:hyperlink>
    </w:p>
    <w:p w:rsidR="0039288C" w:rsidRDefault="007B1DC2">
      <w:pPr>
        <w:pStyle w:val="30"/>
        <w:tabs>
          <w:tab w:val="right" w:leader="dot" w:pos="8844"/>
        </w:tabs>
        <w:rPr>
          <w:sz w:val="28"/>
          <w:szCs w:val="21"/>
        </w:rPr>
      </w:pPr>
      <w:hyperlink w:anchor="_Toc18674" w:history="1">
        <w:r w:rsidR="004275F6">
          <w:rPr>
            <w:rFonts w:ascii="仿宋" w:eastAsia="仿宋" w:hAnsi="仿宋" w:hint="eastAsia"/>
            <w:sz w:val="28"/>
            <w:szCs w:val="21"/>
          </w:rPr>
          <w:t>12. 投标保证金</w:t>
        </w:r>
        <w:r w:rsidR="004275F6">
          <w:rPr>
            <w:sz w:val="28"/>
            <w:szCs w:val="21"/>
          </w:rPr>
          <w:tab/>
        </w:r>
        <w:r w:rsidR="004275F6">
          <w:rPr>
            <w:sz w:val="28"/>
            <w:szCs w:val="21"/>
          </w:rPr>
          <w:fldChar w:fldCharType="begin"/>
        </w:r>
        <w:r w:rsidR="004275F6">
          <w:rPr>
            <w:sz w:val="28"/>
            <w:szCs w:val="21"/>
          </w:rPr>
          <w:instrText xml:space="preserve"> PAGEREF _Toc18674 \h </w:instrText>
        </w:r>
        <w:r w:rsidR="004275F6">
          <w:rPr>
            <w:sz w:val="28"/>
            <w:szCs w:val="21"/>
          </w:rPr>
        </w:r>
        <w:r w:rsidR="004275F6">
          <w:rPr>
            <w:sz w:val="28"/>
            <w:szCs w:val="21"/>
          </w:rPr>
          <w:fldChar w:fldCharType="separate"/>
        </w:r>
        <w:r w:rsidR="004275F6">
          <w:rPr>
            <w:sz w:val="28"/>
            <w:szCs w:val="21"/>
          </w:rPr>
          <w:t>12</w:t>
        </w:r>
        <w:r w:rsidR="004275F6">
          <w:rPr>
            <w:sz w:val="28"/>
            <w:szCs w:val="21"/>
          </w:rPr>
          <w:fldChar w:fldCharType="end"/>
        </w:r>
      </w:hyperlink>
    </w:p>
    <w:p w:rsidR="0039288C" w:rsidRDefault="007B1DC2">
      <w:pPr>
        <w:pStyle w:val="30"/>
        <w:tabs>
          <w:tab w:val="right" w:leader="dot" w:pos="8844"/>
        </w:tabs>
        <w:rPr>
          <w:sz w:val="28"/>
          <w:szCs w:val="21"/>
        </w:rPr>
      </w:pPr>
      <w:hyperlink w:anchor="_Toc1600" w:history="1">
        <w:r w:rsidR="004275F6">
          <w:rPr>
            <w:rFonts w:ascii="仿宋" w:eastAsia="仿宋" w:hAnsi="仿宋" w:hint="eastAsia"/>
            <w:sz w:val="28"/>
            <w:szCs w:val="21"/>
          </w:rPr>
          <w:t>13</w:t>
        </w:r>
        <w:r w:rsidR="004275F6">
          <w:rPr>
            <w:rFonts w:ascii="仿宋" w:eastAsia="仿宋" w:hAnsi="仿宋"/>
            <w:sz w:val="28"/>
            <w:szCs w:val="21"/>
          </w:rPr>
          <w:t xml:space="preserve">. </w:t>
        </w:r>
        <w:r w:rsidR="004275F6">
          <w:rPr>
            <w:rFonts w:ascii="仿宋" w:eastAsia="仿宋" w:hAnsi="仿宋" w:hint="eastAsia"/>
            <w:sz w:val="28"/>
            <w:szCs w:val="21"/>
          </w:rPr>
          <w:t>投标文件的格式</w:t>
        </w:r>
        <w:r w:rsidR="004275F6">
          <w:rPr>
            <w:sz w:val="28"/>
            <w:szCs w:val="21"/>
          </w:rPr>
          <w:tab/>
        </w:r>
        <w:r w:rsidR="004275F6">
          <w:rPr>
            <w:sz w:val="28"/>
            <w:szCs w:val="21"/>
          </w:rPr>
          <w:fldChar w:fldCharType="begin"/>
        </w:r>
        <w:r w:rsidR="004275F6">
          <w:rPr>
            <w:sz w:val="28"/>
            <w:szCs w:val="21"/>
          </w:rPr>
          <w:instrText xml:space="preserve"> PAGEREF _Toc1600 \h </w:instrText>
        </w:r>
        <w:r w:rsidR="004275F6">
          <w:rPr>
            <w:sz w:val="28"/>
            <w:szCs w:val="21"/>
          </w:rPr>
        </w:r>
        <w:r w:rsidR="004275F6">
          <w:rPr>
            <w:sz w:val="28"/>
            <w:szCs w:val="21"/>
          </w:rPr>
          <w:fldChar w:fldCharType="separate"/>
        </w:r>
        <w:r w:rsidR="004275F6">
          <w:rPr>
            <w:sz w:val="28"/>
            <w:szCs w:val="21"/>
          </w:rPr>
          <w:t>13</w:t>
        </w:r>
        <w:r w:rsidR="004275F6">
          <w:rPr>
            <w:sz w:val="28"/>
            <w:szCs w:val="21"/>
          </w:rPr>
          <w:fldChar w:fldCharType="end"/>
        </w:r>
      </w:hyperlink>
    </w:p>
    <w:p w:rsidR="0039288C" w:rsidRDefault="007B1DC2">
      <w:pPr>
        <w:pStyle w:val="20"/>
        <w:tabs>
          <w:tab w:val="right" w:leader="dot" w:pos="8844"/>
        </w:tabs>
        <w:rPr>
          <w:sz w:val="28"/>
          <w:szCs w:val="21"/>
        </w:rPr>
      </w:pPr>
      <w:hyperlink w:anchor="_Toc16549" w:history="1">
        <w:r w:rsidR="004275F6">
          <w:rPr>
            <w:rFonts w:ascii="仿宋" w:eastAsia="仿宋" w:hAnsi="仿宋" w:hint="eastAsia"/>
            <w:sz w:val="28"/>
            <w:szCs w:val="21"/>
          </w:rPr>
          <w:t>第四节  投标文件的提交</w:t>
        </w:r>
        <w:r w:rsidR="004275F6">
          <w:rPr>
            <w:sz w:val="28"/>
            <w:szCs w:val="21"/>
          </w:rPr>
          <w:tab/>
        </w:r>
        <w:r w:rsidR="004275F6">
          <w:rPr>
            <w:sz w:val="28"/>
            <w:szCs w:val="21"/>
          </w:rPr>
          <w:fldChar w:fldCharType="begin"/>
        </w:r>
        <w:r w:rsidR="004275F6">
          <w:rPr>
            <w:sz w:val="28"/>
            <w:szCs w:val="21"/>
          </w:rPr>
          <w:instrText xml:space="preserve"> PAGEREF _Toc16549 \h </w:instrText>
        </w:r>
        <w:r w:rsidR="004275F6">
          <w:rPr>
            <w:sz w:val="28"/>
            <w:szCs w:val="21"/>
          </w:rPr>
        </w:r>
        <w:r w:rsidR="004275F6">
          <w:rPr>
            <w:sz w:val="28"/>
            <w:szCs w:val="21"/>
          </w:rPr>
          <w:fldChar w:fldCharType="separate"/>
        </w:r>
        <w:r w:rsidR="004275F6">
          <w:rPr>
            <w:sz w:val="28"/>
            <w:szCs w:val="21"/>
          </w:rPr>
          <w:t>13</w:t>
        </w:r>
        <w:r w:rsidR="004275F6">
          <w:rPr>
            <w:sz w:val="28"/>
            <w:szCs w:val="21"/>
          </w:rPr>
          <w:fldChar w:fldCharType="end"/>
        </w:r>
      </w:hyperlink>
    </w:p>
    <w:p w:rsidR="0039288C" w:rsidRDefault="007B1DC2">
      <w:pPr>
        <w:pStyle w:val="30"/>
        <w:tabs>
          <w:tab w:val="right" w:leader="dot" w:pos="8844"/>
        </w:tabs>
        <w:rPr>
          <w:sz w:val="28"/>
          <w:szCs w:val="21"/>
        </w:rPr>
      </w:pPr>
      <w:hyperlink w:anchor="_Toc17977" w:history="1">
        <w:r w:rsidR="004275F6">
          <w:rPr>
            <w:rFonts w:ascii="仿宋" w:eastAsia="仿宋" w:hAnsi="仿宋" w:hint="eastAsia"/>
            <w:sz w:val="28"/>
            <w:szCs w:val="21"/>
          </w:rPr>
          <w:t>14. 投标文件的密封、标记和递交</w:t>
        </w:r>
        <w:r w:rsidR="004275F6">
          <w:rPr>
            <w:sz w:val="28"/>
            <w:szCs w:val="21"/>
          </w:rPr>
          <w:tab/>
        </w:r>
        <w:r w:rsidR="004275F6">
          <w:rPr>
            <w:sz w:val="28"/>
            <w:szCs w:val="21"/>
          </w:rPr>
          <w:fldChar w:fldCharType="begin"/>
        </w:r>
        <w:r w:rsidR="004275F6">
          <w:rPr>
            <w:sz w:val="28"/>
            <w:szCs w:val="21"/>
          </w:rPr>
          <w:instrText xml:space="preserve"> PAGEREF _Toc17977 \h </w:instrText>
        </w:r>
        <w:r w:rsidR="004275F6">
          <w:rPr>
            <w:sz w:val="28"/>
            <w:szCs w:val="21"/>
          </w:rPr>
        </w:r>
        <w:r w:rsidR="004275F6">
          <w:rPr>
            <w:sz w:val="28"/>
            <w:szCs w:val="21"/>
          </w:rPr>
          <w:fldChar w:fldCharType="separate"/>
        </w:r>
        <w:r w:rsidR="004275F6">
          <w:rPr>
            <w:sz w:val="28"/>
            <w:szCs w:val="21"/>
          </w:rPr>
          <w:t>13</w:t>
        </w:r>
        <w:r w:rsidR="004275F6">
          <w:rPr>
            <w:sz w:val="28"/>
            <w:szCs w:val="21"/>
          </w:rPr>
          <w:fldChar w:fldCharType="end"/>
        </w:r>
      </w:hyperlink>
    </w:p>
    <w:p w:rsidR="0039288C" w:rsidRDefault="007B1DC2">
      <w:pPr>
        <w:pStyle w:val="20"/>
        <w:tabs>
          <w:tab w:val="right" w:leader="dot" w:pos="8844"/>
        </w:tabs>
        <w:rPr>
          <w:sz w:val="28"/>
          <w:szCs w:val="21"/>
        </w:rPr>
      </w:pPr>
      <w:hyperlink w:anchor="_Toc13350" w:history="1">
        <w:r w:rsidR="004275F6">
          <w:rPr>
            <w:rFonts w:ascii="仿宋" w:eastAsia="仿宋" w:hAnsi="仿宋" w:hint="eastAsia"/>
            <w:sz w:val="28"/>
            <w:szCs w:val="21"/>
          </w:rPr>
          <w:t>第五节投标文件的评估和比较</w:t>
        </w:r>
        <w:r w:rsidR="004275F6">
          <w:rPr>
            <w:sz w:val="28"/>
            <w:szCs w:val="21"/>
          </w:rPr>
          <w:tab/>
        </w:r>
        <w:r w:rsidR="004275F6">
          <w:rPr>
            <w:sz w:val="28"/>
            <w:szCs w:val="21"/>
          </w:rPr>
          <w:fldChar w:fldCharType="begin"/>
        </w:r>
        <w:r w:rsidR="004275F6">
          <w:rPr>
            <w:sz w:val="28"/>
            <w:szCs w:val="21"/>
          </w:rPr>
          <w:instrText xml:space="preserve"> PAGEREF _Toc13350 \h </w:instrText>
        </w:r>
        <w:r w:rsidR="004275F6">
          <w:rPr>
            <w:sz w:val="28"/>
            <w:szCs w:val="21"/>
          </w:rPr>
        </w:r>
        <w:r w:rsidR="004275F6">
          <w:rPr>
            <w:sz w:val="28"/>
            <w:szCs w:val="21"/>
          </w:rPr>
          <w:fldChar w:fldCharType="separate"/>
        </w:r>
        <w:r w:rsidR="004275F6">
          <w:rPr>
            <w:sz w:val="28"/>
            <w:szCs w:val="21"/>
          </w:rPr>
          <w:t>14</w:t>
        </w:r>
        <w:r w:rsidR="004275F6">
          <w:rPr>
            <w:sz w:val="28"/>
            <w:szCs w:val="21"/>
          </w:rPr>
          <w:fldChar w:fldCharType="end"/>
        </w:r>
      </w:hyperlink>
    </w:p>
    <w:p w:rsidR="0039288C" w:rsidRDefault="007B1DC2">
      <w:pPr>
        <w:pStyle w:val="30"/>
        <w:tabs>
          <w:tab w:val="right" w:leader="dot" w:pos="8844"/>
        </w:tabs>
        <w:rPr>
          <w:sz w:val="28"/>
          <w:szCs w:val="21"/>
        </w:rPr>
      </w:pPr>
      <w:hyperlink w:anchor="_Toc22419" w:history="1">
        <w:r w:rsidR="004275F6">
          <w:rPr>
            <w:rFonts w:ascii="仿宋" w:eastAsia="仿宋" w:hAnsi="仿宋" w:hint="eastAsia"/>
            <w:sz w:val="28"/>
            <w:szCs w:val="21"/>
          </w:rPr>
          <w:t>15．开标、评标时间</w:t>
        </w:r>
        <w:r w:rsidR="004275F6">
          <w:rPr>
            <w:sz w:val="28"/>
            <w:szCs w:val="21"/>
          </w:rPr>
          <w:tab/>
        </w:r>
        <w:r w:rsidR="004275F6">
          <w:rPr>
            <w:sz w:val="28"/>
            <w:szCs w:val="21"/>
          </w:rPr>
          <w:fldChar w:fldCharType="begin"/>
        </w:r>
        <w:r w:rsidR="004275F6">
          <w:rPr>
            <w:sz w:val="28"/>
            <w:szCs w:val="21"/>
          </w:rPr>
          <w:instrText xml:space="preserve"> PAGEREF _Toc22419 \h </w:instrText>
        </w:r>
        <w:r w:rsidR="004275F6">
          <w:rPr>
            <w:sz w:val="28"/>
            <w:szCs w:val="21"/>
          </w:rPr>
        </w:r>
        <w:r w:rsidR="004275F6">
          <w:rPr>
            <w:sz w:val="28"/>
            <w:szCs w:val="21"/>
          </w:rPr>
          <w:fldChar w:fldCharType="separate"/>
        </w:r>
        <w:r w:rsidR="004275F6">
          <w:rPr>
            <w:sz w:val="28"/>
            <w:szCs w:val="21"/>
          </w:rPr>
          <w:t>14</w:t>
        </w:r>
        <w:r w:rsidR="004275F6">
          <w:rPr>
            <w:sz w:val="28"/>
            <w:szCs w:val="21"/>
          </w:rPr>
          <w:fldChar w:fldCharType="end"/>
        </w:r>
      </w:hyperlink>
    </w:p>
    <w:p w:rsidR="0039288C" w:rsidRDefault="007B1DC2">
      <w:pPr>
        <w:pStyle w:val="30"/>
        <w:tabs>
          <w:tab w:val="right" w:leader="dot" w:pos="8844"/>
        </w:tabs>
        <w:rPr>
          <w:sz w:val="28"/>
          <w:szCs w:val="21"/>
        </w:rPr>
      </w:pPr>
      <w:hyperlink w:anchor="_Toc10777" w:history="1">
        <w:r w:rsidR="004275F6">
          <w:rPr>
            <w:rFonts w:ascii="仿宋" w:eastAsia="仿宋" w:hAnsi="仿宋" w:hint="eastAsia"/>
            <w:sz w:val="28"/>
            <w:szCs w:val="21"/>
          </w:rPr>
          <w:t>17</w:t>
        </w:r>
        <w:r w:rsidR="004275F6">
          <w:rPr>
            <w:rFonts w:ascii="仿宋" w:eastAsia="仿宋" w:hAnsi="仿宋"/>
            <w:sz w:val="28"/>
            <w:szCs w:val="21"/>
          </w:rPr>
          <w:t xml:space="preserve">. </w:t>
        </w:r>
        <w:r w:rsidR="004275F6">
          <w:rPr>
            <w:rFonts w:ascii="仿宋" w:eastAsia="仿宋" w:hAnsi="仿宋" w:hint="eastAsia"/>
            <w:sz w:val="28"/>
            <w:szCs w:val="21"/>
          </w:rPr>
          <w:t>投标文件的初审</w:t>
        </w:r>
        <w:r w:rsidR="004275F6">
          <w:rPr>
            <w:sz w:val="28"/>
            <w:szCs w:val="21"/>
          </w:rPr>
          <w:tab/>
        </w:r>
        <w:r w:rsidR="004275F6">
          <w:rPr>
            <w:sz w:val="28"/>
            <w:szCs w:val="21"/>
          </w:rPr>
          <w:fldChar w:fldCharType="begin"/>
        </w:r>
        <w:r w:rsidR="004275F6">
          <w:rPr>
            <w:sz w:val="28"/>
            <w:szCs w:val="21"/>
          </w:rPr>
          <w:instrText xml:space="preserve"> PAGEREF _Toc10777 \h </w:instrText>
        </w:r>
        <w:r w:rsidR="004275F6">
          <w:rPr>
            <w:sz w:val="28"/>
            <w:szCs w:val="21"/>
          </w:rPr>
        </w:r>
        <w:r w:rsidR="004275F6">
          <w:rPr>
            <w:sz w:val="28"/>
            <w:szCs w:val="21"/>
          </w:rPr>
          <w:fldChar w:fldCharType="separate"/>
        </w:r>
        <w:r w:rsidR="004275F6">
          <w:rPr>
            <w:sz w:val="28"/>
            <w:szCs w:val="21"/>
          </w:rPr>
          <w:t>15</w:t>
        </w:r>
        <w:r w:rsidR="004275F6">
          <w:rPr>
            <w:sz w:val="28"/>
            <w:szCs w:val="21"/>
          </w:rPr>
          <w:fldChar w:fldCharType="end"/>
        </w:r>
      </w:hyperlink>
    </w:p>
    <w:p w:rsidR="0039288C" w:rsidRDefault="007B1DC2">
      <w:pPr>
        <w:pStyle w:val="20"/>
        <w:tabs>
          <w:tab w:val="right" w:leader="dot" w:pos="8844"/>
        </w:tabs>
        <w:ind w:firstLineChars="100" w:firstLine="280"/>
        <w:rPr>
          <w:sz w:val="28"/>
          <w:szCs w:val="21"/>
        </w:rPr>
      </w:pPr>
      <w:hyperlink w:anchor="_Toc11985" w:history="1">
        <w:r w:rsidR="004275F6">
          <w:rPr>
            <w:rFonts w:ascii="仿宋" w:eastAsia="仿宋" w:hAnsi="仿宋" w:hint="eastAsia"/>
            <w:sz w:val="28"/>
            <w:szCs w:val="21"/>
          </w:rPr>
          <w:t>18.评标办法</w:t>
        </w:r>
        <w:r w:rsidR="004275F6">
          <w:rPr>
            <w:sz w:val="28"/>
            <w:szCs w:val="21"/>
          </w:rPr>
          <w:tab/>
        </w:r>
        <w:r w:rsidR="004275F6">
          <w:rPr>
            <w:sz w:val="28"/>
            <w:szCs w:val="21"/>
          </w:rPr>
          <w:fldChar w:fldCharType="begin"/>
        </w:r>
        <w:r w:rsidR="004275F6">
          <w:rPr>
            <w:sz w:val="28"/>
            <w:szCs w:val="21"/>
          </w:rPr>
          <w:instrText xml:space="preserve"> PAGEREF _Toc11985 \h </w:instrText>
        </w:r>
        <w:r w:rsidR="004275F6">
          <w:rPr>
            <w:sz w:val="28"/>
            <w:szCs w:val="21"/>
          </w:rPr>
        </w:r>
        <w:r w:rsidR="004275F6">
          <w:rPr>
            <w:sz w:val="28"/>
            <w:szCs w:val="21"/>
          </w:rPr>
          <w:fldChar w:fldCharType="separate"/>
        </w:r>
        <w:r w:rsidR="004275F6">
          <w:rPr>
            <w:sz w:val="28"/>
            <w:szCs w:val="21"/>
          </w:rPr>
          <w:t>18</w:t>
        </w:r>
        <w:r w:rsidR="004275F6">
          <w:rPr>
            <w:sz w:val="28"/>
            <w:szCs w:val="21"/>
          </w:rPr>
          <w:fldChar w:fldCharType="end"/>
        </w:r>
      </w:hyperlink>
    </w:p>
    <w:p w:rsidR="0039288C" w:rsidRDefault="007B1DC2">
      <w:pPr>
        <w:pStyle w:val="30"/>
        <w:tabs>
          <w:tab w:val="right" w:leader="dot" w:pos="8844"/>
        </w:tabs>
        <w:rPr>
          <w:sz w:val="28"/>
          <w:szCs w:val="21"/>
        </w:rPr>
      </w:pPr>
      <w:hyperlink w:anchor="_Toc5101" w:history="1">
        <w:r w:rsidR="004275F6">
          <w:rPr>
            <w:rFonts w:ascii="仿宋" w:eastAsia="仿宋" w:hAnsi="仿宋" w:hint="eastAsia"/>
            <w:sz w:val="28"/>
            <w:szCs w:val="21"/>
          </w:rPr>
          <w:t>19. 投标文件的澄清</w:t>
        </w:r>
        <w:r w:rsidR="004275F6">
          <w:rPr>
            <w:sz w:val="28"/>
            <w:szCs w:val="21"/>
          </w:rPr>
          <w:tab/>
        </w:r>
        <w:r w:rsidR="004275F6">
          <w:rPr>
            <w:sz w:val="28"/>
            <w:szCs w:val="21"/>
          </w:rPr>
          <w:fldChar w:fldCharType="begin"/>
        </w:r>
        <w:r w:rsidR="004275F6">
          <w:rPr>
            <w:sz w:val="28"/>
            <w:szCs w:val="21"/>
          </w:rPr>
          <w:instrText xml:space="preserve"> PAGEREF _Toc5101 \h </w:instrText>
        </w:r>
        <w:r w:rsidR="004275F6">
          <w:rPr>
            <w:sz w:val="28"/>
            <w:szCs w:val="21"/>
          </w:rPr>
        </w:r>
        <w:r w:rsidR="004275F6">
          <w:rPr>
            <w:sz w:val="28"/>
            <w:szCs w:val="21"/>
          </w:rPr>
          <w:fldChar w:fldCharType="separate"/>
        </w:r>
        <w:r w:rsidR="004275F6">
          <w:rPr>
            <w:sz w:val="28"/>
            <w:szCs w:val="21"/>
          </w:rPr>
          <w:t>21</w:t>
        </w:r>
        <w:r w:rsidR="004275F6">
          <w:rPr>
            <w:sz w:val="28"/>
            <w:szCs w:val="21"/>
          </w:rPr>
          <w:fldChar w:fldCharType="end"/>
        </w:r>
      </w:hyperlink>
    </w:p>
    <w:p w:rsidR="0039288C" w:rsidRDefault="007B1DC2">
      <w:pPr>
        <w:pStyle w:val="30"/>
        <w:tabs>
          <w:tab w:val="right" w:leader="dot" w:pos="8844"/>
        </w:tabs>
        <w:rPr>
          <w:sz w:val="28"/>
          <w:szCs w:val="21"/>
        </w:rPr>
      </w:pPr>
      <w:hyperlink w:anchor="_Toc11763" w:history="1">
        <w:r w:rsidR="004275F6">
          <w:rPr>
            <w:rFonts w:ascii="仿宋" w:eastAsia="仿宋" w:hAnsi="仿宋" w:hint="eastAsia"/>
            <w:sz w:val="28"/>
            <w:szCs w:val="21"/>
          </w:rPr>
          <w:t>20. 比较与评价</w:t>
        </w:r>
        <w:r w:rsidR="004275F6">
          <w:rPr>
            <w:sz w:val="28"/>
            <w:szCs w:val="21"/>
          </w:rPr>
          <w:tab/>
        </w:r>
        <w:r w:rsidR="004275F6">
          <w:rPr>
            <w:sz w:val="28"/>
            <w:szCs w:val="21"/>
          </w:rPr>
          <w:fldChar w:fldCharType="begin"/>
        </w:r>
        <w:r w:rsidR="004275F6">
          <w:rPr>
            <w:sz w:val="28"/>
            <w:szCs w:val="21"/>
          </w:rPr>
          <w:instrText xml:space="preserve"> PAGEREF _Toc11763 \h </w:instrText>
        </w:r>
        <w:r w:rsidR="004275F6">
          <w:rPr>
            <w:sz w:val="28"/>
            <w:szCs w:val="21"/>
          </w:rPr>
        </w:r>
        <w:r w:rsidR="004275F6">
          <w:rPr>
            <w:sz w:val="28"/>
            <w:szCs w:val="21"/>
          </w:rPr>
          <w:fldChar w:fldCharType="separate"/>
        </w:r>
        <w:r w:rsidR="004275F6">
          <w:rPr>
            <w:sz w:val="28"/>
            <w:szCs w:val="21"/>
          </w:rPr>
          <w:t>21</w:t>
        </w:r>
        <w:r w:rsidR="004275F6">
          <w:rPr>
            <w:sz w:val="28"/>
            <w:szCs w:val="21"/>
          </w:rPr>
          <w:fldChar w:fldCharType="end"/>
        </w:r>
      </w:hyperlink>
    </w:p>
    <w:p w:rsidR="0039288C" w:rsidRDefault="007B1DC2">
      <w:pPr>
        <w:pStyle w:val="20"/>
        <w:tabs>
          <w:tab w:val="right" w:leader="dot" w:pos="8844"/>
        </w:tabs>
        <w:rPr>
          <w:sz w:val="28"/>
          <w:szCs w:val="21"/>
        </w:rPr>
      </w:pPr>
      <w:hyperlink w:anchor="_Toc22991" w:history="1">
        <w:r w:rsidR="004275F6">
          <w:rPr>
            <w:rFonts w:ascii="仿宋" w:eastAsia="仿宋" w:hAnsi="仿宋" w:hint="eastAsia"/>
            <w:sz w:val="28"/>
            <w:szCs w:val="21"/>
          </w:rPr>
          <w:t>第六节定标与签订合同</w:t>
        </w:r>
        <w:r w:rsidR="004275F6">
          <w:rPr>
            <w:sz w:val="28"/>
            <w:szCs w:val="21"/>
          </w:rPr>
          <w:tab/>
        </w:r>
        <w:r w:rsidR="004275F6">
          <w:rPr>
            <w:sz w:val="28"/>
            <w:szCs w:val="21"/>
          </w:rPr>
          <w:fldChar w:fldCharType="begin"/>
        </w:r>
        <w:r w:rsidR="004275F6">
          <w:rPr>
            <w:sz w:val="28"/>
            <w:szCs w:val="21"/>
          </w:rPr>
          <w:instrText xml:space="preserve"> PAGEREF _Toc22991 \h </w:instrText>
        </w:r>
        <w:r w:rsidR="004275F6">
          <w:rPr>
            <w:sz w:val="28"/>
            <w:szCs w:val="21"/>
          </w:rPr>
        </w:r>
        <w:r w:rsidR="004275F6">
          <w:rPr>
            <w:sz w:val="28"/>
            <w:szCs w:val="21"/>
          </w:rPr>
          <w:fldChar w:fldCharType="separate"/>
        </w:r>
        <w:r w:rsidR="004275F6">
          <w:rPr>
            <w:sz w:val="28"/>
            <w:szCs w:val="21"/>
          </w:rPr>
          <w:t>22</w:t>
        </w:r>
        <w:r w:rsidR="004275F6">
          <w:rPr>
            <w:sz w:val="28"/>
            <w:szCs w:val="21"/>
          </w:rPr>
          <w:fldChar w:fldCharType="end"/>
        </w:r>
      </w:hyperlink>
    </w:p>
    <w:p w:rsidR="0039288C" w:rsidRDefault="007B1DC2">
      <w:pPr>
        <w:pStyle w:val="30"/>
        <w:tabs>
          <w:tab w:val="right" w:leader="dot" w:pos="8844"/>
        </w:tabs>
        <w:rPr>
          <w:sz w:val="28"/>
          <w:szCs w:val="21"/>
        </w:rPr>
      </w:pPr>
      <w:hyperlink w:anchor="_Toc2918" w:history="1">
        <w:r w:rsidR="004275F6">
          <w:rPr>
            <w:rFonts w:ascii="仿宋" w:eastAsia="仿宋" w:hAnsi="仿宋" w:hint="eastAsia"/>
            <w:sz w:val="28"/>
            <w:szCs w:val="21"/>
          </w:rPr>
          <w:t>20</w:t>
        </w:r>
        <w:r w:rsidR="004275F6">
          <w:rPr>
            <w:rFonts w:ascii="仿宋" w:eastAsia="仿宋" w:hAnsi="仿宋"/>
            <w:sz w:val="28"/>
            <w:szCs w:val="21"/>
          </w:rPr>
          <w:t>.</w:t>
        </w:r>
        <w:r w:rsidR="004275F6">
          <w:rPr>
            <w:rFonts w:ascii="仿宋" w:eastAsia="仿宋" w:hAnsi="仿宋" w:hint="eastAsia"/>
            <w:sz w:val="28"/>
            <w:szCs w:val="21"/>
          </w:rPr>
          <w:t xml:space="preserve"> 定标准则</w:t>
        </w:r>
        <w:r w:rsidR="004275F6">
          <w:rPr>
            <w:sz w:val="28"/>
            <w:szCs w:val="21"/>
          </w:rPr>
          <w:tab/>
        </w:r>
        <w:r w:rsidR="004275F6">
          <w:rPr>
            <w:sz w:val="28"/>
            <w:szCs w:val="21"/>
          </w:rPr>
          <w:fldChar w:fldCharType="begin"/>
        </w:r>
        <w:r w:rsidR="004275F6">
          <w:rPr>
            <w:sz w:val="28"/>
            <w:szCs w:val="21"/>
          </w:rPr>
          <w:instrText xml:space="preserve"> PAGEREF _Toc2918 \h </w:instrText>
        </w:r>
        <w:r w:rsidR="004275F6">
          <w:rPr>
            <w:sz w:val="28"/>
            <w:szCs w:val="21"/>
          </w:rPr>
        </w:r>
        <w:r w:rsidR="004275F6">
          <w:rPr>
            <w:sz w:val="28"/>
            <w:szCs w:val="21"/>
          </w:rPr>
          <w:fldChar w:fldCharType="separate"/>
        </w:r>
        <w:r w:rsidR="004275F6">
          <w:rPr>
            <w:sz w:val="28"/>
            <w:szCs w:val="21"/>
          </w:rPr>
          <w:t>22</w:t>
        </w:r>
        <w:r w:rsidR="004275F6">
          <w:rPr>
            <w:sz w:val="28"/>
            <w:szCs w:val="21"/>
          </w:rPr>
          <w:fldChar w:fldCharType="end"/>
        </w:r>
      </w:hyperlink>
    </w:p>
    <w:p w:rsidR="0039288C" w:rsidRDefault="007B1DC2">
      <w:pPr>
        <w:pStyle w:val="30"/>
        <w:tabs>
          <w:tab w:val="right" w:leader="dot" w:pos="8844"/>
        </w:tabs>
        <w:rPr>
          <w:sz w:val="28"/>
          <w:szCs w:val="21"/>
        </w:rPr>
      </w:pPr>
      <w:hyperlink w:anchor="_Toc11853" w:history="1">
        <w:r w:rsidR="004275F6">
          <w:rPr>
            <w:rFonts w:ascii="仿宋" w:eastAsia="仿宋" w:hAnsi="仿宋" w:hint="eastAsia"/>
            <w:sz w:val="28"/>
            <w:szCs w:val="21"/>
          </w:rPr>
          <w:t>21</w:t>
        </w:r>
        <w:r w:rsidR="004275F6">
          <w:rPr>
            <w:rFonts w:ascii="仿宋" w:eastAsia="仿宋" w:hAnsi="仿宋"/>
            <w:sz w:val="28"/>
            <w:szCs w:val="21"/>
          </w:rPr>
          <w:t xml:space="preserve">. </w:t>
        </w:r>
        <w:r w:rsidR="004275F6">
          <w:rPr>
            <w:rFonts w:ascii="仿宋" w:eastAsia="仿宋" w:hAnsi="仿宋" w:hint="eastAsia"/>
            <w:sz w:val="28"/>
            <w:szCs w:val="21"/>
          </w:rPr>
          <w:t>中标通知</w:t>
        </w:r>
        <w:r w:rsidR="004275F6">
          <w:rPr>
            <w:sz w:val="28"/>
            <w:szCs w:val="21"/>
          </w:rPr>
          <w:tab/>
        </w:r>
        <w:r w:rsidR="004275F6">
          <w:rPr>
            <w:sz w:val="28"/>
            <w:szCs w:val="21"/>
          </w:rPr>
          <w:fldChar w:fldCharType="begin"/>
        </w:r>
        <w:r w:rsidR="004275F6">
          <w:rPr>
            <w:sz w:val="28"/>
            <w:szCs w:val="21"/>
          </w:rPr>
          <w:instrText xml:space="preserve"> PAGEREF _Toc11853 \h </w:instrText>
        </w:r>
        <w:r w:rsidR="004275F6">
          <w:rPr>
            <w:sz w:val="28"/>
            <w:szCs w:val="21"/>
          </w:rPr>
        </w:r>
        <w:r w:rsidR="004275F6">
          <w:rPr>
            <w:sz w:val="28"/>
            <w:szCs w:val="21"/>
          </w:rPr>
          <w:fldChar w:fldCharType="separate"/>
        </w:r>
        <w:r w:rsidR="004275F6">
          <w:rPr>
            <w:sz w:val="28"/>
            <w:szCs w:val="21"/>
          </w:rPr>
          <w:t>22</w:t>
        </w:r>
        <w:r w:rsidR="004275F6">
          <w:rPr>
            <w:sz w:val="28"/>
            <w:szCs w:val="21"/>
          </w:rPr>
          <w:fldChar w:fldCharType="end"/>
        </w:r>
      </w:hyperlink>
    </w:p>
    <w:p w:rsidR="0039288C" w:rsidRDefault="007B1DC2">
      <w:pPr>
        <w:pStyle w:val="30"/>
        <w:tabs>
          <w:tab w:val="right" w:leader="dot" w:pos="8844"/>
        </w:tabs>
        <w:rPr>
          <w:sz w:val="28"/>
          <w:szCs w:val="21"/>
        </w:rPr>
      </w:pPr>
      <w:hyperlink w:anchor="_Toc22788" w:history="1">
        <w:r w:rsidR="004275F6">
          <w:rPr>
            <w:rFonts w:ascii="仿宋" w:eastAsia="仿宋" w:hAnsi="仿宋" w:hint="eastAsia"/>
            <w:sz w:val="28"/>
            <w:szCs w:val="21"/>
          </w:rPr>
          <w:t>22. 签订合同</w:t>
        </w:r>
        <w:r w:rsidR="004275F6">
          <w:rPr>
            <w:sz w:val="28"/>
            <w:szCs w:val="21"/>
          </w:rPr>
          <w:tab/>
        </w:r>
        <w:r w:rsidR="004275F6">
          <w:rPr>
            <w:sz w:val="28"/>
            <w:szCs w:val="21"/>
          </w:rPr>
          <w:fldChar w:fldCharType="begin"/>
        </w:r>
        <w:r w:rsidR="004275F6">
          <w:rPr>
            <w:sz w:val="28"/>
            <w:szCs w:val="21"/>
          </w:rPr>
          <w:instrText xml:space="preserve"> PAGEREF _Toc22788 \h </w:instrText>
        </w:r>
        <w:r w:rsidR="004275F6">
          <w:rPr>
            <w:sz w:val="28"/>
            <w:szCs w:val="21"/>
          </w:rPr>
        </w:r>
        <w:r w:rsidR="004275F6">
          <w:rPr>
            <w:sz w:val="28"/>
            <w:szCs w:val="21"/>
          </w:rPr>
          <w:fldChar w:fldCharType="separate"/>
        </w:r>
        <w:r w:rsidR="004275F6">
          <w:rPr>
            <w:sz w:val="28"/>
            <w:szCs w:val="21"/>
          </w:rPr>
          <w:t>23</w:t>
        </w:r>
        <w:r w:rsidR="004275F6">
          <w:rPr>
            <w:sz w:val="28"/>
            <w:szCs w:val="21"/>
          </w:rPr>
          <w:fldChar w:fldCharType="end"/>
        </w:r>
      </w:hyperlink>
    </w:p>
    <w:p w:rsidR="0039288C" w:rsidRDefault="007B1DC2">
      <w:pPr>
        <w:pStyle w:val="10"/>
        <w:tabs>
          <w:tab w:val="right" w:leader="dot" w:pos="8844"/>
        </w:tabs>
        <w:rPr>
          <w:sz w:val="28"/>
          <w:szCs w:val="21"/>
        </w:rPr>
      </w:pPr>
      <w:hyperlink w:anchor="_Toc12106" w:history="1">
        <w:r w:rsidR="004275F6">
          <w:rPr>
            <w:rFonts w:ascii="仿宋" w:eastAsia="仿宋" w:hAnsi="仿宋" w:hint="eastAsia"/>
            <w:sz w:val="28"/>
            <w:szCs w:val="36"/>
          </w:rPr>
          <w:t>第三章　招标内容及要求</w:t>
        </w:r>
        <w:r w:rsidR="004275F6">
          <w:rPr>
            <w:sz w:val="28"/>
            <w:szCs w:val="21"/>
          </w:rPr>
          <w:tab/>
        </w:r>
        <w:r w:rsidR="004275F6">
          <w:rPr>
            <w:sz w:val="28"/>
            <w:szCs w:val="21"/>
          </w:rPr>
          <w:fldChar w:fldCharType="begin"/>
        </w:r>
        <w:r w:rsidR="004275F6">
          <w:rPr>
            <w:sz w:val="28"/>
            <w:szCs w:val="21"/>
          </w:rPr>
          <w:instrText xml:space="preserve"> PAGEREF _Toc12106 \h </w:instrText>
        </w:r>
        <w:r w:rsidR="004275F6">
          <w:rPr>
            <w:sz w:val="28"/>
            <w:szCs w:val="21"/>
          </w:rPr>
        </w:r>
        <w:r w:rsidR="004275F6">
          <w:rPr>
            <w:sz w:val="28"/>
            <w:szCs w:val="21"/>
          </w:rPr>
          <w:fldChar w:fldCharType="separate"/>
        </w:r>
        <w:r w:rsidR="004275F6">
          <w:rPr>
            <w:sz w:val="28"/>
            <w:szCs w:val="21"/>
          </w:rPr>
          <w:t>24</w:t>
        </w:r>
        <w:r w:rsidR="004275F6">
          <w:rPr>
            <w:sz w:val="28"/>
            <w:szCs w:val="21"/>
          </w:rPr>
          <w:fldChar w:fldCharType="end"/>
        </w:r>
      </w:hyperlink>
    </w:p>
    <w:p w:rsidR="0039288C" w:rsidRDefault="007B1DC2">
      <w:pPr>
        <w:pStyle w:val="20"/>
        <w:tabs>
          <w:tab w:val="right" w:leader="dot" w:pos="8844"/>
        </w:tabs>
        <w:ind w:left="0" w:firstLineChars="83" w:firstLine="232"/>
        <w:rPr>
          <w:sz w:val="28"/>
          <w:szCs w:val="21"/>
        </w:rPr>
      </w:pPr>
      <w:hyperlink w:anchor="_Toc14119" w:history="1">
        <w:r w:rsidR="004275F6">
          <w:rPr>
            <w:rFonts w:ascii="仿宋" w:eastAsia="仿宋" w:hAnsi="仿宋" w:cs="仿宋" w:hint="eastAsia"/>
            <w:sz w:val="28"/>
            <w:szCs w:val="21"/>
          </w:rPr>
          <w:t>一</w:t>
        </w:r>
        <w:r w:rsidR="004275F6">
          <w:rPr>
            <w:rFonts w:ascii="仿宋" w:eastAsia="仿宋" w:hAnsi="仿宋" w:cs="仿宋" w:hint="eastAsia"/>
            <w:sz w:val="28"/>
            <w:szCs w:val="36"/>
          </w:rPr>
          <w:t>、招标项目内容</w:t>
        </w:r>
        <w:r w:rsidR="004275F6">
          <w:rPr>
            <w:sz w:val="28"/>
            <w:szCs w:val="21"/>
          </w:rPr>
          <w:tab/>
        </w:r>
        <w:r w:rsidR="004275F6">
          <w:rPr>
            <w:sz w:val="28"/>
            <w:szCs w:val="21"/>
          </w:rPr>
          <w:fldChar w:fldCharType="begin"/>
        </w:r>
        <w:r w:rsidR="004275F6">
          <w:rPr>
            <w:sz w:val="28"/>
            <w:szCs w:val="21"/>
          </w:rPr>
          <w:instrText xml:space="preserve"> PAGEREF _Toc14119 \h </w:instrText>
        </w:r>
        <w:r w:rsidR="004275F6">
          <w:rPr>
            <w:sz w:val="28"/>
            <w:szCs w:val="21"/>
          </w:rPr>
        </w:r>
        <w:r w:rsidR="004275F6">
          <w:rPr>
            <w:sz w:val="28"/>
            <w:szCs w:val="21"/>
          </w:rPr>
          <w:fldChar w:fldCharType="separate"/>
        </w:r>
        <w:r w:rsidR="004275F6">
          <w:rPr>
            <w:sz w:val="28"/>
            <w:szCs w:val="21"/>
          </w:rPr>
          <w:t>24</w:t>
        </w:r>
        <w:r w:rsidR="004275F6">
          <w:rPr>
            <w:sz w:val="28"/>
            <w:szCs w:val="21"/>
          </w:rPr>
          <w:fldChar w:fldCharType="end"/>
        </w:r>
      </w:hyperlink>
    </w:p>
    <w:p w:rsidR="0039288C" w:rsidRDefault="007B1DC2">
      <w:pPr>
        <w:pStyle w:val="20"/>
        <w:tabs>
          <w:tab w:val="right" w:leader="dot" w:pos="8844"/>
        </w:tabs>
        <w:rPr>
          <w:sz w:val="28"/>
          <w:szCs w:val="21"/>
        </w:rPr>
      </w:pPr>
      <w:hyperlink w:anchor="_Toc7389" w:history="1">
        <w:r w:rsidR="004275F6">
          <w:rPr>
            <w:rFonts w:ascii="仿宋" w:eastAsia="仿宋" w:hAnsi="仿宋" w:cs="仿宋" w:hint="eastAsia"/>
            <w:sz w:val="28"/>
            <w:szCs w:val="36"/>
          </w:rPr>
          <w:t>二</w:t>
        </w:r>
        <w:r w:rsidR="004275F6">
          <w:rPr>
            <w:rFonts w:ascii="仿宋" w:eastAsia="仿宋" w:hAnsi="仿宋" w:cs="仿宋" w:hint="eastAsia"/>
            <w:sz w:val="28"/>
            <w:szCs w:val="36"/>
            <w:shd w:val="clear" w:color="auto" w:fill="FFFFFF"/>
          </w:rPr>
          <w:t>、报价要求</w:t>
        </w:r>
        <w:r w:rsidR="004275F6">
          <w:rPr>
            <w:sz w:val="28"/>
            <w:szCs w:val="21"/>
          </w:rPr>
          <w:tab/>
        </w:r>
        <w:r w:rsidR="004275F6">
          <w:rPr>
            <w:sz w:val="28"/>
            <w:szCs w:val="21"/>
          </w:rPr>
          <w:fldChar w:fldCharType="begin"/>
        </w:r>
        <w:r w:rsidR="004275F6">
          <w:rPr>
            <w:sz w:val="28"/>
            <w:szCs w:val="21"/>
          </w:rPr>
          <w:instrText xml:space="preserve"> PAGEREF _Toc7389 \h </w:instrText>
        </w:r>
        <w:r w:rsidR="004275F6">
          <w:rPr>
            <w:sz w:val="28"/>
            <w:szCs w:val="21"/>
          </w:rPr>
        </w:r>
        <w:r w:rsidR="004275F6">
          <w:rPr>
            <w:sz w:val="28"/>
            <w:szCs w:val="21"/>
          </w:rPr>
          <w:fldChar w:fldCharType="separate"/>
        </w:r>
        <w:r w:rsidR="004275F6">
          <w:rPr>
            <w:sz w:val="28"/>
            <w:szCs w:val="21"/>
          </w:rPr>
          <w:t>26</w:t>
        </w:r>
        <w:r w:rsidR="004275F6">
          <w:rPr>
            <w:sz w:val="28"/>
            <w:szCs w:val="21"/>
          </w:rPr>
          <w:fldChar w:fldCharType="end"/>
        </w:r>
      </w:hyperlink>
    </w:p>
    <w:p w:rsidR="0039288C" w:rsidRDefault="007B1DC2">
      <w:pPr>
        <w:pStyle w:val="20"/>
        <w:tabs>
          <w:tab w:val="right" w:leader="dot" w:pos="8844"/>
        </w:tabs>
        <w:rPr>
          <w:sz w:val="28"/>
          <w:szCs w:val="21"/>
        </w:rPr>
      </w:pPr>
      <w:hyperlink w:anchor="_Toc32713" w:history="1">
        <w:r w:rsidR="004275F6">
          <w:rPr>
            <w:rFonts w:ascii="仿宋" w:eastAsia="仿宋" w:hAnsi="仿宋" w:cs="仿宋" w:hint="eastAsia"/>
            <w:sz w:val="28"/>
            <w:szCs w:val="36"/>
            <w:shd w:val="clear" w:color="auto" w:fill="FFFFFF"/>
          </w:rPr>
          <w:t>三、工程款支付及结算方式</w:t>
        </w:r>
        <w:r w:rsidR="004275F6">
          <w:rPr>
            <w:sz w:val="28"/>
            <w:szCs w:val="21"/>
          </w:rPr>
          <w:tab/>
        </w:r>
        <w:r w:rsidR="004275F6">
          <w:rPr>
            <w:sz w:val="28"/>
            <w:szCs w:val="21"/>
          </w:rPr>
          <w:fldChar w:fldCharType="begin"/>
        </w:r>
        <w:r w:rsidR="004275F6">
          <w:rPr>
            <w:sz w:val="28"/>
            <w:szCs w:val="21"/>
          </w:rPr>
          <w:instrText xml:space="preserve"> PAGEREF _Toc32713 \h </w:instrText>
        </w:r>
        <w:r w:rsidR="004275F6">
          <w:rPr>
            <w:sz w:val="28"/>
            <w:szCs w:val="21"/>
          </w:rPr>
        </w:r>
        <w:r w:rsidR="004275F6">
          <w:rPr>
            <w:sz w:val="28"/>
            <w:szCs w:val="21"/>
          </w:rPr>
          <w:fldChar w:fldCharType="separate"/>
        </w:r>
        <w:r w:rsidR="004275F6">
          <w:rPr>
            <w:sz w:val="28"/>
            <w:szCs w:val="21"/>
          </w:rPr>
          <w:t>27</w:t>
        </w:r>
        <w:r w:rsidR="004275F6">
          <w:rPr>
            <w:sz w:val="28"/>
            <w:szCs w:val="21"/>
          </w:rPr>
          <w:fldChar w:fldCharType="end"/>
        </w:r>
      </w:hyperlink>
    </w:p>
    <w:p w:rsidR="0039288C" w:rsidRDefault="007B1DC2">
      <w:pPr>
        <w:pStyle w:val="20"/>
        <w:tabs>
          <w:tab w:val="right" w:leader="dot" w:pos="8844"/>
        </w:tabs>
        <w:rPr>
          <w:sz w:val="28"/>
          <w:szCs w:val="21"/>
        </w:rPr>
      </w:pPr>
      <w:hyperlink w:anchor="_Toc29250" w:history="1">
        <w:r w:rsidR="004275F6">
          <w:rPr>
            <w:rFonts w:ascii="仿宋" w:eastAsia="仿宋" w:hAnsi="仿宋" w:cs="仿宋" w:hint="eastAsia"/>
            <w:sz w:val="28"/>
            <w:szCs w:val="36"/>
            <w:shd w:val="clear" w:color="auto" w:fill="FFFFFF"/>
          </w:rPr>
          <w:t>四、合同签订</w:t>
        </w:r>
        <w:r w:rsidR="004275F6">
          <w:rPr>
            <w:sz w:val="28"/>
            <w:szCs w:val="21"/>
          </w:rPr>
          <w:tab/>
        </w:r>
        <w:r w:rsidR="004275F6">
          <w:rPr>
            <w:sz w:val="28"/>
            <w:szCs w:val="21"/>
          </w:rPr>
          <w:fldChar w:fldCharType="begin"/>
        </w:r>
        <w:r w:rsidR="004275F6">
          <w:rPr>
            <w:sz w:val="28"/>
            <w:szCs w:val="21"/>
          </w:rPr>
          <w:instrText xml:space="preserve"> PAGEREF _Toc29250 \h </w:instrText>
        </w:r>
        <w:r w:rsidR="004275F6">
          <w:rPr>
            <w:sz w:val="28"/>
            <w:szCs w:val="21"/>
          </w:rPr>
        </w:r>
        <w:r w:rsidR="004275F6">
          <w:rPr>
            <w:sz w:val="28"/>
            <w:szCs w:val="21"/>
          </w:rPr>
          <w:fldChar w:fldCharType="separate"/>
        </w:r>
        <w:r w:rsidR="004275F6">
          <w:rPr>
            <w:sz w:val="28"/>
            <w:szCs w:val="21"/>
          </w:rPr>
          <w:t>28</w:t>
        </w:r>
        <w:r w:rsidR="004275F6">
          <w:rPr>
            <w:sz w:val="28"/>
            <w:szCs w:val="21"/>
          </w:rPr>
          <w:fldChar w:fldCharType="end"/>
        </w:r>
      </w:hyperlink>
    </w:p>
    <w:p w:rsidR="0039288C" w:rsidRDefault="007B1DC2">
      <w:pPr>
        <w:pStyle w:val="10"/>
        <w:tabs>
          <w:tab w:val="right" w:leader="dot" w:pos="8844"/>
        </w:tabs>
        <w:rPr>
          <w:sz w:val="28"/>
          <w:szCs w:val="21"/>
        </w:rPr>
      </w:pPr>
      <w:hyperlink w:anchor="_Toc7307" w:history="1">
        <w:r w:rsidR="004275F6">
          <w:rPr>
            <w:rFonts w:ascii="仿宋" w:eastAsia="仿宋" w:hAnsi="仿宋" w:hint="eastAsia"/>
            <w:sz w:val="28"/>
            <w:szCs w:val="21"/>
          </w:rPr>
          <w:t>第四章  投标文件格式</w:t>
        </w:r>
        <w:r w:rsidR="004275F6">
          <w:rPr>
            <w:sz w:val="28"/>
            <w:szCs w:val="21"/>
          </w:rPr>
          <w:tab/>
        </w:r>
        <w:r w:rsidR="004275F6">
          <w:rPr>
            <w:sz w:val="28"/>
            <w:szCs w:val="21"/>
          </w:rPr>
          <w:fldChar w:fldCharType="begin"/>
        </w:r>
        <w:r w:rsidR="004275F6">
          <w:rPr>
            <w:sz w:val="28"/>
            <w:szCs w:val="21"/>
          </w:rPr>
          <w:instrText xml:space="preserve"> PAGEREF _Toc7307 \h </w:instrText>
        </w:r>
        <w:r w:rsidR="004275F6">
          <w:rPr>
            <w:sz w:val="28"/>
            <w:szCs w:val="21"/>
          </w:rPr>
        </w:r>
        <w:r w:rsidR="004275F6">
          <w:rPr>
            <w:sz w:val="28"/>
            <w:szCs w:val="21"/>
          </w:rPr>
          <w:fldChar w:fldCharType="separate"/>
        </w:r>
        <w:r w:rsidR="004275F6">
          <w:rPr>
            <w:sz w:val="28"/>
            <w:szCs w:val="21"/>
          </w:rPr>
          <w:t>29</w:t>
        </w:r>
        <w:r w:rsidR="004275F6">
          <w:rPr>
            <w:sz w:val="28"/>
            <w:szCs w:val="21"/>
          </w:rPr>
          <w:fldChar w:fldCharType="end"/>
        </w:r>
      </w:hyperlink>
    </w:p>
    <w:p w:rsidR="0039288C" w:rsidRDefault="004275F6">
      <w:pPr>
        <w:pStyle w:val="10"/>
        <w:tabs>
          <w:tab w:val="right" w:leader="dot" w:pos="9061"/>
        </w:tabs>
        <w:spacing w:before="0" w:after="0" w:line="400" w:lineRule="exact"/>
        <w:rPr>
          <w:rFonts w:ascii="宋体" w:hAnsi="宋体"/>
          <w:sz w:val="32"/>
          <w:szCs w:val="32"/>
        </w:rPr>
      </w:pPr>
      <w:r>
        <w:rPr>
          <w:rFonts w:ascii="宋体" w:hAnsi="宋体"/>
          <w:sz w:val="36"/>
          <w:szCs w:val="36"/>
        </w:rPr>
        <w:fldChar w:fldCharType="end"/>
      </w:r>
    </w:p>
    <w:p w:rsidR="0039288C" w:rsidRDefault="0039288C">
      <w:pPr>
        <w:pStyle w:val="1"/>
        <w:keepNext w:val="0"/>
        <w:keepLines w:val="0"/>
        <w:spacing w:before="0" w:after="0" w:line="580" w:lineRule="exact"/>
        <w:jc w:val="left"/>
        <w:rPr>
          <w:rFonts w:ascii="宋体" w:eastAsia="宋体" w:hAnsi="宋体"/>
          <w:color w:val="FF0000"/>
          <w:sz w:val="44"/>
        </w:rPr>
      </w:pPr>
      <w:bookmarkStart w:id="8" w:name="_Toc51489303"/>
    </w:p>
    <w:p w:rsidR="0039288C" w:rsidRDefault="0039288C">
      <w:pPr>
        <w:rPr>
          <w:sz w:val="48"/>
          <w:szCs w:val="48"/>
        </w:rPr>
      </w:pPr>
    </w:p>
    <w:p w:rsidR="0039288C" w:rsidRDefault="004275F6">
      <w:pPr>
        <w:pStyle w:val="1"/>
        <w:keepNext w:val="0"/>
        <w:keepLines w:val="0"/>
        <w:spacing w:beforeLines="50" w:before="156" w:afterLines="100" w:after="312" w:line="580" w:lineRule="exact"/>
        <w:jc w:val="center"/>
        <w:rPr>
          <w:szCs w:val="32"/>
        </w:rPr>
      </w:pPr>
      <w:r>
        <w:rPr>
          <w:color w:val="FF0000"/>
          <w:sz w:val="52"/>
          <w:szCs w:val="52"/>
        </w:rPr>
        <w:br w:type="page"/>
      </w:r>
      <w:r>
        <w:rPr>
          <w:rStyle w:val="1Char"/>
          <w:rFonts w:hint="eastAsia"/>
          <w:b/>
        </w:rPr>
        <w:lastRenderedPageBreak/>
        <w:t xml:space="preserve">  </w:t>
      </w:r>
      <w:bookmarkStart w:id="9" w:name="_Toc20216"/>
      <w:bookmarkStart w:id="10" w:name="_Toc525136195"/>
      <w:r>
        <w:rPr>
          <w:rFonts w:ascii="仿宋" w:eastAsia="仿宋" w:hAnsi="仿宋" w:cs="仿宋" w:hint="eastAsia"/>
          <w:bCs w:val="0"/>
          <w:kern w:val="0"/>
          <w:szCs w:val="32"/>
        </w:rPr>
        <w:t>第一章　招标公告</w:t>
      </w:r>
      <w:bookmarkEnd w:id="9"/>
      <w:bookmarkEnd w:id="10"/>
    </w:p>
    <w:p w:rsidR="0039288C" w:rsidRDefault="004275F6">
      <w:pPr>
        <w:spacing w:line="500" w:lineRule="exact"/>
        <w:ind w:firstLineChars="200" w:firstLine="640"/>
        <w:rPr>
          <w:rFonts w:ascii="仿宋" w:eastAsia="仿宋" w:hAnsi="仿宋" w:cs="仿宋"/>
          <w:kern w:val="0"/>
          <w:sz w:val="32"/>
          <w:szCs w:val="32"/>
        </w:rPr>
      </w:pPr>
      <w:r>
        <w:rPr>
          <w:rFonts w:ascii="仿宋" w:eastAsia="仿宋" w:hAnsi="仿宋" w:cs="楷体"/>
          <w:sz w:val="32"/>
          <w:szCs w:val="32"/>
          <w:shd w:val="clear" w:color="auto" w:fill="FFFFFF"/>
        </w:rPr>
        <w:t>厦门国贸城市服务集团股份有限公司</w:t>
      </w:r>
      <w:r>
        <w:rPr>
          <w:rFonts w:ascii="仿宋" w:eastAsia="仿宋" w:hAnsi="仿宋" w:cs="仿宋" w:hint="eastAsia"/>
          <w:kern w:val="0"/>
          <w:sz w:val="32"/>
          <w:szCs w:val="32"/>
        </w:rPr>
        <w:t>为了对</w:t>
      </w:r>
      <w:r>
        <w:rPr>
          <w:rFonts w:ascii="仿宋" w:eastAsia="仿宋" w:hAnsi="仿宋" w:cs="仿宋" w:hint="eastAsia"/>
          <w:bCs/>
          <w:sz w:val="32"/>
          <w:szCs w:val="32"/>
          <w:lang w:val="zh-CN"/>
        </w:rPr>
        <w:t>国贸大厦生活排污管</w:t>
      </w:r>
      <w:r>
        <w:rPr>
          <w:rFonts w:ascii="仿宋" w:eastAsia="仿宋" w:hAnsi="仿宋" w:hint="eastAsia"/>
          <w:sz w:val="32"/>
          <w:szCs w:val="32"/>
        </w:rPr>
        <w:t>进行改造</w:t>
      </w:r>
      <w:r>
        <w:rPr>
          <w:rFonts w:ascii="仿宋" w:eastAsia="仿宋" w:hAnsi="仿宋" w:cs="仿宋" w:hint="eastAsia"/>
          <w:kern w:val="0"/>
          <w:sz w:val="32"/>
          <w:szCs w:val="32"/>
        </w:rPr>
        <w:t>，现采用公开招标的方式选择具有</w:t>
      </w:r>
      <w:r>
        <w:rPr>
          <w:rFonts w:ascii="仿宋" w:eastAsia="仿宋" w:hAnsi="仿宋" w:hint="eastAsia"/>
          <w:sz w:val="32"/>
          <w:szCs w:val="32"/>
        </w:rPr>
        <w:t>建筑装修装饰工程专业资质的公司进行改造</w:t>
      </w:r>
      <w:r>
        <w:rPr>
          <w:rFonts w:ascii="仿宋" w:eastAsia="仿宋" w:hAnsi="仿宋" w:cs="仿宋" w:hint="eastAsia"/>
          <w:kern w:val="0"/>
          <w:sz w:val="32"/>
          <w:szCs w:val="32"/>
        </w:rPr>
        <w:t>，欢迎符合资格、专业的公司参加投标。</w:t>
      </w:r>
    </w:p>
    <w:p w:rsidR="0039288C" w:rsidRDefault="004275F6">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kern w:val="0"/>
          <w:sz w:val="32"/>
          <w:szCs w:val="32"/>
        </w:rPr>
        <w:t>若有意参加此次招标，请自行在本网站</w:t>
      </w:r>
      <w:r>
        <w:rPr>
          <w:rFonts w:ascii="仿宋" w:eastAsia="仿宋" w:hAnsi="仿宋" w:cs="仿宋"/>
          <w:kern w:val="0"/>
          <w:sz w:val="32"/>
          <w:szCs w:val="32"/>
        </w:rPr>
        <w:t>下载</w:t>
      </w:r>
      <w:r>
        <w:rPr>
          <w:rFonts w:ascii="仿宋" w:eastAsia="仿宋" w:hAnsi="仿宋" w:cs="仿宋" w:hint="eastAsia"/>
          <w:kern w:val="0"/>
          <w:sz w:val="32"/>
          <w:szCs w:val="32"/>
        </w:rPr>
        <w:t>招标文件，此次招标的截标时间为2</w:t>
      </w:r>
      <w:r>
        <w:rPr>
          <w:rFonts w:ascii="仿宋" w:eastAsia="仿宋" w:hAnsi="仿宋" w:cs="仿宋"/>
          <w:kern w:val="0"/>
          <w:sz w:val="32"/>
          <w:szCs w:val="32"/>
        </w:rPr>
        <w:t>022</w:t>
      </w:r>
      <w:r>
        <w:rPr>
          <w:rFonts w:ascii="仿宋" w:eastAsia="仿宋" w:hAnsi="仿宋" w:cs="仿宋" w:hint="eastAsia"/>
          <w:color w:val="000000" w:themeColor="text1"/>
          <w:kern w:val="0"/>
          <w:sz w:val="32"/>
          <w:szCs w:val="32"/>
        </w:rPr>
        <w:t>年9月1</w:t>
      </w:r>
      <w:r w:rsidR="00EA39C6">
        <w:rPr>
          <w:rFonts w:ascii="仿宋" w:eastAsia="仿宋" w:hAnsi="仿宋" w:cs="仿宋"/>
          <w:color w:val="000000" w:themeColor="text1"/>
          <w:kern w:val="0"/>
          <w:sz w:val="32"/>
          <w:szCs w:val="32"/>
        </w:rPr>
        <w:t>4</w:t>
      </w:r>
      <w:r>
        <w:rPr>
          <w:rFonts w:ascii="仿宋" w:eastAsia="仿宋" w:hAnsi="仿宋" w:cs="仿宋" w:hint="eastAsia"/>
          <w:color w:val="000000" w:themeColor="text1"/>
          <w:kern w:val="0"/>
          <w:sz w:val="32"/>
          <w:szCs w:val="32"/>
        </w:rPr>
        <w:t>日17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color w:val="000000" w:themeColor="text1"/>
          <w:kern w:val="0"/>
          <w:sz w:val="32"/>
          <w:szCs w:val="32"/>
        </w:rPr>
        <w:t>分，投标人需在</w:t>
      </w:r>
      <w:r>
        <w:rPr>
          <w:rFonts w:ascii="仿宋" w:eastAsia="仿宋" w:hAnsi="仿宋" w:cs="仿宋" w:hint="eastAsia"/>
          <w:kern w:val="0"/>
          <w:sz w:val="32"/>
          <w:szCs w:val="32"/>
        </w:rPr>
        <w:t>2</w:t>
      </w:r>
      <w:r>
        <w:rPr>
          <w:rFonts w:ascii="仿宋" w:eastAsia="仿宋" w:hAnsi="仿宋" w:cs="仿宋"/>
          <w:kern w:val="0"/>
          <w:sz w:val="32"/>
          <w:szCs w:val="32"/>
        </w:rPr>
        <w:t>022</w:t>
      </w:r>
      <w:r>
        <w:rPr>
          <w:rFonts w:ascii="仿宋" w:eastAsia="仿宋" w:hAnsi="仿宋" w:cs="仿宋" w:hint="eastAsia"/>
          <w:color w:val="000000" w:themeColor="text1"/>
          <w:kern w:val="0"/>
          <w:sz w:val="32"/>
          <w:szCs w:val="32"/>
        </w:rPr>
        <w:t>年9月1</w:t>
      </w:r>
      <w:r w:rsidR="00EA39C6">
        <w:rPr>
          <w:rFonts w:ascii="仿宋" w:eastAsia="仿宋" w:hAnsi="仿宋" w:cs="仿宋"/>
          <w:color w:val="000000" w:themeColor="text1"/>
          <w:kern w:val="0"/>
          <w:sz w:val="32"/>
          <w:szCs w:val="32"/>
        </w:rPr>
        <w:t>4</w:t>
      </w:r>
      <w:r>
        <w:rPr>
          <w:rFonts w:ascii="仿宋" w:eastAsia="仿宋" w:hAnsi="仿宋" w:cs="仿宋" w:hint="eastAsia"/>
          <w:color w:val="000000" w:themeColor="text1"/>
          <w:kern w:val="0"/>
          <w:sz w:val="32"/>
          <w:szCs w:val="32"/>
        </w:rPr>
        <w:t>日17</w:t>
      </w:r>
      <w:r>
        <w:rPr>
          <w:rFonts w:ascii="仿宋" w:eastAsia="仿宋" w:hAnsi="仿宋" w:cs="仿宋"/>
          <w:color w:val="000000" w:themeColor="text1"/>
          <w:kern w:val="0"/>
          <w:sz w:val="32"/>
          <w:szCs w:val="32"/>
        </w:rPr>
        <w:t>时</w:t>
      </w:r>
      <w:r>
        <w:rPr>
          <w:rFonts w:ascii="仿宋" w:eastAsia="仿宋" w:hAnsi="仿宋" w:cs="仿宋" w:hint="eastAsia"/>
          <w:color w:val="000000" w:themeColor="text1"/>
          <w:kern w:val="0"/>
          <w:sz w:val="32"/>
          <w:szCs w:val="32"/>
        </w:rPr>
        <w:t>30</w:t>
      </w:r>
      <w:r>
        <w:rPr>
          <w:rFonts w:ascii="仿宋" w:eastAsia="仿宋" w:hAnsi="仿宋" w:cs="仿宋"/>
          <w:color w:val="000000" w:themeColor="text1"/>
          <w:kern w:val="0"/>
          <w:sz w:val="32"/>
          <w:szCs w:val="32"/>
        </w:rPr>
        <w:t>分</w:t>
      </w:r>
      <w:r>
        <w:rPr>
          <w:rFonts w:ascii="仿宋" w:eastAsia="仿宋" w:hAnsi="仿宋" w:cs="仿宋" w:hint="eastAsia"/>
          <w:color w:val="000000" w:themeColor="text1"/>
          <w:kern w:val="0"/>
          <w:sz w:val="32"/>
          <w:szCs w:val="32"/>
        </w:rPr>
        <w:t>前将投标材料一式两份（其中正本一份，副本一份）提交到招标人处，在此时点之后送达的投标文件恕不接受。</w:t>
      </w:r>
    </w:p>
    <w:p w:rsidR="0039288C" w:rsidRDefault="0039288C">
      <w:pPr>
        <w:spacing w:line="500" w:lineRule="exact"/>
        <w:ind w:firstLineChars="200" w:firstLine="640"/>
        <w:rPr>
          <w:rFonts w:ascii="仿宋" w:eastAsia="仿宋" w:hAnsi="仿宋" w:cs="仿宋"/>
          <w:color w:val="000000" w:themeColor="text1"/>
          <w:kern w:val="0"/>
          <w:sz w:val="32"/>
          <w:szCs w:val="32"/>
        </w:rPr>
      </w:pPr>
      <w:bookmarkStart w:id="11" w:name="_GoBack"/>
      <w:bookmarkEnd w:id="11"/>
    </w:p>
    <w:p w:rsidR="0039288C" w:rsidRDefault="004275F6">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招标人：厦门国贸城市服务集团股份有限公司</w:t>
      </w:r>
    </w:p>
    <w:p w:rsidR="0039288C" w:rsidRDefault="004275F6">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联系地址：厦门市思明区体育路</w:t>
      </w:r>
      <w:r>
        <w:rPr>
          <w:rFonts w:ascii="仿宋" w:eastAsia="仿宋" w:hAnsi="仿宋" w:cs="仿宋"/>
          <w:color w:val="000000" w:themeColor="text1"/>
          <w:kern w:val="0"/>
          <w:sz w:val="32"/>
          <w:szCs w:val="32"/>
        </w:rPr>
        <w:t>41</w:t>
      </w:r>
      <w:r>
        <w:rPr>
          <w:rFonts w:ascii="仿宋" w:eastAsia="仿宋" w:hAnsi="仿宋" w:cs="仿宋" w:hint="eastAsia"/>
          <w:color w:val="000000" w:themeColor="text1"/>
          <w:kern w:val="0"/>
          <w:sz w:val="32"/>
          <w:szCs w:val="32"/>
        </w:rPr>
        <w:t>号顺承大厦</w:t>
      </w:r>
      <w:r>
        <w:rPr>
          <w:rFonts w:ascii="仿宋" w:eastAsia="仿宋" w:hAnsi="仿宋" w:cs="仿宋"/>
          <w:color w:val="000000" w:themeColor="text1"/>
          <w:kern w:val="0"/>
          <w:sz w:val="32"/>
          <w:szCs w:val="32"/>
        </w:rPr>
        <w:t>6楼</w:t>
      </w:r>
    </w:p>
    <w:p w:rsidR="0039288C" w:rsidRDefault="004275F6">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联系人：蔡女士</w:t>
      </w:r>
    </w:p>
    <w:p w:rsidR="0039288C" w:rsidRDefault="004275F6">
      <w:pPr>
        <w:spacing w:line="50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联系电话：</w:t>
      </w:r>
      <w:r>
        <w:rPr>
          <w:rFonts w:ascii="仿宋" w:eastAsia="仿宋" w:hAnsi="仿宋" w:cs="仿宋"/>
          <w:color w:val="000000" w:themeColor="text1"/>
          <w:kern w:val="0"/>
          <w:sz w:val="32"/>
          <w:szCs w:val="32"/>
        </w:rPr>
        <w:t>0592-2990930</w:t>
      </w:r>
    </w:p>
    <w:p w:rsidR="0039288C" w:rsidRDefault="004275F6">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账户名称：厦门国贸城市服务集团股份有限公司</w:t>
      </w:r>
    </w:p>
    <w:p w:rsidR="0039288C" w:rsidRDefault="004275F6">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帐</w:t>
      </w:r>
      <w:r>
        <w:rPr>
          <w:rFonts w:ascii="仿宋" w:eastAsia="仿宋" w:hAnsi="仿宋" w:cs="仿宋"/>
          <w:kern w:val="0"/>
          <w:sz w:val="32"/>
          <w:szCs w:val="32"/>
        </w:rPr>
        <w:t xml:space="preserve">    号：35101551001050009378</w:t>
      </w:r>
    </w:p>
    <w:p w:rsidR="0039288C" w:rsidRDefault="004275F6">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开户银行：中国建设银行股份有限公司厦门湖滨支行</w:t>
      </w:r>
    </w:p>
    <w:p w:rsidR="0039288C" w:rsidRDefault="0039288C">
      <w:pPr>
        <w:spacing w:line="500" w:lineRule="exact"/>
        <w:ind w:right="920"/>
        <w:rPr>
          <w:rFonts w:ascii="仿宋" w:eastAsia="仿宋" w:hAnsi="仿宋" w:cs="仿宋"/>
          <w:kern w:val="0"/>
          <w:sz w:val="32"/>
          <w:szCs w:val="32"/>
        </w:rPr>
      </w:pPr>
    </w:p>
    <w:p w:rsidR="0039288C" w:rsidRDefault="004275F6">
      <w:pPr>
        <w:spacing w:line="500" w:lineRule="exact"/>
        <w:ind w:right="280" w:firstLineChars="200" w:firstLine="640"/>
        <w:jc w:val="right"/>
        <w:rPr>
          <w:rFonts w:ascii="仿宋" w:eastAsia="仿宋" w:hAnsi="仿宋" w:cs="仿宋"/>
          <w:color w:val="000000" w:themeColor="text1"/>
          <w:kern w:val="0"/>
          <w:sz w:val="32"/>
          <w:szCs w:val="32"/>
          <w:highlight w:val="yellow"/>
        </w:rPr>
      </w:pPr>
      <w:r>
        <w:rPr>
          <w:rFonts w:ascii="仿宋" w:eastAsia="仿宋" w:hAnsi="仿宋" w:cs="楷体" w:hint="eastAsia"/>
          <w:color w:val="000000"/>
          <w:sz w:val="32"/>
          <w:szCs w:val="32"/>
          <w:shd w:val="clear" w:color="auto" w:fill="FFFFFF"/>
        </w:rPr>
        <w:t>厦门国贸城市服务集团股份有限公司</w:t>
      </w:r>
    </w:p>
    <w:p w:rsidR="0039288C" w:rsidRDefault="004275F6">
      <w:pPr>
        <w:spacing w:line="500" w:lineRule="exact"/>
        <w:ind w:right="280" w:firstLineChars="200" w:firstLine="640"/>
        <w:jc w:val="righ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Pr>
          <w:rFonts w:ascii="仿宋" w:eastAsia="仿宋" w:hAnsi="仿宋" w:cs="仿宋"/>
          <w:color w:val="000000" w:themeColor="text1"/>
          <w:kern w:val="0"/>
          <w:sz w:val="32"/>
          <w:szCs w:val="32"/>
        </w:rPr>
        <w:t>022年</w:t>
      </w:r>
      <w:r>
        <w:rPr>
          <w:rFonts w:ascii="仿宋" w:eastAsia="仿宋" w:hAnsi="仿宋" w:cs="仿宋" w:hint="eastAsia"/>
          <w:color w:val="000000" w:themeColor="text1"/>
          <w:kern w:val="0"/>
          <w:sz w:val="32"/>
          <w:szCs w:val="32"/>
        </w:rPr>
        <w:t>9</w:t>
      </w:r>
      <w:r>
        <w:rPr>
          <w:rFonts w:ascii="仿宋" w:eastAsia="仿宋" w:hAnsi="仿宋" w:cs="仿宋"/>
          <w:color w:val="000000" w:themeColor="text1"/>
          <w:kern w:val="0"/>
          <w:sz w:val="32"/>
          <w:szCs w:val="32"/>
        </w:rPr>
        <w:t>月</w:t>
      </w:r>
      <w:r w:rsidR="00435263">
        <w:rPr>
          <w:rFonts w:ascii="仿宋" w:eastAsia="仿宋" w:hAnsi="仿宋" w:cs="仿宋"/>
          <w:color w:val="000000" w:themeColor="text1"/>
          <w:kern w:val="0"/>
          <w:sz w:val="32"/>
          <w:szCs w:val="32"/>
        </w:rPr>
        <w:t>7</w:t>
      </w:r>
      <w:r>
        <w:rPr>
          <w:rFonts w:ascii="仿宋" w:eastAsia="仿宋" w:hAnsi="仿宋" w:cs="仿宋"/>
          <w:color w:val="000000" w:themeColor="text1"/>
          <w:kern w:val="0"/>
          <w:sz w:val="32"/>
          <w:szCs w:val="32"/>
        </w:rPr>
        <w:t>日</w:t>
      </w:r>
    </w:p>
    <w:p w:rsidR="0039288C" w:rsidRDefault="0039288C">
      <w:pPr>
        <w:spacing w:line="500" w:lineRule="exact"/>
        <w:ind w:right="280" w:firstLineChars="200" w:firstLine="640"/>
        <w:jc w:val="right"/>
        <w:rPr>
          <w:rFonts w:ascii="仿宋" w:eastAsia="仿宋" w:hAnsi="仿宋" w:cs="仿宋"/>
          <w:color w:val="000000" w:themeColor="text1"/>
          <w:kern w:val="0"/>
          <w:sz w:val="32"/>
          <w:szCs w:val="32"/>
        </w:rPr>
      </w:pPr>
    </w:p>
    <w:p w:rsidR="0039288C" w:rsidRDefault="0039288C">
      <w:pPr>
        <w:pStyle w:val="1"/>
        <w:keepNext w:val="0"/>
        <w:keepLines w:val="0"/>
        <w:tabs>
          <w:tab w:val="center" w:pos="4535"/>
        </w:tabs>
        <w:spacing w:before="0" w:after="0" w:line="360" w:lineRule="auto"/>
        <w:jc w:val="left"/>
        <w:rPr>
          <w:rFonts w:ascii="仿宋" w:eastAsia="仿宋" w:hAnsi="仿宋"/>
        </w:rPr>
      </w:pPr>
    </w:p>
    <w:p w:rsidR="0039288C" w:rsidRDefault="0039288C">
      <w:pPr>
        <w:pStyle w:val="1"/>
        <w:keepNext w:val="0"/>
        <w:keepLines w:val="0"/>
        <w:tabs>
          <w:tab w:val="center" w:pos="4535"/>
        </w:tabs>
        <w:spacing w:before="0" w:after="0" w:line="360" w:lineRule="auto"/>
        <w:jc w:val="left"/>
        <w:rPr>
          <w:rFonts w:ascii="仿宋" w:eastAsia="仿宋" w:hAnsi="仿宋"/>
        </w:rPr>
      </w:pPr>
    </w:p>
    <w:p w:rsidR="0039288C" w:rsidRDefault="0039288C">
      <w:pPr>
        <w:pStyle w:val="1"/>
        <w:keepNext w:val="0"/>
        <w:keepLines w:val="0"/>
        <w:tabs>
          <w:tab w:val="center" w:pos="4535"/>
        </w:tabs>
        <w:spacing w:before="0" w:after="0" w:line="360" w:lineRule="auto"/>
        <w:jc w:val="left"/>
        <w:rPr>
          <w:rFonts w:ascii="仿宋" w:eastAsia="仿宋" w:hAnsi="仿宋"/>
        </w:rPr>
      </w:pPr>
    </w:p>
    <w:p w:rsidR="0039288C" w:rsidRDefault="0039288C">
      <w:pPr>
        <w:pStyle w:val="1"/>
        <w:keepNext w:val="0"/>
        <w:keepLines w:val="0"/>
        <w:tabs>
          <w:tab w:val="center" w:pos="4535"/>
        </w:tabs>
        <w:spacing w:before="0" w:after="0" w:line="360" w:lineRule="auto"/>
        <w:jc w:val="left"/>
        <w:rPr>
          <w:rFonts w:ascii="仿宋" w:eastAsia="仿宋" w:hAnsi="仿宋"/>
        </w:rPr>
      </w:pPr>
    </w:p>
    <w:p w:rsidR="0039288C" w:rsidRDefault="004275F6">
      <w:pPr>
        <w:pStyle w:val="1"/>
        <w:keepNext w:val="0"/>
        <w:keepLines w:val="0"/>
        <w:tabs>
          <w:tab w:val="center" w:pos="4535"/>
        </w:tabs>
        <w:spacing w:before="0" w:after="0" w:line="360" w:lineRule="auto"/>
        <w:jc w:val="left"/>
        <w:rPr>
          <w:rFonts w:ascii="仿宋" w:eastAsia="仿宋" w:hAnsi="仿宋"/>
        </w:rPr>
      </w:pPr>
      <w:bookmarkStart w:id="12" w:name="_Toc525136196"/>
      <w:bookmarkStart w:id="13" w:name="_Toc28653"/>
      <w:r>
        <w:rPr>
          <w:rFonts w:ascii="仿宋" w:eastAsia="仿宋" w:hAnsi="仿宋" w:hint="eastAsia"/>
        </w:rPr>
        <w:lastRenderedPageBreak/>
        <w:t>附：招标项目一览表</w:t>
      </w:r>
      <w:bookmarkEnd w:id="12"/>
      <w:bookmarkEnd w:id="13"/>
    </w:p>
    <w:tbl>
      <w:tblPr>
        <w:tblW w:w="9214" w:type="dxa"/>
        <w:tblInd w:w="3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25"/>
        <w:gridCol w:w="1984"/>
        <w:gridCol w:w="1383"/>
        <w:gridCol w:w="1736"/>
        <w:gridCol w:w="1243"/>
        <w:gridCol w:w="1843"/>
      </w:tblGrid>
      <w:tr w:rsidR="0039288C">
        <w:trPr>
          <w:cantSplit/>
          <w:trHeight w:val="630"/>
        </w:trPr>
        <w:tc>
          <w:tcPr>
            <w:tcW w:w="1025"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序号</w:t>
            </w:r>
          </w:p>
        </w:tc>
        <w:tc>
          <w:tcPr>
            <w:tcW w:w="1984"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采购名称及型号</w:t>
            </w:r>
          </w:p>
        </w:tc>
        <w:tc>
          <w:tcPr>
            <w:tcW w:w="1383"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采购内容及要求</w:t>
            </w:r>
          </w:p>
        </w:tc>
        <w:tc>
          <w:tcPr>
            <w:tcW w:w="1736"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服务地点</w:t>
            </w:r>
          </w:p>
        </w:tc>
        <w:tc>
          <w:tcPr>
            <w:tcW w:w="1243"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宋体" w:hAnsi="宋体" w:cs="宋体" w:hint="eastAsia"/>
                <w:b/>
                <w:kern w:val="0"/>
                <w:sz w:val="24"/>
              </w:rPr>
              <w:t>工期</w:t>
            </w:r>
          </w:p>
        </w:tc>
        <w:tc>
          <w:tcPr>
            <w:tcW w:w="1843" w:type="dxa"/>
            <w:vAlign w:val="center"/>
          </w:tcPr>
          <w:p w:rsidR="0039288C" w:rsidRDefault="004275F6">
            <w:pPr>
              <w:widowControl/>
              <w:spacing w:before="100" w:beforeAutospacing="1" w:after="100" w:afterAutospacing="1"/>
              <w:jc w:val="center"/>
              <w:rPr>
                <w:rFonts w:ascii="宋体" w:hAnsi="宋体" w:cs="宋体"/>
                <w:b/>
                <w:kern w:val="0"/>
                <w:sz w:val="24"/>
              </w:rPr>
            </w:pPr>
            <w:r>
              <w:rPr>
                <w:rFonts w:ascii="仿宋" w:eastAsia="仿宋" w:hAnsi="仿宋" w:hint="eastAsia"/>
                <w:color w:val="000000" w:themeColor="text1"/>
                <w:sz w:val="28"/>
                <w:szCs w:val="28"/>
              </w:rPr>
              <w:t>★</w:t>
            </w:r>
            <w:r>
              <w:rPr>
                <w:rFonts w:ascii="宋体" w:hAnsi="宋体" w:cs="宋体" w:hint="eastAsia"/>
                <w:b/>
                <w:kern w:val="0"/>
                <w:sz w:val="24"/>
              </w:rPr>
              <w:t>最高控制价</w:t>
            </w:r>
          </w:p>
        </w:tc>
      </w:tr>
      <w:tr w:rsidR="0039288C">
        <w:trPr>
          <w:cantSplit/>
          <w:trHeight w:val="841"/>
        </w:trPr>
        <w:tc>
          <w:tcPr>
            <w:tcW w:w="1025" w:type="dxa"/>
            <w:vAlign w:val="center"/>
          </w:tcPr>
          <w:p w:rsidR="0039288C" w:rsidRDefault="004275F6">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一</w:t>
            </w:r>
          </w:p>
        </w:tc>
        <w:tc>
          <w:tcPr>
            <w:tcW w:w="1984" w:type="dxa"/>
            <w:vAlign w:val="center"/>
          </w:tcPr>
          <w:p w:rsidR="0039288C" w:rsidRDefault="004275F6">
            <w:pPr>
              <w:spacing w:line="276" w:lineRule="auto"/>
              <w:rPr>
                <w:rFonts w:ascii="仿宋" w:eastAsia="仿宋" w:hAnsi="仿宋"/>
                <w:b/>
                <w:bCs/>
                <w:sz w:val="28"/>
                <w:szCs w:val="28"/>
              </w:rPr>
            </w:pPr>
            <w:r>
              <w:rPr>
                <w:rFonts w:ascii="仿宋" w:eastAsia="仿宋" w:hAnsi="仿宋" w:hint="eastAsia"/>
                <w:sz w:val="28"/>
                <w:szCs w:val="28"/>
              </w:rPr>
              <w:t>国贸大厦生活排污管改造第二次</w:t>
            </w:r>
          </w:p>
          <w:p w:rsidR="0039288C" w:rsidRDefault="0039288C">
            <w:pPr>
              <w:adjustRightInd w:val="0"/>
              <w:snapToGrid w:val="0"/>
              <w:rPr>
                <w:rFonts w:ascii="仿宋" w:eastAsia="仿宋" w:hAnsi="仿宋" w:cs="仿宋"/>
                <w:color w:val="0066FF"/>
                <w:sz w:val="32"/>
                <w:szCs w:val="32"/>
              </w:rPr>
            </w:pPr>
          </w:p>
        </w:tc>
        <w:tc>
          <w:tcPr>
            <w:tcW w:w="1383" w:type="dxa"/>
            <w:vAlign w:val="center"/>
          </w:tcPr>
          <w:p w:rsidR="0039288C" w:rsidRDefault="004275F6">
            <w:pPr>
              <w:spacing w:line="360" w:lineRule="auto"/>
              <w:jc w:val="center"/>
              <w:rPr>
                <w:rFonts w:ascii="仿宋" w:eastAsia="仿宋" w:hAnsi="仿宋" w:cs="仿宋"/>
                <w:kern w:val="0"/>
                <w:sz w:val="28"/>
                <w:szCs w:val="28"/>
              </w:rPr>
            </w:pPr>
            <w:r>
              <w:rPr>
                <w:rFonts w:ascii="仿宋" w:eastAsia="仿宋" w:hAnsi="仿宋" w:cs="仿宋" w:hint="eastAsia"/>
                <w:sz w:val="28"/>
                <w:szCs w:val="28"/>
              </w:rPr>
              <w:t>详见本招标内容及要求</w:t>
            </w:r>
          </w:p>
        </w:tc>
        <w:tc>
          <w:tcPr>
            <w:tcW w:w="1736" w:type="dxa"/>
            <w:vAlign w:val="center"/>
          </w:tcPr>
          <w:p w:rsidR="0039288C" w:rsidRDefault="004275F6">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国贸大厦</w:t>
            </w:r>
          </w:p>
        </w:tc>
        <w:tc>
          <w:tcPr>
            <w:tcW w:w="1243" w:type="dxa"/>
            <w:vAlign w:val="center"/>
          </w:tcPr>
          <w:p w:rsidR="0039288C" w:rsidRDefault="004275F6">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6个月</w:t>
            </w:r>
          </w:p>
        </w:tc>
        <w:tc>
          <w:tcPr>
            <w:tcW w:w="1843" w:type="dxa"/>
            <w:vAlign w:val="center"/>
          </w:tcPr>
          <w:p w:rsidR="0039288C" w:rsidRDefault="004275F6">
            <w:pPr>
              <w:spacing w:line="360" w:lineRule="auto"/>
              <w:jc w:val="center"/>
              <w:rPr>
                <w:rFonts w:ascii="仿宋" w:eastAsia="仿宋" w:hAnsi="仿宋" w:cs="仿宋"/>
                <w:kern w:val="0"/>
                <w:sz w:val="28"/>
                <w:szCs w:val="28"/>
              </w:rPr>
            </w:pPr>
            <w:r>
              <w:rPr>
                <w:rFonts w:ascii="仿宋" w:eastAsia="仿宋" w:hAnsi="仿宋" w:cs="仿宋" w:hint="eastAsia"/>
                <w:color w:val="000000"/>
                <w:sz w:val="28"/>
                <w:szCs w:val="28"/>
                <w:shd w:val="clear" w:color="auto" w:fill="FFFFFF"/>
              </w:rPr>
              <w:t>654733.36元</w:t>
            </w:r>
          </w:p>
        </w:tc>
      </w:tr>
    </w:tbl>
    <w:p w:rsidR="0039288C" w:rsidRDefault="0039288C"/>
    <w:p w:rsidR="0039288C" w:rsidRDefault="004275F6">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备注：</w:t>
      </w:r>
    </w:p>
    <w:p w:rsidR="0039288C" w:rsidRDefault="004275F6">
      <w:pPr>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1、投标人的投标报价不得超过本项目的控制价，否则将被视为无效投标响应。</w:t>
      </w:r>
    </w:p>
    <w:p w:rsidR="0039288C" w:rsidRDefault="0039288C">
      <w:pPr>
        <w:spacing w:line="360" w:lineRule="auto"/>
        <w:ind w:firstLineChars="200" w:firstLine="560"/>
        <w:rPr>
          <w:rFonts w:ascii="仿宋" w:eastAsia="仿宋" w:hAnsi="仿宋" w:cs="仿宋"/>
          <w:kern w:val="0"/>
          <w:sz w:val="28"/>
          <w:szCs w:val="28"/>
        </w:rPr>
      </w:pPr>
    </w:p>
    <w:p w:rsidR="0039288C" w:rsidRDefault="004275F6">
      <w:r>
        <w:br w:type="page"/>
      </w:r>
    </w:p>
    <w:p w:rsidR="0039288C" w:rsidRDefault="004275F6">
      <w:pPr>
        <w:spacing w:line="500" w:lineRule="exact"/>
        <w:ind w:firstLineChars="200" w:firstLine="562"/>
        <w:jc w:val="center"/>
        <w:rPr>
          <w:rFonts w:ascii="仿宋" w:eastAsia="仿宋" w:hAnsi="仿宋" w:cs="仿宋"/>
          <w:b/>
          <w:kern w:val="0"/>
          <w:sz w:val="28"/>
          <w:szCs w:val="28"/>
        </w:rPr>
      </w:pPr>
      <w:r>
        <w:rPr>
          <w:rFonts w:ascii="仿宋" w:eastAsia="仿宋" w:hAnsi="仿宋" w:cs="仿宋" w:hint="eastAsia"/>
          <w:b/>
          <w:kern w:val="0"/>
          <w:sz w:val="28"/>
          <w:szCs w:val="28"/>
        </w:rPr>
        <w:lastRenderedPageBreak/>
        <w:t>投标人须知前附表</w:t>
      </w:r>
    </w:p>
    <w:p w:rsidR="0039288C" w:rsidRDefault="004275F6">
      <w:pPr>
        <w:spacing w:line="5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本须知前附表的内容是与《投标人须知》中条款的内容对应的。如有矛盾，应以本须知前附表为准。</w:t>
      </w:r>
    </w:p>
    <w:tbl>
      <w:tblPr>
        <w:tblW w:w="9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9071"/>
      </w:tblGrid>
      <w:tr w:rsidR="0039288C">
        <w:trPr>
          <w:trHeight w:val="415"/>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项号</w:t>
            </w:r>
          </w:p>
        </w:tc>
        <w:tc>
          <w:tcPr>
            <w:tcW w:w="9071"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编列内容</w:t>
            </w:r>
          </w:p>
        </w:tc>
      </w:tr>
      <w:tr w:rsidR="0039288C">
        <w:trPr>
          <w:trHeight w:val="1242"/>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1</w:t>
            </w:r>
          </w:p>
        </w:tc>
        <w:tc>
          <w:tcPr>
            <w:tcW w:w="9071" w:type="dxa"/>
            <w:vAlign w:val="center"/>
          </w:tcPr>
          <w:p w:rsidR="0039288C" w:rsidRDefault="004275F6">
            <w:pPr>
              <w:spacing w:line="400" w:lineRule="exact"/>
              <w:rPr>
                <w:rFonts w:ascii="仿宋" w:eastAsia="仿宋" w:hAnsi="仿宋" w:cs="仿宋"/>
                <w:bCs/>
                <w:color w:val="3366FF"/>
                <w:sz w:val="28"/>
                <w:szCs w:val="28"/>
              </w:rPr>
            </w:pPr>
            <w:r>
              <w:rPr>
                <w:rFonts w:ascii="仿宋" w:eastAsia="仿宋" w:hAnsi="仿宋" w:cs="仿宋" w:hint="eastAsia"/>
                <w:sz w:val="28"/>
                <w:szCs w:val="28"/>
              </w:rPr>
              <w:t>项目名称：</w:t>
            </w:r>
            <w:r>
              <w:rPr>
                <w:rFonts w:ascii="仿宋" w:eastAsia="仿宋" w:hAnsi="仿宋" w:hint="eastAsia"/>
                <w:sz w:val="28"/>
                <w:szCs w:val="28"/>
              </w:rPr>
              <w:t>厦门国贸大厦生活排污管改造第二次</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采 购 人：厦门国贸城市服务集团股份有限公司</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项目内容：见“招标项目一览表”</w:t>
            </w:r>
          </w:p>
          <w:p w:rsidR="0039288C" w:rsidRDefault="004275F6">
            <w:pPr>
              <w:spacing w:line="40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项目编号：GM</w:t>
            </w:r>
            <w:r>
              <w:rPr>
                <w:rFonts w:ascii="仿宋" w:eastAsia="仿宋" w:hAnsi="仿宋" w:cs="仿宋"/>
                <w:color w:val="000000" w:themeColor="text1"/>
                <w:sz w:val="28"/>
                <w:szCs w:val="28"/>
              </w:rPr>
              <w:t>FW</w:t>
            </w:r>
            <w:r>
              <w:rPr>
                <w:rFonts w:ascii="仿宋" w:eastAsia="仿宋" w:hAnsi="仿宋" w:cs="仿宋" w:hint="eastAsia"/>
                <w:color w:val="000000" w:themeColor="text1"/>
                <w:sz w:val="28"/>
                <w:szCs w:val="28"/>
              </w:rPr>
              <w:t>-2022-20</w:t>
            </w:r>
          </w:p>
        </w:tc>
      </w:tr>
      <w:tr w:rsidR="0039288C">
        <w:trPr>
          <w:trHeight w:val="396"/>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9071" w:type="dxa"/>
            <w:vAlign w:val="center"/>
          </w:tcPr>
          <w:p w:rsidR="0039288C" w:rsidRDefault="004275F6">
            <w:pPr>
              <w:tabs>
                <w:tab w:val="left" w:pos="-1260"/>
                <w:tab w:val="left" w:pos="10260"/>
              </w:tabs>
              <w:spacing w:line="400" w:lineRule="exact"/>
              <w:rPr>
                <w:rFonts w:ascii="仿宋" w:eastAsia="仿宋" w:hAnsi="仿宋" w:cs="仿宋"/>
                <w:spacing w:val="-4"/>
                <w:sz w:val="28"/>
                <w:szCs w:val="28"/>
              </w:rPr>
            </w:pPr>
            <w:r>
              <w:rPr>
                <w:rFonts w:ascii="仿宋" w:eastAsia="仿宋" w:hAnsi="仿宋" w:cs="仿宋" w:hint="eastAsia"/>
                <w:sz w:val="28"/>
                <w:szCs w:val="28"/>
              </w:rPr>
              <w:t>资格标准：</w:t>
            </w:r>
            <w:r>
              <w:rPr>
                <w:rFonts w:ascii="仿宋" w:eastAsia="仿宋" w:hAnsi="仿宋" w:cs="仿宋" w:hint="eastAsia"/>
                <w:color w:val="000000" w:themeColor="text1"/>
                <w:spacing w:val="-4"/>
                <w:sz w:val="28"/>
                <w:szCs w:val="28"/>
              </w:rPr>
              <w:t>详细见</w:t>
            </w:r>
            <w:r>
              <w:rPr>
                <w:rFonts w:ascii="仿宋" w:eastAsia="仿宋" w:hAnsi="仿宋" w:cs="仿宋" w:hint="eastAsia"/>
                <w:color w:val="000000" w:themeColor="text1"/>
                <w:sz w:val="28"/>
                <w:szCs w:val="28"/>
              </w:rPr>
              <w:t xml:space="preserve"> “投标资格要求”</w:t>
            </w:r>
          </w:p>
        </w:tc>
      </w:tr>
      <w:tr w:rsidR="0039288C">
        <w:trPr>
          <w:trHeight w:val="627"/>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3</w:t>
            </w:r>
          </w:p>
        </w:tc>
        <w:tc>
          <w:tcPr>
            <w:tcW w:w="9071" w:type="dxa"/>
            <w:vAlign w:val="center"/>
          </w:tcPr>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投标有效期：</w:t>
            </w:r>
            <w:r>
              <w:rPr>
                <w:rFonts w:ascii="仿宋" w:eastAsia="仿宋" w:hAnsi="仿宋" w:cs="仿宋" w:hint="eastAsia"/>
                <w:kern w:val="0"/>
                <w:sz w:val="28"/>
                <w:szCs w:val="28"/>
              </w:rPr>
              <w:t>投标截止期结束后90日历日。</w:t>
            </w:r>
            <w:r>
              <w:rPr>
                <w:rFonts w:ascii="仿宋" w:eastAsia="仿宋" w:hAnsi="仿宋" w:cs="仿宋" w:hint="eastAsia"/>
                <w:sz w:val="28"/>
                <w:szCs w:val="28"/>
              </w:rPr>
              <w:t>有效期不足将导致其投标文件被拒绝。</w:t>
            </w:r>
          </w:p>
        </w:tc>
      </w:tr>
      <w:tr w:rsidR="0039288C">
        <w:trPr>
          <w:trHeight w:val="749"/>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4</w:t>
            </w:r>
          </w:p>
        </w:tc>
        <w:tc>
          <w:tcPr>
            <w:tcW w:w="9071" w:type="dxa"/>
            <w:vAlign w:val="center"/>
          </w:tcPr>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投标文件递交地址：</w:t>
            </w:r>
            <w:r>
              <w:rPr>
                <w:rFonts w:ascii="仿宋" w:eastAsia="仿宋" w:hAnsi="仿宋" w:cs="仿宋" w:hint="eastAsia"/>
                <w:sz w:val="28"/>
                <w:szCs w:val="28"/>
                <w:u w:val="single"/>
              </w:rPr>
              <w:t xml:space="preserve">厦门市思明区体育路41号顺承大厦6楼 </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投标截止时间：见“第一章 招标公告”</w:t>
            </w:r>
          </w:p>
        </w:tc>
      </w:tr>
      <w:tr w:rsidR="0039288C">
        <w:trPr>
          <w:trHeight w:val="931"/>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5</w:t>
            </w:r>
          </w:p>
        </w:tc>
        <w:tc>
          <w:tcPr>
            <w:tcW w:w="9071" w:type="dxa"/>
            <w:vAlign w:val="center"/>
          </w:tcPr>
          <w:p w:rsidR="0039288C" w:rsidRDefault="004275F6">
            <w:pPr>
              <w:spacing w:line="400" w:lineRule="exact"/>
              <w:rPr>
                <w:rFonts w:ascii="仿宋" w:eastAsia="仿宋" w:hAnsi="仿宋" w:cs="仿宋"/>
                <w:color w:val="0070C0"/>
                <w:sz w:val="28"/>
                <w:szCs w:val="28"/>
              </w:rPr>
            </w:pPr>
            <w:r>
              <w:rPr>
                <w:rFonts w:ascii="仿宋" w:eastAsia="仿宋" w:hAnsi="仿宋" w:cs="仿宋" w:hint="eastAsia"/>
                <w:color w:val="000000" w:themeColor="text1"/>
                <w:sz w:val="28"/>
                <w:szCs w:val="28"/>
              </w:rPr>
              <w:t>★</w:t>
            </w:r>
            <w:r>
              <w:rPr>
                <w:rFonts w:ascii="仿宋" w:eastAsia="仿宋" w:hAnsi="仿宋" w:cs="仿宋" w:hint="eastAsia"/>
                <w:sz w:val="28"/>
                <w:szCs w:val="28"/>
              </w:rPr>
              <w:t>投标保证金：</w:t>
            </w:r>
            <w:r>
              <w:rPr>
                <w:rFonts w:ascii="仿宋" w:eastAsia="仿宋" w:hAnsi="仿宋" w:cs="仿宋" w:hint="eastAsia"/>
                <w:b/>
                <w:sz w:val="28"/>
                <w:szCs w:val="28"/>
              </w:rPr>
              <w:t>人民币</w:t>
            </w:r>
            <w:r>
              <w:rPr>
                <w:rFonts w:ascii="仿宋" w:eastAsia="仿宋" w:hAnsi="仿宋" w:cs="仿宋"/>
                <w:b/>
                <w:sz w:val="28"/>
                <w:szCs w:val="28"/>
              </w:rPr>
              <w:t>1万元整。</w:t>
            </w:r>
          </w:p>
          <w:p w:rsidR="0039288C" w:rsidRDefault="004275F6">
            <w:pPr>
              <w:spacing w:line="400" w:lineRule="exact"/>
              <w:rPr>
                <w:rFonts w:ascii="仿宋" w:eastAsia="仿宋" w:hAnsi="仿宋" w:cs="仿宋"/>
                <w:b/>
                <w:color w:val="000000" w:themeColor="text1"/>
                <w:sz w:val="28"/>
                <w:szCs w:val="28"/>
              </w:rPr>
            </w:pPr>
            <w:r>
              <w:rPr>
                <w:rFonts w:ascii="仿宋" w:eastAsia="仿宋" w:hAnsi="仿宋" w:cs="仿宋" w:hint="eastAsia"/>
                <w:sz w:val="28"/>
                <w:szCs w:val="28"/>
              </w:rPr>
              <w:t>1、投标保证金以转账、电汇等形式提交，必须在投标截止时间前到达指定账户，不收取现金、现金支票，不接受任何个人名义的转账，否则作未提交投标保证金处</w:t>
            </w:r>
            <w:r>
              <w:rPr>
                <w:rFonts w:ascii="仿宋" w:eastAsia="仿宋" w:hAnsi="仿宋" w:cs="仿宋" w:hint="eastAsia"/>
                <w:color w:val="000000" w:themeColor="text1"/>
                <w:sz w:val="28"/>
                <w:szCs w:val="28"/>
              </w:rPr>
              <w:t>理。</w:t>
            </w:r>
            <w:r>
              <w:rPr>
                <w:rFonts w:ascii="仿宋" w:eastAsia="仿宋" w:hAnsi="仿宋" w:cs="仿宋" w:hint="eastAsia"/>
                <w:b/>
                <w:color w:val="000000" w:themeColor="text1"/>
                <w:sz w:val="28"/>
                <w:szCs w:val="28"/>
              </w:rPr>
              <w:t>投标文件中应体现投标保证金的缴交凭证。</w:t>
            </w:r>
          </w:p>
          <w:p w:rsidR="0039288C" w:rsidRDefault="004275F6">
            <w:pPr>
              <w:spacing w:line="4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2、保证金的退还：</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①</w:t>
            </w:r>
            <w:r>
              <w:rPr>
                <w:rFonts w:ascii="仿宋" w:eastAsia="仿宋" w:hAnsi="仿宋" w:cs="仿宋" w:hint="eastAsia"/>
                <w:color w:val="000000" w:themeColor="text1"/>
                <w:sz w:val="28"/>
                <w:szCs w:val="28"/>
              </w:rPr>
              <w:t>招标人将在《中标通知书》发出之日起30个工作日内予以原额无息退还未中标人的投标保证金。</w:t>
            </w:r>
          </w:p>
        </w:tc>
      </w:tr>
      <w:tr w:rsidR="0039288C">
        <w:trPr>
          <w:trHeight w:val="931"/>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6</w:t>
            </w:r>
          </w:p>
        </w:tc>
        <w:tc>
          <w:tcPr>
            <w:tcW w:w="9071" w:type="dxa"/>
            <w:vAlign w:val="center"/>
          </w:tcPr>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中标供应商在签订合同前，应向招标人缴纳</w:t>
            </w:r>
            <w:r>
              <w:rPr>
                <w:rFonts w:ascii="仿宋" w:eastAsia="仿宋" w:hAnsi="仿宋" w:cs="仿宋"/>
                <w:sz w:val="28"/>
                <w:szCs w:val="28"/>
              </w:rPr>
              <w:t>1万</w:t>
            </w:r>
            <w:r>
              <w:rPr>
                <w:rFonts w:ascii="仿宋" w:eastAsia="仿宋" w:hAnsi="仿宋" w:cs="仿宋" w:hint="eastAsia"/>
                <w:b/>
                <w:sz w:val="28"/>
                <w:szCs w:val="28"/>
              </w:rPr>
              <w:t>元</w:t>
            </w:r>
            <w:r>
              <w:rPr>
                <w:rFonts w:ascii="仿宋" w:eastAsia="仿宋" w:hAnsi="仿宋" w:cs="仿宋" w:hint="eastAsia"/>
                <w:sz w:val="28"/>
                <w:szCs w:val="28"/>
              </w:rPr>
              <w:t>履约保证金。</w:t>
            </w:r>
          </w:p>
          <w:p w:rsidR="0039288C" w:rsidRDefault="004275F6">
            <w:pPr>
              <w:spacing w:line="400" w:lineRule="exact"/>
              <w:rPr>
                <w:rFonts w:ascii="仿宋" w:eastAsia="仿宋" w:hAnsi="仿宋" w:cs="仿宋"/>
                <w:sz w:val="28"/>
                <w:szCs w:val="28"/>
              </w:rPr>
            </w:pPr>
            <w:r>
              <w:rPr>
                <w:rFonts w:ascii="仿宋" w:eastAsia="仿宋" w:hAnsi="仿宋" w:cs="仿宋"/>
                <w:sz w:val="28"/>
                <w:szCs w:val="28"/>
              </w:rPr>
              <w:t>1.履约保证金数额：</w:t>
            </w:r>
            <w:r>
              <w:rPr>
                <w:rFonts w:ascii="仿宋" w:eastAsia="仿宋" w:hAnsi="仿宋" w:cs="仿宋"/>
                <w:b/>
                <w:sz w:val="28"/>
                <w:szCs w:val="28"/>
              </w:rPr>
              <w:t>10000元</w:t>
            </w:r>
            <w:r>
              <w:rPr>
                <w:rFonts w:ascii="仿宋" w:eastAsia="仿宋" w:hAnsi="仿宋" w:cs="仿宋" w:hint="eastAsia"/>
                <w:sz w:val="28"/>
                <w:szCs w:val="28"/>
              </w:rPr>
              <w:t>（指人民币，下同）。</w:t>
            </w:r>
          </w:p>
          <w:p w:rsidR="0039288C" w:rsidRDefault="004275F6">
            <w:pPr>
              <w:spacing w:line="400" w:lineRule="exact"/>
              <w:rPr>
                <w:rFonts w:ascii="仿宋" w:eastAsia="仿宋" w:hAnsi="仿宋" w:cs="仿宋"/>
                <w:sz w:val="28"/>
                <w:szCs w:val="28"/>
              </w:rPr>
            </w:pPr>
            <w:r>
              <w:rPr>
                <w:rFonts w:ascii="仿宋" w:eastAsia="仿宋" w:hAnsi="仿宋" w:cs="仿宋"/>
                <w:sz w:val="28"/>
                <w:szCs w:val="28"/>
              </w:rPr>
              <w:t>2.履约保证金形式：转账。</w:t>
            </w:r>
          </w:p>
          <w:p w:rsidR="0039288C" w:rsidRDefault="004275F6">
            <w:pPr>
              <w:spacing w:line="400" w:lineRule="exact"/>
              <w:rPr>
                <w:rFonts w:ascii="仿宋" w:eastAsia="仿宋" w:hAnsi="仿宋" w:cs="仿宋"/>
                <w:sz w:val="28"/>
                <w:szCs w:val="28"/>
              </w:rPr>
            </w:pPr>
            <w:r>
              <w:rPr>
                <w:rFonts w:ascii="仿宋" w:eastAsia="仿宋" w:hAnsi="仿宋" w:cs="仿宋"/>
                <w:sz w:val="28"/>
                <w:szCs w:val="28"/>
              </w:rPr>
              <w:t>3.中标人在收到中标通知书后签定采购合同，原投标保证金直接作为合同履约保证金。履约保证金在双方合同终止、交接清楚、质保期（或保修期）结束和债权债务等关系理顺后30日历天内无息返还。</w:t>
            </w:r>
          </w:p>
          <w:p w:rsidR="0039288C" w:rsidRDefault="004275F6">
            <w:pPr>
              <w:spacing w:line="400" w:lineRule="exact"/>
              <w:rPr>
                <w:rFonts w:ascii="仿宋" w:eastAsia="仿宋" w:hAnsi="仿宋" w:cs="仿宋"/>
                <w:sz w:val="28"/>
                <w:szCs w:val="28"/>
              </w:rPr>
            </w:pPr>
            <w:r>
              <w:rPr>
                <w:rFonts w:ascii="仿宋" w:eastAsia="仿宋" w:hAnsi="仿宋" w:cs="仿宋"/>
                <w:sz w:val="28"/>
                <w:szCs w:val="28"/>
              </w:rPr>
              <w:t xml:space="preserve">4.中标人如在服务期限内不能完成招投标文件和采购合同约定，招标人有权解除合同，履约保证金不予退还。 </w:t>
            </w:r>
          </w:p>
        </w:tc>
      </w:tr>
      <w:tr w:rsidR="0039288C">
        <w:trPr>
          <w:trHeight w:val="931"/>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7</w:t>
            </w:r>
          </w:p>
        </w:tc>
        <w:tc>
          <w:tcPr>
            <w:tcW w:w="9071" w:type="dxa"/>
            <w:vAlign w:val="center"/>
          </w:tcPr>
          <w:p w:rsidR="0039288C" w:rsidRDefault="004275F6">
            <w:pPr>
              <w:spacing w:line="400" w:lineRule="exact"/>
              <w:rPr>
                <w:rFonts w:ascii="仿宋" w:eastAsia="仿宋" w:hAnsi="仿宋" w:cs="仿宋"/>
                <w:sz w:val="28"/>
                <w:szCs w:val="28"/>
              </w:rPr>
            </w:pPr>
            <w:r>
              <w:rPr>
                <w:rFonts w:ascii="仿宋" w:eastAsia="仿宋" w:hAnsi="仿宋" w:cs="仿宋" w:hint="eastAsia"/>
                <w:color w:val="000000" w:themeColor="text1"/>
                <w:sz w:val="28"/>
                <w:szCs w:val="28"/>
              </w:rPr>
              <w:t>★</w:t>
            </w:r>
            <w:r>
              <w:rPr>
                <w:rFonts w:ascii="仿宋" w:eastAsia="仿宋" w:hAnsi="仿宋" w:cs="仿宋" w:hint="eastAsia"/>
                <w:sz w:val="28"/>
                <w:szCs w:val="28"/>
              </w:rPr>
              <w:t>招标预算价（即最高控制价）为：654733.36</w:t>
            </w:r>
            <w:r>
              <w:rPr>
                <w:rFonts w:ascii="仿宋" w:eastAsia="仿宋" w:hAnsi="仿宋" w:cs="仿宋" w:hint="eastAsia"/>
                <w:b/>
                <w:kern w:val="0"/>
                <w:sz w:val="28"/>
                <w:szCs w:val="28"/>
              </w:rPr>
              <w:t>元。</w:t>
            </w:r>
            <w:r>
              <w:rPr>
                <w:rFonts w:ascii="仿宋" w:eastAsia="仿宋" w:hAnsi="仿宋" w:cs="仿宋" w:hint="eastAsia"/>
                <w:b/>
                <w:sz w:val="28"/>
                <w:szCs w:val="28"/>
              </w:rPr>
              <w:t>投标人投标报价超过预算价的投标为无效投标</w:t>
            </w:r>
            <w:r>
              <w:rPr>
                <w:rFonts w:ascii="仿宋" w:eastAsia="仿宋" w:hAnsi="仿宋" w:cs="仿宋" w:hint="eastAsia"/>
                <w:sz w:val="28"/>
                <w:szCs w:val="28"/>
              </w:rPr>
              <w:t>。</w:t>
            </w:r>
          </w:p>
        </w:tc>
      </w:tr>
      <w:tr w:rsidR="0039288C">
        <w:trPr>
          <w:cantSplit/>
          <w:trHeight w:val="1365"/>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t>8</w:t>
            </w:r>
          </w:p>
        </w:tc>
        <w:tc>
          <w:tcPr>
            <w:tcW w:w="9071" w:type="dxa"/>
            <w:vAlign w:val="center"/>
          </w:tcPr>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评标标准和方法：</w:t>
            </w:r>
            <w:r>
              <w:rPr>
                <w:rFonts w:ascii="仿宋" w:eastAsia="仿宋" w:hAnsi="仿宋" w:cs="仿宋" w:hint="eastAsia"/>
                <w:color w:val="000000" w:themeColor="text1"/>
                <w:sz w:val="28"/>
                <w:szCs w:val="28"/>
              </w:rPr>
              <w:t>本次招标采用</w:t>
            </w:r>
            <w:r>
              <w:rPr>
                <w:rFonts w:ascii="仿宋" w:eastAsia="仿宋" w:hAnsi="仿宋" w:hint="eastAsia"/>
                <w:color w:val="000000" w:themeColor="text1"/>
                <w:sz w:val="28"/>
                <w:szCs w:val="28"/>
              </w:rPr>
              <w:t>最低投标价法</w:t>
            </w:r>
            <w:r>
              <w:rPr>
                <w:rFonts w:ascii="仿宋" w:eastAsia="仿宋" w:hAnsi="仿宋" w:cs="仿宋" w:hint="eastAsia"/>
                <w:color w:val="000000" w:themeColor="text1"/>
                <w:sz w:val="28"/>
                <w:szCs w:val="28"/>
              </w:rPr>
              <w:t>。</w:t>
            </w:r>
            <w:r>
              <w:rPr>
                <w:rFonts w:ascii="仿宋" w:eastAsia="仿宋" w:hAnsi="仿宋" w:cs="仿宋" w:hint="eastAsia"/>
                <w:sz w:val="28"/>
                <w:szCs w:val="28"/>
              </w:rPr>
              <w:t>首先，由评标委员会根据招标文件要求(无效投标界定)，审核各投标文件是否合格、有效，凡不符合专业条件要求和未实质性响应招标文件要求的投标均不进入</w:t>
            </w:r>
            <w:r>
              <w:rPr>
                <w:rFonts w:ascii="仿宋" w:eastAsia="仿宋" w:hAnsi="仿宋" w:cs="仿宋" w:hint="eastAsia"/>
                <w:color w:val="000000" w:themeColor="text1"/>
                <w:sz w:val="28"/>
                <w:szCs w:val="28"/>
              </w:rPr>
              <w:t>比价</w:t>
            </w:r>
            <w:r>
              <w:rPr>
                <w:rFonts w:ascii="仿宋" w:eastAsia="仿宋" w:hAnsi="仿宋" w:cs="仿宋" w:hint="eastAsia"/>
                <w:sz w:val="28"/>
                <w:szCs w:val="28"/>
              </w:rPr>
              <w:t>。</w:t>
            </w:r>
          </w:p>
        </w:tc>
      </w:tr>
      <w:tr w:rsidR="0039288C">
        <w:trPr>
          <w:cantSplit/>
          <w:trHeight w:val="799"/>
          <w:jc w:val="center"/>
        </w:trPr>
        <w:tc>
          <w:tcPr>
            <w:tcW w:w="850" w:type="dxa"/>
            <w:vAlign w:val="center"/>
          </w:tcPr>
          <w:p w:rsidR="0039288C" w:rsidRDefault="004275F6">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9</w:t>
            </w:r>
          </w:p>
        </w:tc>
        <w:tc>
          <w:tcPr>
            <w:tcW w:w="9071" w:type="dxa"/>
            <w:vAlign w:val="center"/>
          </w:tcPr>
          <w:p w:rsidR="0039288C" w:rsidRDefault="004275F6">
            <w:pPr>
              <w:spacing w:line="400" w:lineRule="exact"/>
              <w:rPr>
                <w:rFonts w:ascii="仿宋" w:eastAsia="仿宋" w:hAnsi="仿宋" w:cs="仿宋"/>
                <w:b/>
                <w:sz w:val="28"/>
                <w:szCs w:val="28"/>
              </w:rPr>
            </w:pPr>
            <w:r>
              <w:rPr>
                <w:rFonts w:ascii="仿宋" w:eastAsia="仿宋" w:hAnsi="仿宋" w:cs="仿宋" w:hint="eastAsia"/>
                <w:b/>
                <w:sz w:val="28"/>
                <w:szCs w:val="28"/>
              </w:rPr>
              <w:t>投标提醒：</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1、投标保证金手续办理完毕后，请再次核对账号、收款单位是否正确，并确保在投标截止时间前到账。</w:t>
            </w:r>
          </w:p>
          <w:p w:rsidR="0039288C" w:rsidRDefault="004275F6">
            <w:pPr>
              <w:spacing w:line="400" w:lineRule="exact"/>
              <w:rPr>
                <w:rFonts w:ascii="仿宋" w:eastAsia="仿宋" w:hAnsi="仿宋" w:cs="仿宋"/>
                <w:sz w:val="28"/>
                <w:szCs w:val="28"/>
                <w:u w:val="single"/>
              </w:rPr>
            </w:pPr>
            <w:r>
              <w:rPr>
                <w:rFonts w:ascii="仿宋" w:eastAsia="仿宋" w:hAnsi="仿宋" w:cs="仿宋" w:hint="eastAsia"/>
                <w:sz w:val="28"/>
                <w:szCs w:val="28"/>
              </w:rPr>
              <w:t>2、为方便保证金的收取工作，</w:t>
            </w:r>
            <w:r>
              <w:rPr>
                <w:rFonts w:ascii="仿宋" w:eastAsia="仿宋" w:hAnsi="仿宋" w:cs="仿宋" w:hint="eastAsia"/>
                <w:b/>
                <w:color w:val="000000"/>
                <w:kern w:val="0"/>
                <w:sz w:val="28"/>
                <w:szCs w:val="28"/>
                <w:u w:val="single"/>
              </w:rPr>
              <w:t>除投标文件中的缴交凭证外，</w:t>
            </w:r>
            <w:r>
              <w:rPr>
                <w:rFonts w:ascii="仿宋" w:eastAsia="仿宋" w:hAnsi="仿宋" w:cs="仿宋" w:hint="eastAsia"/>
                <w:b/>
                <w:sz w:val="28"/>
                <w:szCs w:val="28"/>
                <w:u w:val="single"/>
              </w:rPr>
              <w:t>投标人在递交投标文件时应单独提供保证金缴交证明复印件一份给招标人投标文件接收人员。</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3、为确保在投标截止时间前递交投标文件，请务必考虑交通拥挤及路上不可预见的其他因素。</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4、本文件第四章的投标文件格式中要求投标人盖章、投标代表签字的均应按要求盖章、签字。</w:t>
            </w:r>
          </w:p>
        </w:tc>
      </w:tr>
      <w:tr w:rsidR="0039288C">
        <w:trPr>
          <w:cantSplit/>
          <w:trHeight w:val="799"/>
          <w:jc w:val="center"/>
        </w:trPr>
        <w:tc>
          <w:tcPr>
            <w:tcW w:w="850" w:type="dxa"/>
            <w:vAlign w:val="center"/>
          </w:tcPr>
          <w:p w:rsidR="0039288C" w:rsidRDefault="0039288C">
            <w:pPr>
              <w:spacing w:line="400" w:lineRule="exact"/>
              <w:jc w:val="center"/>
              <w:rPr>
                <w:rFonts w:ascii="仿宋" w:eastAsia="仿宋" w:hAnsi="仿宋" w:cs="仿宋"/>
                <w:sz w:val="28"/>
                <w:szCs w:val="28"/>
              </w:rPr>
            </w:pPr>
          </w:p>
        </w:tc>
        <w:tc>
          <w:tcPr>
            <w:tcW w:w="9071" w:type="dxa"/>
            <w:vAlign w:val="center"/>
          </w:tcPr>
          <w:p w:rsidR="0039288C" w:rsidRDefault="004275F6">
            <w:pPr>
              <w:spacing w:line="400" w:lineRule="exact"/>
              <w:rPr>
                <w:rFonts w:ascii="仿宋" w:eastAsia="仿宋" w:hAnsi="仿宋"/>
                <w:b/>
                <w:sz w:val="28"/>
                <w:szCs w:val="28"/>
              </w:rPr>
            </w:pPr>
            <w:r>
              <w:rPr>
                <w:rFonts w:ascii="仿宋" w:eastAsia="仿宋" w:hAnsi="仿宋" w:hint="eastAsia"/>
                <w:b/>
                <w:sz w:val="28"/>
                <w:szCs w:val="28"/>
              </w:rPr>
              <w:t>投标资格要求与投标资格证明文件</w:t>
            </w:r>
          </w:p>
          <w:p w:rsidR="0039288C" w:rsidRDefault="004275F6">
            <w:pPr>
              <w:spacing w:line="400" w:lineRule="exact"/>
              <w:rPr>
                <w:rFonts w:ascii="仿宋" w:eastAsia="仿宋" w:hAnsi="仿宋" w:cs="仿宋"/>
                <w:spacing w:val="4"/>
                <w:sz w:val="28"/>
                <w:szCs w:val="28"/>
              </w:rPr>
            </w:pPr>
            <w:r>
              <w:rPr>
                <w:rFonts w:ascii="仿宋" w:eastAsia="仿宋" w:hAnsi="仿宋" w:cs="仿宋" w:hint="eastAsia"/>
                <w:spacing w:val="4"/>
                <w:sz w:val="28"/>
                <w:szCs w:val="28"/>
                <w:lang w:bidi="ar"/>
              </w:rPr>
              <w:t>1、</w:t>
            </w:r>
            <w:r>
              <w:rPr>
                <w:rFonts w:ascii="仿宋" w:eastAsia="仿宋" w:hAnsi="仿宋" w:cs="仿宋" w:hint="eastAsia"/>
                <w:color w:val="000000" w:themeColor="text1"/>
                <w:sz w:val="28"/>
                <w:szCs w:val="28"/>
              </w:rPr>
              <w:t>★</w:t>
            </w:r>
            <w:r>
              <w:rPr>
                <w:rFonts w:ascii="仿宋" w:eastAsia="仿宋" w:hAnsi="仿宋" w:cs="仿宋" w:hint="eastAsia"/>
                <w:spacing w:val="4"/>
                <w:sz w:val="28"/>
                <w:szCs w:val="28"/>
                <w:lang w:bidi="ar"/>
              </w:rPr>
              <w:t>投标人应为在中华人民共和国境内注册，</w:t>
            </w:r>
            <w:r>
              <w:rPr>
                <w:rFonts w:ascii="仿宋" w:eastAsia="仿宋" w:hAnsi="仿宋" w:cs="仿宋" w:hint="eastAsia"/>
                <w:sz w:val="28"/>
                <w:szCs w:val="28"/>
              </w:rPr>
              <w:t>注册资本≥</w:t>
            </w:r>
            <w:r>
              <w:rPr>
                <w:rFonts w:ascii="仿宋" w:eastAsia="仿宋" w:hAnsi="仿宋" w:cs="仿宋"/>
                <w:sz w:val="28"/>
                <w:szCs w:val="28"/>
              </w:rPr>
              <w:t>1000万元人民币</w:t>
            </w:r>
            <w:r>
              <w:rPr>
                <w:rFonts w:ascii="仿宋" w:eastAsia="仿宋" w:hAnsi="仿宋" w:cs="仿宋" w:hint="eastAsia"/>
                <w:spacing w:val="4"/>
                <w:sz w:val="28"/>
                <w:szCs w:val="28"/>
                <w:lang w:bidi="ar"/>
              </w:rPr>
              <w:t>，具有独立法人资格、能在国内合法销售并提供相应服务的</w:t>
            </w:r>
            <w:r>
              <w:rPr>
                <w:rFonts w:ascii="仿宋" w:eastAsia="仿宋" w:hAnsi="仿宋" w:cs="仿宋" w:hint="eastAsia"/>
                <w:sz w:val="28"/>
                <w:szCs w:val="28"/>
                <w:lang w:bidi="ar"/>
              </w:rPr>
              <w:t>供应商</w:t>
            </w:r>
            <w:r>
              <w:rPr>
                <w:rFonts w:ascii="仿宋" w:eastAsia="仿宋" w:hAnsi="仿宋" w:cs="仿宋" w:hint="eastAsia"/>
                <w:spacing w:val="4"/>
                <w:sz w:val="28"/>
                <w:szCs w:val="28"/>
                <w:lang w:bidi="ar"/>
              </w:rPr>
              <w:t>，并提供有效的“营业执照”复印件。</w:t>
            </w:r>
          </w:p>
          <w:p w:rsidR="0039288C" w:rsidRDefault="004275F6">
            <w:pPr>
              <w:spacing w:line="400" w:lineRule="exact"/>
              <w:rPr>
                <w:rFonts w:ascii="仿宋" w:eastAsia="仿宋" w:hAnsi="仿宋" w:cs="仿宋"/>
                <w:spacing w:val="4"/>
                <w:sz w:val="28"/>
                <w:szCs w:val="28"/>
              </w:rPr>
            </w:pPr>
            <w:r>
              <w:rPr>
                <w:rFonts w:ascii="仿宋" w:eastAsia="仿宋" w:hAnsi="仿宋" w:cs="仿宋"/>
                <w:spacing w:val="4"/>
                <w:sz w:val="28"/>
                <w:szCs w:val="28"/>
                <w:lang w:bidi="ar"/>
              </w:rPr>
              <w:t>2、投标人须提供单位负责人有效身份证复印件。</w:t>
            </w:r>
          </w:p>
          <w:p w:rsidR="0039288C" w:rsidRDefault="004275F6">
            <w:pPr>
              <w:spacing w:line="400" w:lineRule="exact"/>
              <w:rPr>
                <w:rFonts w:ascii="仿宋" w:eastAsia="仿宋" w:hAnsi="仿宋" w:cs="仿宋"/>
                <w:b/>
                <w:sz w:val="28"/>
                <w:szCs w:val="28"/>
                <w:u w:val="single"/>
              </w:rPr>
            </w:pPr>
            <w:r>
              <w:rPr>
                <w:rFonts w:ascii="仿宋" w:eastAsia="仿宋" w:hAnsi="仿宋" w:cs="仿宋"/>
                <w:spacing w:val="4"/>
                <w:sz w:val="28"/>
                <w:szCs w:val="28"/>
                <w:lang w:bidi="ar"/>
              </w:rPr>
              <w:t>3、若投标人代表不是单位负责人的，投标人还须提供单位负责人对投标人代表的授权书原件及投标人代表的有效身份证复印件。</w:t>
            </w:r>
          </w:p>
          <w:p w:rsidR="0039288C" w:rsidRDefault="004275F6">
            <w:pPr>
              <w:spacing w:line="400" w:lineRule="exact"/>
              <w:rPr>
                <w:rFonts w:ascii="仿宋" w:eastAsia="仿宋" w:hAnsi="仿宋" w:cs="仿宋"/>
                <w:spacing w:val="4"/>
                <w:sz w:val="28"/>
                <w:szCs w:val="28"/>
              </w:rPr>
            </w:pPr>
            <w:r>
              <w:rPr>
                <w:rFonts w:ascii="仿宋" w:eastAsia="仿宋" w:hAnsi="仿宋" w:cs="仿宋"/>
                <w:spacing w:val="4"/>
                <w:sz w:val="28"/>
                <w:szCs w:val="28"/>
                <w:lang w:bidi="ar"/>
              </w:rPr>
              <w:t>4、本项目不接受联合体投标，并不得转包或分包。</w:t>
            </w:r>
          </w:p>
          <w:p w:rsidR="0039288C" w:rsidRDefault="004275F6">
            <w:pPr>
              <w:spacing w:line="400" w:lineRule="exact"/>
              <w:rPr>
                <w:rFonts w:ascii="仿宋" w:eastAsia="仿宋" w:hAnsi="仿宋" w:cs="仿宋"/>
                <w:sz w:val="28"/>
                <w:szCs w:val="28"/>
                <w:lang w:bidi="ar"/>
              </w:rPr>
            </w:pPr>
            <w:r>
              <w:rPr>
                <w:rFonts w:ascii="仿宋" w:eastAsia="仿宋" w:hAnsi="仿宋" w:cs="仿宋"/>
                <w:spacing w:val="4"/>
                <w:sz w:val="28"/>
                <w:szCs w:val="28"/>
                <w:lang w:bidi="ar"/>
              </w:rPr>
              <w:t>5、</w:t>
            </w:r>
            <w:r>
              <w:rPr>
                <w:rFonts w:ascii="仿宋" w:eastAsia="仿宋" w:hAnsi="仿宋" w:cs="仿宋" w:hint="eastAsia"/>
                <w:color w:val="000000" w:themeColor="text1"/>
                <w:sz w:val="28"/>
                <w:szCs w:val="28"/>
              </w:rPr>
              <w:t>★</w:t>
            </w:r>
            <w:r>
              <w:rPr>
                <w:rFonts w:ascii="仿宋" w:eastAsia="仿宋" w:hAnsi="仿宋" w:cs="仿宋" w:hint="eastAsia"/>
                <w:sz w:val="28"/>
                <w:szCs w:val="28"/>
                <w:lang w:bidi="ar"/>
              </w:rPr>
              <w:t>投标人须具备有效的不低于贰级</w:t>
            </w:r>
            <w:r>
              <w:rPr>
                <w:rFonts w:ascii="仿宋" w:eastAsia="仿宋" w:hAnsi="仿宋" w:hint="eastAsia"/>
                <w:sz w:val="28"/>
                <w:szCs w:val="28"/>
              </w:rPr>
              <w:t>建筑装修装饰工程专业承包资质</w:t>
            </w:r>
            <w:r>
              <w:rPr>
                <w:rFonts w:ascii="仿宋" w:eastAsia="仿宋" w:hAnsi="仿宋" w:cs="仿宋" w:hint="eastAsia"/>
                <w:sz w:val="28"/>
                <w:szCs w:val="28"/>
                <w:lang w:bidi="ar"/>
              </w:rPr>
              <w:t>和《施工企业安全生产许可证》。</w:t>
            </w:r>
          </w:p>
          <w:p w:rsidR="0039288C" w:rsidRDefault="004275F6">
            <w:pPr>
              <w:pStyle w:val="31"/>
              <w:snapToGrid w:val="0"/>
              <w:spacing w:line="400" w:lineRule="exact"/>
              <w:outlineLvl w:val="9"/>
              <w:rPr>
                <w:rFonts w:ascii="仿宋" w:eastAsia="仿宋" w:hAnsi="仿宋"/>
                <w:szCs w:val="28"/>
              </w:rPr>
            </w:pPr>
            <w:r>
              <w:rPr>
                <w:rFonts w:ascii="仿宋" w:eastAsia="仿宋" w:hAnsi="仿宋"/>
                <w:szCs w:val="28"/>
              </w:rPr>
              <w:t>6</w:t>
            </w:r>
            <w:r>
              <w:rPr>
                <w:rFonts w:ascii="仿宋" w:eastAsia="仿宋" w:hAnsi="仿宋" w:hint="eastAsia"/>
                <w:szCs w:val="28"/>
              </w:rPr>
              <w:t>、</w:t>
            </w:r>
            <w:r>
              <w:rPr>
                <w:rFonts w:ascii="仿宋" w:eastAsia="仿宋" w:hAnsi="仿宋" w:cs="仿宋" w:hint="eastAsia"/>
                <w:color w:val="000000" w:themeColor="text1"/>
                <w:szCs w:val="28"/>
              </w:rPr>
              <w:t>★</w:t>
            </w:r>
            <w:r>
              <w:rPr>
                <w:rFonts w:ascii="仿宋" w:eastAsia="仿宋" w:hAnsi="仿宋" w:cs="宋体" w:hint="eastAsia"/>
                <w:iCs/>
                <w:kern w:val="0"/>
                <w:szCs w:val="28"/>
                <w:lang w:val="zh-CN"/>
              </w:rPr>
              <w:t>项目负责人须具备有效的不低于贰级建筑工程专业注册建造师执业资格，并具备有效的安全生产考核合格证书（</w:t>
            </w:r>
            <w:r>
              <w:rPr>
                <w:rFonts w:ascii="仿宋" w:eastAsia="仿宋" w:hAnsi="仿宋" w:cs="宋体"/>
                <w:iCs/>
                <w:kern w:val="0"/>
                <w:szCs w:val="28"/>
                <w:lang w:val="zh-CN"/>
              </w:rPr>
              <w:t>B</w:t>
            </w:r>
            <w:r>
              <w:rPr>
                <w:rFonts w:ascii="仿宋" w:eastAsia="仿宋" w:hAnsi="仿宋" w:cs="宋体" w:hint="eastAsia"/>
                <w:iCs/>
                <w:kern w:val="0"/>
                <w:szCs w:val="28"/>
                <w:lang w:val="zh-CN"/>
              </w:rPr>
              <w:t>证）。</w:t>
            </w:r>
            <w:r>
              <w:rPr>
                <w:rFonts w:ascii="仿宋" w:eastAsia="仿宋" w:hAnsi="仿宋" w:cs="宋体" w:hint="eastAsia"/>
                <w:iCs/>
                <w:szCs w:val="28"/>
              </w:rPr>
              <w:t>项目负责人须附上其注册建造师证书、身份证和安全生产考核合格证书</w:t>
            </w:r>
            <w:r>
              <w:rPr>
                <w:rFonts w:ascii="仿宋" w:eastAsia="仿宋" w:hAnsi="仿宋" w:cs="宋体"/>
                <w:iCs/>
                <w:szCs w:val="28"/>
              </w:rPr>
              <w:t>B证的复印件并加盖投标人单位公章。</w:t>
            </w:r>
          </w:p>
          <w:p w:rsidR="0039288C" w:rsidRDefault="004275F6">
            <w:pPr>
              <w:spacing w:line="400" w:lineRule="exact"/>
              <w:rPr>
                <w:rFonts w:ascii="仿宋" w:eastAsia="仿宋" w:hAnsi="仿宋" w:cs="仿宋"/>
                <w:b/>
                <w:sz w:val="28"/>
                <w:szCs w:val="28"/>
                <w:u w:val="single"/>
              </w:rPr>
            </w:pPr>
            <w:r>
              <w:rPr>
                <w:rFonts w:ascii="仿宋" w:eastAsia="仿宋" w:hAnsi="仿宋" w:cs="仿宋" w:hint="eastAsia"/>
                <w:b/>
                <w:sz w:val="28"/>
                <w:szCs w:val="28"/>
                <w:u w:val="single"/>
                <w:lang w:bidi="ar"/>
              </w:rPr>
              <w:t>注：投标人在投标文件中提供的基本资格证明材料如为复印件的，须加盖投标人单位公章，否则其投标将被否决。</w:t>
            </w:r>
          </w:p>
          <w:p w:rsidR="0039288C" w:rsidRDefault="004275F6">
            <w:pPr>
              <w:spacing w:line="400" w:lineRule="exact"/>
              <w:rPr>
                <w:rFonts w:ascii="仿宋" w:eastAsia="仿宋" w:hAnsi="仿宋" w:cs="仿宋"/>
                <w:b/>
                <w:sz w:val="28"/>
                <w:szCs w:val="28"/>
              </w:rPr>
            </w:pPr>
            <w:r>
              <w:rPr>
                <w:rFonts w:ascii="仿宋" w:eastAsia="仿宋" w:hAnsi="仿宋" w:cs="仿宋" w:hint="eastAsia"/>
                <w:b/>
                <w:sz w:val="28"/>
                <w:szCs w:val="28"/>
              </w:rPr>
              <w:t>以上资格证明文件均应加盖投标人公章，原件备查。</w:t>
            </w:r>
          </w:p>
        </w:tc>
      </w:tr>
    </w:tbl>
    <w:p w:rsidR="0039288C" w:rsidRPr="00435263" w:rsidRDefault="004275F6">
      <w:pPr>
        <w:spacing w:line="420" w:lineRule="exact"/>
        <w:rPr>
          <w:rFonts w:ascii="仿宋" w:eastAsia="仿宋" w:hAnsi="仿宋" w:cs="仿宋"/>
          <w:sz w:val="28"/>
          <w:szCs w:val="28"/>
        </w:rPr>
      </w:pPr>
      <w:r w:rsidRPr="00435263">
        <w:rPr>
          <w:rFonts w:ascii="仿宋" w:eastAsia="仿宋" w:hAnsi="仿宋" w:cs="仿宋" w:hint="eastAsia"/>
          <w:b/>
          <w:sz w:val="28"/>
          <w:szCs w:val="28"/>
        </w:rPr>
        <w:t>特别提醒：</w:t>
      </w:r>
      <w:r w:rsidRPr="00435263">
        <w:rPr>
          <w:rFonts w:ascii="仿宋" w:eastAsia="仿宋" w:hAnsi="仿宋" w:cs="仿宋" w:hint="eastAsia"/>
          <w:sz w:val="28"/>
          <w:szCs w:val="28"/>
        </w:rPr>
        <w:t>本工程</w:t>
      </w:r>
      <w:r w:rsidRPr="00435263">
        <w:rPr>
          <w:rFonts w:ascii="仿宋" w:eastAsia="仿宋" w:hAnsi="仿宋" w:cs="仿宋"/>
          <w:sz w:val="28"/>
          <w:szCs w:val="28"/>
        </w:rPr>
        <w:t>不组织集中答疑，如有疑问自行到项目（</w:t>
      </w:r>
      <w:r w:rsidRPr="00435263">
        <w:rPr>
          <w:rFonts w:ascii="仿宋" w:eastAsia="仿宋" w:hAnsi="仿宋" w:cs="仿宋" w:hint="eastAsia"/>
          <w:sz w:val="28"/>
          <w:szCs w:val="28"/>
        </w:rPr>
        <w:t>现场踏勘</w:t>
      </w:r>
      <w:r w:rsidRPr="00435263">
        <w:rPr>
          <w:rFonts w:ascii="仿宋" w:eastAsia="仿宋" w:hAnsi="仿宋" w:cs="仿宋"/>
          <w:sz w:val="28"/>
          <w:szCs w:val="28"/>
        </w:rPr>
        <w:t>）</w:t>
      </w:r>
      <w:r w:rsidRPr="00435263">
        <w:rPr>
          <w:rFonts w:ascii="仿宋" w:eastAsia="仿宋" w:hAnsi="仿宋" w:cs="仿宋" w:hint="eastAsia"/>
          <w:sz w:val="28"/>
          <w:szCs w:val="28"/>
        </w:rPr>
        <w:t>了解。</w:t>
      </w:r>
      <w:r w:rsidRPr="00435263">
        <w:rPr>
          <w:rFonts w:ascii="仿宋" w:eastAsia="仿宋" w:hAnsi="仿宋" w:cs="仿宋"/>
          <w:sz w:val="28"/>
          <w:szCs w:val="28"/>
        </w:rPr>
        <w:t>联系人：郭先生,联系电话：13860421518</w:t>
      </w:r>
    </w:p>
    <w:p w:rsidR="0039288C" w:rsidRPr="00435263" w:rsidRDefault="004275F6">
      <w:pPr>
        <w:spacing w:line="420" w:lineRule="exact"/>
        <w:rPr>
          <w:rFonts w:ascii="仿宋" w:eastAsia="仿宋" w:hAnsi="仿宋" w:cs="仿宋"/>
          <w:sz w:val="28"/>
          <w:szCs w:val="28"/>
        </w:rPr>
      </w:pPr>
      <w:r w:rsidRPr="00435263">
        <w:rPr>
          <w:rFonts w:ascii="仿宋" w:eastAsia="仿宋" w:hAnsi="仿宋" w:cs="仿宋"/>
          <w:sz w:val="28"/>
          <w:szCs w:val="28"/>
        </w:rPr>
        <w:t>1、投标人在答疑阶段未提出对招标图纸、工程量清单、控制价的疑问或异议，则视为无异议，中标后不得以上述理由提出工程造价变更要求。</w:t>
      </w:r>
    </w:p>
    <w:p w:rsidR="0039288C" w:rsidRPr="00435263" w:rsidRDefault="004275F6">
      <w:pPr>
        <w:spacing w:line="420" w:lineRule="exact"/>
        <w:rPr>
          <w:rFonts w:ascii="仿宋" w:eastAsia="仿宋" w:hAnsi="仿宋" w:cs="仿宋"/>
          <w:sz w:val="28"/>
          <w:szCs w:val="28"/>
        </w:rPr>
      </w:pPr>
      <w:r w:rsidRPr="00435263">
        <w:rPr>
          <w:rFonts w:ascii="仿宋" w:eastAsia="仿宋" w:hAnsi="仿宋" w:cs="仿宋"/>
          <w:sz w:val="28"/>
          <w:szCs w:val="28"/>
        </w:rPr>
        <w:t>2、本项目工程采用包干形式（</w:t>
      </w:r>
      <w:r w:rsidRPr="00435263">
        <w:rPr>
          <w:rFonts w:ascii="仿宋" w:eastAsia="仿宋" w:hAnsi="仿宋" w:cs="仿宋" w:hint="eastAsia"/>
          <w:sz w:val="28"/>
          <w:szCs w:val="28"/>
        </w:rPr>
        <w:t>包括但不限于，</w:t>
      </w:r>
      <w:r w:rsidRPr="00435263">
        <w:rPr>
          <w:rFonts w:ascii="仿宋" w:eastAsia="仿宋" w:hAnsi="仿宋" w:cs="仿宋"/>
          <w:sz w:val="28"/>
          <w:szCs w:val="28"/>
        </w:rPr>
        <w:t>施工设备、人工、管理、材料、设备、安装、维护、保险、利润、税金、政策性文件规定、风险、责任、控制区施工和因素、检测及报检等费用）</w:t>
      </w:r>
    </w:p>
    <w:p w:rsidR="0039288C" w:rsidRDefault="0039288C"/>
    <w:p w:rsidR="0039288C" w:rsidRDefault="004275F6">
      <w:pPr>
        <w:pStyle w:val="2"/>
        <w:keepNext w:val="0"/>
        <w:keepLines w:val="0"/>
        <w:spacing w:before="0" w:after="0" w:line="500" w:lineRule="exact"/>
        <w:rPr>
          <w:rFonts w:ascii="仿宋" w:eastAsia="仿宋" w:hAnsi="仿宋"/>
          <w:sz w:val="32"/>
        </w:rPr>
      </w:pPr>
      <w:bookmarkStart w:id="14" w:name="_Toc16224"/>
      <w:bookmarkStart w:id="15" w:name="_Toc525136198"/>
      <w:r>
        <w:rPr>
          <w:rFonts w:ascii="仿宋" w:eastAsia="仿宋" w:hAnsi="仿宋" w:hint="eastAsia"/>
          <w:sz w:val="32"/>
        </w:rPr>
        <w:t>第一节  说  明</w:t>
      </w:r>
      <w:bookmarkEnd w:id="14"/>
      <w:bookmarkEnd w:id="15"/>
    </w:p>
    <w:p w:rsidR="0039288C" w:rsidRDefault="004275F6">
      <w:pPr>
        <w:spacing w:line="500" w:lineRule="exact"/>
        <w:ind w:firstLineChars="200" w:firstLine="643"/>
        <w:rPr>
          <w:rFonts w:ascii="仿宋" w:eastAsia="仿宋" w:hAnsi="仿宋"/>
          <w:b/>
          <w:sz w:val="32"/>
          <w:szCs w:val="32"/>
        </w:rPr>
      </w:pPr>
      <w:bookmarkStart w:id="16" w:name="_Toc2500"/>
      <w:bookmarkStart w:id="17" w:name="_Toc191892300"/>
      <w:bookmarkStart w:id="18" w:name="_Toc192925648"/>
      <w:bookmarkStart w:id="19" w:name="_Toc525136199"/>
      <w:r>
        <w:rPr>
          <w:rFonts w:ascii="仿宋" w:eastAsia="仿宋" w:hAnsi="仿宋"/>
          <w:b/>
          <w:sz w:val="32"/>
          <w:szCs w:val="32"/>
        </w:rPr>
        <w:t xml:space="preserve">1. </w:t>
      </w:r>
      <w:r>
        <w:rPr>
          <w:rFonts w:ascii="仿宋" w:eastAsia="仿宋" w:hAnsi="仿宋" w:hint="eastAsia"/>
          <w:b/>
          <w:sz w:val="32"/>
          <w:szCs w:val="32"/>
        </w:rPr>
        <w:t>适用范围</w:t>
      </w:r>
      <w:bookmarkEnd w:id="16"/>
      <w:bookmarkEnd w:id="17"/>
      <w:bookmarkEnd w:id="18"/>
      <w:bookmarkEnd w:id="19"/>
    </w:p>
    <w:p w:rsidR="0039288C" w:rsidRDefault="004275F6">
      <w:pPr>
        <w:spacing w:line="500" w:lineRule="exact"/>
        <w:ind w:firstLineChars="200" w:firstLine="640"/>
        <w:rPr>
          <w:rFonts w:ascii="宋体" w:hAnsi="宋体"/>
          <w:sz w:val="24"/>
        </w:rPr>
      </w:pPr>
      <w:r>
        <w:rPr>
          <w:rFonts w:ascii="仿宋" w:eastAsia="仿宋" w:hAnsi="仿宋"/>
          <w:sz w:val="32"/>
          <w:szCs w:val="32"/>
        </w:rPr>
        <w:t>1.1</w:t>
      </w:r>
      <w:r>
        <w:rPr>
          <w:rFonts w:ascii="仿宋" w:eastAsia="仿宋" w:hAnsi="仿宋" w:hint="eastAsia"/>
          <w:sz w:val="32"/>
          <w:szCs w:val="32"/>
        </w:rPr>
        <w:t>本招标文件仅适用于</w:t>
      </w:r>
      <w:r>
        <w:rPr>
          <w:rFonts w:ascii="仿宋" w:eastAsia="仿宋" w:hAnsi="仿宋" w:hint="eastAsia"/>
          <w:sz w:val="32"/>
          <w:szCs w:val="32"/>
          <w:u w:val="single"/>
        </w:rPr>
        <w:t>国贸大厦生活排污管改造第二次。</w:t>
      </w:r>
    </w:p>
    <w:p w:rsidR="0039288C" w:rsidRDefault="004275F6">
      <w:pPr>
        <w:spacing w:line="500" w:lineRule="exact"/>
        <w:ind w:firstLineChars="200" w:firstLine="643"/>
        <w:rPr>
          <w:rFonts w:ascii="仿宋" w:eastAsia="仿宋" w:hAnsi="仿宋"/>
          <w:b/>
          <w:sz w:val="32"/>
          <w:szCs w:val="32"/>
        </w:rPr>
      </w:pPr>
      <w:bookmarkStart w:id="20" w:name="_Toc20810"/>
      <w:bookmarkStart w:id="21" w:name="_Toc525136200"/>
      <w:bookmarkStart w:id="22" w:name="_Toc191892301"/>
      <w:bookmarkStart w:id="23" w:name="_Toc192925649"/>
      <w:r>
        <w:rPr>
          <w:rFonts w:ascii="仿宋" w:eastAsia="仿宋" w:hAnsi="仿宋"/>
          <w:b/>
          <w:sz w:val="32"/>
          <w:szCs w:val="32"/>
        </w:rPr>
        <w:t xml:space="preserve">2. </w:t>
      </w:r>
      <w:r>
        <w:rPr>
          <w:rFonts w:ascii="仿宋" w:eastAsia="仿宋" w:hAnsi="仿宋" w:hint="eastAsia"/>
          <w:b/>
          <w:sz w:val="32"/>
          <w:szCs w:val="32"/>
        </w:rPr>
        <w:t>定义</w:t>
      </w:r>
      <w:bookmarkEnd w:id="20"/>
      <w:bookmarkEnd w:id="21"/>
      <w:bookmarkEnd w:id="22"/>
      <w:bookmarkEnd w:id="23"/>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2.1</w:t>
      </w:r>
      <w:r>
        <w:rPr>
          <w:rFonts w:ascii="仿宋" w:eastAsia="仿宋" w:hAnsi="仿宋" w:hint="eastAsia"/>
          <w:sz w:val="32"/>
          <w:szCs w:val="32"/>
        </w:rPr>
        <w:t>“招标人”系指</w:t>
      </w:r>
      <w:r>
        <w:rPr>
          <w:rFonts w:ascii="楷体" w:eastAsia="楷体" w:hAnsi="楷体" w:cs="楷体"/>
          <w:color w:val="000000"/>
          <w:sz w:val="32"/>
          <w:szCs w:val="32"/>
          <w:shd w:val="clear" w:color="auto" w:fill="FFFFFF"/>
        </w:rPr>
        <w:t>厦门国贸城市服务集团股份有限公司</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2“投标人”系指获取了本招标文件，且已经提交或者准备提交本次投标文件的制造商或供货商。</w:t>
      </w:r>
    </w:p>
    <w:p w:rsidR="0039288C" w:rsidRDefault="004275F6">
      <w:pPr>
        <w:spacing w:line="500" w:lineRule="exact"/>
        <w:ind w:firstLineChars="200" w:firstLine="643"/>
        <w:rPr>
          <w:rFonts w:ascii="仿宋" w:eastAsia="仿宋" w:hAnsi="仿宋"/>
          <w:b/>
          <w:sz w:val="32"/>
          <w:szCs w:val="32"/>
        </w:rPr>
      </w:pPr>
      <w:bookmarkStart w:id="24" w:name="_Toc21461"/>
      <w:bookmarkStart w:id="25" w:name="_Toc525136201"/>
      <w:bookmarkStart w:id="26" w:name="_Toc191892302"/>
      <w:bookmarkStart w:id="27" w:name="_Toc192925650"/>
      <w:r>
        <w:rPr>
          <w:rFonts w:ascii="仿宋" w:eastAsia="仿宋" w:hAnsi="仿宋"/>
          <w:b/>
          <w:sz w:val="32"/>
          <w:szCs w:val="32"/>
        </w:rPr>
        <w:t xml:space="preserve">3. </w:t>
      </w:r>
      <w:r>
        <w:rPr>
          <w:rFonts w:ascii="仿宋" w:eastAsia="仿宋" w:hAnsi="仿宋" w:hint="eastAsia"/>
          <w:b/>
          <w:sz w:val="32"/>
          <w:szCs w:val="32"/>
        </w:rPr>
        <w:t>合格的投标人</w:t>
      </w:r>
      <w:bookmarkEnd w:id="24"/>
      <w:bookmarkEnd w:id="25"/>
      <w:bookmarkEnd w:id="26"/>
      <w:bookmarkEnd w:id="27"/>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3.1</w:t>
      </w:r>
      <w:r>
        <w:rPr>
          <w:rFonts w:ascii="仿宋" w:eastAsia="仿宋" w:hAnsi="仿宋" w:hint="eastAsia"/>
          <w:sz w:val="32"/>
          <w:szCs w:val="32"/>
        </w:rPr>
        <w:t>凡有能力提供本招标文件所述货物及服务的，符合本招标文件规定资格要求（具体要求见“投标资格要求与投标资格证明文件”），符合政府采购法第二十二条的规定的均可能成为合格的投标人。</w:t>
      </w:r>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3.2</w:t>
      </w:r>
      <w:r>
        <w:rPr>
          <w:rFonts w:ascii="仿宋" w:eastAsia="仿宋" w:hAnsi="仿宋" w:hint="eastAsia"/>
          <w:sz w:val="32"/>
          <w:szCs w:val="32"/>
        </w:rPr>
        <w:t xml:space="preserve"> 投标人应遵守中国的有关法律、法规和规章的规定。</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3.3 一个投标人对同一个合同包只能提交一个投标文件。如果投标人之间存在下列互为关联关系的情形之一的，不得同时参加本项目投标：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 法定代表人为同一人的两个及两个以上法人；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 母公司、直接或间接持股50％及以上的被投资公司;</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(3) 均为同一家母公司直接或间接持股50％及以上的被投资公司。</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3.4 投标代理人在同一个合同包中只能接受一个投标人的委托参加投标。</w:t>
      </w:r>
    </w:p>
    <w:p w:rsidR="0039288C" w:rsidRDefault="004275F6">
      <w:pPr>
        <w:spacing w:line="500" w:lineRule="exact"/>
        <w:ind w:firstLineChars="200" w:firstLine="643"/>
        <w:rPr>
          <w:rFonts w:ascii="仿宋" w:eastAsia="仿宋" w:hAnsi="仿宋"/>
          <w:b/>
          <w:sz w:val="32"/>
          <w:szCs w:val="32"/>
        </w:rPr>
      </w:pPr>
      <w:bookmarkStart w:id="28" w:name="_Toc525136202"/>
      <w:bookmarkStart w:id="29" w:name="_Toc192925651"/>
      <w:bookmarkStart w:id="30" w:name="_Toc191892303"/>
      <w:bookmarkStart w:id="31" w:name="_Toc6482"/>
      <w:r>
        <w:rPr>
          <w:rFonts w:ascii="仿宋" w:eastAsia="仿宋" w:hAnsi="仿宋"/>
          <w:b/>
          <w:sz w:val="32"/>
          <w:szCs w:val="32"/>
        </w:rPr>
        <w:t xml:space="preserve">4. </w:t>
      </w:r>
      <w:r>
        <w:rPr>
          <w:rFonts w:ascii="仿宋" w:eastAsia="仿宋" w:hAnsi="仿宋" w:hint="eastAsia"/>
          <w:b/>
          <w:sz w:val="32"/>
          <w:szCs w:val="32"/>
        </w:rPr>
        <w:t>投标费用</w:t>
      </w:r>
      <w:bookmarkEnd w:id="28"/>
      <w:bookmarkEnd w:id="29"/>
      <w:bookmarkEnd w:id="30"/>
      <w:bookmarkEnd w:id="31"/>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投标人自行承担其参加投标所涉及的一切费用。</w:t>
      </w:r>
      <w:bookmarkStart w:id="32" w:name="_Toc192925652"/>
      <w:bookmarkStart w:id="33" w:name="_Toc191892304"/>
    </w:p>
    <w:p w:rsidR="0039288C" w:rsidRDefault="004275F6">
      <w:pPr>
        <w:spacing w:line="500" w:lineRule="exact"/>
        <w:rPr>
          <w:rFonts w:ascii="仿宋" w:eastAsia="仿宋" w:hAnsi="仿宋"/>
          <w:b/>
          <w:sz w:val="32"/>
          <w:szCs w:val="32"/>
        </w:rPr>
      </w:pPr>
      <w:bookmarkStart w:id="34" w:name="_Toc525136203"/>
      <w:bookmarkStart w:id="35" w:name="_Toc6193"/>
      <w:r>
        <w:rPr>
          <w:rFonts w:ascii="仿宋" w:eastAsia="仿宋" w:hAnsi="仿宋" w:hint="eastAsia"/>
          <w:b/>
          <w:sz w:val="32"/>
          <w:szCs w:val="32"/>
        </w:rPr>
        <w:t>第二节</w:t>
      </w:r>
      <w:r>
        <w:rPr>
          <w:rFonts w:ascii="仿宋" w:eastAsia="仿宋" w:hAnsi="仿宋"/>
          <w:b/>
          <w:sz w:val="32"/>
          <w:szCs w:val="32"/>
        </w:rPr>
        <w:t xml:space="preserve">  </w:t>
      </w:r>
      <w:r>
        <w:rPr>
          <w:rFonts w:ascii="仿宋" w:eastAsia="仿宋" w:hAnsi="仿宋" w:hint="eastAsia"/>
          <w:b/>
          <w:sz w:val="32"/>
          <w:szCs w:val="32"/>
        </w:rPr>
        <w:t>招标文件说明</w:t>
      </w:r>
      <w:bookmarkEnd w:id="32"/>
      <w:bookmarkEnd w:id="33"/>
      <w:bookmarkEnd w:id="34"/>
      <w:bookmarkEnd w:id="35"/>
    </w:p>
    <w:p w:rsidR="0039288C" w:rsidRDefault="004275F6">
      <w:pPr>
        <w:spacing w:line="500" w:lineRule="exact"/>
        <w:ind w:firstLineChars="200" w:firstLine="643"/>
        <w:rPr>
          <w:rFonts w:ascii="仿宋" w:eastAsia="仿宋" w:hAnsi="仿宋"/>
          <w:b/>
          <w:sz w:val="32"/>
          <w:szCs w:val="32"/>
        </w:rPr>
      </w:pPr>
      <w:bookmarkStart w:id="36" w:name="_Toc191892305"/>
      <w:bookmarkStart w:id="37" w:name="_Toc192925653"/>
      <w:bookmarkStart w:id="38" w:name="_Toc525136204"/>
      <w:bookmarkStart w:id="39" w:name="_Toc18817"/>
      <w:r>
        <w:rPr>
          <w:rFonts w:ascii="仿宋" w:eastAsia="仿宋" w:hAnsi="仿宋"/>
          <w:b/>
          <w:sz w:val="32"/>
          <w:szCs w:val="32"/>
        </w:rPr>
        <w:t xml:space="preserve">5. </w:t>
      </w:r>
      <w:r>
        <w:rPr>
          <w:rFonts w:ascii="仿宋" w:eastAsia="仿宋" w:hAnsi="仿宋" w:hint="eastAsia"/>
          <w:b/>
          <w:sz w:val="32"/>
          <w:szCs w:val="32"/>
        </w:rPr>
        <w:t>招标文件的组成</w:t>
      </w:r>
      <w:bookmarkEnd w:id="36"/>
      <w:bookmarkEnd w:id="37"/>
      <w:bookmarkEnd w:id="38"/>
      <w:bookmarkEnd w:id="39"/>
    </w:p>
    <w:p w:rsidR="0039288C" w:rsidRDefault="004275F6">
      <w:pPr>
        <w:spacing w:line="500" w:lineRule="exact"/>
        <w:ind w:firstLineChars="200" w:firstLine="640"/>
        <w:rPr>
          <w:rFonts w:ascii="仿宋" w:eastAsia="仿宋" w:hAnsi="仿宋"/>
          <w:sz w:val="32"/>
          <w:szCs w:val="32"/>
        </w:rPr>
      </w:pPr>
      <w:bookmarkStart w:id="40" w:name="_Toc523325149"/>
      <w:bookmarkStart w:id="41" w:name="_Toc523325329"/>
      <w:r>
        <w:rPr>
          <w:rFonts w:ascii="仿宋" w:eastAsia="仿宋" w:hAnsi="仿宋" w:hint="eastAsia"/>
          <w:sz w:val="32"/>
          <w:szCs w:val="32"/>
        </w:rPr>
        <w:t>5.1招标文件用以阐明所需货物及服务招标程序和合同主要</w:t>
      </w:r>
      <w:r>
        <w:rPr>
          <w:rFonts w:ascii="仿宋" w:eastAsia="仿宋" w:hAnsi="仿宋" w:hint="eastAsia"/>
          <w:sz w:val="32"/>
          <w:szCs w:val="32"/>
        </w:rPr>
        <w:lastRenderedPageBreak/>
        <w:t>条款。招标文件由下述主要部分组成：</w:t>
      </w:r>
      <w:bookmarkEnd w:id="40"/>
      <w:bookmarkEnd w:id="41"/>
    </w:p>
    <w:p w:rsidR="0039288C" w:rsidRDefault="004275F6">
      <w:pPr>
        <w:spacing w:line="500" w:lineRule="exact"/>
        <w:ind w:firstLineChars="200" w:firstLine="640"/>
        <w:rPr>
          <w:rFonts w:ascii="仿宋" w:eastAsia="仿宋" w:hAnsi="仿宋"/>
          <w:sz w:val="32"/>
          <w:szCs w:val="32"/>
        </w:rPr>
      </w:pPr>
      <w:bookmarkStart w:id="42" w:name="_Toc523325330"/>
      <w:bookmarkStart w:id="43" w:name="_Toc523325150"/>
      <w:r>
        <w:rPr>
          <w:rFonts w:ascii="仿宋" w:eastAsia="仿宋" w:hAnsi="仿宋" w:hint="eastAsia"/>
          <w:sz w:val="32"/>
          <w:szCs w:val="32"/>
        </w:rPr>
        <w:t xml:space="preserve">⑴ </w:t>
      </w:r>
      <w:bookmarkEnd w:id="42"/>
      <w:bookmarkEnd w:id="43"/>
      <w:r>
        <w:rPr>
          <w:rFonts w:ascii="仿宋" w:eastAsia="仿宋" w:hAnsi="仿宋" w:hint="eastAsia"/>
          <w:sz w:val="32"/>
          <w:szCs w:val="32"/>
        </w:rPr>
        <w:t>招标公告</w:t>
      </w:r>
    </w:p>
    <w:p w:rsidR="0039288C" w:rsidRDefault="004275F6">
      <w:pPr>
        <w:spacing w:line="500" w:lineRule="exact"/>
        <w:ind w:firstLineChars="200" w:firstLine="640"/>
        <w:rPr>
          <w:rFonts w:ascii="仿宋" w:eastAsia="仿宋" w:hAnsi="仿宋"/>
          <w:sz w:val="32"/>
          <w:szCs w:val="32"/>
        </w:rPr>
      </w:pPr>
      <w:bookmarkStart w:id="44" w:name="_Toc523325331"/>
      <w:bookmarkStart w:id="45" w:name="_Toc523325151"/>
      <w:r>
        <w:rPr>
          <w:rFonts w:ascii="仿宋" w:eastAsia="仿宋" w:hAnsi="仿宋" w:hint="eastAsia"/>
          <w:sz w:val="32"/>
          <w:szCs w:val="32"/>
        </w:rPr>
        <w:t>⑵ 投标人须知</w:t>
      </w:r>
      <w:bookmarkEnd w:id="44"/>
      <w:bookmarkEnd w:id="45"/>
    </w:p>
    <w:p w:rsidR="0039288C" w:rsidRDefault="004275F6">
      <w:pPr>
        <w:spacing w:line="500" w:lineRule="exact"/>
        <w:ind w:firstLineChars="200" w:firstLine="640"/>
        <w:rPr>
          <w:rFonts w:ascii="仿宋" w:eastAsia="仿宋" w:hAnsi="仿宋"/>
          <w:sz w:val="32"/>
          <w:szCs w:val="32"/>
        </w:rPr>
      </w:pPr>
      <w:bookmarkStart w:id="46" w:name="_Toc523325152"/>
      <w:bookmarkStart w:id="47" w:name="_Toc523325332"/>
      <w:r>
        <w:rPr>
          <w:rFonts w:ascii="仿宋" w:eastAsia="仿宋" w:hAnsi="仿宋" w:hint="eastAsia"/>
          <w:sz w:val="32"/>
          <w:szCs w:val="32"/>
        </w:rPr>
        <w:t>⑶ 招标内容及要求</w:t>
      </w:r>
      <w:bookmarkEnd w:id="46"/>
      <w:bookmarkEnd w:id="47"/>
    </w:p>
    <w:p w:rsidR="0039288C" w:rsidRDefault="004275F6">
      <w:pPr>
        <w:spacing w:line="500" w:lineRule="exact"/>
        <w:ind w:firstLineChars="200" w:firstLine="640"/>
        <w:rPr>
          <w:rFonts w:ascii="仿宋" w:eastAsia="仿宋" w:hAnsi="仿宋"/>
          <w:sz w:val="32"/>
          <w:szCs w:val="32"/>
        </w:rPr>
      </w:pPr>
      <w:bookmarkStart w:id="48" w:name="_Toc523325333"/>
      <w:bookmarkStart w:id="49" w:name="_Toc523325153"/>
      <w:r>
        <w:rPr>
          <w:rFonts w:ascii="仿宋" w:eastAsia="仿宋" w:hAnsi="仿宋" w:hint="eastAsia"/>
          <w:sz w:val="32"/>
          <w:szCs w:val="32"/>
        </w:rPr>
        <w:t>⑷ 投标文件格式</w:t>
      </w:r>
      <w:bookmarkStart w:id="50" w:name="_Toc430489119"/>
      <w:bookmarkStart w:id="51" w:name="_Toc430488851"/>
      <w:bookmarkStart w:id="52" w:name="_Toc430422413"/>
      <w:bookmarkStart w:id="53" w:name="_Toc430488644"/>
      <w:bookmarkStart w:id="54" w:name="_Toc415567497"/>
      <w:bookmarkStart w:id="55" w:name="_Toc430492126"/>
      <w:bookmarkStart w:id="56" w:name="_Toc430490612"/>
      <w:bookmarkStart w:id="57" w:name="_Toc191892306"/>
      <w:bookmarkStart w:id="58" w:name="_Toc192925654"/>
      <w:bookmarkEnd w:id="48"/>
      <w:bookmarkEnd w:id="49"/>
    </w:p>
    <w:p w:rsidR="0039288C" w:rsidRDefault="004275F6">
      <w:pPr>
        <w:spacing w:line="500" w:lineRule="exact"/>
        <w:ind w:firstLineChars="200" w:firstLine="643"/>
        <w:rPr>
          <w:rFonts w:ascii="仿宋" w:eastAsia="仿宋" w:hAnsi="仿宋"/>
          <w:b/>
          <w:sz w:val="32"/>
          <w:szCs w:val="32"/>
        </w:rPr>
      </w:pPr>
      <w:bookmarkStart w:id="59" w:name="_Toc6137"/>
      <w:bookmarkStart w:id="60" w:name="_Toc525136205"/>
      <w:r>
        <w:rPr>
          <w:rFonts w:ascii="仿宋" w:eastAsia="仿宋" w:hAnsi="仿宋"/>
          <w:b/>
          <w:sz w:val="32"/>
          <w:szCs w:val="32"/>
        </w:rPr>
        <w:t>6.</w:t>
      </w:r>
      <w:bookmarkEnd w:id="50"/>
      <w:bookmarkEnd w:id="51"/>
      <w:bookmarkEnd w:id="52"/>
      <w:bookmarkEnd w:id="53"/>
      <w:bookmarkEnd w:id="54"/>
      <w:bookmarkEnd w:id="55"/>
      <w:bookmarkEnd w:id="56"/>
      <w:r>
        <w:rPr>
          <w:rFonts w:ascii="仿宋" w:eastAsia="仿宋" w:hAnsi="仿宋"/>
          <w:b/>
          <w:sz w:val="32"/>
          <w:szCs w:val="32"/>
        </w:rPr>
        <w:t xml:space="preserve"> 招标文件的澄清</w:t>
      </w:r>
      <w:bookmarkEnd w:id="57"/>
      <w:bookmarkEnd w:id="58"/>
      <w:bookmarkEnd w:id="59"/>
      <w:bookmarkEnd w:id="60"/>
    </w:p>
    <w:p w:rsidR="0039288C" w:rsidRDefault="004275F6">
      <w:pPr>
        <w:spacing w:line="500" w:lineRule="exact"/>
        <w:ind w:firstLineChars="200" w:firstLine="640"/>
        <w:rPr>
          <w:rFonts w:ascii="仿宋" w:eastAsia="仿宋" w:hAnsi="仿宋"/>
          <w:sz w:val="32"/>
          <w:szCs w:val="32"/>
        </w:rPr>
      </w:pPr>
      <w:bookmarkStart w:id="61" w:name="_Toc523325155"/>
      <w:bookmarkStart w:id="62" w:name="_Toc523325335"/>
      <w:r>
        <w:rPr>
          <w:rFonts w:ascii="仿宋" w:eastAsia="仿宋" w:hAnsi="仿宋" w:hint="eastAsia"/>
          <w:sz w:val="32"/>
          <w:szCs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Start w:id="63" w:name="_Toc191892307"/>
      <w:bookmarkStart w:id="64" w:name="_Toc430422414"/>
      <w:bookmarkStart w:id="65" w:name="_Toc192925655"/>
      <w:bookmarkStart w:id="66" w:name="_Toc415567498"/>
      <w:bookmarkStart w:id="67" w:name="_Toc430488645"/>
      <w:bookmarkStart w:id="68" w:name="_Toc430488852"/>
      <w:bookmarkStart w:id="69" w:name="_Toc430492127"/>
      <w:bookmarkStart w:id="70" w:name="_Toc430490613"/>
      <w:bookmarkStart w:id="71" w:name="_Toc430489120"/>
      <w:bookmarkEnd w:id="61"/>
      <w:bookmarkEnd w:id="62"/>
    </w:p>
    <w:p w:rsidR="0039288C" w:rsidRDefault="004275F6">
      <w:pPr>
        <w:spacing w:line="500" w:lineRule="exact"/>
        <w:ind w:firstLineChars="200" w:firstLine="643"/>
        <w:rPr>
          <w:rFonts w:ascii="仿宋" w:eastAsia="仿宋" w:hAnsi="仿宋"/>
          <w:b/>
          <w:sz w:val="32"/>
          <w:szCs w:val="32"/>
        </w:rPr>
      </w:pPr>
      <w:bookmarkStart w:id="72" w:name="_Toc200"/>
      <w:bookmarkStart w:id="73" w:name="_Toc525136206"/>
      <w:r>
        <w:rPr>
          <w:rFonts w:ascii="仿宋" w:eastAsia="仿宋" w:hAnsi="仿宋"/>
          <w:b/>
          <w:sz w:val="32"/>
          <w:szCs w:val="32"/>
        </w:rPr>
        <w:t xml:space="preserve">7. </w:t>
      </w:r>
      <w:r>
        <w:rPr>
          <w:rFonts w:ascii="仿宋" w:eastAsia="仿宋" w:hAnsi="仿宋" w:hint="eastAsia"/>
          <w:b/>
          <w:sz w:val="32"/>
          <w:szCs w:val="32"/>
        </w:rPr>
        <w:t>招标文件的修改</w:t>
      </w:r>
      <w:bookmarkEnd w:id="63"/>
      <w:bookmarkEnd w:id="64"/>
      <w:bookmarkEnd w:id="65"/>
      <w:bookmarkEnd w:id="66"/>
      <w:bookmarkEnd w:id="67"/>
      <w:bookmarkEnd w:id="68"/>
      <w:bookmarkEnd w:id="69"/>
      <w:bookmarkEnd w:id="70"/>
      <w:bookmarkEnd w:id="71"/>
      <w:bookmarkEnd w:id="72"/>
      <w:bookmarkEnd w:id="73"/>
    </w:p>
    <w:p w:rsidR="0039288C" w:rsidRDefault="004275F6">
      <w:pPr>
        <w:spacing w:line="500" w:lineRule="exact"/>
        <w:ind w:firstLineChars="200" w:firstLine="640"/>
        <w:rPr>
          <w:rFonts w:ascii="仿宋" w:eastAsia="仿宋" w:hAnsi="仿宋"/>
          <w:sz w:val="32"/>
          <w:szCs w:val="32"/>
        </w:rPr>
      </w:pPr>
      <w:bookmarkStart w:id="74" w:name="_Toc523325337"/>
      <w:bookmarkStart w:id="75" w:name="_Toc523325157"/>
      <w:r>
        <w:rPr>
          <w:rFonts w:ascii="仿宋" w:eastAsia="仿宋" w:hAnsi="仿宋" w:hint="eastAsia"/>
          <w:sz w:val="32"/>
          <w:szCs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74"/>
      <w:bookmarkEnd w:id="75"/>
    </w:p>
    <w:p w:rsidR="0039288C" w:rsidRDefault="004275F6">
      <w:pPr>
        <w:spacing w:line="500" w:lineRule="exact"/>
        <w:ind w:firstLineChars="200" w:firstLine="640"/>
        <w:rPr>
          <w:rFonts w:ascii="仿宋" w:eastAsia="仿宋" w:hAnsi="仿宋"/>
          <w:sz w:val="32"/>
          <w:szCs w:val="32"/>
        </w:rPr>
      </w:pPr>
      <w:bookmarkStart w:id="76" w:name="_Toc523325338"/>
      <w:bookmarkStart w:id="77" w:name="_Toc523325158"/>
      <w:r>
        <w:rPr>
          <w:rFonts w:ascii="仿宋" w:eastAsia="仿宋" w:hAnsi="仿宋" w:hint="eastAsia"/>
          <w:sz w:val="32"/>
          <w:szCs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Start w:id="78" w:name="_Toc191892308"/>
      <w:bookmarkStart w:id="79" w:name="_Toc192925656"/>
      <w:bookmarkEnd w:id="76"/>
      <w:bookmarkEnd w:id="77"/>
    </w:p>
    <w:p w:rsidR="0039288C" w:rsidRDefault="0039288C">
      <w:pPr>
        <w:spacing w:line="500" w:lineRule="exact"/>
        <w:rPr>
          <w:rFonts w:ascii="仿宋" w:eastAsia="仿宋" w:hAnsi="仿宋"/>
          <w:sz w:val="32"/>
          <w:szCs w:val="32"/>
        </w:rPr>
      </w:pPr>
    </w:p>
    <w:p w:rsidR="0039288C" w:rsidRDefault="0039288C">
      <w:pPr>
        <w:pStyle w:val="2"/>
        <w:keepNext w:val="0"/>
        <w:keepLines w:val="0"/>
        <w:spacing w:before="0" w:after="0" w:line="500" w:lineRule="exact"/>
        <w:rPr>
          <w:rFonts w:ascii="仿宋" w:eastAsia="仿宋" w:hAnsi="仿宋"/>
          <w:sz w:val="32"/>
        </w:rPr>
      </w:pPr>
      <w:bookmarkStart w:id="80" w:name="_Toc525136207"/>
      <w:bookmarkStart w:id="81" w:name="_Toc5990"/>
    </w:p>
    <w:p w:rsidR="0039288C" w:rsidRDefault="004275F6">
      <w:pPr>
        <w:pStyle w:val="2"/>
        <w:keepNext w:val="0"/>
        <w:keepLines w:val="0"/>
        <w:spacing w:before="0" w:after="0" w:line="500" w:lineRule="exact"/>
        <w:rPr>
          <w:rFonts w:ascii="仿宋" w:eastAsia="仿宋" w:hAnsi="仿宋"/>
          <w:sz w:val="32"/>
        </w:rPr>
      </w:pPr>
      <w:r>
        <w:rPr>
          <w:rFonts w:ascii="仿宋" w:eastAsia="仿宋" w:hAnsi="仿宋" w:hint="eastAsia"/>
          <w:sz w:val="32"/>
        </w:rPr>
        <w:lastRenderedPageBreak/>
        <w:t>第三节  投标文件的编写</w:t>
      </w:r>
      <w:bookmarkEnd w:id="78"/>
      <w:bookmarkEnd w:id="79"/>
      <w:bookmarkEnd w:id="80"/>
      <w:bookmarkEnd w:id="81"/>
    </w:p>
    <w:p w:rsidR="0039288C" w:rsidRDefault="004275F6">
      <w:pPr>
        <w:pStyle w:val="3"/>
        <w:keepNext w:val="0"/>
        <w:keepLines w:val="0"/>
        <w:spacing w:before="0" w:after="0" w:line="500" w:lineRule="exact"/>
        <w:ind w:firstLineChars="200" w:firstLine="643"/>
        <w:rPr>
          <w:rFonts w:ascii="仿宋" w:eastAsia="仿宋" w:hAnsi="仿宋"/>
          <w:sz w:val="32"/>
        </w:rPr>
      </w:pPr>
      <w:bookmarkStart w:id="82" w:name="_Toc191892309"/>
      <w:bookmarkStart w:id="83" w:name="_Toc525136208"/>
      <w:bookmarkStart w:id="84" w:name="_Toc192925657"/>
      <w:bookmarkStart w:id="85" w:name="_Toc14177"/>
      <w:r>
        <w:rPr>
          <w:rFonts w:ascii="仿宋" w:eastAsia="仿宋" w:hAnsi="仿宋" w:hint="eastAsia"/>
          <w:sz w:val="32"/>
        </w:rPr>
        <w:t>8</w:t>
      </w:r>
      <w:r>
        <w:rPr>
          <w:rFonts w:ascii="仿宋" w:eastAsia="仿宋" w:hAnsi="仿宋"/>
          <w:sz w:val="32"/>
        </w:rPr>
        <w:t xml:space="preserve">. </w:t>
      </w:r>
      <w:r>
        <w:rPr>
          <w:rFonts w:ascii="仿宋" w:eastAsia="仿宋" w:hAnsi="仿宋" w:hint="eastAsia"/>
          <w:sz w:val="32"/>
        </w:rPr>
        <w:t>要求</w:t>
      </w:r>
      <w:bookmarkEnd w:id="82"/>
      <w:bookmarkEnd w:id="83"/>
      <w:bookmarkEnd w:id="84"/>
      <w:bookmarkEnd w:id="85"/>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8.1 投标人应仔细阅读招标文件的所有内容，按照招标文件的要求提交投标文件。投标文件应对招标文件的要求做出实质性响应，并保证所提供的全部资料的真实性，否则其投标将被拒绝。</w:t>
      </w:r>
    </w:p>
    <w:p w:rsidR="0039288C" w:rsidRDefault="004275F6">
      <w:pPr>
        <w:tabs>
          <w:tab w:val="left" w:pos="900"/>
        </w:tabs>
        <w:spacing w:line="500" w:lineRule="exact"/>
        <w:ind w:firstLineChars="200" w:firstLine="640"/>
        <w:rPr>
          <w:rFonts w:ascii="仿宋" w:eastAsia="仿宋" w:hAnsi="仿宋"/>
          <w:sz w:val="32"/>
          <w:szCs w:val="32"/>
        </w:rPr>
      </w:pPr>
      <w:r>
        <w:rPr>
          <w:rFonts w:ascii="仿宋" w:eastAsia="仿宋" w:hAnsi="仿宋" w:hint="eastAsia"/>
          <w:sz w:val="32"/>
          <w:szCs w:val="32"/>
        </w:rPr>
        <w:t>8.2除非有另外的规定，投标人可对招标项目一览表所列的全部合同包或部分合同包进行投标。招标人不接受有任何可选择性的报价，每一种服务只能有一个报价。</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86" w:name="_Toc191892310"/>
      <w:bookmarkStart w:id="87" w:name="_Toc525136209"/>
      <w:bookmarkStart w:id="88" w:name="_Toc192925658"/>
      <w:bookmarkStart w:id="89" w:name="_Toc26400"/>
      <w:r>
        <w:rPr>
          <w:rFonts w:ascii="仿宋" w:eastAsia="仿宋" w:hAnsi="仿宋" w:hint="eastAsia"/>
          <w:sz w:val="32"/>
        </w:rPr>
        <w:t>9</w:t>
      </w:r>
      <w:r>
        <w:rPr>
          <w:rFonts w:ascii="仿宋" w:eastAsia="仿宋" w:hAnsi="仿宋"/>
          <w:sz w:val="32"/>
        </w:rPr>
        <w:t xml:space="preserve">. </w:t>
      </w:r>
      <w:r>
        <w:rPr>
          <w:rFonts w:ascii="仿宋" w:eastAsia="仿宋" w:hAnsi="仿宋" w:hint="eastAsia"/>
          <w:sz w:val="32"/>
        </w:rPr>
        <w:t>投标文件语言</w:t>
      </w:r>
      <w:bookmarkEnd w:id="86"/>
      <w:bookmarkEnd w:id="87"/>
      <w:bookmarkEnd w:id="88"/>
      <w:bookmarkEnd w:id="89"/>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9.1投标文件应用中文书写。投标文件中所附或所引用的原件不是中文时，应附中文译本。各种计量单位及符号应采用国际上统一使用的公制计量单位和符号。</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90" w:name="_Toc191892311"/>
      <w:bookmarkStart w:id="91" w:name="_Toc14143"/>
      <w:bookmarkStart w:id="92" w:name="_Toc525136210"/>
      <w:bookmarkStart w:id="93" w:name="_Toc192925659"/>
      <w:r>
        <w:rPr>
          <w:rFonts w:ascii="仿宋" w:eastAsia="仿宋" w:hAnsi="仿宋" w:hint="eastAsia"/>
          <w:sz w:val="32"/>
        </w:rPr>
        <w:t>10</w:t>
      </w:r>
      <w:r>
        <w:rPr>
          <w:rFonts w:ascii="仿宋" w:eastAsia="仿宋" w:hAnsi="仿宋"/>
          <w:sz w:val="32"/>
        </w:rPr>
        <w:t xml:space="preserve">. </w:t>
      </w:r>
      <w:r>
        <w:rPr>
          <w:rFonts w:ascii="仿宋" w:eastAsia="仿宋" w:hAnsi="仿宋" w:hint="eastAsia"/>
          <w:sz w:val="32"/>
        </w:rPr>
        <w:t>投标文件的组成</w:t>
      </w:r>
      <w:bookmarkEnd w:id="90"/>
      <w:bookmarkEnd w:id="91"/>
      <w:bookmarkEnd w:id="92"/>
      <w:bookmarkEnd w:id="93"/>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投标文件应包括下列部分：</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10.1.1</w:t>
      </w:r>
      <w:r>
        <w:rPr>
          <w:rFonts w:ascii="仿宋" w:eastAsia="仿宋" w:hAnsi="仿宋" w:hint="eastAsia"/>
          <w:color w:val="000000" w:themeColor="text1"/>
          <w:sz w:val="32"/>
          <w:szCs w:val="32"/>
        </w:rPr>
        <w:t>投标书</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10.1.2</w:t>
      </w:r>
      <w:r>
        <w:rPr>
          <w:rFonts w:ascii="仿宋" w:eastAsia="仿宋" w:hAnsi="仿宋" w:hint="eastAsia"/>
          <w:color w:val="000000" w:themeColor="text1"/>
          <w:sz w:val="32"/>
          <w:szCs w:val="32"/>
        </w:rPr>
        <w:t>开标一览表</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10.1.3</w:t>
      </w:r>
      <w:r>
        <w:rPr>
          <w:rFonts w:ascii="仿宋" w:eastAsia="仿宋" w:hAnsi="仿宋" w:hint="eastAsia"/>
          <w:color w:val="000000" w:themeColor="text1"/>
          <w:sz w:val="32"/>
          <w:szCs w:val="32"/>
        </w:rPr>
        <w:t>价格明细表</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4改造方案</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5投标人承诺函</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6技术和商务偏离表</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7投标人提交的其它资料</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10.1.</w:t>
      </w:r>
      <w:r>
        <w:rPr>
          <w:rFonts w:ascii="仿宋" w:eastAsia="仿宋" w:hAnsi="仿宋" w:hint="eastAsia"/>
          <w:color w:val="000000" w:themeColor="text1"/>
          <w:sz w:val="32"/>
          <w:szCs w:val="32"/>
        </w:rPr>
        <w:t>8投标保证金</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94" w:name="_Toc525136211"/>
      <w:bookmarkStart w:id="95" w:name="_Toc15738"/>
      <w:bookmarkStart w:id="96" w:name="_Toc192925660"/>
      <w:bookmarkStart w:id="97" w:name="_Toc191892312"/>
      <w:r>
        <w:rPr>
          <w:rFonts w:ascii="仿宋" w:eastAsia="仿宋" w:hAnsi="仿宋" w:hint="eastAsia"/>
          <w:sz w:val="32"/>
        </w:rPr>
        <w:t>11</w:t>
      </w:r>
      <w:r>
        <w:rPr>
          <w:rFonts w:ascii="仿宋" w:eastAsia="仿宋" w:hAnsi="仿宋"/>
          <w:sz w:val="32"/>
        </w:rPr>
        <w:t xml:space="preserve">. </w:t>
      </w:r>
      <w:r>
        <w:rPr>
          <w:rFonts w:ascii="仿宋" w:eastAsia="仿宋" w:hAnsi="仿宋" w:hint="eastAsia"/>
          <w:sz w:val="32"/>
        </w:rPr>
        <w:t>投标有效期</w:t>
      </w:r>
      <w:bookmarkEnd w:id="94"/>
      <w:bookmarkEnd w:id="95"/>
      <w:bookmarkEnd w:id="96"/>
      <w:bookmarkEnd w:id="97"/>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11.1投标文件从“</w:t>
      </w:r>
      <w:r>
        <w:rPr>
          <w:rFonts w:ascii="仿宋" w:eastAsia="仿宋" w:hAnsi="仿宋" w:hint="eastAsia"/>
          <w:bCs/>
          <w:sz w:val="32"/>
          <w:szCs w:val="32"/>
        </w:rPr>
        <w:t>投标人须知前附表”</w:t>
      </w:r>
      <w:r>
        <w:rPr>
          <w:rFonts w:ascii="仿宋" w:eastAsia="仿宋" w:hAnsi="仿宋" w:hint="eastAsia"/>
          <w:sz w:val="32"/>
          <w:szCs w:val="32"/>
        </w:rPr>
        <w:t>第4项所规定的投标截止期之后开始生效，在“</w:t>
      </w:r>
      <w:r>
        <w:rPr>
          <w:rFonts w:ascii="仿宋" w:eastAsia="仿宋" w:hAnsi="仿宋" w:hint="eastAsia"/>
          <w:bCs/>
          <w:sz w:val="32"/>
          <w:szCs w:val="32"/>
        </w:rPr>
        <w:t>投标人须知前附表”</w:t>
      </w:r>
      <w:r>
        <w:rPr>
          <w:rFonts w:ascii="仿宋" w:eastAsia="仿宋" w:hAnsi="仿宋" w:hint="eastAsia"/>
          <w:sz w:val="32"/>
          <w:szCs w:val="32"/>
        </w:rPr>
        <w:t>第</w:t>
      </w:r>
      <w:r>
        <w:rPr>
          <w:rFonts w:ascii="仿宋" w:eastAsia="仿宋" w:hAnsi="仿宋"/>
          <w:sz w:val="32"/>
          <w:szCs w:val="32"/>
        </w:rPr>
        <w:t>3</w:t>
      </w:r>
      <w:r>
        <w:rPr>
          <w:rFonts w:ascii="仿宋" w:eastAsia="仿宋" w:hAnsi="仿宋" w:hint="eastAsia"/>
          <w:sz w:val="32"/>
          <w:szCs w:val="32"/>
        </w:rPr>
        <w:t>项所规定的期限内保持有效。有效期不足将导致其投标文件被拒绝。</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11.2在特殊情况下，招标人如在投标有效期满之前，书面要求投标人同意延长有效期，投标人应在招标人规定的期限内，</w:t>
      </w:r>
      <w:r>
        <w:rPr>
          <w:rFonts w:ascii="仿宋" w:eastAsia="仿宋" w:hAnsi="仿宋" w:hint="eastAsia"/>
          <w:sz w:val="32"/>
          <w:szCs w:val="32"/>
        </w:rPr>
        <w:lastRenderedPageBreak/>
        <w:t>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98" w:name="_Toc18674"/>
      <w:bookmarkStart w:id="99" w:name="_Toc192925661"/>
      <w:bookmarkStart w:id="100" w:name="_Toc191892313"/>
      <w:bookmarkStart w:id="101" w:name="_Toc525136212"/>
      <w:r>
        <w:rPr>
          <w:rFonts w:ascii="仿宋" w:eastAsia="仿宋" w:hAnsi="仿宋" w:hint="eastAsia"/>
          <w:sz w:val="32"/>
        </w:rPr>
        <w:t>12. 投标保证金</w:t>
      </w:r>
      <w:bookmarkEnd w:id="98"/>
      <w:bookmarkEnd w:id="99"/>
      <w:bookmarkEnd w:id="100"/>
      <w:bookmarkEnd w:id="101"/>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 xml:space="preserve">12.1 </w:t>
      </w:r>
      <w:r>
        <w:rPr>
          <w:rFonts w:ascii="仿宋" w:eastAsia="仿宋" w:hAnsi="仿宋" w:hint="eastAsia"/>
          <w:sz w:val="32"/>
          <w:szCs w:val="32"/>
        </w:rPr>
        <w:t>投标保证金</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12.1.1投标保证金为投标文件的组成部分之一。</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12.1.2 投标人应在提交投标文件之前，向招标人缴交“投标人须知前附表”第5项要求的投标保证金。</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12.1.3 投标保证金用于保护本次招标活动免受投标人的行为而引起的风险。</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12.1.4 投标保证金以转账或电汇形式提交，必须于投标截止时间前到账。</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12.1.5 未按规定缴交投标保证金的投标，将被视为无效投标。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12.1.6中标通知书发出后，招标人</w:t>
      </w:r>
      <w:r>
        <w:rPr>
          <w:rFonts w:ascii="仿宋" w:eastAsia="仿宋" w:hAnsi="仿宋"/>
          <w:sz w:val="32"/>
          <w:szCs w:val="32"/>
        </w:rPr>
        <w:t>将</w:t>
      </w:r>
      <w:r>
        <w:rPr>
          <w:rFonts w:ascii="仿宋" w:eastAsia="仿宋" w:hAnsi="仿宋" w:hint="eastAsia"/>
          <w:sz w:val="32"/>
          <w:szCs w:val="32"/>
        </w:rPr>
        <w:t>在30个工作日内予以原额无息退还未中标人的投标保证金。</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12.1.7 发生</w:t>
      </w:r>
      <w:r>
        <w:rPr>
          <w:rFonts w:ascii="仿宋" w:eastAsia="仿宋" w:hAnsi="仿宋" w:hint="eastAsia"/>
          <w:b/>
          <w:sz w:val="32"/>
          <w:szCs w:val="32"/>
        </w:rPr>
        <w:t>以下情况之一</w:t>
      </w:r>
      <w:r>
        <w:rPr>
          <w:rFonts w:ascii="仿宋" w:eastAsia="仿宋" w:hAnsi="仿宋" w:hint="eastAsia"/>
          <w:sz w:val="32"/>
          <w:szCs w:val="32"/>
        </w:rPr>
        <w:t>的，投标保证金将</w:t>
      </w:r>
      <w:r>
        <w:rPr>
          <w:rFonts w:ascii="仿宋" w:eastAsia="仿宋" w:hAnsi="仿宋" w:hint="eastAsia"/>
          <w:b/>
          <w:sz w:val="32"/>
          <w:szCs w:val="32"/>
        </w:rPr>
        <w:t>不予退还</w:t>
      </w:r>
      <w:r>
        <w:rPr>
          <w:rFonts w:ascii="仿宋" w:eastAsia="仿宋" w:hAnsi="仿宋" w:hint="eastAsia"/>
          <w:sz w:val="32"/>
          <w:szCs w:val="32"/>
        </w:rPr>
        <w:t>：</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⑴ 投标人在投标截止期后，投标有效期内撤回投标；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⑵ 中标人未能做到按本须知第22条规定签订合同；</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⑶中标人未按本招标文件规定提交银行履约保函或履约保证金的；</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⑷ 以他人名义投标或者以其他方式弄虚作假，骗取中标；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⑸ 本招标文件中规定的其他没收投标保证金的情形。</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上述不予退还投标保证金的情况，如给招标人造成损失的，投标人还应承担赔偿责任。</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02" w:name="_Toc525136213"/>
      <w:bookmarkStart w:id="103" w:name="_Toc192925662"/>
      <w:bookmarkStart w:id="104" w:name="_Toc1600"/>
      <w:bookmarkStart w:id="105" w:name="_Toc191892314"/>
      <w:r>
        <w:rPr>
          <w:rFonts w:ascii="仿宋" w:eastAsia="仿宋" w:hAnsi="仿宋" w:hint="eastAsia"/>
          <w:sz w:val="32"/>
        </w:rPr>
        <w:lastRenderedPageBreak/>
        <w:t>13</w:t>
      </w:r>
      <w:r>
        <w:rPr>
          <w:rFonts w:ascii="仿宋" w:eastAsia="仿宋" w:hAnsi="仿宋"/>
          <w:sz w:val="32"/>
        </w:rPr>
        <w:t xml:space="preserve">. </w:t>
      </w:r>
      <w:r>
        <w:rPr>
          <w:rFonts w:ascii="仿宋" w:eastAsia="仿宋" w:hAnsi="仿宋" w:hint="eastAsia"/>
          <w:sz w:val="32"/>
        </w:rPr>
        <w:t>投标文件的格式</w:t>
      </w:r>
      <w:bookmarkEnd w:id="102"/>
      <w:bookmarkEnd w:id="103"/>
      <w:bookmarkEnd w:id="104"/>
      <w:bookmarkEnd w:id="105"/>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13.1投标人须按照本招标文件规定，编制投标文件的</w:t>
      </w:r>
      <w:r>
        <w:rPr>
          <w:rFonts w:ascii="仿宋" w:eastAsia="仿宋" w:hAnsi="仿宋" w:hint="eastAsia"/>
          <w:b/>
          <w:sz w:val="32"/>
          <w:szCs w:val="32"/>
        </w:rPr>
        <w:t>正本一份，</w:t>
      </w:r>
      <w:r>
        <w:rPr>
          <w:rFonts w:ascii="仿宋" w:eastAsia="仿宋" w:hAnsi="仿宋" w:hint="eastAsia"/>
          <w:b/>
          <w:color w:val="000000" w:themeColor="text1"/>
          <w:sz w:val="32"/>
          <w:szCs w:val="32"/>
        </w:rPr>
        <w:t>副本一份</w:t>
      </w:r>
      <w:r>
        <w:rPr>
          <w:rFonts w:ascii="仿宋" w:eastAsia="仿宋" w:hAnsi="仿宋" w:hint="eastAsia"/>
          <w:sz w:val="32"/>
          <w:szCs w:val="32"/>
        </w:rPr>
        <w:t>。正本必须用A4幅面纸张打印装订，副本可用正本的完整复印件，并在封面标明“正本”、“副本”字样。正本与副本如有不一致，则以正本为准。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13.2投标文件应由投标人的法定代表人或者其授权代表签字并加盖公章，如由后者签字，应提供“法定代表人授权委托书”。</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13.3 除非有另外的规定或许可外，投标使用货币均为人民币。</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13.4投标人应提交证明其拟供货物符合招标文件要求的技术响应文件，该文件可以是文字资料、图纸和数据，并须提供货物主要技术性能的详细描述。</w:t>
      </w:r>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 xml:space="preserve">.5 </w:t>
      </w:r>
      <w:r>
        <w:rPr>
          <w:rFonts w:ascii="仿宋" w:eastAsia="仿宋" w:hAnsi="仿宋" w:hint="eastAsia"/>
          <w:sz w:val="32"/>
          <w:szCs w:val="32"/>
        </w:rPr>
        <w:t>投标文件的正本和全部副本均应使用不能擦去的墨料或墨水打印、书写或复印，并由法定代表人或其授权代表签署，盖投标人公章。</w:t>
      </w:r>
    </w:p>
    <w:p w:rsidR="0039288C" w:rsidRDefault="004275F6">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.6</w:t>
      </w:r>
      <w:r>
        <w:rPr>
          <w:rFonts w:ascii="仿宋" w:eastAsia="仿宋" w:hAnsi="仿宋" w:hint="eastAsia"/>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13.7未按本招标文件规定的格式填写投标文件或投标文件字迹模糊不清的投标可能导致不利于投标人的评标结果。</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13.8 所有资格证明文件复印件，须加盖投标人公章。</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13.9 投标人应将投标文件按顺序装订成册、打印页码，并编列目录、资料清单，由于装订不规范或编排顺序混乱而导致投标文件被误读或漏读，投标人自行承担后果。</w:t>
      </w:r>
    </w:p>
    <w:p w:rsidR="0039288C" w:rsidRDefault="0039288C">
      <w:pPr>
        <w:spacing w:line="500" w:lineRule="exact"/>
        <w:rPr>
          <w:rFonts w:ascii="仿宋" w:eastAsia="仿宋" w:hAnsi="仿宋"/>
          <w:sz w:val="32"/>
          <w:szCs w:val="32"/>
        </w:rPr>
      </w:pPr>
    </w:p>
    <w:p w:rsidR="0039288C" w:rsidRDefault="004275F6">
      <w:pPr>
        <w:pStyle w:val="2"/>
        <w:keepNext w:val="0"/>
        <w:keepLines w:val="0"/>
        <w:spacing w:before="0" w:after="0" w:line="500" w:lineRule="exact"/>
        <w:rPr>
          <w:rFonts w:ascii="仿宋" w:eastAsia="仿宋" w:hAnsi="仿宋"/>
          <w:sz w:val="32"/>
        </w:rPr>
      </w:pPr>
      <w:bookmarkStart w:id="106" w:name="_Toc525136214"/>
      <w:bookmarkStart w:id="107" w:name="_Toc191892315"/>
      <w:bookmarkStart w:id="108" w:name="_Toc192925663"/>
      <w:bookmarkStart w:id="109" w:name="_Toc16549"/>
      <w:r>
        <w:rPr>
          <w:rFonts w:ascii="仿宋" w:eastAsia="仿宋" w:hAnsi="仿宋" w:hint="eastAsia"/>
          <w:sz w:val="32"/>
        </w:rPr>
        <w:t>第四节  投标文件的提交</w:t>
      </w:r>
      <w:bookmarkEnd w:id="106"/>
      <w:bookmarkEnd w:id="107"/>
      <w:bookmarkEnd w:id="108"/>
      <w:bookmarkEnd w:id="109"/>
    </w:p>
    <w:p w:rsidR="0039288C" w:rsidRDefault="004275F6">
      <w:pPr>
        <w:pStyle w:val="3"/>
        <w:keepNext w:val="0"/>
        <w:keepLines w:val="0"/>
        <w:spacing w:before="0" w:after="0" w:line="500" w:lineRule="exact"/>
        <w:ind w:firstLineChars="200" w:firstLine="643"/>
        <w:rPr>
          <w:rFonts w:ascii="仿宋" w:eastAsia="仿宋" w:hAnsi="仿宋"/>
          <w:sz w:val="32"/>
        </w:rPr>
      </w:pPr>
      <w:bookmarkStart w:id="110" w:name="_Toc192925664"/>
      <w:bookmarkStart w:id="111" w:name="_Toc525136215"/>
      <w:bookmarkStart w:id="112" w:name="_Toc191892316"/>
      <w:bookmarkStart w:id="113" w:name="_Toc17977"/>
      <w:r>
        <w:rPr>
          <w:rFonts w:ascii="仿宋" w:eastAsia="仿宋" w:hAnsi="仿宋" w:hint="eastAsia"/>
          <w:sz w:val="32"/>
        </w:rPr>
        <w:t>14. 投标文件的密封、标记和递交</w:t>
      </w:r>
      <w:bookmarkEnd w:id="110"/>
      <w:bookmarkEnd w:id="111"/>
      <w:bookmarkEnd w:id="112"/>
      <w:bookmarkEnd w:id="113"/>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14.1 投标人应将投标文件正本和全部副本分别用信封密封，并标明招标编号、招标项目名称、投标人名称等及“正本”或“副本”字样。投标文件未密封将导致其投标被拒绝。</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14.2 每一信封密封处应加盖投标人公章或由授权代表签字。</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14.3投标人应将投标文件按照本须知第14.1条至第14.2条的规定进行密封和标记，按“投标人须知前附表”注明的地址和时间派专人送达接收人。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14.4如果未按上述规定进行密封和标记，招标人将不承担由此造成的对投标文件的误投或提前拆封的责任。</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14.5投标文件应在投标邀请中规定的截止时间前送达，迟到的投标文件为无效投标文件, 将被拒收。</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14.6投标人在投标截止时间之前，允许对所提交的投标文件进行修改或者撤回，并书面通知招标人。修改的内容和撤回通知应当按本须知要求签署、盖章、密封，并作为投标文件的组成部分。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14.7投标人在投标截止时间后不得修改、撤回投标文件。投标人在投标截止时间后修改投标文件的，其投标将被拒绝。</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14.8投标截止时间结束后，参加投标的投标人不足三家的，本次招标程序终止。除采购任务取消情形外，招标人将依法重新组织招标或者采取竞争性谈判等其他方式采购。</w:t>
      </w:r>
      <w:bookmarkStart w:id="114" w:name="_Toc191892317"/>
      <w:bookmarkStart w:id="115" w:name="_Toc192925665"/>
    </w:p>
    <w:p w:rsidR="0039288C" w:rsidRDefault="0039288C">
      <w:pPr>
        <w:spacing w:line="500" w:lineRule="exact"/>
        <w:ind w:firstLineChars="200" w:firstLine="640"/>
        <w:rPr>
          <w:rFonts w:ascii="仿宋" w:eastAsia="仿宋" w:hAnsi="仿宋"/>
          <w:sz w:val="32"/>
          <w:szCs w:val="32"/>
        </w:rPr>
      </w:pPr>
    </w:p>
    <w:p w:rsidR="0039288C" w:rsidRDefault="004275F6">
      <w:pPr>
        <w:pStyle w:val="2"/>
        <w:keepNext w:val="0"/>
        <w:keepLines w:val="0"/>
        <w:spacing w:before="0" w:after="0" w:line="500" w:lineRule="exact"/>
        <w:rPr>
          <w:rFonts w:ascii="仿宋" w:eastAsia="仿宋" w:hAnsi="仿宋"/>
          <w:sz w:val="32"/>
        </w:rPr>
      </w:pPr>
      <w:bookmarkStart w:id="116" w:name="_Toc13350"/>
      <w:bookmarkStart w:id="117" w:name="_Toc525136216"/>
      <w:r>
        <w:rPr>
          <w:rFonts w:ascii="仿宋" w:eastAsia="仿宋" w:hAnsi="仿宋" w:hint="eastAsia"/>
          <w:sz w:val="32"/>
        </w:rPr>
        <w:t>第五节投标文件的评估和比较</w:t>
      </w:r>
      <w:bookmarkEnd w:id="114"/>
      <w:bookmarkEnd w:id="115"/>
      <w:bookmarkEnd w:id="116"/>
      <w:bookmarkEnd w:id="117"/>
    </w:p>
    <w:p w:rsidR="0039288C" w:rsidRDefault="004275F6">
      <w:pPr>
        <w:pStyle w:val="3"/>
        <w:keepNext w:val="0"/>
        <w:keepLines w:val="0"/>
        <w:spacing w:before="0" w:after="0" w:line="500" w:lineRule="exact"/>
        <w:ind w:firstLineChars="200" w:firstLine="643"/>
        <w:rPr>
          <w:rFonts w:ascii="仿宋" w:eastAsia="仿宋" w:hAnsi="仿宋"/>
          <w:sz w:val="32"/>
        </w:rPr>
      </w:pPr>
      <w:bookmarkStart w:id="118" w:name="_Toc191892318"/>
      <w:bookmarkStart w:id="119" w:name="_Toc525136217"/>
      <w:bookmarkStart w:id="120" w:name="_Toc22419"/>
      <w:bookmarkStart w:id="121" w:name="_Toc192925666"/>
      <w:r>
        <w:rPr>
          <w:rFonts w:ascii="仿宋" w:eastAsia="仿宋" w:hAnsi="仿宋" w:hint="eastAsia"/>
          <w:sz w:val="32"/>
        </w:rPr>
        <w:t>15．开标、评标时间</w:t>
      </w:r>
      <w:bookmarkEnd w:id="118"/>
      <w:bookmarkEnd w:id="119"/>
      <w:bookmarkEnd w:id="120"/>
      <w:bookmarkEnd w:id="121"/>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15.1 在“投标人须知前附表”（有延期通知的以延期通知为准）中所规定的时间、地点开标。</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15.2招标人负责组建评标委员会，评标委员会负责评标工作。</w:t>
      </w:r>
    </w:p>
    <w:p w:rsidR="0039288C" w:rsidRDefault="004275F6">
      <w:pPr>
        <w:spacing w:line="5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15.3本项目采用</w:t>
      </w:r>
      <w:r>
        <w:rPr>
          <w:rFonts w:ascii="仿宋" w:eastAsia="仿宋" w:hAnsi="仿宋" w:hint="eastAsia"/>
          <w:color w:val="000000" w:themeColor="text1"/>
          <w:sz w:val="28"/>
          <w:szCs w:val="28"/>
        </w:rPr>
        <w:t>最低投标价</w:t>
      </w:r>
      <w:r>
        <w:rPr>
          <w:rFonts w:ascii="仿宋" w:eastAsia="仿宋" w:hAnsi="仿宋" w:hint="eastAsia"/>
          <w:color w:val="000000" w:themeColor="text1"/>
          <w:sz w:val="32"/>
          <w:szCs w:val="32"/>
        </w:rPr>
        <w:t>评选方法评定，招标人监察人员进行监督。</w:t>
      </w:r>
    </w:p>
    <w:p w:rsidR="0039288C" w:rsidRDefault="004275F6">
      <w:pPr>
        <w:spacing w:line="500" w:lineRule="exact"/>
        <w:ind w:firstLineChars="200" w:firstLine="643"/>
        <w:rPr>
          <w:rFonts w:ascii="仿宋" w:eastAsia="仿宋" w:hAnsi="仿宋"/>
          <w:b/>
          <w:sz w:val="32"/>
        </w:rPr>
      </w:pPr>
      <w:bookmarkStart w:id="122" w:name="_Toc192925667"/>
      <w:bookmarkStart w:id="123" w:name="_Toc191892319"/>
      <w:r>
        <w:rPr>
          <w:rFonts w:ascii="仿宋" w:eastAsia="仿宋" w:hAnsi="仿宋" w:hint="eastAsia"/>
          <w:b/>
          <w:sz w:val="32"/>
        </w:rPr>
        <w:t>16．评标委员会</w:t>
      </w:r>
      <w:bookmarkEnd w:id="122"/>
      <w:bookmarkEnd w:id="123"/>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24" w:name="_Toc192925668"/>
      <w:bookmarkStart w:id="125" w:name="_Toc191892320"/>
      <w:bookmarkStart w:id="126" w:name="_Toc525136218"/>
      <w:bookmarkStart w:id="127" w:name="_Toc10777"/>
      <w:r>
        <w:rPr>
          <w:rFonts w:ascii="仿宋" w:eastAsia="仿宋" w:hAnsi="仿宋" w:hint="eastAsia"/>
          <w:sz w:val="32"/>
        </w:rPr>
        <w:t>17</w:t>
      </w:r>
      <w:r>
        <w:rPr>
          <w:rFonts w:ascii="仿宋" w:eastAsia="仿宋" w:hAnsi="仿宋"/>
          <w:sz w:val="32"/>
        </w:rPr>
        <w:t xml:space="preserve">. </w:t>
      </w:r>
      <w:r>
        <w:rPr>
          <w:rFonts w:ascii="仿宋" w:eastAsia="仿宋" w:hAnsi="仿宋" w:hint="eastAsia"/>
          <w:sz w:val="32"/>
        </w:rPr>
        <w:t>投标文件的初审</w:t>
      </w:r>
      <w:bookmarkEnd w:id="124"/>
      <w:bookmarkEnd w:id="125"/>
      <w:bookmarkEnd w:id="126"/>
      <w:bookmarkEnd w:id="127"/>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对所有投标人的评估，都采用相同的程序和标准。评议过程将严格按照招标文件的要求和条件进行。</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有关投标文件的审查、澄清、评估和比较以及推荐中标候选人的一切情况，都不得透露给任一投标人或与上述评标工作无关的人员。</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投标人任何试图影响评委会对投标文件的评估、比较或者推荐候选人的行为，都将导致其投标被拒绝，并被没收投标保证金。</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17.1评标委员会将对投标文件进行审查，以确定投标文件是否完整、有无计算上的错误、是否提交了投标保证金、文件是否已正确签署。</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17.2 算术错误将按以下方法更正：</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 如投标文件中“开标一览表(报价表)”内容与投标文件中的明细表内容不一致的，以“开标一览表(报价表)”为准。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如果投标人不接受按上述方法对投标文件中的算术错误进行更正，其投标将被拒绝并没收其投标保证金。</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17.3 资格性检查和符合性检查 </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17.3.</w:t>
      </w:r>
      <w:r>
        <w:rPr>
          <w:rFonts w:ascii="仿宋" w:eastAsia="仿宋" w:hAnsi="仿宋"/>
          <w:sz w:val="32"/>
          <w:szCs w:val="32"/>
        </w:rPr>
        <w:t>1</w:t>
      </w:r>
      <w:r>
        <w:rPr>
          <w:rFonts w:ascii="仿宋" w:eastAsia="仿宋" w:hAnsi="仿宋" w:hint="eastAsia"/>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17.3.2符合性检查。依据招标文件的规定，评标委员会还将从投标文件的有效性、完整性和对招标文件的响应程度进行审查，以确定是否符合对招标文件的实质性要求做出响应。</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实质性偏离是指：（</w:t>
      </w:r>
      <w:r>
        <w:rPr>
          <w:rFonts w:ascii="仿宋" w:eastAsia="仿宋" w:hAnsi="仿宋"/>
          <w:sz w:val="32"/>
          <w:szCs w:val="32"/>
        </w:rPr>
        <w:t>1</w:t>
      </w:r>
      <w:r>
        <w:rPr>
          <w:rFonts w:ascii="仿宋" w:eastAsia="仿宋" w:hAnsi="仿宋" w:hint="eastAsia"/>
          <w:sz w:val="32"/>
          <w:szCs w:val="32"/>
        </w:rPr>
        <w:t>）实质性影响合同的范围、质量和履行；（</w:t>
      </w:r>
      <w:r>
        <w:rPr>
          <w:rFonts w:ascii="仿宋" w:eastAsia="仿宋" w:hAnsi="仿宋"/>
          <w:sz w:val="32"/>
          <w:szCs w:val="32"/>
        </w:rPr>
        <w:t>2</w:t>
      </w:r>
      <w:r>
        <w:rPr>
          <w:rFonts w:ascii="仿宋" w:eastAsia="仿宋" w:hAnsi="仿宋" w:hint="eastAsia"/>
          <w:sz w:val="32"/>
          <w:szCs w:val="32"/>
        </w:rPr>
        <w:t>）实质性违背招标文件，限制了招标人的权利和中标人合同项下的义务；（</w:t>
      </w:r>
      <w:r>
        <w:rPr>
          <w:rFonts w:ascii="仿宋" w:eastAsia="仿宋" w:hAnsi="仿宋"/>
          <w:sz w:val="32"/>
          <w:szCs w:val="32"/>
        </w:rPr>
        <w:t>3</w:t>
      </w:r>
      <w:r>
        <w:rPr>
          <w:rFonts w:ascii="仿宋" w:eastAsia="仿宋" w:hAnsi="仿宋" w:hint="eastAsia"/>
          <w:sz w:val="32"/>
          <w:szCs w:val="32"/>
        </w:rPr>
        <w:t>）不公正地影响了其它作出实质性响应的投标人的竞争地位。</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对没有实质性响应的投标文件将不进行评估，其投标将被拒绝。</w:t>
      </w:r>
    </w:p>
    <w:p w:rsidR="0039288C" w:rsidRDefault="004275F6">
      <w:pPr>
        <w:spacing w:line="500" w:lineRule="exact"/>
        <w:ind w:firstLineChars="200" w:firstLine="640"/>
        <w:rPr>
          <w:rFonts w:ascii="仿宋" w:eastAsia="仿宋" w:hAnsi="仿宋"/>
          <w:b/>
          <w:sz w:val="32"/>
          <w:szCs w:val="32"/>
        </w:rPr>
      </w:pPr>
      <w:r>
        <w:rPr>
          <w:rFonts w:ascii="仿宋" w:eastAsia="仿宋" w:hAnsi="仿宋" w:hint="eastAsia"/>
          <w:sz w:val="32"/>
          <w:szCs w:val="32"/>
        </w:rPr>
        <w:t>凡有</w:t>
      </w:r>
      <w:r>
        <w:rPr>
          <w:rFonts w:ascii="仿宋" w:eastAsia="仿宋" w:hAnsi="仿宋" w:hint="eastAsia"/>
          <w:b/>
          <w:sz w:val="32"/>
          <w:szCs w:val="32"/>
        </w:rPr>
        <w:t>下列情况之一</w:t>
      </w:r>
      <w:r>
        <w:rPr>
          <w:rFonts w:ascii="仿宋" w:eastAsia="仿宋" w:hAnsi="仿宋" w:hint="eastAsia"/>
          <w:sz w:val="32"/>
          <w:szCs w:val="32"/>
        </w:rPr>
        <w:t>者，投标文件也将被视为</w:t>
      </w:r>
      <w:r>
        <w:rPr>
          <w:rFonts w:ascii="仿宋" w:eastAsia="仿宋" w:hAnsi="仿宋" w:hint="eastAsia"/>
          <w:b/>
          <w:sz w:val="32"/>
          <w:szCs w:val="32"/>
        </w:rPr>
        <w:t>未实质性响应招标文件要求：</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(1) 投标文件未按照本须知第14条的规定进行密封、标记的；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(2) 未按规定由投标人的法定代表人或其授权代表签字，或未加盖投标人公章的；或签字人未提供法定代表人有效授权委托书原件的；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(3) 未按规定提交投标保证金的；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(4) 投标有效期不满足招标文件要求的；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(5) 投标内容与招标内容及要求有重大偏离或保留的；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(6) 投标人提交的是可选择的报价；</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(7) 投标人未按规定对投标进行分项报价；</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lastRenderedPageBreak/>
        <w:t>(8) 一个投标人对同一个合同包不止投一个标的；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(9) 投标文件组成不符合招标文件要求的；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(10) 投标文件中提供虚假或失实资料的；</w:t>
      </w:r>
    </w:p>
    <w:p w:rsidR="0039288C" w:rsidRDefault="004275F6">
      <w:pPr>
        <w:spacing w:line="500" w:lineRule="exact"/>
        <w:ind w:firstLineChars="200" w:firstLine="643"/>
        <w:rPr>
          <w:rFonts w:ascii="仿宋" w:eastAsia="仿宋" w:hAnsi="仿宋"/>
          <w:b/>
          <w:sz w:val="32"/>
          <w:szCs w:val="32"/>
        </w:rPr>
      </w:pPr>
      <w:r>
        <w:rPr>
          <w:rFonts w:ascii="仿宋" w:eastAsia="仿宋" w:hAnsi="仿宋" w:hint="eastAsia"/>
          <w:b/>
          <w:sz w:val="32"/>
          <w:szCs w:val="32"/>
        </w:rPr>
        <w:t>(11) 不符合招标文件中规定的</w:t>
      </w:r>
      <w:r>
        <w:rPr>
          <w:rFonts w:ascii="仿宋" w:eastAsia="仿宋" w:hAnsi="仿宋" w:hint="eastAsia"/>
          <w:color w:val="000000" w:themeColor="text1"/>
          <w:sz w:val="28"/>
          <w:szCs w:val="28"/>
        </w:rPr>
        <w:t>★</w:t>
      </w:r>
      <w:r>
        <w:rPr>
          <w:rFonts w:ascii="仿宋" w:eastAsia="仿宋" w:hAnsi="仿宋" w:hint="eastAsia"/>
          <w:b/>
          <w:sz w:val="32"/>
          <w:szCs w:val="32"/>
        </w:rPr>
        <w:t>号条款或其它实质性条款要求的。</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投标人存在</w:t>
      </w:r>
      <w:r>
        <w:rPr>
          <w:rFonts w:ascii="仿宋" w:eastAsia="仿宋" w:hAnsi="仿宋" w:hint="eastAsia"/>
          <w:b/>
          <w:bCs/>
          <w:sz w:val="32"/>
          <w:szCs w:val="32"/>
        </w:rPr>
        <w:t>下列情形之一</w:t>
      </w:r>
      <w:r>
        <w:rPr>
          <w:rFonts w:ascii="仿宋" w:eastAsia="仿宋" w:hAnsi="仿宋" w:hint="eastAsia"/>
          <w:sz w:val="32"/>
          <w:szCs w:val="32"/>
        </w:rPr>
        <w:t>的，将被认定为</w:t>
      </w:r>
      <w:r>
        <w:rPr>
          <w:rFonts w:ascii="仿宋" w:eastAsia="仿宋" w:hAnsi="仿宋" w:hint="eastAsia"/>
          <w:b/>
          <w:bCs/>
          <w:sz w:val="32"/>
          <w:szCs w:val="32"/>
        </w:rPr>
        <w:t>串通投标行为并作无效投标处理</w:t>
      </w:r>
      <w:r>
        <w:rPr>
          <w:rFonts w:ascii="仿宋" w:eastAsia="仿宋" w:hAnsi="仿宋" w:hint="eastAsia"/>
          <w:sz w:val="32"/>
          <w:szCs w:val="32"/>
        </w:rPr>
        <w:t>：</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（1）投标人之间协商投标报价等投标文件的实质性内容；</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（2）投标人之间约定中标供应商；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（3）投标人之间约定部分投标人放弃投标或者中标；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（4）属于同一集团、协会、商会等组织成员的投标人按照该组织要求协同投标；</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（5）投标人之间为谋取中标或者排斥特定投标人而采取的其他联合行动；</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（6）不同投标人的投标文件由同一单位或者个人编制；</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（7）不同投标人委托同一单位或者个人办理投标事宜；</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（8）不同投标人的投标文件载明的项目管理成员为同一人；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（9）不同投标人的投标文件异常一致或者投标报价呈规律性差异；</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（10）不同投标人的投标文件相互混装；</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（11）不同投标人的投标保证金从同一单位或者个人的账户转出。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（12）不同投标人的投标文件错、漏之处一致或雷同，且不能合理解释的；</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（13）不同的投标人的法定代表人、委托代理人等由同一个单位缴纳社会保险的；</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（14）由同一人或分别由几个有利害关系的人携带两个以上（含两个）投标人的企业资料参与资格审查、领取招标资料，或</w:t>
      </w:r>
      <w:r>
        <w:rPr>
          <w:rFonts w:ascii="仿宋" w:eastAsia="仿宋" w:hAnsi="仿宋" w:hint="eastAsia"/>
          <w:sz w:val="32"/>
          <w:szCs w:val="32"/>
        </w:rPr>
        <w:lastRenderedPageBreak/>
        <w:t>代表两个以上（含两个）投标人参加招标答疑会、交纳或退还投标保证金、开标的；</w:t>
      </w:r>
    </w:p>
    <w:p w:rsidR="0039288C" w:rsidRDefault="004275F6">
      <w:pPr>
        <w:spacing w:line="500" w:lineRule="exact"/>
        <w:ind w:firstLineChars="200" w:firstLine="640"/>
        <w:rPr>
          <w:rFonts w:ascii="仿宋" w:eastAsia="仿宋" w:hAnsi="仿宋"/>
          <w:b/>
          <w:sz w:val="32"/>
          <w:szCs w:val="32"/>
        </w:rPr>
      </w:pPr>
      <w:r>
        <w:rPr>
          <w:rFonts w:ascii="仿宋" w:eastAsia="仿宋" w:hAnsi="仿宋" w:hint="eastAsia"/>
          <w:sz w:val="32"/>
          <w:szCs w:val="32"/>
        </w:rPr>
        <w:t>（15）有关法律、法规或规章规定的其他串通投标行为。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评标委员会决定投标的响应性，只根据投标文件本身的内容，而不寻求其他的外部证据。</w:t>
      </w:r>
    </w:p>
    <w:p w:rsidR="0039288C" w:rsidRDefault="004275F6">
      <w:pPr>
        <w:pStyle w:val="2"/>
        <w:keepNext w:val="0"/>
        <w:keepLines w:val="0"/>
        <w:spacing w:before="0" w:after="0" w:line="500" w:lineRule="exact"/>
        <w:ind w:firstLineChars="200" w:firstLine="643"/>
        <w:rPr>
          <w:rFonts w:ascii="仿宋" w:eastAsia="仿宋" w:hAnsi="仿宋"/>
          <w:sz w:val="32"/>
        </w:rPr>
      </w:pPr>
      <w:bookmarkStart w:id="128" w:name="_Toc11985"/>
      <w:bookmarkStart w:id="129" w:name="_Toc525136219"/>
      <w:r>
        <w:rPr>
          <w:rFonts w:ascii="仿宋" w:eastAsia="仿宋" w:hAnsi="仿宋" w:hint="eastAsia"/>
          <w:sz w:val="32"/>
        </w:rPr>
        <w:t>18.评标办法</w:t>
      </w:r>
      <w:bookmarkEnd w:id="128"/>
      <w:bookmarkEnd w:id="129"/>
    </w:p>
    <w:p w:rsidR="0039288C" w:rsidRDefault="004275F6">
      <w:pPr>
        <w:widowControl/>
        <w:adjustRightInd w:val="0"/>
        <w:snapToGrid w:val="0"/>
        <w:spacing w:beforeLines="25" w:before="78" w:afterLines="25" w:after="78" w:line="500" w:lineRule="exact"/>
        <w:ind w:firstLineChars="200" w:firstLine="643"/>
        <w:rPr>
          <w:rFonts w:ascii="仿宋" w:eastAsia="仿宋" w:hAnsi="仿宋"/>
          <w:color w:val="0066FF"/>
          <w:sz w:val="32"/>
          <w:szCs w:val="32"/>
          <w:u w:val="single"/>
        </w:rPr>
      </w:pPr>
      <w:r>
        <w:rPr>
          <w:rFonts w:ascii="仿宋" w:eastAsia="仿宋" w:hAnsi="仿宋" w:hint="eastAsia"/>
          <w:b/>
          <w:sz w:val="32"/>
          <w:szCs w:val="32"/>
        </w:rPr>
        <w:t>本次招标采用最低投标价法评标。</w:t>
      </w:r>
    </w:p>
    <w:p w:rsidR="0039288C" w:rsidRDefault="004275F6">
      <w:pPr>
        <w:pStyle w:val="a0"/>
        <w:snapToGrid w:val="0"/>
        <w:spacing w:line="500" w:lineRule="exact"/>
        <w:ind w:left="0" w:firstLineChars="200" w:firstLine="643"/>
        <w:rPr>
          <w:rFonts w:ascii="仿宋" w:eastAsia="仿宋" w:hAnsi="仿宋" w:cs="华文细黑"/>
          <w:b/>
          <w:sz w:val="32"/>
          <w:szCs w:val="32"/>
          <w:lang w:eastAsia="zh-CN"/>
        </w:rPr>
      </w:pPr>
      <w:r>
        <w:rPr>
          <w:rFonts w:ascii="仿宋" w:eastAsia="仿宋" w:hAnsi="仿宋" w:cs="华文细黑" w:hint="eastAsia"/>
          <w:b/>
          <w:sz w:val="32"/>
          <w:szCs w:val="32"/>
          <w:lang w:eastAsia="zh-CN"/>
        </w:rPr>
        <w:t>18.1具体的评标标准（评标办法）</w:t>
      </w:r>
    </w:p>
    <w:p w:rsidR="0039288C" w:rsidRDefault="004275F6">
      <w:pPr>
        <w:widowControl/>
        <w:adjustRightInd w:val="0"/>
        <w:snapToGrid w:val="0"/>
        <w:spacing w:beforeLines="25" w:before="78" w:afterLines="25" w:after="78" w:line="500" w:lineRule="exact"/>
        <w:ind w:firstLineChars="200" w:firstLine="643"/>
        <w:rPr>
          <w:rFonts w:ascii="仿宋" w:eastAsia="仿宋" w:hAnsi="仿宋"/>
          <w:b/>
          <w:sz w:val="32"/>
          <w:szCs w:val="32"/>
        </w:rPr>
      </w:pPr>
      <w:r>
        <w:rPr>
          <w:rFonts w:ascii="仿宋" w:eastAsia="仿宋" w:hAnsi="仿宋" w:hint="eastAsia"/>
          <w:b/>
          <w:sz w:val="32"/>
          <w:szCs w:val="32"/>
        </w:rPr>
        <w:t>18.1.评标办法</w:t>
      </w:r>
    </w:p>
    <w:p w:rsidR="0039288C" w:rsidRDefault="004275F6">
      <w:pPr>
        <w:widowControl/>
        <w:adjustRightInd w:val="0"/>
        <w:snapToGrid w:val="0"/>
        <w:spacing w:beforeLines="25" w:before="78" w:afterLines="25" w:after="78" w:line="500" w:lineRule="exact"/>
        <w:ind w:firstLineChars="200" w:firstLine="640"/>
        <w:rPr>
          <w:rFonts w:ascii="仿宋" w:eastAsia="仿宋" w:hAnsi="仿宋"/>
          <w:sz w:val="32"/>
          <w:szCs w:val="32"/>
          <w:u w:val="single"/>
        </w:rPr>
      </w:pPr>
      <w:r>
        <w:rPr>
          <w:rFonts w:ascii="仿宋" w:eastAsia="仿宋" w:hAnsi="仿宋" w:hint="eastAsia"/>
          <w:sz w:val="32"/>
          <w:szCs w:val="32"/>
        </w:rPr>
        <w:t>首先，由评标委员会根据招标文件要求(无效投标界定)，审核各投标文件是否合格、有效，凡不符合专业条件要求和未实质性响应招标文件要求的投标均不进入</w:t>
      </w:r>
      <w:r>
        <w:rPr>
          <w:rFonts w:ascii="仿宋" w:eastAsia="仿宋" w:hAnsi="仿宋" w:hint="eastAsia"/>
          <w:color w:val="000000" w:themeColor="text1"/>
          <w:sz w:val="32"/>
          <w:szCs w:val="32"/>
        </w:rPr>
        <w:t>比价。</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通过以上审核，有三家或三家以上符合专业条件要求并对招标文件作实质性响应的投标人，则依照投标价格由低至高顺序进行评标。</w:t>
      </w:r>
    </w:p>
    <w:p w:rsidR="0039288C" w:rsidRDefault="004275F6">
      <w:pPr>
        <w:ind w:firstLineChars="200" w:firstLine="643"/>
        <w:rPr>
          <w:rFonts w:ascii="仿宋" w:eastAsia="仿宋" w:hAnsi="仿宋"/>
          <w:b/>
          <w:sz w:val="32"/>
        </w:rPr>
      </w:pPr>
      <w:r>
        <w:rPr>
          <w:rFonts w:ascii="仿宋" w:eastAsia="仿宋" w:hAnsi="仿宋" w:hint="eastAsia"/>
          <w:b/>
          <w:sz w:val="32"/>
        </w:rPr>
        <w:t>18.2.推荐中标候选人原则</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评标委员会根据各有效投标人的投标价格，由低到高顺序推荐中标候选人。</w:t>
      </w:r>
    </w:p>
    <w:p w:rsidR="0039288C" w:rsidRDefault="004275F6">
      <w:pPr>
        <w:widowControl/>
        <w:adjustRightInd w:val="0"/>
        <w:snapToGrid w:val="0"/>
        <w:spacing w:beforeLines="25" w:before="78" w:afterLines="25" w:after="78" w:line="500" w:lineRule="exact"/>
        <w:ind w:firstLineChars="200" w:firstLine="640"/>
        <w:rPr>
          <w:rFonts w:ascii="仿宋" w:eastAsia="仿宋" w:hAnsi="仿宋" w:cs="华文细黑"/>
          <w:color w:val="000000" w:themeColor="text1"/>
          <w:sz w:val="32"/>
          <w:szCs w:val="32"/>
        </w:rPr>
      </w:pPr>
      <w:r>
        <w:rPr>
          <w:rFonts w:ascii="仿宋" w:eastAsia="仿宋" w:hAnsi="仿宋" w:hint="eastAsia"/>
          <w:sz w:val="32"/>
          <w:szCs w:val="32"/>
        </w:rPr>
        <w:t>投标报价相同的，</w:t>
      </w:r>
      <w:r>
        <w:rPr>
          <w:rFonts w:ascii="仿宋" w:eastAsia="仿宋" w:hAnsi="仿宋" w:cs="华文细黑" w:hint="eastAsia"/>
          <w:sz w:val="32"/>
          <w:szCs w:val="32"/>
        </w:rPr>
        <w:t>按技术指标优劣（公司合格供方优先）顺序排列。</w:t>
      </w:r>
    </w:p>
    <w:p w:rsidR="0039288C" w:rsidRDefault="004275F6">
      <w:pPr>
        <w:ind w:firstLineChars="200" w:firstLine="643"/>
        <w:rPr>
          <w:rFonts w:ascii="仿宋" w:eastAsia="仿宋" w:hAnsi="仿宋"/>
          <w:b/>
          <w:sz w:val="32"/>
        </w:rPr>
      </w:pPr>
      <w:r>
        <w:rPr>
          <w:rFonts w:ascii="仿宋" w:eastAsia="仿宋" w:hAnsi="仿宋" w:hint="eastAsia"/>
          <w:b/>
          <w:sz w:val="32"/>
        </w:rPr>
        <w:t>18.3.定标准则</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1招标人将按照评标报告中推荐的中标候选人顺序确定拟中标人。</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2招标人将审查拟中标人的投标人资格、信誉、生产条件、产品技术状态、性能以及其它投标人认为有必要了解的问题。</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18.3</w:t>
      </w:r>
      <w:r>
        <w:rPr>
          <w:rFonts w:ascii="仿宋" w:eastAsia="仿宋" w:hAnsi="仿宋"/>
          <w:sz w:val="32"/>
          <w:szCs w:val="32"/>
        </w:rPr>
        <w:t>.</w:t>
      </w:r>
      <w:r>
        <w:rPr>
          <w:rFonts w:ascii="仿宋" w:eastAsia="仿宋" w:hAnsi="仿宋" w:hint="eastAsia"/>
          <w:sz w:val="32"/>
          <w:szCs w:val="32"/>
        </w:rPr>
        <w:t>3如果确定拟中标人无能力履行合同，其投标将被拒绝，招标人将对下一个可能中标的投标人做类似审查。</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18.3.4接受审查的拟中标人必须如实回答询问或接受招标人的考察，并提供所需的有关资料。</w:t>
      </w:r>
    </w:p>
    <w:p w:rsidR="0039288C" w:rsidRDefault="004275F6">
      <w:pPr>
        <w:adjustRightInd w:val="0"/>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18.3</w:t>
      </w:r>
      <w:r>
        <w:rPr>
          <w:rFonts w:ascii="仿宋" w:eastAsia="仿宋" w:hAnsi="仿宋"/>
          <w:sz w:val="32"/>
          <w:szCs w:val="32"/>
        </w:rPr>
        <w:t>.</w:t>
      </w:r>
      <w:r>
        <w:rPr>
          <w:rFonts w:ascii="仿宋" w:eastAsia="仿宋" w:hAnsi="仿宋" w:hint="eastAsia"/>
          <w:sz w:val="32"/>
          <w:szCs w:val="32"/>
        </w:rPr>
        <w:t>5中标通知书生效后，如果已中标的投标人不能按投标文件中承诺的条件履行签约行为，招标人有权在评标委员会推荐的中标候选人名单中按顺序选择新的合同授予人。</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30" w:name="_Toc192925669"/>
      <w:bookmarkStart w:id="131" w:name="_Toc525136220"/>
      <w:bookmarkStart w:id="132" w:name="_Toc191892321"/>
      <w:bookmarkStart w:id="133" w:name="_Toc5101"/>
      <w:r>
        <w:rPr>
          <w:rFonts w:ascii="仿宋" w:eastAsia="仿宋" w:hAnsi="仿宋" w:hint="eastAsia"/>
          <w:sz w:val="32"/>
        </w:rPr>
        <w:t>19. 投标文件的澄清</w:t>
      </w:r>
      <w:bookmarkEnd w:id="130"/>
      <w:bookmarkEnd w:id="131"/>
      <w:bookmarkEnd w:id="132"/>
      <w:bookmarkEnd w:id="133"/>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34" w:name="_Toc525136221"/>
      <w:bookmarkStart w:id="135" w:name="_Toc11763"/>
      <w:bookmarkStart w:id="136" w:name="_Toc192925670"/>
      <w:bookmarkStart w:id="137" w:name="_Toc191892322"/>
      <w:r>
        <w:rPr>
          <w:rFonts w:ascii="仿宋" w:eastAsia="仿宋" w:hAnsi="仿宋" w:hint="eastAsia"/>
          <w:sz w:val="32"/>
        </w:rPr>
        <w:t>20. 比较与评价</w:t>
      </w:r>
      <w:bookmarkEnd w:id="134"/>
      <w:bookmarkEnd w:id="135"/>
      <w:bookmarkEnd w:id="136"/>
      <w:bookmarkEnd w:id="137"/>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20.1 评标委员会将按“投标人须知”前附表第6项所述的评标方法与标准，对资格性检查和符合性检查合格的投标文件，进行商务和技术评估，综合比较与评价。  </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20.4评标委员会将按比较与评价最优在先原则, 排列评价</w:t>
      </w:r>
      <w:r>
        <w:rPr>
          <w:rFonts w:ascii="仿宋" w:eastAsia="仿宋" w:hAnsi="仿宋" w:hint="eastAsia"/>
          <w:sz w:val="32"/>
          <w:szCs w:val="32"/>
        </w:rPr>
        <w:lastRenderedPageBreak/>
        <w:t>顺序, 根据在投标人须知前附表中确定的中标候选人数量，推荐出中标候选人。</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rsidR="0039288C" w:rsidRDefault="0039288C">
      <w:pPr>
        <w:pStyle w:val="2"/>
        <w:keepNext w:val="0"/>
        <w:keepLines w:val="0"/>
        <w:spacing w:before="0" w:after="0" w:line="500" w:lineRule="exact"/>
        <w:rPr>
          <w:rFonts w:ascii="仿宋" w:eastAsia="仿宋" w:hAnsi="仿宋"/>
          <w:sz w:val="32"/>
        </w:rPr>
      </w:pPr>
      <w:bookmarkStart w:id="138" w:name="_Toc192925671"/>
      <w:bookmarkStart w:id="139" w:name="_Toc191892323"/>
      <w:bookmarkStart w:id="140" w:name="_Toc525136222"/>
      <w:bookmarkStart w:id="141" w:name="_Toc22991"/>
    </w:p>
    <w:p w:rsidR="0039288C" w:rsidRDefault="004275F6">
      <w:pPr>
        <w:pStyle w:val="2"/>
        <w:keepNext w:val="0"/>
        <w:keepLines w:val="0"/>
        <w:spacing w:before="0" w:after="0" w:line="500" w:lineRule="exact"/>
        <w:rPr>
          <w:rFonts w:ascii="仿宋" w:eastAsia="仿宋" w:hAnsi="仿宋"/>
          <w:sz w:val="32"/>
        </w:rPr>
      </w:pPr>
      <w:r>
        <w:rPr>
          <w:rFonts w:ascii="仿宋" w:eastAsia="仿宋" w:hAnsi="仿宋" w:hint="eastAsia"/>
          <w:sz w:val="32"/>
        </w:rPr>
        <w:t>第六节 定标与签订合同</w:t>
      </w:r>
      <w:bookmarkEnd w:id="138"/>
      <w:bookmarkEnd w:id="139"/>
      <w:bookmarkEnd w:id="140"/>
      <w:bookmarkEnd w:id="141"/>
    </w:p>
    <w:p w:rsidR="0039288C" w:rsidRDefault="004275F6">
      <w:pPr>
        <w:pStyle w:val="3"/>
        <w:keepNext w:val="0"/>
        <w:keepLines w:val="0"/>
        <w:spacing w:before="0" w:after="0" w:line="500" w:lineRule="exact"/>
        <w:ind w:firstLineChars="200" w:firstLine="643"/>
        <w:rPr>
          <w:rFonts w:ascii="仿宋" w:eastAsia="仿宋" w:hAnsi="仿宋"/>
          <w:sz w:val="32"/>
        </w:rPr>
      </w:pPr>
      <w:bookmarkStart w:id="142" w:name="_Toc525136223"/>
      <w:bookmarkStart w:id="143" w:name="_Toc192925672"/>
      <w:bookmarkStart w:id="144" w:name="_Toc2918"/>
      <w:bookmarkStart w:id="145" w:name="_Toc191892324"/>
      <w:r>
        <w:rPr>
          <w:rFonts w:ascii="仿宋" w:eastAsia="仿宋" w:hAnsi="仿宋" w:hint="eastAsia"/>
          <w:sz w:val="32"/>
        </w:rPr>
        <w:t>21</w:t>
      </w:r>
      <w:r>
        <w:rPr>
          <w:rFonts w:ascii="仿宋" w:eastAsia="仿宋" w:hAnsi="仿宋"/>
          <w:sz w:val="32"/>
        </w:rPr>
        <w:t>.</w:t>
      </w:r>
      <w:r>
        <w:rPr>
          <w:rFonts w:ascii="仿宋" w:eastAsia="仿宋" w:hAnsi="仿宋" w:hint="eastAsia"/>
          <w:sz w:val="32"/>
        </w:rPr>
        <w:t xml:space="preserve"> 定标准则</w:t>
      </w:r>
      <w:bookmarkEnd w:id="142"/>
      <w:bookmarkEnd w:id="143"/>
      <w:bookmarkEnd w:id="144"/>
      <w:bookmarkEnd w:id="145"/>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投标人的投标文件符合招标文件要求，按招标文件确定评标标准、方法，经评委评审并推荐中标候选人。</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46" w:name="_Toc191892325"/>
      <w:bookmarkStart w:id="147" w:name="_Toc11853"/>
      <w:bookmarkStart w:id="148" w:name="_Toc525136224"/>
      <w:bookmarkStart w:id="149" w:name="_Toc192925673"/>
      <w:r>
        <w:rPr>
          <w:rFonts w:ascii="仿宋" w:eastAsia="仿宋" w:hAnsi="仿宋" w:hint="eastAsia"/>
          <w:sz w:val="32"/>
        </w:rPr>
        <w:t>22</w:t>
      </w:r>
      <w:r>
        <w:rPr>
          <w:rFonts w:ascii="仿宋" w:eastAsia="仿宋" w:hAnsi="仿宋"/>
          <w:sz w:val="32"/>
        </w:rPr>
        <w:t xml:space="preserve">. </w:t>
      </w:r>
      <w:r>
        <w:rPr>
          <w:rFonts w:ascii="仿宋" w:eastAsia="仿宋" w:hAnsi="仿宋" w:hint="eastAsia"/>
          <w:sz w:val="32"/>
        </w:rPr>
        <w:t>中标通知</w:t>
      </w:r>
      <w:bookmarkEnd w:id="146"/>
      <w:bookmarkEnd w:id="147"/>
      <w:bookmarkEnd w:id="148"/>
      <w:bookmarkEnd w:id="149"/>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 xml:space="preserve">.1 </w:t>
      </w:r>
      <w:r>
        <w:rPr>
          <w:rFonts w:ascii="仿宋" w:eastAsia="仿宋" w:hAnsi="仿宋" w:hint="eastAsia"/>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22.2 招标人将向中标单位发出《中标通知书》，没有中标的其它投标人不另行通知。</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22</w:t>
      </w:r>
      <w:r>
        <w:rPr>
          <w:rFonts w:ascii="仿宋" w:eastAsia="仿宋" w:hAnsi="仿宋"/>
          <w:sz w:val="32"/>
          <w:szCs w:val="32"/>
        </w:rPr>
        <w:t>.</w:t>
      </w:r>
      <w:r>
        <w:rPr>
          <w:rFonts w:ascii="仿宋" w:eastAsia="仿宋" w:hAnsi="仿宋" w:hint="eastAsia"/>
          <w:sz w:val="32"/>
          <w:szCs w:val="32"/>
        </w:rPr>
        <w:t>3《中标通知书》将作为签订采购合同的依据。采购合同签订后，《中标通知书》成为合同的一部分。</w:t>
      </w:r>
    </w:p>
    <w:p w:rsidR="0039288C" w:rsidRDefault="004275F6">
      <w:pPr>
        <w:pStyle w:val="3"/>
        <w:keepNext w:val="0"/>
        <w:keepLines w:val="0"/>
        <w:spacing w:before="0" w:after="0" w:line="500" w:lineRule="exact"/>
        <w:ind w:firstLineChars="200" w:firstLine="643"/>
        <w:rPr>
          <w:rFonts w:ascii="仿宋" w:eastAsia="仿宋" w:hAnsi="仿宋"/>
          <w:sz w:val="32"/>
        </w:rPr>
      </w:pPr>
      <w:bookmarkStart w:id="150" w:name="_Toc191892326"/>
      <w:bookmarkStart w:id="151" w:name="_Toc22788"/>
      <w:bookmarkStart w:id="152" w:name="_Toc525136225"/>
      <w:bookmarkStart w:id="153" w:name="_Toc192925674"/>
      <w:r>
        <w:rPr>
          <w:rFonts w:ascii="仿宋" w:eastAsia="仿宋" w:hAnsi="仿宋" w:hint="eastAsia"/>
          <w:sz w:val="32"/>
        </w:rPr>
        <w:t>23. 签订合同</w:t>
      </w:r>
      <w:bookmarkEnd w:id="150"/>
      <w:bookmarkEnd w:id="151"/>
      <w:bookmarkEnd w:id="152"/>
      <w:bookmarkEnd w:id="153"/>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2招标文件、招标文件的修改文件、中标人的投标文件、</w:t>
      </w:r>
      <w:r>
        <w:rPr>
          <w:rFonts w:ascii="仿宋" w:eastAsia="仿宋" w:hAnsi="仿宋" w:hint="eastAsia"/>
          <w:sz w:val="32"/>
          <w:szCs w:val="32"/>
        </w:rPr>
        <w:lastRenderedPageBreak/>
        <w:t>补充或修改的文件及澄清或承诺文件等，均为双方签订采购合同的组成部分，并与采购合同一并作为本招标文件所列采购项目的互补性法律文件，与采购合同具有同等法律效力。</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23</w:t>
      </w:r>
      <w:r>
        <w:rPr>
          <w:rFonts w:ascii="仿宋" w:eastAsia="仿宋" w:hAnsi="仿宋"/>
          <w:sz w:val="32"/>
          <w:szCs w:val="32"/>
        </w:rPr>
        <w:t>.</w:t>
      </w:r>
      <w:r>
        <w:rPr>
          <w:rFonts w:ascii="仿宋" w:eastAsia="仿宋" w:hAnsi="仿宋" w:hint="eastAsia"/>
          <w:sz w:val="32"/>
          <w:szCs w:val="32"/>
        </w:rPr>
        <w:t>3中标人因不可抗力或者自身原因不能履行采购合同的，招标人将与排位在中标人之后第一位的中标候选人签订采购合同，以此类推。</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23.4 中标人未能按招标人的要求，随时提供投标文件中出具的相关证明材料的原件，招标人有权认定投标人存在弄虚作假、骗取中标的行为。</w:t>
      </w:r>
    </w:p>
    <w:p w:rsidR="0039288C" w:rsidRDefault="0039288C">
      <w:pPr>
        <w:spacing w:line="360" w:lineRule="auto"/>
        <w:ind w:firstLineChars="200" w:firstLine="560"/>
        <w:rPr>
          <w:rFonts w:ascii="仿宋" w:eastAsia="仿宋" w:hAnsi="仿宋"/>
          <w:sz w:val="28"/>
          <w:szCs w:val="28"/>
        </w:rPr>
      </w:pPr>
    </w:p>
    <w:p w:rsidR="0039288C" w:rsidRDefault="004275F6">
      <w:pPr>
        <w:pStyle w:val="1"/>
        <w:keepNext w:val="0"/>
        <w:keepLines w:val="0"/>
        <w:spacing w:before="0" w:after="0" w:line="360" w:lineRule="auto"/>
        <w:ind w:firstLineChars="700" w:firstLine="2249"/>
        <w:rPr>
          <w:rFonts w:ascii="仿宋" w:eastAsia="仿宋" w:hAnsi="仿宋"/>
          <w:szCs w:val="32"/>
        </w:rPr>
      </w:pPr>
      <w:bookmarkStart w:id="154" w:name="_Toc12106"/>
      <w:bookmarkStart w:id="155" w:name="_Toc525136226"/>
      <w:r>
        <w:rPr>
          <w:rFonts w:ascii="仿宋" w:eastAsia="仿宋" w:hAnsi="仿宋"/>
          <w:szCs w:val="32"/>
        </w:rPr>
        <w:br w:type="page"/>
      </w:r>
    </w:p>
    <w:p w:rsidR="0039288C" w:rsidRDefault="004275F6">
      <w:pPr>
        <w:pStyle w:val="1"/>
        <w:keepNext w:val="0"/>
        <w:keepLines w:val="0"/>
        <w:spacing w:before="0" w:after="0" w:line="360" w:lineRule="auto"/>
        <w:ind w:firstLineChars="700" w:firstLine="2249"/>
        <w:rPr>
          <w:rFonts w:ascii="仿宋" w:eastAsia="仿宋" w:hAnsi="仿宋"/>
          <w:szCs w:val="32"/>
        </w:rPr>
      </w:pPr>
      <w:r>
        <w:rPr>
          <w:rFonts w:ascii="仿宋" w:eastAsia="仿宋" w:hAnsi="仿宋" w:hint="eastAsia"/>
          <w:szCs w:val="32"/>
        </w:rPr>
        <w:lastRenderedPageBreak/>
        <w:t>第三章　招标内容及要求</w:t>
      </w:r>
      <w:bookmarkEnd w:id="154"/>
      <w:bookmarkEnd w:id="155"/>
    </w:p>
    <w:p w:rsidR="0039288C" w:rsidRDefault="004275F6">
      <w:pPr>
        <w:pStyle w:val="2"/>
        <w:keepNext w:val="0"/>
        <w:keepLines w:val="0"/>
        <w:spacing w:before="120" w:after="120" w:line="500" w:lineRule="exact"/>
        <w:ind w:firstLineChars="200" w:firstLine="643"/>
        <w:rPr>
          <w:rFonts w:ascii="仿宋" w:eastAsia="仿宋" w:hAnsi="仿宋" w:cs="仿宋"/>
          <w:sz w:val="32"/>
        </w:rPr>
      </w:pPr>
      <w:bookmarkStart w:id="156" w:name="_Toc383676717"/>
      <w:bookmarkStart w:id="157" w:name="_Toc317776283"/>
      <w:bookmarkStart w:id="158" w:name="_Toc14943"/>
      <w:bookmarkStart w:id="159" w:name="_Toc14119"/>
      <w:bookmarkStart w:id="160" w:name="_Toc16338999"/>
      <w:bookmarkStart w:id="161" w:name="_Toc512259410"/>
      <w:bookmarkStart w:id="162" w:name="_Toc417310747"/>
      <w:bookmarkStart w:id="163" w:name="_Toc478806557"/>
      <w:bookmarkStart w:id="164" w:name="_Toc16339000"/>
      <w:bookmarkStart w:id="165" w:name="_Toc525136228"/>
      <w:r>
        <w:rPr>
          <w:rFonts w:ascii="仿宋" w:eastAsia="仿宋" w:hAnsi="仿宋" w:cs="仿宋" w:hint="eastAsia"/>
          <w:sz w:val="32"/>
        </w:rPr>
        <w:t>一、招标</w:t>
      </w:r>
      <w:bookmarkEnd w:id="156"/>
      <w:bookmarkEnd w:id="157"/>
      <w:r>
        <w:rPr>
          <w:rFonts w:ascii="仿宋" w:eastAsia="仿宋" w:hAnsi="仿宋" w:cs="仿宋" w:hint="eastAsia"/>
          <w:sz w:val="32"/>
        </w:rPr>
        <w:t>项目内容</w:t>
      </w:r>
      <w:bookmarkEnd w:id="158"/>
      <w:bookmarkEnd w:id="159"/>
      <w:bookmarkEnd w:id="160"/>
    </w:p>
    <w:p w:rsidR="0039288C" w:rsidRDefault="004275F6">
      <w:pPr>
        <w:spacing w:line="50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hint="eastAsia"/>
          <w:b/>
          <w:kern w:val="44"/>
          <w:sz w:val="32"/>
          <w:szCs w:val="32"/>
        </w:rPr>
        <w:t>项目情况及要求</w:t>
      </w:r>
    </w:p>
    <w:p w:rsidR="0039288C" w:rsidRDefault="004275F6">
      <w:pPr>
        <w:spacing w:line="500" w:lineRule="exact"/>
        <w:ind w:right="28" w:firstLineChars="200" w:firstLine="640"/>
        <w:rPr>
          <w:rFonts w:ascii="仿宋" w:eastAsia="仿宋" w:hAnsi="仿宋" w:cs="仿宋"/>
          <w:sz w:val="32"/>
          <w:szCs w:val="32"/>
        </w:rPr>
      </w:pPr>
      <w:r>
        <w:rPr>
          <w:rFonts w:ascii="仿宋" w:eastAsia="仿宋" w:hAnsi="仿宋" w:cs="仿宋" w:hint="eastAsia"/>
          <w:sz w:val="32"/>
          <w:szCs w:val="32"/>
        </w:rPr>
        <w:t>本项目为</w:t>
      </w:r>
      <w:r>
        <w:rPr>
          <w:rFonts w:ascii="仿宋" w:eastAsia="仿宋" w:hAnsi="仿宋" w:hint="eastAsia"/>
          <w:sz w:val="32"/>
          <w:szCs w:val="32"/>
        </w:rPr>
        <w:t>国贸大厦生活排污管</w:t>
      </w:r>
      <w:r>
        <w:rPr>
          <w:rFonts w:ascii="仿宋" w:eastAsia="仿宋" w:hAnsi="仿宋" w:cs="仿宋" w:hint="eastAsia"/>
          <w:sz w:val="32"/>
          <w:szCs w:val="32"/>
        </w:rPr>
        <w:t>改造工程，具体详见工程量清单及施工图纸。</w:t>
      </w:r>
    </w:p>
    <w:p w:rsidR="0039288C" w:rsidRDefault="004275F6">
      <w:pPr>
        <w:spacing w:line="500" w:lineRule="exact"/>
        <w:ind w:firstLineChars="200" w:firstLine="643"/>
        <w:rPr>
          <w:rFonts w:ascii="仿宋" w:eastAsia="仿宋" w:hAnsi="仿宋" w:cs="仿宋"/>
          <w:b/>
          <w:sz w:val="32"/>
          <w:szCs w:val="32"/>
        </w:rPr>
      </w:pPr>
      <w:bookmarkStart w:id="166" w:name="_Toc5554"/>
      <w:bookmarkStart w:id="167" w:name="_Toc3905"/>
      <w:bookmarkStart w:id="168" w:name="_Toc13540"/>
      <w:bookmarkEnd w:id="161"/>
      <w:r>
        <w:rPr>
          <w:rFonts w:ascii="仿宋" w:eastAsia="仿宋" w:hAnsi="仿宋" w:cs="仿宋"/>
          <w:b/>
          <w:sz w:val="32"/>
          <w:szCs w:val="32"/>
        </w:rPr>
        <w:t>2</w:t>
      </w:r>
      <w:r>
        <w:rPr>
          <w:rFonts w:ascii="仿宋" w:eastAsia="仿宋" w:hAnsi="仿宋" w:cs="仿宋" w:hint="eastAsia"/>
          <w:b/>
          <w:sz w:val="32"/>
          <w:szCs w:val="32"/>
        </w:rPr>
        <w:t>.</w:t>
      </w:r>
      <w:r>
        <w:rPr>
          <w:rFonts w:ascii="仿宋" w:eastAsia="仿宋" w:hAnsi="仿宋" w:cs="仿宋"/>
          <w:b/>
          <w:sz w:val="32"/>
          <w:szCs w:val="32"/>
        </w:rPr>
        <w:t>工程量清单及施工图纸</w:t>
      </w:r>
      <w:bookmarkEnd w:id="166"/>
      <w:bookmarkEnd w:id="167"/>
      <w:bookmarkEnd w:id="168"/>
    </w:p>
    <w:p w:rsidR="0039288C" w:rsidRDefault="004275F6">
      <w:pPr>
        <w:spacing w:line="500" w:lineRule="exact"/>
        <w:ind w:right="28" w:firstLineChars="200" w:firstLine="640"/>
        <w:rPr>
          <w:rFonts w:ascii="仿宋" w:eastAsia="仿宋" w:hAnsi="仿宋" w:cs="仿宋"/>
          <w:sz w:val="32"/>
          <w:szCs w:val="32"/>
        </w:rPr>
      </w:pPr>
      <w:r>
        <w:rPr>
          <w:rFonts w:ascii="仿宋" w:eastAsia="仿宋" w:hAnsi="仿宋" w:cs="仿宋" w:hint="eastAsia"/>
          <w:sz w:val="32"/>
          <w:szCs w:val="32"/>
        </w:rPr>
        <w:t>2.1工程量清单采用海迈软件编制。工程量清单与施工图纸另册提供。</w:t>
      </w:r>
    </w:p>
    <w:p w:rsidR="0039288C" w:rsidRDefault="004275F6">
      <w:pPr>
        <w:spacing w:line="500" w:lineRule="exact"/>
        <w:ind w:right="28" w:firstLineChars="200" w:firstLine="640"/>
        <w:rPr>
          <w:rFonts w:ascii="仿宋" w:eastAsia="仿宋" w:hAnsi="仿宋" w:cs="仿宋"/>
          <w:sz w:val="32"/>
          <w:szCs w:val="32"/>
        </w:rPr>
      </w:pPr>
      <w:r>
        <w:rPr>
          <w:rFonts w:ascii="仿宋" w:eastAsia="仿宋" w:hAnsi="仿宋" w:cs="仿宋" w:hint="eastAsia"/>
          <w:sz w:val="32"/>
          <w:szCs w:val="32"/>
        </w:rPr>
        <w:t>2.2工程量清单内容与施工图纸内容不一致时，以施工图纸内容为准。因施工图纸未完全反应施工量，投标人应根据招标人的实际要求及现场踏勘结果进行报价，报价应包含所有遗漏项目的一切费用。</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2.3若招标文件的内容与工程量清单及施工图纸的内容发生冲突，则以招标文件的内容解释为准。招标文件未体现的内容，</w:t>
      </w:r>
      <w:r>
        <w:rPr>
          <w:rFonts w:ascii="仿宋" w:eastAsia="仿宋" w:hAnsi="仿宋" w:cs="仿宋" w:hint="eastAsia"/>
          <w:bCs/>
          <w:sz w:val="32"/>
          <w:szCs w:val="32"/>
        </w:rPr>
        <w:t>若施工图纸有体现，则以施工图纸的内容解释为准。因施工图纸未完全反映施工量，故图纸未体现的内容，工程量清单有体现的，以工程量清单为准进行报价，实际施工中若未发生，则未发生部分不予结算。</w:t>
      </w:r>
    </w:p>
    <w:p w:rsidR="0039288C" w:rsidRDefault="004275F6">
      <w:pPr>
        <w:spacing w:line="500" w:lineRule="exact"/>
        <w:ind w:firstLineChars="200" w:firstLine="643"/>
        <w:rPr>
          <w:rFonts w:ascii="仿宋" w:eastAsia="仿宋" w:hAnsi="仿宋" w:cs="仿宋"/>
          <w:b/>
          <w:sz w:val="32"/>
          <w:szCs w:val="32"/>
        </w:rPr>
      </w:pPr>
      <w:bookmarkStart w:id="169" w:name="_Toc19275"/>
      <w:bookmarkStart w:id="170" w:name="_Toc3048"/>
      <w:bookmarkStart w:id="171" w:name="_Toc5407"/>
      <w:r>
        <w:rPr>
          <w:rFonts w:ascii="仿宋" w:eastAsia="仿宋" w:hAnsi="仿宋" w:cs="仿宋"/>
          <w:b/>
          <w:sz w:val="32"/>
          <w:szCs w:val="32"/>
        </w:rPr>
        <w:t>3.招标要求</w:t>
      </w:r>
      <w:bookmarkEnd w:id="169"/>
      <w:bookmarkEnd w:id="170"/>
      <w:bookmarkEnd w:id="171"/>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3.1本项目为整体采购项目工程，投标人应对所有内容完全响应。</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3.2</w:t>
      </w:r>
      <w:r>
        <w:rPr>
          <w:rFonts w:ascii="仿宋" w:eastAsia="仿宋" w:hAnsi="仿宋" w:cs="仿宋" w:hint="eastAsia"/>
          <w:bCs/>
          <w:sz w:val="32"/>
          <w:szCs w:val="32"/>
        </w:rPr>
        <w:t>本项目不接受联合体投标，并不得转包或分包。</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3.3招标人要求变更的项目按实际施工量进行计算，招标人有权增加或减少施工内容及数量，造价按报价的相应单价做相应调整。</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3.4本项目不组织集中现场踏勘，投标人可联系招标人对项目现场及周围环境进行踏勘，以便获取有关编制投标文件和签署</w:t>
      </w:r>
      <w:r>
        <w:rPr>
          <w:rFonts w:ascii="仿宋" w:eastAsia="仿宋" w:hAnsi="仿宋" w:cs="仿宋"/>
          <w:bCs/>
          <w:sz w:val="32"/>
          <w:szCs w:val="32"/>
        </w:rPr>
        <w:lastRenderedPageBreak/>
        <w:t>合同所涉及现场的资料。投标人应自行承担踏勘现场所发生的费用。</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 xml:space="preserve">3.5 </w:t>
      </w:r>
      <w:r>
        <w:rPr>
          <w:rFonts w:ascii="仿宋" w:eastAsia="仿宋" w:hAnsi="仿宋" w:cs="仿宋" w:hint="eastAsia"/>
          <w:bCs/>
          <w:sz w:val="32"/>
          <w:szCs w:val="32"/>
        </w:rPr>
        <w:t>投标人需按照招标文件的要求递交完整的施工组织设计方案，针对工程的实际情况编制技术组织措施，包括保证进度目标的措施、保证质量目标的措施、保证安全目标的措施和文明施工措施等。根据投标人提出的技术组织措施的完整性、科学性、先进性和可行性程度，要求投标人指出本招标项目施工的难点，并针对其难点提出相应对策。根据投标人对该工程难点理解的准确性和对策的科学性、可行性。</w:t>
      </w:r>
    </w:p>
    <w:p w:rsidR="0039288C" w:rsidRDefault="004275F6">
      <w:pPr>
        <w:spacing w:line="500" w:lineRule="exact"/>
        <w:ind w:firstLineChars="200" w:firstLine="643"/>
        <w:rPr>
          <w:rFonts w:ascii="仿宋" w:eastAsia="仿宋" w:hAnsi="仿宋" w:cs="仿宋"/>
          <w:b/>
          <w:sz w:val="32"/>
          <w:szCs w:val="32"/>
        </w:rPr>
      </w:pPr>
      <w:bookmarkStart w:id="172" w:name="_Toc14146"/>
      <w:bookmarkStart w:id="173" w:name="_Toc24916"/>
      <w:bookmarkStart w:id="174" w:name="_Toc3422"/>
      <w:r>
        <w:rPr>
          <w:rFonts w:ascii="仿宋" w:eastAsia="仿宋" w:hAnsi="仿宋" w:cs="仿宋"/>
          <w:b/>
          <w:sz w:val="32"/>
          <w:szCs w:val="32"/>
        </w:rPr>
        <w:t>4.工程质量标准</w:t>
      </w:r>
      <w:bookmarkEnd w:id="172"/>
      <w:bookmarkEnd w:id="173"/>
      <w:bookmarkEnd w:id="174"/>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4.1本工程质量标准，必须达到国家现行的建筑工程验收标准的合格等级。</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4.2因中标人原因，工程质量达不到规定的质量等级，中标人必须按合同约定，承担违约金和承担招标人由此产生的其他损失，并在招标人要求的时间内无条件返修，质量验收合格后，方交付使用。</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4.3本工程所有设备、材料进场前，须经招标人确认后方可采用，中标人应考虑必要的供货期提前供样以确保施工进度。</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4.4隐蔽工程必须做好中间验收工作，验收时必须有招标人代表的签字确认，验收不合格的隐蔽项目不能进行隐蔽工程施工和继续下一道工序施工。未经过招标人代表签字确认的，招标人有权责令其返工或停工，由此造成损失的由中标人自负。</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4.5中标人应遵守工程建设安全生产有关管理规定，严格按安全标准组织施工，采取必要的安全防护措施，消除事故隐患，并随时接受行业安全检查人员依法实施的监督检查。由于中标人安全措施不力，造成事故的责任和因此发生的费用，由中标人自行承担。</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4.6中标人应提供良好的服务，在施工的各个阶段，应事先</w:t>
      </w:r>
      <w:r>
        <w:rPr>
          <w:rFonts w:ascii="仿宋" w:eastAsia="仿宋" w:hAnsi="仿宋" w:cs="仿宋"/>
          <w:bCs/>
          <w:sz w:val="32"/>
          <w:szCs w:val="32"/>
        </w:rPr>
        <w:lastRenderedPageBreak/>
        <w:t>安排好各项具体工作及招标人需要配合的工作。</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4.7中标人必须保证不弄虚作假和以次充好，保证施工材料的质量。</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4.8保修期：不少于2年。</w:t>
      </w:r>
    </w:p>
    <w:tbl>
      <w:tblPr>
        <w:tblW w:w="9510" w:type="dxa"/>
        <w:tblLayout w:type="fixed"/>
        <w:tblCellMar>
          <w:left w:w="0" w:type="dxa"/>
          <w:right w:w="0" w:type="dxa"/>
        </w:tblCellMar>
        <w:tblLook w:val="04A0" w:firstRow="1" w:lastRow="0" w:firstColumn="1" w:lastColumn="0" w:noHBand="0" w:noVBand="1"/>
      </w:tblPr>
      <w:tblGrid>
        <w:gridCol w:w="600"/>
        <w:gridCol w:w="1635"/>
        <w:gridCol w:w="1425"/>
        <w:gridCol w:w="1545"/>
        <w:gridCol w:w="1260"/>
        <w:gridCol w:w="2040"/>
        <w:gridCol w:w="1005"/>
      </w:tblGrid>
      <w:tr w:rsidR="0039288C">
        <w:trPr>
          <w:trHeight w:val="540"/>
        </w:trPr>
        <w:tc>
          <w:tcPr>
            <w:tcW w:w="9510" w:type="dxa"/>
            <w:gridSpan w:val="7"/>
            <w:tcBorders>
              <w:top w:val="nil"/>
              <w:left w:val="nil"/>
              <w:bottom w:val="nil"/>
              <w:right w:val="nil"/>
            </w:tcBorders>
            <w:shd w:val="clear" w:color="auto" w:fill="auto"/>
            <w:tcMar>
              <w:top w:w="15" w:type="dxa"/>
              <w:left w:w="15" w:type="dxa"/>
              <w:right w:w="15" w:type="dxa"/>
            </w:tcMar>
            <w:vAlign w:val="center"/>
          </w:tcPr>
          <w:p w:rsidR="0039288C" w:rsidRDefault="004275F6">
            <w:pPr>
              <w:widowControl/>
              <w:ind w:firstLineChars="200" w:firstLine="640"/>
              <w:textAlignment w:val="center"/>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bCs/>
                <w:sz w:val="32"/>
                <w:szCs w:val="32"/>
              </w:rPr>
              <w:t>4.9</w:t>
            </w:r>
            <w:r>
              <w:rPr>
                <w:rFonts w:ascii="仿宋" w:eastAsia="仿宋" w:hAnsi="仿宋" w:cs="仿宋" w:hint="eastAsia"/>
                <w:bCs/>
                <w:sz w:val="32"/>
                <w:szCs w:val="32"/>
              </w:rPr>
              <w:t>主材表(投标人需承诺使用如下推荐品牌，并在报价中明确材料设备使用的品牌）：</w:t>
            </w:r>
          </w:p>
        </w:tc>
      </w:tr>
      <w:tr w:rsidR="0039288C">
        <w:trPr>
          <w:trHeight w:val="525"/>
        </w:trPr>
        <w:tc>
          <w:tcPr>
            <w:tcW w:w="9510" w:type="dxa"/>
            <w:gridSpan w:val="7"/>
            <w:tcBorders>
              <w:top w:val="nil"/>
              <w:left w:val="nil"/>
              <w:bottom w:val="nil"/>
              <w:right w:val="nil"/>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工程名称：国贸大厦生活排污管改造工程</w:t>
            </w:r>
          </w:p>
        </w:tc>
      </w:tr>
      <w:tr w:rsidR="0039288C">
        <w:trPr>
          <w:trHeight w:val="42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6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材料设备名称</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规格、型号、技术参数等要求</w:t>
            </w:r>
          </w:p>
        </w:tc>
        <w:tc>
          <w:tcPr>
            <w:tcW w:w="484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Arial" w:hAnsi="Arial" w:cs="Arial"/>
                <w:color w:val="000000"/>
                <w:sz w:val="24"/>
              </w:rPr>
            </w:pPr>
            <w:r>
              <w:rPr>
                <w:rFonts w:ascii="Arial" w:hAnsi="Arial" w:cs="Arial"/>
                <w:color w:val="000000"/>
                <w:kern w:val="0"/>
                <w:sz w:val="24"/>
                <w:lang w:bidi="ar"/>
              </w:rPr>
              <w:t>推荐品牌</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39288C">
        <w:trPr>
          <w:trHeight w:val="480"/>
        </w:trPr>
        <w:tc>
          <w:tcPr>
            <w:tcW w:w="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jc w:val="center"/>
              <w:rPr>
                <w:rFonts w:ascii="宋体" w:hAnsi="宋体" w:cs="宋体"/>
                <w:color w:val="000000"/>
                <w:sz w:val="24"/>
              </w:rPr>
            </w:pPr>
          </w:p>
        </w:tc>
        <w:tc>
          <w:tcPr>
            <w:tcW w:w="163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jc w:val="center"/>
              <w:rPr>
                <w:rFonts w:ascii="宋体" w:hAnsi="宋体" w:cs="宋体"/>
                <w:color w:val="000000"/>
                <w:sz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jc w:val="center"/>
              <w:rPr>
                <w:rFonts w:ascii="宋体" w:hAnsi="宋体" w:cs="宋体"/>
                <w:color w:val="000000"/>
                <w:sz w:val="24"/>
              </w:rPr>
            </w:pP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Arial" w:hAnsi="Arial" w:cs="Arial"/>
                <w:color w:val="000000"/>
                <w:sz w:val="24"/>
              </w:rPr>
            </w:pPr>
            <w:r>
              <w:rPr>
                <w:rFonts w:ascii="Arial" w:hAnsi="Arial" w:cs="Arial"/>
                <w:color w:val="000000"/>
                <w:kern w:val="0"/>
                <w:sz w:val="24"/>
                <w:lang w:bidi="ar"/>
              </w:rPr>
              <w:t>品牌</w:t>
            </w:r>
            <w:r>
              <w:rPr>
                <w:rFonts w:ascii="Arial" w:hAnsi="Arial" w:cs="Arial"/>
                <w:color w:val="000000"/>
                <w:kern w:val="0"/>
                <w:sz w:val="24"/>
                <w:lang w:bidi="ar"/>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Arial" w:hAnsi="Arial" w:cs="Arial"/>
                <w:color w:val="000000"/>
                <w:sz w:val="24"/>
              </w:rPr>
            </w:pPr>
            <w:r>
              <w:rPr>
                <w:rFonts w:ascii="Arial" w:hAnsi="Arial" w:cs="Arial"/>
                <w:color w:val="000000"/>
                <w:kern w:val="0"/>
                <w:sz w:val="24"/>
                <w:lang w:bidi="ar"/>
              </w:rPr>
              <w:t>品牌</w:t>
            </w:r>
            <w:r>
              <w:rPr>
                <w:rFonts w:ascii="Arial" w:hAnsi="Arial" w:cs="Arial"/>
                <w:color w:val="000000"/>
                <w:kern w:val="0"/>
                <w:sz w:val="24"/>
                <w:lang w:bidi="ar"/>
              </w:rPr>
              <w:t>2</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品牌</w:t>
            </w:r>
            <w:r>
              <w:rPr>
                <w:rStyle w:val="font71"/>
                <w:lang w:bidi="ar"/>
              </w:rPr>
              <w:t>3</w:t>
            </w:r>
          </w:p>
        </w:tc>
        <w:tc>
          <w:tcPr>
            <w:tcW w:w="100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jc w:val="cente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铸铁给排水管及管件</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新兴铸管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台明</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sz w:val="24"/>
              </w:rPr>
              <w:t>佳超</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PVC管及管件</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联塑</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日丰</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南亚</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铝扣板</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友邦</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金艺龙</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汇隆</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地漏</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潜水艇</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九牧</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箭牌</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电线电缆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宝胜</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远东</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太阳</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灯具、开关插座</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欧普</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施耐德</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佛山照明</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乳胶漆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三棵树</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立邦</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多乐士</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金属漆</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龙江</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百花</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百家涂</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r w:rsidR="0039288C">
        <w:trPr>
          <w:trHeight w:val="560"/>
        </w:trPr>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39288C" w:rsidRDefault="004275F6">
            <w:pPr>
              <w:widowControl/>
              <w:jc w:val="left"/>
              <w:textAlignment w:val="top"/>
              <w:rPr>
                <w:rFonts w:ascii="宋体" w:hAnsi="宋体" w:cs="宋体"/>
                <w:color w:val="000000"/>
                <w:sz w:val="24"/>
              </w:rPr>
            </w:pPr>
            <w:r>
              <w:rPr>
                <w:rFonts w:ascii="宋体" w:hAnsi="宋体" w:cs="宋体" w:hint="eastAsia"/>
                <w:color w:val="000000"/>
                <w:kern w:val="0"/>
                <w:sz w:val="24"/>
                <w:lang w:bidi="ar"/>
              </w:rPr>
              <w:t>防水涂料</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按设计要求</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东方雨虹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厦日</w:t>
            </w:r>
          </w:p>
        </w:tc>
        <w:tc>
          <w:tcPr>
            <w:tcW w:w="20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4275F6">
            <w:pPr>
              <w:widowControl/>
              <w:jc w:val="center"/>
              <w:textAlignment w:val="center"/>
              <w:rPr>
                <w:rFonts w:ascii="宋体" w:hAnsi="宋体" w:cs="宋体"/>
                <w:color w:val="000000"/>
                <w:sz w:val="24"/>
              </w:rPr>
            </w:pPr>
            <w:r>
              <w:rPr>
                <w:rFonts w:ascii="宋体" w:hAnsi="宋体" w:cs="宋体" w:hint="eastAsia"/>
                <w:color w:val="000000"/>
                <w:kern w:val="0"/>
                <w:sz w:val="24"/>
                <w:lang w:bidi="ar"/>
              </w:rPr>
              <w:t>川福</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9288C" w:rsidRDefault="0039288C">
            <w:pPr>
              <w:rPr>
                <w:rFonts w:ascii="宋体" w:hAnsi="宋体" w:cs="宋体"/>
                <w:color w:val="000000"/>
                <w:sz w:val="24"/>
              </w:rPr>
            </w:pPr>
          </w:p>
        </w:tc>
      </w:tr>
    </w:tbl>
    <w:p w:rsidR="0039288C" w:rsidRDefault="004275F6">
      <w:pPr>
        <w:spacing w:line="500" w:lineRule="exact"/>
        <w:rPr>
          <w:rFonts w:ascii="仿宋" w:eastAsia="仿宋" w:hAnsi="仿宋" w:cs="仿宋"/>
          <w:b/>
          <w:sz w:val="32"/>
          <w:szCs w:val="32"/>
        </w:rPr>
      </w:pPr>
      <w:r>
        <w:rPr>
          <w:rFonts w:ascii="仿宋" w:eastAsia="仿宋" w:hAnsi="仿宋" w:cs="仿宋" w:hint="eastAsia"/>
          <w:kern w:val="0"/>
          <w:sz w:val="28"/>
          <w:szCs w:val="28"/>
        </w:rPr>
        <w:t xml:space="preserve"> </w:t>
      </w:r>
      <w:r>
        <w:rPr>
          <w:rFonts w:ascii="仿宋" w:eastAsia="仿宋" w:hAnsi="仿宋" w:cs="仿宋"/>
          <w:kern w:val="0"/>
          <w:sz w:val="28"/>
          <w:szCs w:val="28"/>
        </w:rPr>
        <w:t xml:space="preserve">   </w:t>
      </w:r>
      <w:bookmarkStart w:id="175" w:name="_Toc22455"/>
      <w:bookmarkStart w:id="176" w:name="_Toc13673"/>
      <w:bookmarkStart w:id="177" w:name="_Toc10750"/>
      <w:r>
        <w:rPr>
          <w:rFonts w:ascii="仿宋" w:eastAsia="仿宋" w:hAnsi="仿宋" w:cs="仿宋"/>
          <w:b/>
          <w:sz w:val="32"/>
          <w:szCs w:val="32"/>
        </w:rPr>
        <w:t>5.工期要求</w:t>
      </w:r>
      <w:bookmarkEnd w:id="175"/>
      <w:bookmarkEnd w:id="176"/>
      <w:bookmarkEnd w:id="177"/>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5.1收到招标人书面通知后</w:t>
      </w:r>
      <w:r>
        <w:rPr>
          <w:rFonts w:ascii="仿宋" w:eastAsia="仿宋" w:hAnsi="仿宋" w:cs="仿宋" w:hint="eastAsia"/>
          <w:bCs/>
          <w:sz w:val="32"/>
          <w:szCs w:val="32"/>
        </w:rPr>
        <w:t>6</w:t>
      </w:r>
      <w:r>
        <w:rPr>
          <w:rFonts w:ascii="仿宋" w:eastAsia="仿宋" w:hAnsi="仿宋" w:cs="仿宋"/>
          <w:bCs/>
          <w:sz w:val="32"/>
          <w:szCs w:val="32"/>
        </w:rPr>
        <w:t>个月完成。</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5.2如果中标人由于自身原因，造成不能如期竣工时，应赔偿由于延期交付给招标人带来的损失,并接受处罚。</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5.3实际施工中，城市供电、供水部门的正常停电、停水（24小时之内）影响工期时，中标人应考虑该因素。但对以下原因造成竣工日期推迟的延误，经招标人现场代表确认后，工期相应顺</w:t>
      </w:r>
      <w:r>
        <w:rPr>
          <w:rFonts w:ascii="仿宋" w:eastAsia="仿宋" w:hAnsi="仿宋" w:cs="仿宋"/>
          <w:bCs/>
          <w:sz w:val="32"/>
          <w:szCs w:val="32"/>
        </w:rPr>
        <w:lastRenderedPageBreak/>
        <w:t>延，即如果由于：一周内非中标人原因造成停工累计48小时、不可抗力、合同中约定或招标人现场确认同意顺延的。</w:t>
      </w:r>
      <w:r>
        <w:rPr>
          <w:rFonts w:ascii="仿宋" w:eastAsia="仿宋" w:hAnsi="仿宋" w:cs="仿宋"/>
          <w:bCs/>
          <w:sz w:val="32"/>
          <w:szCs w:val="32"/>
        </w:rPr>
        <w:br/>
        <w:t xml:space="preserve">    5.4因中标人原因导致工期延误，逾期竣工违约金的计算方法为：按照签约合同价格为基数，日千分之五计算逾期竣工违约金，逾期竣工违约金累计计算。逾期竣工违约金的上限：逾期竣工违约金累计计算，最高不超过签约合同价格的20%。</w:t>
      </w:r>
    </w:p>
    <w:p w:rsidR="0039288C" w:rsidRDefault="004275F6">
      <w:pPr>
        <w:spacing w:line="500" w:lineRule="exact"/>
        <w:ind w:firstLineChars="200" w:firstLine="643"/>
        <w:rPr>
          <w:rFonts w:ascii="仿宋" w:eastAsia="仿宋" w:hAnsi="仿宋" w:cs="仿宋"/>
          <w:b/>
          <w:sz w:val="32"/>
          <w:szCs w:val="32"/>
        </w:rPr>
      </w:pPr>
      <w:bookmarkStart w:id="178" w:name="_Toc18736"/>
      <w:bookmarkStart w:id="179" w:name="_Toc15229"/>
      <w:bookmarkStart w:id="180" w:name="_Toc20681"/>
      <w:r>
        <w:rPr>
          <w:rFonts w:ascii="仿宋" w:eastAsia="仿宋" w:hAnsi="仿宋" w:cs="仿宋"/>
          <w:b/>
          <w:sz w:val="32"/>
          <w:szCs w:val="32"/>
        </w:rPr>
        <w:t>6.工程验收</w:t>
      </w:r>
      <w:bookmarkEnd w:id="178"/>
      <w:bookmarkEnd w:id="179"/>
      <w:bookmarkEnd w:id="180"/>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6.1验收依据：招标文件、投标文件、合同、技术标准说明及国家有关的质量标准规定，均为验收依据。</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6.2设备材料进场验收：设备、材料运抵施工现场后，由招标人、中标人对照清单及技术要求进行验收。</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6.3竣工验收：中标人根据招标要求及图纸进行施工完毕后，由招标人及相关部门组织验收。</w:t>
      </w:r>
    </w:p>
    <w:p w:rsidR="0039288C" w:rsidRDefault="004275F6">
      <w:pPr>
        <w:spacing w:before="120" w:after="120" w:line="500" w:lineRule="exact"/>
        <w:ind w:firstLineChars="200" w:firstLine="640"/>
        <w:rPr>
          <w:rFonts w:ascii="仿宋" w:eastAsia="仿宋" w:hAnsi="仿宋" w:cs="仿宋"/>
          <w:bCs/>
          <w:sz w:val="32"/>
          <w:szCs w:val="32"/>
        </w:rPr>
      </w:pPr>
      <w:bookmarkStart w:id="181" w:name="_Toc15575"/>
      <w:bookmarkStart w:id="182" w:name="_Toc31402"/>
      <w:r>
        <w:rPr>
          <w:rFonts w:ascii="仿宋" w:eastAsia="仿宋" w:hAnsi="仿宋" w:cs="仿宋"/>
          <w:bCs/>
          <w:sz w:val="32"/>
          <w:szCs w:val="32"/>
        </w:rPr>
        <w:t>6.4验收过程所发生的一切费用由中标人承担。</w:t>
      </w:r>
      <w:bookmarkEnd w:id="181"/>
      <w:bookmarkEnd w:id="182"/>
    </w:p>
    <w:p w:rsidR="0039288C" w:rsidRDefault="0039288C">
      <w:pPr>
        <w:spacing w:line="500" w:lineRule="exact"/>
        <w:ind w:firstLineChars="200" w:firstLine="643"/>
        <w:rPr>
          <w:rFonts w:ascii="仿宋" w:eastAsia="仿宋" w:hAnsi="仿宋" w:cs="仿宋"/>
          <w:b/>
          <w:sz w:val="32"/>
          <w:szCs w:val="32"/>
        </w:rPr>
      </w:pPr>
    </w:p>
    <w:p w:rsidR="0039288C" w:rsidRDefault="004275F6">
      <w:pPr>
        <w:spacing w:line="500" w:lineRule="exact"/>
        <w:ind w:firstLineChars="200" w:firstLine="643"/>
        <w:rPr>
          <w:rFonts w:ascii="仿宋" w:eastAsia="仿宋" w:hAnsi="仿宋" w:cs="仿宋"/>
          <w:b/>
          <w:sz w:val="32"/>
          <w:szCs w:val="32"/>
        </w:rPr>
      </w:pPr>
      <w:bookmarkStart w:id="183" w:name="_Toc7389"/>
      <w:bookmarkStart w:id="184" w:name="_Toc4056"/>
      <w:r>
        <w:rPr>
          <w:rFonts w:ascii="仿宋" w:eastAsia="仿宋" w:hAnsi="仿宋" w:cs="仿宋"/>
          <w:b/>
          <w:sz w:val="32"/>
          <w:szCs w:val="32"/>
        </w:rPr>
        <w:t>二、报价要求</w:t>
      </w:r>
      <w:bookmarkEnd w:id="162"/>
      <w:bookmarkEnd w:id="163"/>
      <w:bookmarkEnd w:id="164"/>
      <w:bookmarkEnd w:id="183"/>
      <w:bookmarkEnd w:id="184"/>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w:t>
      </w:r>
      <w:r>
        <w:rPr>
          <w:rFonts w:ascii="仿宋" w:eastAsia="仿宋" w:hAnsi="仿宋" w:cs="仿宋"/>
          <w:bCs/>
          <w:sz w:val="32"/>
          <w:szCs w:val="32"/>
        </w:rPr>
        <w:t>除招标另有规定外，投标报价为投标人提供的招标文件中所要求的所有服务（含售后服务、保证措施等所有伴随服务）的含税价格。</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w:t>
      </w:r>
      <w:r>
        <w:rPr>
          <w:rFonts w:ascii="仿宋" w:eastAsia="仿宋" w:hAnsi="仿宋" w:cs="仿宋"/>
          <w:bCs/>
          <w:sz w:val="32"/>
          <w:szCs w:val="32"/>
        </w:rPr>
        <w:t>如果投标人有其它额外建议，作为可选内容应同时给出详细报价。</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w:t>
      </w:r>
      <w:r>
        <w:rPr>
          <w:rFonts w:ascii="仿宋" w:eastAsia="仿宋" w:hAnsi="仿宋" w:cs="仿宋"/>
          <w:bCs/>
          <w:sz w:val="32"/>
          <w:szCs w:val="32"/>
        </w:rPr>
        <w:t>对于投标人免费提供的项目，投标人要先填写该项目的实际价格，再在旁边注明免费。</w:t>
      </w:r>
    </w:p>
    <w:p w:rsidR="0039288C" w:rsidRDefault="004275F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投标人必须对本次采购项目严格按照招标文件中的内容、服务要求进行整体报价；投标人应充分考虑施工期间各种因素导致成本价格上涨的风险，且该项风险费在报价中充分考虑。投标报价包括但不限于设备、材料采购及安装费、调试费、技术服务</w:t>
      </w:r>
      <w:r>
        <w:rPr>
          <w:rFonts w:ascii="仿宋" w:eastAsia="仿宋" w:hAnsi="仿宋" w:cs="仿宋" w:hint="eastAsia"/>
          <w:sz w:val="32"/>
          <w:szCs w:val="32"/>
        </w:rPr>
        <w:lastRenderedPageBreak/>
        <w:t>费、保修期服务费、专用工具费、税费、风险费、培训费、中标服务费等一切费用，各投标人应依据招标文件要求自行核算成本报价，如有遗漏部分将不再进行增补，报价方式为交钥匙总包价，中标后合同价格不再调整。</w:t>
      </w:r>
    </w:p>
    <w:p w:rsidR="0039288C" w:rsidRDefault="004275F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投标人对每项服务只允许有一个报价，招标人和招标代理机构不接受任何选择性报价。</w:t>
      </w:r>
    </w:p>
    <w:p w:rsidR="0039288C" w:rsidRDefault="004275F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5.除非另有规定或许可，投标使用货币为人民币。</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hint="eastAsia"/>
          <w:sz w:val="32"/>
          <w:szCs w:val="32"/>
        </w:rPr>
        <w:t>6.投标人投标报价不得超出该项目的最高控制价，否则其投标将被否决。</w:t>
      </w:r>
    </w:p>
    <w:p w:rsidR="0039288C" w:rsidRDefault="004275F6">
      <w:pPr>
        <w:spacing w:before="120" w:after="120" w:line="500" w:lineRule="exact"/>
        <w:ind w:firstLineChars="200" w:firstLine="643"/>
        <w:rPr>
          <w:rFonts w:ascii="仿宋" w:eastAsia="仿宋" w:hAnsi="仿宋" w:cs="仿宋"/>
          <w:b/>
          <w:color w:val="000000" w:themeColor="text1"/>
          <w:sz w:val="32"/>
          <w:szCs w:val="32"/>
          <w:shd w:val="clear" w:color="auto" w:fill="FFFFFF"/>
        </w:rPr>
      </w:pPr>
      <w:bookmarkStart w:id="185" w:name="_Toc417310749"/>
      <w:bookmarkStart w:id="186" w:name="_Toc32713"/>
      <w:bookmarkStart w:id="187" w:name="_Toc24995"/>
      <w:bookmarkStart w:id="188" w:name="_Toc478806558"/>
      <w:bookmarkStart w:id="189" w:name="_Toc16339001"/>
      <w:r>
        <w:rPr>
          <w:rFonts w:ascii="仿宋" w:eastAsia="仿宋" w:hAnsi="仿宋" w:cs="仿宋"/>
          <w:b/>
          <w:color w:val="000000" w:themeColor="text1"/>
          <w:sz w:val="32"/>
          <w:szCs w:val="32"/>
          <w:shd w:val="clear" w:color="auto" w:fill="FFFFFF"/>
        </w:rPr>
        <w:t>三、工程款支付及结算方式</w:t>
      </w:r>
      <w:bookmarkEnd w:id="185"/>
      <w:bookmarkEnd w:id="186"/>
      <w:bookmarkEnd w:id="187"/>
      <w:bookmarkEnd w:id="188"/>
      <w:bookmarkEnd w:id="189"/>
    </w:p>
    <w:tbl>
      <w:tblPr>
        <w:tblW w:w="9174" w:type="dxa"/>
        <w:jc w:val="center"/>
        <w:tblLayout w:type="fixed"/>
        <w:tblLook w:val="04A0" w:firstRow="1" w:lastRow="0" w:firstColumn="1" w:lastColumn="0" w:noHBand="0" w:noVBand="1"/>
      </w:tblPr>
      <w:tblGrid>
        <w:gridCol w:w="1479"/>
        <w:gridCol w:w="2217"/>
        <w:gridCol w:w="1166"/>
        <w:gridCol w:w="4312"/>
      </w:tblGrid>
      <w:tr w:rsidR="0039288C">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拨款阶段</w:t>
            </w:r>
          </w:p>
        </w:tc>
        <w:tc>
          <w:tcPr>
            <w:tcW w:w="2217"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拨款比例</w:t>
            </w:r>
          </w:p>
        </w:tc>
        <w:tc>
          <w:tcPr>
            <w:tcW w:w="1166"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金额</w:t>
            </w:r>
          </w:p>
        </w:tc>
        <w:tc>
          <w:tcPr>
            <w:tcW w:w="4312"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付款条件</w:t>
            </w:r>
          </w:p>
        </w:tc>
      </w:tr>
      <w:tr w:rsidR="0039288C">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预付款</w:t>
            </w:r>
          </w:p>
        </w:tc>
        <w:tc>
          <w:tcPr>
            <w:tcW w:w="2217"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tabs>
                <w:tab w:val="right" w:pos="2001"/>
              </w:tabs>
              <w:adjustRightInd w:val="0"/>
              <w:spacing w:after="120" w:line="320" w:lineRule="exact"/>
              <w:textAlignment w:val="baseline"/>
              <w:rPr>
                <w:rFonts w:ascii="宋体" w:hAnsi="宋体" w:cs="宋体"/>
                <w:kern w:val="0"/>
                <w:sz w:val="24"/>
              </w:rPr>
            </w:pPr>
            <w:r>
              <w:rPr>
                <w:rFonts w:ascii="宋体" w:hAnsi="宋体" w:cs="宋体" w:hint="eastAsia"/>
                <w:kern w:val="0"/>
                <w:sz w:val="24"/>
              </w:rPr>
              <w:t xml:space="preserve">合同总价的 </w:t>
            </w:r>
            <w:r>
              <w:rPr>
                <w:rFonts w:ascii="宋体" w:hAnsi="宋体" w:cs="宋体" w:hint="eastAsia"/>
                <w:kern w:val="0"/>
                <w:sz w:val="24"/>
                <w:u w:val="single"/>
              </w:rPr>
              <w:t>15%</w:t>
            </w:r>
          </w:p>
        </w:tc>
        <w:tc>
          <w:tcPr>
            <w:tcW w:w="1166" w:type="dxa"/>
            <w:tcBorders>
              <w:top w:val="single" w:sz="4" w:space="0" w:color="auto"/>
              <w:left w:val="single" w:sz="4" w:space="0" w:color="auto"/>
              <w:bottom w:val="single" w:sz="4" w:space="0" w:color="auto"/>
              <w:right w:val="single" w:sz="4" w:space="0" w:color="auto"/>
            </w:tcBorders>
            <w:vAlign w:val="center"/>
          </w:tcPr>
          <w:p w:rsidR="0039288C" w:rsidRDefault="0039288C">
            <w:pPr>
              <w:widowControl/>
              <w:adjustRightInd w:val="0"/>
              <w:spacing w:after="120" w:line="320" w:lineRule="exact"/>
              <w:textAlignment w:val="baseline"/>
              <w:rPr>
                <w:rFonts w:ascii="宋体" w:hAnsi="宋体" w:cs="宋体"/>
                <w:kern w:val="0"/>
                <w:sz w:val="24"/>
              </w:rPr>
            </w:pPr>
          </w:p>
        </w:tc>
        <w:tc>
          <w:tcPr>
            <w:tcW w:w="4312"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textAlignment w:val="baseline"/>
              <w:rPr>
                <w:rFonts w:ascii="宋体" w:hAnsi="宋体" w:cs="宋体"/>
                <w:kern w:val="0"/>
                <w:sz w:val="24"/>
              </w:rPr>
            </w:pPr>
            <w:r>
              <w:rPr>
                <w:rFonts w:ascii="宋体" w:hAnsi="宋体" w:cs="宋体" w:hint="eastAsia"/>
                <w:kern w:val="0"/>
                <w:sz w:val="24"/>
              </w:rPr>
              <w:t xml:space="preserve">双方合同签订乙方正式进场施工，乙方提出申请，经甲方审核确认后，甲方在 10 个工作日内支付合同总价的 </w:t>
            </w:r>
            <w:r>
              <w:rPr>
                <w:rFonts w:ascii="宋体" w:hAnsi="宋体" w:cs="宋体" w:hint="eastAsia"/>
                <w:kern w:val="0"/>
                <w:sz w:val="24"/>
                <w:u w:val="single"/>
              </w:rPr>
              <w:t>15%</w:t>
            </w:r>
            <w:r>
              <w:rPr>
                <w:rFonts w:ascii="宋体" w:hAnsi="宋体" w:cs="宋体" w:hint="eastAsia"/>
                <w:kern w:val="0"/>
                <w:sz w:val="24"/>
              </w:rPr>
              <w:t>工程预付款给乙方。</w:t>
            </w:r>
          </w:p>
        </w:tc>
      </w:tr>
      <w:tr w:rsidR="0039288C">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sz w:val="24"/>
              </w:rPr>
            </w:pPr>
            <w:r>
              <w:rPr>
                <w:rFonts w:ascii="宋体" w:hAnsi="宋体" w:hint="eastAsia"/>
                <w:sz w:val="24"/>
              </w:rPr>
              <w:t>进度款</w:t>
            </w:r>
          </w:p>
        </w:tc>
        <w:tc>
          <w:tcPr>
            <w:tcW w:w="2217"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textAlignment w:val="baseline"/>
              <w:rPr>
                <w:rFonts w:ascii="宋体" w:hAnsi="宋体" w:cs="宋体"/>
                <w:kern w:val="0"/>
                <w:sz w:val="24"/>
              </w:rPr>
            </w:pPr>
            <w:r>
              <w:rPr>
                <w:rFonts w:ascii="宋体" w:hAnsi="宋体" w:cs="宋体" w:hint="eastAsia"/>
                <w:kern w:val="0"/>
                <w:sz w:val="24"/>
              </w:rPr>
              <w:t xml:space="preserve">工程合同总价的 </w:t>
            </w:r>
            <w:r>
              <w:rPr>
                <w:rFonts w:ascii="宋体" w:hAnsi="宋体" w:cs="宋体" w:hint="eastAsia"/>
                <w:kern w:val="0"/>
                <w:sz w:val="24"/>
                <w:u w:val="single"/>
              </w:rPr>
              <w:t>35%</w:t>
            </w:r>
          </w:p>
        </w:tc>
        <w:tc>
          <w:tcPr>
            <w:tcW w:w="1166" w:type="dxa"/>
            <w:tcBorders>
              <w:top w:val="single" w:sz="4" w:space="0" w:color="auto"/>
              <w:left w:val="single" w:sz="4" w:space="0" w:color="auto"/>
              <w:bottom w:val="single" w:sz="4" w:space="0" w:color="auto"/>
              <w:right w:val="single" w:sz="4" w:space="0" w:color="auto"/>
            </w:tcBorders>
            <w:vAlign w:val="center"/>
          </w:tcPr>
          <w:p w:rsidR="0039288C" w:rsidRDefault="0039288C">
            <w:pPr>
              <w:widowControl/>
              <w:adjustRightInd w:val="0"/>
              <w:spacing w:after="120" w:line="320" w:lineRule="exact"/>
              <w:jc w:val="center"/>
              <w:textAlignment w:val="baseline"/>
              <w:rPr>
                <w:rFonts w:ascii="宋体" w:hAnsi="宋体" w:cs="宋体"/>
                <w:kern w:val="0"/>
                <w:sz w:val="24"/>
              </w:rPr>
            </w:pPr>
          </w:p>
        </w:tc>
        <w:tc>
          <w:tcPr>
            <w:tcW w:w="4312"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left"/>
              <w:textAlignment w:val="baseline"/>
              <w:rPr>
                <w:rFonts w:ascii="宋体" w:hAnsi="宋体" w:cs="宋体"/>
                <w:kern w:val="0"/>
                <w:sz w:val="24"/>
              </w:rPr>
            </w:pPr>
            <w:r>
              <w:rPr>
                <w:rFonts w:ascii="宋体" w:hAnsi="宋体" w:cs="宋体" w:hint="eastAsia"/>
                <w:kern w:val="0"/>
                <w:sz w:val="24"/>
              </w:rPr>
              <w:t>进度款付款时间：乙方正式进场施工完成负一楼至43层及室外排污主管的铺设，并完成标准楼层卫生间3个楼层的改造，且达到正常使用功能。乙方提出申请，经甲方审核确认后10个工作日内支付工程合同总价35%工程</w:t>
            </w:r>
            <w:r>
              <w:rPr>
                <w:rFonts w:ascii="宋体" w:hAnsi="宋体" w:hint="eastAsia"/>
                <w:sz w:val="24"/>
              </w:rPr>
              <w:t>进度</w:t>
            </w:r>
            <w:r>
              <w:rPr>
                <w:rFonts w:ascii="宋体" w:hAnsi="宋体" w:cs="宋体" w:hint="eastAsia"/>
                <w:kern w:val="0"/>
                <w:sz w:val="24"/>
              </w:rPr>
              <w:t>款给乙方。</w:t>
            </w:r>
          </w:p>
        </w:tc>
      </w:tr>
      <w:tr w:rsidR="0039288C">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竣工款</w:t>
            </w:r>
          </w:p>
        </w:tc>
        <w:tc>
          <w:tcPr>
            <w:tcW w:w="2217" w:type="dxa"/>
            <w:tcBorders>
              <w:top w:val="single" w:sz="4" w:space="0" w:color="auto"/>
              <w:left w:val="single" w:sz="4" w:space="0" w:color="auto"/>
              <w:bottom w:val="single" w:sz="4" w:space="0" w:color="auto"/>
              <w:right w:val="single" w:sz="4" w:space="0" w:color="auto"/>
            </w:tcBorders>
            <w:vAlign w:val="center"/>
          </w:tcPr>
          <w:p w:rsidR="0039288C" w:rsidRDefault="004275F6">
            <w:pPr>
              <w:adjustRightInd w:val="0"/>
              <w:spacing w:after="120" w:line="360" w:lineRule="atLeast"/>
              <w:jc w:val="left"/>
              <w:textAlignment w:val="baseline"/>
              <w:rPr>
                <w:rFonts w:ascii="宋体" w:hAnsi="宋体" w:cs="宋体"/>
                <w:kern w:val="0"/>
                <w:sz w:val="24"/>
                <w:u w:val="single"/>
              </w:rPr>
            </w:pPr>
            <w:r>
              <w:rPr>
                <w:rFonts w:ascii="宋体" w:hAnsi="宋体" w:cs="宋体" w:hint="eastAsia"/>
                <w:kern w:val="0"/>
                <w:sz w:val="24"/>
              </w:rPr>
              <w:t>累计支付至工程合同总价的</w:t>
            </w:r>
            <w:r>
              <w:rPr>
                <w:rFonts w:ascii="宋体" w:hAnsi="宋体" w:cs="宋体" w:hint="eastAsia"/>
                <w:kern w:val="0"/>
                <w:sz w:val="24"/>
                <w:u w:val="single"/>
              </w:rPr>
              <w:t xml:space="preserve"> 95</w:t>
            </w:r>
            <w:r>
              <w:rPr>
                <w:rFonts w:ascii="宋体" w:hAnsi="宋体" w:cs="宋体"/>
                <w:kern w:val="0"/>
                <w:sz w:val="24"/>
                <w:u w:val="single"/>
              </w:rPr>
              <w:t>%</w:t>
            </w:r>
          </w:p>
        </w:tc>
        <w:tc>
          <w:tcPr>
            <w:tcW w:w="1166" w:type="dxa"/>
            <w:tcBorders>
              <w:top w:val="single" w:sz="4" w:space="0" w:color="auto"/>
              <w:left w:val="single" w:sz="4" w:space="0" w:color="auto"/>
              <w:bottom w:val="single" w:sz="4" w:space="0" w:color="auto"/>
              <w:right w:val="single" w:sz="4" w:space="0" w:color="auto"/>
            </w:tcBorders>
            <w:vAlign w:val="center"/>
          </w:tcPr>
          <w:p w:rsidR="0039288C" w:rsidRDefault="0039288C">
            <w:pPr>
              <w:widowControl/>
              <w:adjustRightInd w:val="0"/>
              <w:spacing w:after="120" w:line="320" w:lineRule="exact"/>
              <w:jc w:val="center"/>
              <w:textAlignment w:val="baseline"/>
              <w:rPr>
                <w:rFonts w:ascii="宋体" w:hAnsi="宋体" w:cs="宋体"/>
                <w:kern w:val="0"/>
                <w:sz w:val="24"/>
              </w:rPr>
            </w:pPr>
          </w:p>
        </w:tc>
        <w:tc>
          <w:tcPr>
            <w:tcW w:w="4312"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left"/>
              <w:textAlignment w:val="baseline"/>
              <w:rPr>
                <w:rFonts w:ascii="宋体" w:hAnsi="宋体" w:cs="宋体"/>
                <w:kern w:val="0"/>
                <w:sz w:val="24"/>
                <w:u w:val="single"/>
              </w:rPr>
            </w:pPr>
            <w:r>
              <w:rPr>
                <w:rFonts w:ascii="宋体" w:hAnsi="宋体" w:cs="宋体" w:hint="eastAsia"/>
                <w:kern w:val="0"/>
                <w:sz w:val="24"/>
              </w:rPr>
              <w:t>乙方完成工程施工、场地清理和竣工资料交接工作后，向甲方申请验收，经甲方验收合格后 10 个工作日内，甲方支付工程合同总价 45%工程款给乙方(累计支付工程合同总价的95%）。</w:t>
            </w:r>
          </w:p>
        </w:tc>
      </w:tr>
      <w:tr w:rsidR="0039288C">
        <w:trPr>
          <w:trHeight w:val="567"/>
          <w:jc w:val="center"/>
        </w:trPr>
        <w:tc>
          <w:tcPr>
            <w:tcW w:w="1479" w:type="dxa"/>
            <w:tcBorders>
              <w:top w:val="single" w:sz="4" w:space="0" w:color="auto"/>
              <w:left w:val="single" w:sz="4" w:space="0" w:color="auto"/>
              <w:bottom w:val="single" w:sz="4" w:space="0" w:color="auto"/>
              <w:right w:val="single" w:sz="4" w:space="0" w:color="auto"/>
            </w:tcBorders>
            <w:vAlign w:val="center"/>
          </w:tcPr>
          <w:p w:rsidR="0039288C" w:rsidRDefault="004275F6">
            <w:pPr>
              <w:adjustRightInd w:val="0"/>
              <w:spacing w:after="120" w:line="320" w:lineRule="exact"/>
              <w:jc w:val="center"/>
              <w:textAlignment w:val="baseline"/>
              <w:rPr>
                <w:rFonts w:ascii="宋体" w:hAnsi="宋体" w:cs="宋体"/>
                <w:kern w:val="0"/>
                <w:sz w:val="24"/>
              </w:rPr>
            </w:pPr>
            <w:r>
              <w:rPr>
                <w:rFonts w:ascii="宋体" w:hAnsi="宋体" w:cs="宋体" w:hint="eastAsia"/>
                <w:kern w:val="0"/>
                <w:sz w:val="24"/>
              </w:rPr>
              <w:t>质量保证金</w:t>
            </w:r>
          </w:p>
        </w:tc>
        <w:tc>
          <w:tcPr>
            <w:tcW w:w="2217" w:type="dxa"/>
            <w:tcBorders>
              <w:top w:val="single" w:sz="4" w:space="0" w:color="auto"/>
              <w:left w:val="single" w:sz="4" w:space="0" w:color="auto"/>
              <w:bottom w:val="single" w:sz="4" w:space="0" w:color="auto"/>
              <w:right w:val="single" w:sz="4" w:space="0" w:color="auto"/>
            </w:tcBorders>
            <w:vAlign w:val="center"/>
          </w:tcPr>
          <w:p w:rsidR="0039288C" w:rsidRDefault="004275F6">
            <w:pPr>
              <w:adjustRightInd w:val="0"/>
              <w:spacing w:after="120" w:line="320" w:lineRule="exact"/>
              <w:textAlignment w:val="baseline"/>
              <w:rPr>
                <w:rFonts w:ascii="宋体" w:hAnsi="宋体" w:cs="宋体"/>
                <w:kern w:val="0"/>
                <w:sz w:val="24"/>
              </w:rPr>
            </w:pPr>
            <w:r>
              <w:rPr>
                <w:rFonts w:ascii="宋体" w:hAnsi="宋体" w:cs="宋体" w:hint="eastAsia"/>
                <w:kern w:val="0"/>
                <w:sz w:val="24"/>
              </w:rPr>
              <w:t>工程合同总价的</w:t>
            </w:r>
            <w:r>
              <w:rPr>
                <w:rFonts w:ascii="宋体" w:hAnsi="宋体" w:cs="宋体" w:hint="eastAsia"/>
                <w:kern w:val="0"/>
                <w:sz w:val="24"/>
                <w:u w:val="single"/>
              </w:rPr>
              <w:t xml:space="preserve"> 5 </w:t>
            </w:r>
            <w:r>
              <w:rPr>
                <w:rFonts w:ascii="宋体" w:hAnsi="宋体" w:cs="宋体" w:hint="eastAsia"/>
                <w:kern w:val="0"/>
                <w:sz w:val="24"/>
              </w:rPr>
              <w:t>%</w:t>
            </w:r>
          </w:p>
        </w:tc>
        <w:tc>
          <w:tcPr>
            <w:tcW w:w="1166" w:type="dxa"/>
            <w:tcBorders>
              <w:top w:val="single" w:sz="4" w:space="0" w:color="auto"/>
              <w:left w:val="single" w:sz="4" w:space="0" w:color="auto"/>
              <w:bottom w:val="single" w:sz="4" w:space="0" w:color="auto"/>
              <w:right w:val="single" w:sz="4" w:space="0" w:color="auto"/>
            </w:tcBorders>
            <w:vAlign w:val="center"/>
          </w:tcPr>
          <w:p w:rsidR="0039288C" w:rsidRDefault="0039288C">
            <w:pPr>
              <w:widowControl/>
              <w:adjustRightInd w:val="0"/>
              <w:spacing w:after="120" w:line="320" w:lineRule="exact"/>
              <w:jc w:val="center"/>
              <w:textAlignment w:val="baseline"/>
              <w:rPr>
                <w:rFonts w:ascii="宋体" w:hAnsi="宋体" w:cs="宋体"/>
                <w:kern w:val="0"/>
                <w:sz w:val="24"/>
              </w:rPr>
            </w:pPr>
          </w:p>
        </w:tc>
        <w:tc>
          <w:tcPr>
            <w:tcW w:w="4312" w:type="dxa"/>
            <w:tcBorders>
              <w:top w:val="single" w:sz="4" w:space="0" w:color="auto"/>
              <w:left w:val="single" w:sz="4" w:space="0" w:color="auto"/>
              <w:bottom w:val="single" w:sz="4" w:space="0" w:color="auto"/>
              <w:right w:val="single" w:sz="4" w:space="0" w:color="auto"/>
            </w:tcBorders>
            <w:vAlign w:val="center"/>
          </w:tcPr>
          <w:p w:rsidR="0039288C" w:rsidRDefault="004275F6">
            <w:pPr>
              <w:widowControl/>
              <w:adjustRightInd w:val="0"/>
              <w:spacing w:after="120" w:line="320" w:lineRule="exact"/>
              <w:jc w:val="left"/>
              <w:textAlignment w:val="baseline"/>
              <w:rPr>
                <w:rFonts w:ascii="宋体" w:hAnsi="宋体" w:cs="宋体"/>
                <w:kern w:val="0"/>
                <w:sz w:val="24"/>
              </w:rPr>
            </w:pPr>
            <w:r>
              <w:rPr>
                <w:rFonts w:ascii="宋体" w:hAnsi="宋体" w:cs="宋体" w:hint="eastAsia"/>
                <w:kern w:val="0"/>
                <w:sz w:val="24"/>
              </w:rPr>
              <w:t>余下工程合同总价5%作为质量保证金，质量保修期2年结束后，由乙方提出申请，经甲方审核确认后10</w:t>
            </w:r>
            <w:r>
              <w:rPr>
                <w:rFonts w:ascii="宋体" w:hAnsi="宋体" w:hint="eastAsia"/>
                <w:sz w:val="24"/>
              </w:rPr>
              <w:t>个工作日内支付5%</w:t>
            </w:r>
            <w:r>
              <w:rPr>
                <w:rFonts w:ascii="宋体" w:hAnsi="宋体" w:cs="宋体" w:hint="eastAsia"/>
                <w:kern w:val="0"/>
                <w:sz w:val="24"/>
              </w:rPr>
              <w:t>工程款质量保证金</w:t>
            </w:r>
            <w:r>
              <w:rPr>
                <w:rFonts w:ascii="宋体" w:hAnsi="宋体" w:hint="eastAsia"/>
                <w:sz w:val="24"/>
              </w:rPr>
              <w:t>。</w:t>
            </w:r>
          </w:p>
        </w:tc>
      </w:tr>
      <w:tr w:rsidR="0039288C">
        <w:trPr>
          <w:trHeight w:val="964"/>
          <w:jc w:val="center"/>
        </w:trPr>
        <w:tc>
          <w:tcPr>
            <w:tcW w:w="9174" w:type="dxa"/>
            <w:gridSpan w:val="4"/>
            <w:tcBorders>
              <w:top w:val="single" w:sz="4" w:space="0" w:color="auto"/>
              <w:left w:val="single" w:sz="4" w:space="0" w:color="auto"/>
              <w:bottom w:val="single" w:sz="4" w:space="0" w:color="auto"/>
              <w:right w:val="single" w:sz="4" w:space="0" w:color="auto"/>
            </w:tcBorders>
            <w:vAlign w:val="center"/>
          </w:tcPr>
          <w:p w:rsidR="0039288C" w:rsidRDefault="004275F6">
            <w:pPr>
              <w:adjustRightInd w:val="0"/>
              <w:spacing w:after="120" w:line="320" w:lineRule="exact"/>
              <w:textAlignment w:val="baseline"/>
              <w:rPr>
                <w:rFonts w:ascii="宋体" w:hAnsi="宋体" w:cs="宋体"/>
                <w:kern w:val="0"/>
                <w:sz w:val="24"/>
              </w:rPr>
            </w:pPr>
            <w:r>
              <w:rPr>
                <w:rFonts w:ascii="宋体" w:hAnsi="宋体" w:cs="宋体" w:hint="eastAsia"/>
                <w:kern w:val="0"/>
                <w:sz w:val="24"/>
              </w:rPr>
              <w:t>注：乙方应于每次付款前出具合法有效的足额</w:t>
            </w:r>
            <w:r>
              <w:rPr>
                <w:rFonts w:ascii="宋体" w:hAnsi="宋体" w:cs="宋体" w:hint="eastAsia"/>
                <w:b/>
                <w:kern w:val="0"/>
                <w:sz w:val="24"/>
              </w:rPr>
              <w:t>增值税发票</w:t>
            </w:r>
            <w:r>
              <w:rPr>
                <w:rFonts w:ascii="宋体" w:hAnsi="宋体" w:cs="宋体" w:hint="eastAsia"/>
                <w:kern w:val="0"/>
                <w:sz w:val="24"/>
              </w:rPr>
              <w:t>，</w:t>
            </w:r>
            <w:r>
              <w:rPr>
                <w:rFonts w:ascii="宋体" w:hAnsi="宋体" w:hint="eastAsia"/>
                <w:sz w:val="24"/>
              </w:rPr>
              <w:t>并于支付结算款前出具余款全额的合法有效建安发票</w:t>
            </w:r>
            <w:r>
              <w:rPr>
                <w:rFonts w:ascii="宋体" w:hAnsi="宋体" w:cs="宋体" w:hint="eastAsia"/>
                <w:kern w:val="0"/>
                <w:sz w:val="24"/>
              </w:rPr>
              <w:t>，否则付款日期顺延，由此引起的所有损失及责任均由乙方承担。</w:t>
            </w:r>
          </w:p>
        </w:tc>
      </w:tr>
    </w:tbl>
    <w:p w:rsidR="0039288C" w:rsidRDefault="004275F6">
      <w:pPr>
        <w:spacing w:line="360" w:lineRule="auto"/>
        <w:ind w:firstLineChars="200" w:firstLine="480"/>
        <w:rPr>
          <w:rFonts w:ascii="宋体" w:hAnsi="宋体" w:cs="宋体"/>
          <w:kern w:val="0"/>
          <w:sz w:val="24"/>
        </w:rPr>
      </w:pPr>
      <w:r>
        <w:rPr>
          <w:rFonts w:ascii="宋体" w:hAnsi="宋体" w:cs="宋体" w:hint="eastAsia"/>
          <w:kern w:val="0"/>
          <w:sz w:val="24"/>
        </w:rPr>
        <w:lastRenderedPageBreak/>
        <w:t>合同履约过程中，若国家政策变化导致税率发生调整，入选供应商应自国家正式实行新税率之日后的合同付款行为，按照本项目合同约定的不含税价乘以(1+新税率)来进行计算合同含税价款，合同含税价款允许相应调整;合同履约过程中，若因入选供应商企业自身原因引起的该税率变化，不予调整。</w:t>
      </w:r>
    </w:p>
    <w:p w:rsidR="0039288C" w:rsidRDefault="004275F6">
      <w:pPr>
        <w:spacing w:line="360" w:lineRule="auto"/>
        <w:ind w:firstLineChars="200" w:firstLine="480"/>
        <w:rPr>
          <w:rFonts w:ascii="宋体" w:hAnsi="宋体" w:cs="宋体"/>
          <w:kern w:val="0"/>
          <w:sz w:val="24"/>
        </w:rPr>
      </w:pPr>
      <w:r>
        <w:rPr>
          <w:rFonts w:ascii="宋体" w:hAnsi="宋体" w:cs="宋体" w:hint="eastAsia"/>
          <w:kern w:val="0"/>
          <w:sz w:val="24"/>
        </w:rPr>
        <w:t>注:中标人应以提供符合国家税法相关规定的等额增值税发票。开票信息应与合同签订时一致，若合同签订为总公司，开票信息为分公司的，应提供具有法律效力的授权书。</w:t>
      </w:r>
    </w:p>
    <w:p w:rsidR="0039288C" w:rsidRDefault="004275F6">
      <w:pPr>
        <w:spacing w:before="120" w:after="120" w:line="500" w:lineRule="exact"/>
        <w:ind w:firstLineChars="200" w:firstLine="480"/>
        <w:rPr>
          <w:rFonts w:ascii="仿宋" w:eastAsia="仿宋" w:hAnsi="仿宋" w:cs="仿宋"/>
          <w:b/>
          <w:color w:val="000000" w:themeColor="text1"/>
          <w:sz w:val="32"/>
          <w:szCs w:val="32"/>
          <w:shd w:val="clear" w:color="auto" w:fill="FFFFFF"/>
        </w:rPr>
      </w:pPr>
      <w:r>
        <w:rPr>
          <w:rFonts w:ascii="宋体" w:hAnsi="宋体" w:cs="宋体" w:hint="eastAsia"/>
          <w:kern w:val="0"/>
          <w:sz w:val="24"/>
        </w:rPr>
        <w:t>乙方应于每次付款前出具合法有效的足额增值税发票，并于支付结算款前出具余款全额的合法有效发票，否则付款日期顺延，由此引起的所有损失及责任均由乙方承担。</w:t>
      </w:r>
    </w:p>
    <w:p w:rsidR="0039288C" w:rsidRDefault="004275F6">
      <w:pPr>
        <w:spacing w:before="120" w:after="120" w:line="500" w:lineRule="exact"/>
        <w:ind w:firstLineChars="200" w:firstLine="643"/>
        <w:rPr>
          <w:rFonts w:ascii="仿宋" w:eastAsia="仿宋" w:hAnsi="仿宋" w:cs="仿宋"/>
          <w:b/>
          <w:sz w:val="32"/>
          <w:szCs w:val="32"/>
          <w:shd w:val="clear" w:color="auto" w:fill="FFFFFF"/>
        </w:rPr>
      </w:pPr>
      <w:bookmarkStart w:id="190" w:name="_Toc478806559"/>
      <w:bookmarkStart w:id="191" w:name="_Toc16339002"/>
      <w:bookmarkStart w:id="192" w:name="_Toc417310752"/>
      <w:bookmarkStart w:id="193" w:name="_Toc23538"/>
      <w:bookmarkStart w:id="194" w:name="_Toc29250"/>
      <w:r>
        <w:rPr>
          <w:rFonts w:ascii="仿宋" w:eastAsia="仿宋" w:hAnsi="仿宋" w:cs="仿宋"/>
          <w:b/>
          <w:sz w:val="32"/>
          <w:szCs w:val="32"/>
          <w:shd w:val="clear" w:color="auto" w:fill="FFFFFF"/>
        </w:rPr>
        <w:t>四、合同签订</w:t>
      </w:r>
      <w:bookmarkEnd w:id="190"/>
      <w:bookmarkEnd w:id="191"/>
      <w:bookmarkEnd w:id="192"/>
      <w:bookmarkEnd w:id="193"/>
      <w:bookmarkEnd w:id="194"/>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4.1中标人必须于中标结果公示结束7日内领取中标通知书原件，未按规定领取中标通知书原件的，视为中标人放弃中标资格，投标保证金作为中标人放弃中标对招标人造成的损失补偿金，归招标人所有。</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4.2中标人未于中标结果公示结束7日内领取中标通知书原件的，列入不良记录供应商名单。</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4.3中标人接到中标通知书后，应在规定的时间内，持中标通知书原件与招标人签订合同。</w:t>
      </w:r>
    </w:p>
    <w:p w:rsidR="0039288C" w:rsidRDefault="004275F6">
      <w:pPr>
        <w:spacing w:line="500" w:lineRule="exact"/>
        <w:ind w:firstLineChars="200" w:firstLine="640"/>
        <w:rPr>
          <w:rFonts w:ascii="仿宋" w:eastAsia="仿宋" w:hAnsi="仿宋" w:cs="仿宋"/>
          <w:bCs/>
          <w:sz w:val="32"/>
          <w:szCs w:val="32"/>
        </w:rPr>
      </w:pPr>
      <w:r>
        <w:rPr>
          <w:rFonts w:ascii="仿宋" w:eastAsia="仿宋" w:hAnsi="仿宋" w:cs="仿宋"/>
          <w:bCs/>
          <w:sz w:val="32"/>
          <w:szCs w:val="32"/>
        </w:rPr>
        <w:t>4.4招标文件、投标文件均作为合同订立的基础，为合同组成部分。</w:t>
      </w:r>
    </w:p>
    <w:bookmarkEnd w:id="8"/>
    <w:bookmarkEnd w:id="165"/>
    <w:p w:rsidR="0039288C" w:rsidRDefault="0039288C">
      <w:pPr>
        <w:pStyle w:val="1"/>
        <w:keepNext w:val="0"/>
        <w:keepLines w:val="0"/>
        <w:spacing w:before="0" w:after="0" w:line="560" w:lineRule="exact"/>
        <w:jc w:val="center"/>
        <w:rPr>
          <w:rFonts w:ascii="仿宋" w:eastAsia="仿宋" w:hAnsi="仿宋" w:cs="仿宋"/>
          <w:szCs w:val="32"/>
        </w:rPr>
      </w:pPr>
    </w:p>
    <w:p w:rsidR="0039288C" w:rsidRDefault="0039288C">
      <w:pPr>
        <w:pStyle w:val="1"/>
        <w:keepNext w:val="0"/>
        <w:keepLines w:val="0"/>
        <w:spacing w:before="0" w:after="0" w:line="500" w:lineRule="exact"/>
        <w:jc w:val="center"/>
        <w:rPr>
          <w:rFonts w:ascii="仿宋" w:eastAsia="仿宋" w:hAnsi="仿宋"/>
        </w:rPr>
      </w:pPr>
      <w:bookmarkStart w:id="195" w:name="_Toc7307"/>
      <w:bookmarkStart w:id="196" w:name="_Toc525136230"/>
    </w:p>
    <w:p w:rsidR="0039288C" w:rsidRDefault="004275F6">
      <w:pPr>
        <w:pStyle w:val="1"/>
        <w:keepNext w:val="0"/>
        <w:keepLines w:val="0"/>
        <w:spacing w:before="0" w:after="0" w:line="500" w:lineRule="exact"/>
        <w:jc w:val="center"/>
        <w:rPr>
          <w:rFonts w:ascii="仿宋" w:eastAsia="仿宋" w:hAnsi="仿宋"/>
        </w:rPr>
      </w:pPr>
      <w:r>
        <w:rPr>
          <w:rFonts w:ascii="仿宋" w:eastAsia="仿宋" w:hAnsi="仿宋"/>
        </w:rPr>
        <w:br w:type="page"/>
      </w:r>
    </w:p>
    <w:p w:rsidR="0039288C" w:rsidRDefault="004275F6">
      <w:pPr>
        <w:pStyle w:val="1"/>
        <w:keepNext w:val="0"/>
        <w:keepLines w:val="0"/>
        <w:spacing w:before="0" w:after="0" w:line="500" w:lineRule="exact"/>
        <w:jc w:val="center"/>
        <w:rPr>
          <w:rFonts w:ascii="仿宋" w:eastAsia="仿宋" w:hAnsi="仿宋"/>
        </w:rPr>
      </w:pPr>
      <w:bookmarkStart w:id="197" w:name="_Toc22700"/>
      <w:r>
        <w:rPr>
          <w:rFonts w:ascii="仿宋" w:eastAsia="仿宋" w:hAnsi="仿宋" w:hint="eastAsia"/>
        </w:rPr>
        <w:lastRenderedPageBreak/>
        <w:t>第四章  投标文件格式</w:t>
      </w:r>
      <w:bookmarkEnd w:id="197"/>
    </w:p>
    <w:p w:rsidR="0039288C" w:rsidRDefault="0039288C"/>
    <w:p w:rsidR="0039288C" w:rsidRDefault="004275F6">
      <w:pPr>
        <w:spacing w:line="360" w:lineRule="auto"/>
        <w:jc w:val="center"/>
        <w:rPr>
          <w:rFonts w:ascii="仿宋" w:eastAsia="仿宋" w:hAnsi="仿宋"/>
          <w:b/>
          <w:sz w:val="28"/>
          <w:szCs w:val="28"/>
        </w:rPr>
      </w:pPr>
      <w:r>
        <w:rPr>
          <w:rFonts w:ascii="仿宋" w:eastAsia="仿宋" w:hAnsi="仿宋" w:hint="eastAsia"/>
          <w:b/>
          <w:sz w:val="28"/>
          <w:szCs w:val="28"/>
        </w:rPr>
        <w:t>（本章格式文件可供参考，投标人可根据项目实际需求进行编制）</w:t>
      </w:r>
    </w:p>
    <w:p w:rsidR="0039288C" w:rsidRDefault="0039288C">
      <w:pPr>
        <w:pStyle w:val="Default"/>
        <w:spacing w:line="360" w:lineRule="auto"/>
        <w:rPr>
          <w:rFonts w:ascii="仿宋" w:eastAsia="仿宋" w:hAnsi="仿宋"/>
          <w:color w:val="auto"/>
        </w:rPr>
      </w:pPr>
    </w:p>
    <w:p w:rsidR="0039288C" w:rsidRDefault="004275F6">
      <w:pPr>
        <w:pStyle w:val="Default"/>
        <w:spacing w:line="360" w:lineRule="auto"/>
        <w:jc w:val="center"/>
        <w:rPr>
          <w:rFonts w:ascii="仿宋" w:eastAsia="仿宋" w:hAnsi="仿宋"/>
          <w:color w:val="auto"/>
          <w:sz w:val="32"/>
          <w:szCs w:val="32"/>
        </w:rPr>
      </w:pPr>
      <w:r>
        <w:rPr>
          <w:rFonts w:ascii="仿宋" w:eastAsia="仿宋" w:hAnsi="仿宋" w:hint="eastAsia"/>
          <w:color w:val="auto"/>
          <w:sz w:val="32"/>
          <w:szCs w:val="32"/>
        </w:rPr>
        <w:t>（ 封面）</w:t>
      </w:r>
    </w:p>
    <w:p w:rsidR="0039288C" w:rsidRDefault="0039288C">
      <w:pPr>
        <w:spacing w:line="360" w:lineRule="auto"/>
        <w:jc w:val="center"/>
        <w:rPr>
          <w:rFonts w:ascii="仿宋" w:eastAsia="仿宋" w:hAnsi="仿宋"/>
          <w:b/>
          <w:sz w:val="72"/>
        </w:rPr>
      </w:pPr>
    </w:p>
    <w:p w:rsidR="0039288C" w:rsidRDefault="004275F6">
      <w:pPr>
        <w:spacing w:line="360" w:lineRule="auto"/>
        <w:jc w:val="center"/>
        <w:rPr>
          <w:rFonts w:ascii="仿宋" w:eastAsia="仿宋" w:hAnsi="仿宋"/>
          <w:b/>
          <w:sz w:val="72"/>
        </w:rPr>
      </w:pPr>
      <w:r>
        <w:rPr>
          <w:rFonts w:ascii="仿宋" w:eastAsia="仿宋" w:hAnsi="仿宋" w:hint="eastAsia"/>
          <w:b/>
          <w:sz w:val="72"/>
        </w:rPr>
        <w:t>投  标  文  件</w:t>
      </w:r>
    </w:p>
    <w:p w:rsidR="0039288C" w:rsidRDefault="0039288C">
      <w:pPr>
        <w:spacing w:line="360" w:lineRule="auto"/>
        <w:rPr>
          <w:rFonts w:ascii="仿宋" w:eastAsia="仿宋" w:hAnsi="仿宋"/>
          <w:b/>
          <w:sz w:val="36"/>
        </w:rPr>
      </w:pPr>
    </w:p>
    <w:p w:rsidR="0039288C" w:rsidRDefault="004275F6">
      <w:pPr>
        <w:spacing w:line="360" w:lineRule="auto"/>
        <w:ind w:firstLineChars="300" w:firstLine="1084"/>
        <w:rPr>
          <w:rFonts w:ascii="仿宋" w:eastAsia="仿宋" w:hAnsi="仿宋"/>
          <w:b/>
          <w:sz w:val="36"/>
        </w:rPr>
      </w:pPr>
      <w:r>
        <w:rPr>
          <w:rFonts w:ascii="仿宋" w:eastAsia="仿宋" w:hAnsi="仿宋" w:hint="eastAsia"/>
          <w:b/>
          <w:sz w:val="36"/>
        </w:rPr>
        <w:t>项 目 名 称：</w:t>
      </w:r>
    </w:p>
    <w:p w:rsidR="0039288C" w:rsidRDefault="004275F6">
      <w:pPr>
        <w:spacing w:line="360" w:lineRule="auto"/>
        <w:ind w:firstLineChars="300" w:firstLine="1084"/>
        <w:rPr>
          <w:rFonts w:ascii="仿宋" w:eastAsia="仿宋" w:hAnsi="仿宋"/>
          <w:b/>
          <w:sz w:val="36"/>
          <w:u w:val="single"/>
        </w:rPr>
      </w:pPr>
      <w:r>
        <w:rPr>
          <w:rFonts w:ascii="仿宋" w:eastAsia="仿宋" w:hAnsi="仿宋" w:hint="eastAsia"/>
          <w:b/>
          <w:sz w:val="36"/>
        </w:rPr>
        <w:t>招 标 编 号：</w:t>
      </w:r>
    </w:p>
    <w:p w:rsidR="0039288C" w:rsidRDefault="0039288C">
      <w:pPr>
        <w:spacing w:line="360" w:lineRule="auto"/>
        <w:rPr>
          <w:rFonts w:ascii="仿宋" w:eastAsia="仿宋" w:hAnsi="仿宋"/>
          <w:b/>
          <w:sz w:val="36"/>
        </w:rPr>
      </w:pPr>
    </w:p>
    <w:p w:rsidR="0039288C" w:rsidRDefault="0039288C">
      <w:pPr>
        <w:spacing w:line="360" w:lineRule="auto"/>
        <w:rPr>
          <w:rFonts w:ascii="仿宋" w:eastAsia="仿宋" w:hAnsi="仿宋"/>
          <w:b/>
          <w:sz w:val="36"/>
        </w:rPr>
      </w:pPr>
    </w:p>
    <w:p w:rsidR="0039288C" w:rsidRDefault="004275F6">
      <w:pPr>
        <w:spacing w:line="360" w:lineRule="auto"/>
        <w:rPr>
          <w:rFonts w:ascii="仿宋" w:eastAsia="仿宋" w:hAnsi="仿宋"/>
          <w:b/>
          <w:sz w:val="36"/>
          <w:u w:val="single"/>
        </w:rPr>
      </w:pPr>
      <w:r>
        <w:rPr>
          <w:rFonts w:ascii="仿宋" w:eastAsia="仿宋" w:hAnsi="仿宋" w:hint="eastAsia"/>
          <w:b/>
          <w:sz w:val="36"/>
        </w:rPr>
        <w:t xml:space="preserve">       投标人名称 ：</w:t>
      </w:r>
    </w:p>
    <w:p w:rsidR="0039288C" w:rsidRDefault="004275F6">
      <w:pPr>
        <w:spacing w:line="360" w:lineRule="auto"/>
        <w:rPr>
          <w:rFonts w:ascii="仿宋" w:eastAsia="仿宋" w:hAnsi="仿宋"/>
          <w:b/>
          <w:sz w:val="36"/>
        </w:rPr>
      </w:pPr>
      <w:r>
        <w:rPr>
          <w:rFonts w:ascii="仿宋" w:eastAsia="仿宋" w:hAnsi="仿宋" w:hint="eastAsia"/>
          <w:b/>
          <w:sz w:val="36"/>
        </w:rPr>
        <w:t xml:space="preserve">       日      期 ：</w:t>
      </w:r>
    </w:p>
    <w:p w:rsidR="0039288C" w:rsidRDefault="0039288C">
      <w:pPr>
        <w:pStyle w:val="31"/>
        <w:spacing w:line="360" w:lineRule="auto"/>
        <w:jc w:val="left"/>
        <w:rPr>
          <w:rFonts w:ascii="仿宋" w:eastAsia="仿宋" w:hAnsi="仿宋"/>
          <w:b/>
          <w:sz w:val="24"/>
        </w:rPr>
      </w:pPr>
    </w:p>
    <w:p w:rsidR="0039288C" w:rsidRDefault="0039288C">
      <w:pPr>
        <w:pStyle w:val="31"/>
        <w:spacing w:line="360" w:lineRule="auto"/>
        <w:jc w:val="left"/>
        <w:rPr>
          <w:rFonts w:ascii="仿宋" w:eastAsia="仿宋" w:hAnsi="仿宋"/>
          <w:b/>
          <w:sz w:val="24"/>
        </w:rPr>
      </w:pPr>
    </w:p>
    <w:p w:rsidR="0039288C" w:rsidRDefault="0039288C">
      <w:pPr>
        <w:pStyle w:val="a0"/>
        <w:snapToGrid w:val="0"/>
        <w:spacing w:line="360" w:lineRule="auto"/>
        <w:ind w:left="0" w:firstLineChars="1200" w:firstLine="3855"/>
        <w:jc w:val="both"/>
        <w:rPr>
          <w:rFonts w:ascii="仿宋" w:eastAsia="仿宋" w:hAnsi="仿宋"/>
          <w:b/>
          <w:bCs/>
          <w:sz w:val="32"/>
          <w:lang w:eastAsia="zh-CN"/>
        </w:rPr>
      </w:pPr>
    </w:p>
    <w:p w:rsidR="0039288C" w:rsidRDefault="0039288C">
      <w:pPr>
        <w:pStyle w:val="a0"/>
        <w:snapToGrid w:val="0"/>
        <w:spacing w:line="360" w:lineRule="auto"/>
        <w:ind w:left="0" w:firstLineChars="1200" w:firstLine="3855"/>
        <w:jc w:val="both"/>
        <w:rPr>
          <w:rFonts w:ascii="仿宋" w:eastAsia="仿宋" w:hAnsi="仿宋"/>
          <w:b/>
          <w:bCs/>
          <w:sz w:val="32"/>
          <w:lang w:eastAsia="zh-CN"/>
        </w:rPr>
      </w:pPr>
    </w:p>
    <w:p w:rsidR="0039288C" w:rsidRDefault="0039288C">
      <w:pPr>
        <w:pStyle w:val="a0"/>
        <w:snapToGrid w:val="0"/>
        <w:spacing w:line="360" w:lineRule="auto"/>
        <w:ind w:left="0" w:firstLineChars="1200" w:firstLine="3855"/>
        <w:jc w:val="both"/>
        <w:rPr>
          <w:rFonts w:ascii="仿宋" w:eastAsia="仿宋" w:hAnsi="仿宋"/>
          <w:b/>
          <w:bCs/>
          <w:sz w:val="32"/>
          <w:lang w:eastAsia="zh-CN"/>
        </w:rPr>
      </w:pPr>
    </w:p>
    <w:p w:rsidR="0039288C" w:rsidRDefault="0039288C">
      <w:pPr>
        <w:pStyle w:val="a0"/>
        <w:snapToGrid w:val="0"/>
        <w:spacing w:line="360" w:lineRule="auto"/>
        <w:ind w:left="0" w:firstLineChars="1200" w:firstLine="3855"/>
        <w:jc w:val="both"/>
        <w:rPr>
          <w:rFonts w:ascii="仿宋" w:eastAsia="仿宋" w:hAnsi="仿宋"/>
          <w:b/>
          <w:bCs/>
          <w:sz w:val="32"/>
          <w:lang w:eastAsia="zh-CN"/>
        </w:rPr>
      </w:pPr>
    </w:p>
    <w:p w:rsidR="0039288C" w:rsidRDefault="0039288C">
      <w:pPr>
        <w:pStyle w:val="a0"/>
        <w:snapToGrid w:val="0"/>
        <w:spacing w:line="360" w:lineRule="auto"/>
        <w:ind w:left="0"/>
        <w:jc w:val="both"/>
        <w:rPr>
          <w:rFonts w:ascii="仿宋" w:eastAsia="仿宋" w:hAnsi="仿宋"/>
          <w:b/>
          <w:bCs/>
          <w:sz w:val="32"/>
          <w:lang w:eastAsia="zh-CN"/>
        </w:rPr>
      </w:pPr>
    </w:p>
    <w:bookmarkEnd w:id="195"/>
    <w:bookmarkEnd w:id="196"/>
    <w:p w:rsidR="0039288C" w:rsidRDefault="004275F6">
      <w:pPr>
        <w:spacing w:line="320" w:lineRule="atLeast"/>
        <w:jc w:val="center"/>
        <w:rPr>
          <w:rFonts w:ascii="仿宋" w:eastAsia="仿宋" w:hAnsi="仿宋" w:cs="仿宋"/>
          <w:b/>
          <w:bCs/>
          <w:sz w:val="32"/>
          <w:szCs w:val="32"/>
        </w:rPr>
      </w:pPr>
      <w:r>
        <w:rPr>
          <w:rFonts w:ascii="仿宋" w:eastAsia="仿宋" w:hAnsi="仿宋" w:cs="仿宋" w:hint="eastAsia"/>
          <w:sz w:val="32"/>
          <w:szCs w:val="32"/>
        </w:rPr>
        <w:br w:type="page"/>
      </w:r>
    </w:p>
    <w:p w:rsidR="0039288C" w:rsidRDefault="004275F6">
      <w:pPr>
        <w:jc w:val="center"/>
        <w:rPr>
          <w:rFonts w:ascii="仿宋" w:eastAsia="仿宋" w:hAnsi="仿宋" w:cs="仿宋"/>
          <w:b/>
          <w:bCs/>
          <w:sz w:val="32"/>
          <w:szCs w:val="32"/>
        </w:rPr>
      </w:pPr>
      <w:r>
        <w:rPr>
          <w:rFonts w:ascii="仿宋" w:eastAsia="仿宋" w:hAnsi="仿宋" w:cs="仿宋" w:hint="eastAsia"/>
          <w:b/>
          <w:bCs/>
          <w:sz w:val="32"/>
          <w:szCs w:val="32"/>
        </w:rPr>
        <w:lastRenderedPageBreak/>
        <w:t>目   录</w:t>
      </w:r>
    </w:p>
    <w:p w:rsidR="0039288C" w:rsidRDefault="0039288C">
      <w:pPr>
        <w:spacing w:line="240" w:lineRule="exact"/>
        <w:jc w:val="center"/>
        <w:rPr>
          <w:rFonts w:ascii="仿宋" w:eastAsia="仿宋" w:hAnsi="仿宋" w:cs="仿宋"/>
          <w:b/>
          <w:bCs/>
          <w:sz w:val="32"/>
          <w:szCs w:val="32"/>
        </w:rPr>
      </w:pP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（一）投标函</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（二）资格证明文件</w:t>
      </w:r>
    </w:p>
    <w:p w:rsidR="0039288C" w:rsidRDefault="004275F6">
      <w:pPr>
        <w:spacing w:line="480" w:lineRule="exact"/>
        <w:ind w:firstLineChars="400" w:firstLine="1280"/>
        <w:rPr>
          <w:rFonts w:ascii="仿宋" w:eastAsia="仿宋" w:hAnsi="仿宋" w:cs="仿宋"/>
          <w:sz w:val="32"/>
          <w:szCs w:val="32"/>
        </w:rPr>
      </w:pPr>
      <w:r>
        <w:rPr>
          <w:rFonts w:ascii="仿宋" w:eastAsia="仿宋" w:hAnsi="仿宋" w:cs="仿宋" w:hint="eastAsia"/>
          <w:sz w:val="32"/>
          <w:szCs w:val="32"/>
        </w:rPr>
        <w:t>2.1投标保证金</w:t>
      </w:r>
    </w:p>
    <w:p w:rsidR="0039288C" w:rsidRDefault="004275F6">
      <w:pPr>
        <w:spacing w:line="480" w:lineRule="exact"/>
        <w:ind w:firstLineChars="400" w:firstLine="1280"/>
        <w:rPr>
          <w:rFonts w:ascii="仿宋" w:eastAsia="仿宋" w:hAnsi="仿宋" w:cs="仿宋"/>
          <w:sz w:val="32"/>
          <w:szCs w:val="32"/>
        </w:rPr>
      </w:pPr>
      <w:r>
        <w:rPr>
          <w:rFonts w:ascii="仿宋" w:eastAsia="仿宋" w:hAnsi="仿宋" w:cs="仿宋" w:hint="eastAsia"/>
          <w:sz w:val="32"/>
          <w:szCs w:val="32"/>
        </w:rPr>
        <w:t>2.2单位负责人授权委托书</w:t>
      </w:r>
    </w:p>
    <w:p w:rsidR="0039288C" w:rsidRDefault="004275F6">
      <w:pPr>
        <w:spacing w:line="480" w:lineRule="exact"/>
        <w:ind w:firstLineChars="400" w:firstLine="1280"/>
        <w:rPr>
          <w:rFonts w:ascii="仿宋" w:eastAsia="仿宋" w:hAnsi="仿宋" w:cs="仿宋"/>
          <w:sz w:val="32"/>
          <w:szCs w:val="32"/>
        </w:rPr>
      </w:pPr>
      <w:r>
        <w:rPr>
          <w:rFonts w:ascii="仿宋" w:eastAsia="仿宋" w:hAnsi="仿宋" w:cs="仿宋" w:hint="eastAsia"/>
          <w:sz w:val="32"/>
          <w:szCs w:val="32"/>
        </w:rPr>
        <w:t>2.3相关资格证明文件</w:t>
      </w:r>
    </w:p>
    <w:p w:rsidR="0039288C" w:rsidRDefault="004275F6">
      <w:pPr>
        <w:spacing w:line="480" w:lineRule="exact"/>
        <w:ind w:firstLineChars="400" w:firstLine="1280"/>
        <w:rPr>
          <w:rFonts w:ascii="仿宋" w:eastAsia="仿宋" w:hAnsi="仿宋" w:cs="仿宋"/>
          <w:sz w:val="32"/>
          <w:szCs w:val="32"/>
        </w:rPr>
      </w:pPr>
      <w:r>
        <w:rPr>
          <w:rFonts w:ascii="仿宋" w:eastAsia="仿宋" w:hAnsi="仿宋" w:cs="仿宋" w:hint="eastAsia"/>
          <w:sz w:val="32"/>
          <w:szCs w:val="32"/>
        </w:rPr>
        <w:t>2.4投标人基本情况表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（三）开标一览表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（四）详细报价表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（五）商务技术要求承诺函</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（六）商务技术偏离表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（七）项目团队成员配备情况一览表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（八）投标人资质认证证书</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（九）投标人业绩</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（十）招标文件要求提供的其它商务技术方面的文件</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（十一）法人营业执照</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（十二）链接诚信承诺书</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（十三）带星号条款逐条响应情况表</w:t>
      </w:r>
    </w:p>
    <w:p w:rsidR="0039288C" w:rsidRDefault="004275F6">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（十四）投标人密封条</w:t>
      </w:r>
    </w:p>
    <w:p w:rsidR="0039288C" w:rsidRDefault="004275F6">
      <w:pPr>
        <w:ind w:firstLineChars="200" w:firstLine="640"/>
      </w:pPr>
      <w:r>
        <w:rPr>
          <w:rFonts w:ascii="仿宋" w:eastAsia="仿宋" w:hAnsi="仿宋" w:cs="仿宋" w:hint="eastAsia"/>
          <w:sz w:val="32"/>
          <w:szCs w:val="32"/>
        </w:rPr>
        <w:t>（十五）采购合同（参考）</w:t>
      </w:r>
    </w:p>
    <w:p w:rsidR="0039288C" w:rsidRDefault="0039288C">
      <w:pPr>
        <w:spacing w:line="480" w:lineRule="exact"/>
        <w:rPr>
          <w:rFonts w:ascii="仿宋" w:eastAsia="仿宋" w:hAnsi="仿宋" w:cs="仿宋"/>
          <w:sz w:val="32"/>
          <w:szCs w:val="32"/>
        </w:rPr>
        <w:sectPr w:rsidR="0039288C">
          <w:headerReference w:type="default" r:id="rId8"/>
          <w:footerReference w:type="default" r:id="rId9"/>
          <w:type w:val="nextColumn"/>
          <w:pgSz w:w="11906" w:h="16838"/>
          <w:pgMar w:top="1418" w:right="1531" w:bottom="1418" w:left="1531" w:header="851" w:footer="992" w:gutter="0"/>
          <w:paperSrc w:first="15" w:other="15"/>
          <w:cols w:space="720"/>
          <w:docGrid w:type="lines" w:linePitch="312"/>
        </w:sectPr>
      </w:pPr>
    </w:p>
    <w:p w:rsidR="0039288C" w:rsidRDefault="004275F6">
      <w:pPr>
        <w:pStyle w:val="2"/>
        <w:spacing w:before="120" w:after="120" w:line="360" w:lineRule="auto"/>
        <w:jc w:val="center"/>
        <w:rPr>
          <w:rFonts w:ascii="仿宋" w:eastAsia="仿宋" w:hAnsi="仿宋" w:cs="仿宋"/>
          <w:sz w:val="28"/>
          <w:szCs w:val="28"/>
        </w:rPr>
      </w:pPr>
      <w:r>
        <w:rPr>
          <w:rFonts w:ascii="仿宋" w:eastAsia="仿宋" w:hAnsi="仿宋" w:cs="仿宋" w:hint="eastAsia"/>
          <w:sz w:val="28"/>
          <w:szCs w:val="28"/>
        </w:rPr>
        <w:lastRenderedPageBreak/>
        <w:t>（一）投标函</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_</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根据贵方为_______项目招标采购货物及服务的招标公告_____（招标编号），签字代表_______（全名、职务）经正式授权并代表投标人_______（投标人名称、地址）提交下述文件：</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（1）投标文件</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（2）按招标文件投标人须知要求提供的其他资料。</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（3）以</w:t>
      </w:r>
      <w:r>
        <w:rPr>
          <w:rFonts w:ascii="仿宋" w:eastAsia="仿宋" w:hAnsi="仿宋" w:cs="仿宋" w:hint="eastAsia"/>
          <w:sz w:val="28"/>
          <w:szCs w:val="28"/>
          <w:u w:val="single"/>
        </w:rPr>
        <w:t xml:space="preserve">       </w:t>
      </w:r>
      <w:r>
        <w:rPr>
          <w:rFonts w:ascii="仿宋" w:eastAsia="仿宋" w:hAnsi="仿宋" w:cs="仿宋" w:hint="eastAsia"/>
          <w:sz w:val="28"/>
          <w:szCs w:val="28"/>
        </w:rPr>
        <w:t>方式提供的金额为人民币___________元的投标保证金。</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据此函，签字代表宣布同意如下：</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1. 所附投标价格表中规定的应提供和交付的货物及服务投标报价</w:t>
      </w:r>
      <w:r>
        <w:rPr>
          <w:rFonts w:ascii="仿宋" w:eastAsia="仿宋" w:hAnsi="仿宋" w:cs="仿宋" w:hint="eastAsia"/>
          <w:sz w:val="28"/>
          <w:szCs w:val="28"/>
          <w:u w:val="single"/>
        </w:rPr>
        <w:t>（详见开标一览表）</w:t>
      </w:r>
      <w:r>
        <w:rPr>
          <w:rFonts w:ascii="仿宋" w:eastAsia="仿宋" w:hAnsi="仿宋" w:cs="仿宋" w:hint="eastAsia"/>
          <w:sz w:val="28"/>
          <w:szCs w:val="28"/>
        </w:rPr>
        <w:t>。</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2. 投标人将按招标文件的规定履行合同责任和义务。</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3. 投标人已详细审查全部招标文件，包括修改文件（如有的话）以及全部参考资料和有关附件。我们完全理解并同意放弃对这方面有不明及误解的权利。</w:t>
      </w:r>
    </w:p>
    <w:p w:rsidR="0039288C" w:rsidRDefault="004275F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4. 本投标文件自开标日起，投标有效期为在投标须知前附表第3项所规定的日历日内保持有效。</w:t>
      </w:r>
    </w:p>
    <w:p w:rsidR="0039288C" w:rsidRDefault="004275F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5. 如获中标，我们保证按招标文件的规定，向招标代理公司缴交招标服务费。如果发生招标文件第二章投标人须知第4.5.9条所述情况，则同意招标代理机构不予退还投标保证金。</w:t>
      </w:r>
    </w:p>
    <w:p w:rsidR="0039288C" w:rsidRDefault="004275F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6. 投标人同意提供按照贵方可能要求的与其投标有关的一切数据或资料，完全理解贵方不一定要接受最低价的投标或收到的任何投标。</w:t>
      </w:r>
    </w:p>
    <w:p w:rsidR="0039288C" w:rsidRDefault="004275F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7. 我方承诺，与招标人聘请的为此项目提供咨询服务的公司及任何附属机构均无关联，我方不是招标人的附属机构。</w:t>
      </w:r>
    </w:p>
    <w:p w:rsidR="0039288C" w:rsidRDefault="004275F6">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与本投标有关的一切正式往来通讯请寄：  </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地址：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邮编：</w:t>
      </w:r>
      <w:r>
        <w:rPr>
          <w:rFonts w:ascii="仿宋" w:eastAsia="仿宋" w:hAnsi="仿宋" w:cs="仿宋" w:hint="eastAsia"/>
          <w:sz w:val="28"/>
          <w:szCs w:val="28"/>
          <w:u w:val="single"/>
        </w:rPr>
        <w:t xml:space="preserve">                 </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传真：</w:t>
      </w:r>
      <w:r>
        <w:rPr>
          <w:rFonts w:ascii="仿宋" w:eastAsia="仿宋" w:hAnsi="仿宋" w:cs="仿宋" w:hint="eastAsia"/>
          <w:sz w:val="28"/>
          <w:szCs w:val="28"/>
          <w:u w:val="single"/>
        </w:rPr>
        <w:t xml:space="preserve">                 </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w:t>
      </w:r>
    </w:p>
    <w:p w:rsidR="0039288C" w:rsidRDefault="004275F6">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投标人代表姓名、职务（印刷体）：</w:t>
      </w:r>
      <w:r>
        <w:rPr>
          <w:rFonts w:ascii="仿宋" w:eastAsia="仿宋" w:hAnsi="仿宋" w:cs="仿宋" w:hint="eastAsia"/>
          <w:sz w:val="28"/>
          <w:szCs w:val="28"/>
          <w:u w:val="single"/>
        </w:rPr>
        <w:t xml:space="preserve">                 </w:t>
      </w:r>
    </w:p>
    <w:p w:rsidR="0039288C" w:rsidRDefault="004275F6">
      <w:pPr>
        <w:spacing w:line="400" w:lineRule="exact"/>
        <w:rPr>
          <w:rFonts w:ascii="仿宋" w:eastAsia="仿宋" w:hAnsi="仿宋" w:cs="仿宋"/>
          <w:sz w:val="28"/>
          <w:szCs w:val="28"/>
        </w:rPr>
      </w:pPr>
      <w:r>
        <w:rPr>
          <w:rFonts w:ascii="仿宋" w:eastAsia="仿宋" w:hAnsi="仿宋" w:cs="仿宋" w:hint="eastAsia"/>
          <w:sz w:val="28"/>
          <w:szCs w:val="28"/>
        </w:rPr>
        <w:t xml:space="preserve">                      投标人代表签字：</w:t>
      </w:r>
      <w:r>
        <w:rPr>
          <w:rFonts w:ascii="仿宋" w:eastAsia="仿宋" w:hAnsi="仿宋" w:cs="仿宋" w:hint="eastAsia"/>
          <w:sz w:val="28"/>
          <w:szCs w:val="28"/>
          <w:u w:val="single"/>
        </w:rPr>
        <w:t xml:space="preserve">                 </w:t>
      </w:r>
    </w:p>
    <w:p w:rsidR="0039288C" w:rsidRDefault="004275F6">
      <w:pPr>
        <w:spacing w:line="400" w:lineRule="exact"/>
        <w:ind w:firstLineChars="1128" w:firstLine="3158"/>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（加盖公章）</w:t>
      </w:r>
    </w:p>
    <w:p w:rsidR="0039288C" w:rsidRDefault="004275F6">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39288C" w:rsidRDefault="0039288C">
      <w:pPr>
        <w:ind w:firstLineChars="200" w:firstLine="420"/>
      </w:pPr>
    </w:p>
    <w:p w:rsidR="0039288C" w:rsidRDefault="004275F6">
      <w:pPr>
        <w:pStyle w:val="2"/>
        <w:jc w:val="center"/>
        <w:rPr>
          <w:rFonts w:ascii="仿宋" w:eastAsia="仿宋" w:hAnsi="仿宋" w:cs="仿宋"/>
          <w:sz w:val="32"/>
        </w:rPr>
      </w:pPr>
      <w:r>
        <w:rPr>
          <w:rFonts w:ascii="仿宋" w:eastAsia="仿宋" w:hAnsi="仿宋" w:cs="仿宋" w:hint="eastAsia"/>
          <w:sz w:val="32"/>
        </w:rPr>
        <w:lastRenderedPageBreak/>
        <w:t>（二）资格证明文件</w:t>
      </w:r>
    </w:p>
    <w:p w:rsidR="0039288C" w:rsidRDefault="004275F6">
      <w:pPr>
        <w:spacing w:line="360" w:lineRule="auto"/>
        <w:jc w:val="center"/>
        <w:rPr>
          <w:rFonts w:ascii="仿宋" w:eastAsia="仿宋" w:hAnsi="仿宋" w:cs="仿宋"/>
          <w:b/>
          <w:sz w:val="32"/>
          <w:szCs w:val="32"/>
        </w:rPr>
      </w:pPr>
      <w:r>
        <w:rPr>
          <w:rFonts w:ascii="仿宋" w:eastAsia="仿宋" w:hAnsi="仿宋" w:cs="仿宋" w:hint="eastAsia"/>
          <w:b/>
          <w:sz w:val="32"/>
          <w:szCs w:val="32"/>
        </w:rPr>
        <w:t>2.1投标保证金</w:t>
      </w:r>
    </w:p>
    <w:p w:rsidR="0039288C" w:rsidRDefault="004275F6">
      <w:pPr>
        <w:spacing w:line="360" w:lineRule="auto"/>
        <w:rPr>
          <w:rFonts w:ascii="仿宋" w:eastAsia="仿宋" w:hAnsi="仿宋" w:cs="仿宋"/>
          <w:bCs/>
          <w:sz w:val="32"/>
          <w:szCs w:val="32"/>
        </w:rPr>
      </w:pPr>
      <w:r>
        <w:rPr>
          <w:rFonts w:ascii="仿宋" w:eastAsia="仿宋" w:hAnsi="仿宋" w:cs="仿宋" w:hint="eastAsia"/>
          <w:bCs/>
          <w:sz w:val="32"/>
          <w:szCs w:val="32"/>
        </w:rPr>
        <w:t>1、投标人应按提交</w:t>
      </w:r>
      <w:r>
        <w:rPr>
          <w:rFonts w:ascii="仿宋" w:eastAsia="仿宋" w:hAnsi="仿宋" w:cs="仿宋" w:hint="eastAsia"/>
          <w:b/>
          <w:bCs/>
          <w:sz w:val="32"/>
          <w:szCs w:val="32"/>
        </w:rPr>
        <w:t>投标保证金的有关单据复印件</w:t>
      </w:r>
      <w:r>
        <w:rPr>
          <w:rFonts w:ascii="仿宋" w:eastAsia="仿宋" w:hAnsi="仿宋" w:cs="仿宋" w:hint="eastAsia"/>
          <w:bCs/>
          <w:sz w:val="32"/>
          <w:szCs w:val="32"/>
        </w:rPr>
        <w:t>并加盖投标人单位公章；</w:t>
      </w:r>
    </w:p>
    <w:p w:rsidR="0039288C" w:rsidRDefault="004275F6">
      <w:pPr>
        <w:spacing w:line="360" w:lineRule="auto"/>
        <w:rPr>
          <w:rFonts w:ascii="仿宋" w:eastAsia="仿宋" w:hAnsi="仿宋" w:cs="仿宋"/>
          <w:bCs/>
          <w:sz w:val="32"/>
          <w:szCs w:val="32"/>
        </w:rPr>
      </w:pPr>
      <w:r>
        <w:rPr>
          <w:rFonts w:ascii="仿宋" w:eastAsia="仿宋" w:hAnsi="仿宋" w:cs="仿宋" w:hint="eastAsia"/>
          <w:bCs/>
          <w:sz w:val="32"/>
          <w:szCs w:val="32"/>
        </w:rPr>
        <w:t>2、投标人应提交投标人</w:t>
      </w:r>
      <w:r>
        <w:rPr>
          <w:rFonts w:ascii="仿宋" w:eastAsia="仿宋" w:hAnsi="仿宋" w:cs="仿宋" w:hint="eastAsia"/>
          <w:b/>
          <w:bCs/>
          <w:sz w:val="32"/>
          <w:szCs w:val="32"/>
        </w:rPr>
        <w:t>企业基本账户开户许可证</w:t>
      </w:r>
      <w:r>
        <w:rPr>
          <w:rFonts w:ascii="仿宋" w:eastAsia="仿宋" w:hAnsi="仿宋" w:cs="仿宋" w:hint="eastAsia"/>
          <w:bCs/>
          <w:sz w:val="32"/>
          <w:szCs w:val="32"/>
        </w:rPr>
        <w:t>复印件盖投标人单位公章。</w:t>
      </w:r>
    </w:p>
    <w:p w:rsidR="0039288C" w:rsidRDefault="004275F6">
      <w:pPr>
        <w:pStyle w:val="3"/>
        <w:spacing w:before="120" w:after="120" w:line="360" w:lineRule="auto"/>
        <w:jc w:val="center"/>
        <w:rPr>
          <w:rFonts w:ascii="仿宋" w:eastAsia="仿宋" w:hAnsi="仿宋"/>
          <w:sz w:val="32"/>
        </w:rPr>
      </w:pPr>
      <w:r>
        <w:rPr>
          <w:rFonts w:ascii="仿宋" w:eastAsia="仿宋" w:hAnsi="仿宋" w:cs="仿宋" w:hint="eastAsia"/>
          <w:bCs w:val="0"/>
          <w:sz w:val="32"/>
        </w:rPr>
        <w:br w:type="page"/>
      </w:r>
      <w:r>
        <w:rPr>
          <w:rFonts w:ascii="仿宋" w:hAnsi="仿宋" w:cs="仿宋" w:hint="eastAsia"/>
          <w:bCs w:val="0"/>
          <w:sz w:val="32"/>
        </w:rPr>
        <w:lastRenderedPageBreak/>
        <w:t>2.2</w:t>
      </w:r>
      <w:r>
        <w:rPr>
          <w:rFonts w:ascii="仿宋" w:eastAsia="仿宋" w:hAnsi="仿宋" w:hint="eastAsia"/>
          <w:sz w:val="32"/>
        </w:rPr>
        <w:t>法定代表人授权书</w:t>
      </w:r>
      <w:r>
        <w:rPr>
          <w:rFonts w:ascii="仿宋" w:eastAsia="仿宋" w:hAnsi="仿宋" w:hint="eastAsia"/>
          <w:sz w:val="32"/>
        </w:rPr>
        <w:cr/>
      </w:r>
    </w:p>
    <w:p w:rsidR="0039288C" w:rsidRDefault="004275F6">
      <w:pPr>
        <w:spacing w:line="500" w:lineRule="exact"/>
        <w:rPr>
          <w:rFonts w:ascii="仿宋" w:eastAsia="仿宋" w:hAnsi="仿宋"/>
          <w:sz w:val="32"/>
          <w:szCs w:val="32"/>
        </w:rPr>
      </w:pPr>
      <w:r>
        <w:rPr>
          <w:rFonts w:ascii="仿宋" w:eastAsia="仿宋" w:hAnsi="仿宋" w:hint="eastAsia"/>
          <w:sz w:val="32"/>
          <w:szCs w:val="32"/>
        </w:rPr>
        <w:t>：</w:t>
      </w:r>
    </w:p>
    <w:p w:rsidR="0039288C" w:rsidRDefault="004275F6">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u w:val="single"/>
        </w:rPr>
        <w:t>（投标人全称）</w:t>
      </w:r>
      <w:r>
        <w:rPr>
          <w:rFonts w:ascii="仿宋" w:eastAsia="仿宋" w:hAnsi="仿宋" w:hint="eastAsia"/>
          <w:sz w:val="32"/>
          <w:szCs w:val="32"/>
        </w:rPr>
        <w:t>法定代表人 授权</w:t>
      </w:r>
      <w:r>
        <w:rPr>
          <w:rFonts w:ascii="仿宋" w:eastAsia="仿宋" w:hAnsi="仿宋" w:hint="eastAsia"/>
          <w:sz w:val="32"/>
          <w:szCs w:val="32"/>
          <w:u w:val="single"/>
        </w:rPr>
        <w:t xml:space="preserve">  （投标人代表姓名）</w:t>
      </w:r>
      <w:r>
        <w:rPr>
          <w:rFonts w:ascii="仿宋" w:eastAsia="仿宋" w:hAnsi="仿宋" w:hint="eastAsia"/>
          <w:sz w:val="32"/>
          <w:szCs w:val="32"/>
        </w:rPr>
        <w:t>为投标人代表，代表本公司参加贵司组织的项目（招标编号</w:t>
      </w:r>
      <w:r>
        <w:rPr>
          <w:rFonts w:ascii="仿宋" w:eastAsia="仿宋" w:hAnsi="仿宋" w:hint="eastAsia"/>
          <w:sz w:val="32"/>
          <w:szCs w:val="32"/>
          <w:u w:val="single"/>
        </w:rPr>
        <w:t xml:space="preserve">      </w:t>
      </w:r>
      <w:r>
        <w:rPr>
          <w:rFonts w:ascii="仿宋" w:eastAsia="仿宋" w:hAnsi="仿宋" w:hint="eastAsia"/>
          <w:sz w:val="32"/>
          <w:szCs w:val="3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39288C" w:rsidRDefault="004275F6">
      <w:pPr>
        <w:pStyle w:val="a6"/>
        <w:snapToGrid w:val="0"/>
        <w:spacing w:line="500" w:lineRule="exact"/>
        <w:ind w:firstLineChars="200" w:firstLine="640"/>
        <w:rPr>
          <w:rFonts w:ascii="仿宋" w:eastAsia="仿宋" w:hAnsi="仿宋"/>
          <w:sz w:val="32"/>
          <w:szCs w:val="32"/>
        </w:rPr>
      </w:pPr>
      <w:r>
        <w:rPr>
          <w:rFonts w:ascii="仿宋" w:eastAsia="仿宋" w:hAnsi="仿宋" w:hint="eastAsia"/>
          <w:sz w:val="32"/>
          <w:szCs w:val="32"/>
        </w:rPr>
        <w:t>本授权书自出具之日起生效。</w:t>
      </w:r>
    </w:p>
    <w:p w:rsidR="0039288C" w:rsidRDefault="004275F6">
      <w:pPr>
        <w:spacing w:line="500" w:lineRule="exact"/>
        <w:rPr>
          <w:rFonts w:ascii="仿宋" w:eastAsia="仿宋" w:hAnsi="仿宋"/>
          <w:sz w:val="32"/>
          <w:szCs w:val="32"/>
          <w:u w:val="single"/>
        </w:rPr>
      </w:pPr>
      <w:r>
        <w:rPr>
          <w:rFonts w:ascii="仿宋" w:eastAsia="仿宋" w:hAnsi="仿宋" w:hint="eastAsia"/>
          <w:sz w:val="32"/>
          <w:szCs w:val="32"/>
        </w:rPr>
        <w:t>投标人代表：</w:t>
      </w:r>
      <w:r>
        <w:rPr>
          <w:rFonts w:ascii="仿宋" w:eastAsia="仿宋" w:hAnsi="仿宋" w:hint="eastAsia"/>
          <w:sz w:val="32"/>
          <w:szCs w:val="32"/>
          <w:u w:val="single"/>
        </w:rPr>
        <w:t xml:space="preserve">        </w:t>
      </w:r>
      <w:r>
        <w:rPr>
          <w:rFonts w:ascii="仿宋" w:eastAsia="仿宋" w:hAnsi="仿宋" w:hint="eastAsia"/>
          <w:sz w:val="32"/>
          <w:szCs w:val="32"/>
        </w:rPr>
        <w:t>性别：</w:t>
      </w:r>
      <w:r>
        <w:rPr>
          <w:rFonts w:ascii="仿宋" w:eastAsia="仿宋" w:hAnsi="仿宋" w:hint="eastAsia"/>
          <w:sz w:val="32"/>
          <w:szCs w:val="32"/>
          <w:u w:val="single"/>
        </w:rPr>
        <w:t xml:space="preserve">        </w:t>
      </w:r>
      <w:r>
        <w:rPr>
          <w:rFonts w:ascii="仿宋" w:eastAsia="仿宋" w:hAnsi="仿宋" w:hint="eastAsia"/>
          <w:sz w:val="32"/>
          <w:szCs w:val="32"/>
        </w:rPr>
        <w:t>身份证号：</w:t>
      </w:r>
      <w:r>
        <w:rPr>
          <w:rFonts w:ascii="仿宋" w:eastAsia="仿宋" w:hAnsi="仿宋" w:hint="eastAsia"/>
          <w:sz w:val="32"/>
          <w:szCs w:val="32"/>
          <w:u w:val="single"/>
        </w:rPr>
        <w:t xml:space="preserve">             </w:t>
      </w:r>
    </w:p>
    <w:p w:rsidR="0039288C" w:rsidRDefault="004275F6">
      <w:pPr>
        <w:spacing w:line="500" w:lineRule="exact"/>
        <w:rPr>
          <w:rFonts w:ascii="仿宋" w:eastAsia="仿宋" w:hAnsi="仿宋"/>
          <w:sz w:val="32"/>
          <w:szCs w:val="32"/>
        </w:rPr>
      </w:pPr>
      <w:r>
        <w:rPr>
          <w:rFonts w:ascii="仿宋" w:eastAsia="仿宋" w:hAnsi="仿宋" w:hint="eastAsia"/>
          <w:sz w:val="32"/>
          <w:szCs w:val="32"/>
        </w:rPr>
        <w:t>单位：</w:t>
      </w:r>
      <w:r>
        <w:rPr>
          <w:rFonts w:ascii="仿宋" w:eastAsia="仿宋" w:hAnsi="仿宋" w:hint="eastAsia"/>
          <w:sz w:val="32"/>
          <w:szCs w:val="32"/>
          <w:u w:val="single"/>
        </w:rPr>
        <w:t xml:space="preserve">              </w:t>
      </w:r>
      <w:r>
        <w:rPr>
          <w:rFonts w:ascii="仿宋" w:eastAsia="仿宋" w:hAnsi="仿宋" w:hint="eastAsia"/>
          <w:sz w:val="32"/>
          <w:szCs w:val="32"/>
        </w:rPr>
        <w:t>部门：</w:t>
      </w:r>
      <w:r>
        <w:rPr>
          <w:rFonts w:ascii="仿宋" w:eastAsia="仿宋" w:hAnsi="仿宋" w:hint="eastAsia"/>
          <w:sz w:val="32"/>
          <w:szCs w:val="32"/>
          <w:u w:val="single"/>
        </w:rPr>
        <w:t xml:space="preserve">        </w:t>
      </w:r>
      <w:r>
        <w:rPr>
          <w:rFonts w:ascii="仿宋" w:eastAsia="仿宋" w:hAnsi="仿宋" w:hint="eastAsia"/>
          <w:sz w:val="32"/>
          <w:szCs w:val="32"/>
        </w:rPr>
        <w:t>职务：</w:t>
      </w:r>
      <w:r>
        <w:rPr>
          <w:rFonts w:ascii="仿宋" w:eastAsia="仿宋" w:hAnsi="仿宋" w:hint="eastAsia"/>
          <w:sz w:val="32"/>
          <w:szCs w:val="32"/>
          <w:u w:val="single"/>
        </w:rPr>
        <w:t xml:space="preserve">             </w:t>
      </w:r>
    </w:p>
    <w:p w:rsidR="0039288C" w:rsidRDefault="004275F6">
      <w:pPr>
        <w:spacing w:line="500" w:lineRule="exact"/>
        <w:rPr>
          <w:rFonts w:ascii="仿宋" w:eastAsia="仿宋" w:hAnsi="仿宋"/>
          <w:sz w:val="32"/>
          <w:szCs w:val="32"/>
        </w:rPr>
      </w:pPr>
      <w:r>
        <w:rPr>
          <w:rFonts w:ascii="仿宋" w:eastAsia="仿宋" w:hAnsi="仿宋" w:hint="eastAsia"/>
          <w:sz w:val="32"/>
          <w:szCs w:val="32"/>
        </w:rPr>
        <w:t>详细通讯地址：</w:t>
      </w:r>
      <w:r>
        <w:rPr>
          <w:rFonts w:ascii="仿宋" w:eastAsia="仿宋" w:hAnsi="仿宋" w:hint="eastAsia"/>
          <w:sz w:val="32"/>
          <w:szCs w:val="32"/>
          <w:u w:val="single"/>
        </w:rPr>
        <w:t xml:space="preserve">           </w:t>
      </w:r>
      <w:r>
        <w:rPr>
          <w:rFonts w:ascii="仿宋" w:eastAsia="仿宋" w:hAnsi="仿宋" w:hint="eastAsia"/>
          <w:sz w:val="32"/>
          <w:szCs w:val="32"/>
        </w:rPr>
        <w:t>邮政编码</w:t>
      </w:r>
      <w:r>
        <w:rPr>
          <w:rFonts w:ascii="仿宋" w:eastAsia="仿宋" w:hAnsi="仿宋"/>
          <w:sz w:val="32"/>
          <w:szCs w:val="32"/>
        </w:rPr>
        <w:t>:</w:t>
      </w:r>
      <w:r>
        <w:rPr>
          <w:rFonts w:ascii="仿宋" w:eastAsia="仿宋" w:hAnsi="仿宋" w:hint="eastAsia"/>
          <w:sz w:val="32"/>
          <w:szCs w:val="32"/>
          <w:u w:val="single"/>
        </w:rPr>
        <w:t xml:space="preserve">         </w:t>
      </w:r>
      <w:r>
        <w:rPr>
          <w:rFonts w:ascii="仿宋" w:eastAsia="仿宋" w:hAnsi="仿宋" w:hint="eastAsia"/>
          <w:sz w:val="32"/>
          <w:szCs w:val="32"/>
        </w:rPr>
        <w:t>电话：</w:t>
      </w:r>
      <w:r>
        <w:rPr>
          <w:rFonts w:ascii="仿宋" w:eastAsia="仿宋" w:hAnsi="仿宋" w:hint="eastAsia"/>
          <w:sz w:val="32"/>
          <w:szCs w:val="32"/>
          <w:u w:val="single"/>
        </w:rPr>
        <w:t xml:space="preserve">               </w:t>
      </w:r>
    </w:p>
    <w:p w:rsidR="0039288C" w:rsidRDefault="004275F6">
      <w:pPr>
        <w:spacing w:line="500" w:lineRule="exact"/>
        <w:rPr>
          <w:rFonts w:ascii="仿宋" w:eastAsia="仿宋" w:hAnsi="仿宋"/>
          <w:sz w:val="32"/>
          <w:szCs w:val="32"/>
        </w:rPr>
      </w:pPr>
      <w:r>
        <w:rPr>
          <w:rFonts w:ascii="仿宋" w:eastAsia="仿宋" w:hAnsi="仿宋" w:hint="eastAsia"/>
          <w:sz w:val="32"/>
          <w:szCs w:val="32"/>
        </w:rPr>
        <w:t>附：被授权人身份证件</w:t>
      </w:r>
    </w:p>
    <w:p w:rsidR="0039288C" w:rsidRDefault="004275F6">
      <w:pPr>
        <w:spacing w:line="500" w:lineRule="exact"/>
        <w:ind w:firstLineChars="1600" w:firstLine="5120"/>
        <w:rPr>
          <w:rFonts w:ascii="仿宋" w:eastAsia="仿宋" w:hAnsi="仿宋"/>
          <w:sz w:val="32"/>
          <w:szCs w:val="32"/>
        </w:rPr>
      </w:pPr>
      <w:r>
        <w:rPr>
          <w:rFonts w:ascii="仿宋" w:eastAsia="仿宋" w:hAnsi="仿宋" w:hint="eastAsia"/>
          <w:sz w:val="32"/>
          <w:szCs w:val="32"/>
        </w:rPr>
        <w:t>授权方</w:t>
      </w:r>
    </w:p>
    <w:p w:rsidR="0039288C" w:rsidRDefault="004275F6">
      <w:pPr>
        <w:spacing w:line="500" w:lineRule="exact"/>
        <w:rPr>
          <w:rFonts w:ascii="仿宋" w:eastAsia="仿宋" w:hAnsi="仿宋"/>
          <w:sz w:val="32"/>
          <w:szCs w:val="32"/>
        </w:rPr>
      </w:pPr>
      <w:r>
        <w:rPr>
          <w:rFonts w:ascii="仿宋" w:eastAsia="仿宋" w:hAnsi="仿宋" w:hint="eastAsia"/>
          <w:sz w:val="32"/>
          <w:szCs w:val="32"/>
        </w:rPr>
        <w:t xml:space="preserve">                                投标人：</w:t>
      </w:r>
      <w:r>
        <w:rPr>
          <w:rFonts w:ascii="仿宋" w:eastAsia="仿宋" w:hAnsi="仿宋" w:hint="eastAsia"/>
          <w:sz w:val="32"/>
          <w:szCs w:val="32"/>
          <w:u w:val="single"/>
        </w:rPr>
        <w:t>（全称并加盖公章）</w:t>
      </w:r>
      <w:r>
        <w:rPr>
          <w:rFonts w:ascii="仿宋" w:eastAsia="仿宋" w:hAnsi="仿宋" w:hint="eastAsia"/>
          <w:sz w:val="32"/>
          <w:szCs w:val="32"/>
        </w:rPr>
        <w:t>：</w:t>
      </w:r>
    </w:p>
    <w:p w:rsidR="0039288C" w:rsidRDefault="004275F6">
      <w:pPr>
        <w:spacing w:line="500" w:lineRule="exact"/>
        <w:ind w:firstLineChars="1600" w:firstLine="5120"/>
        <w:rPr>
          <w:rFonts w:ascii="仿宋" w:eastAsia="仿宋" w:hAnsi="仿宋"/>
          <w:sz w:val="32"/>
          <w:szCs w:val="32"/>
        </w:rPr>
      </w:pPr>
      <w:r>
        <w:rPr>
          <w:rFonts w:ascii="仿宋" w:eastAsia="仿宋" w:hAnsi="仿宋" w:hint="eastAsia"/>
          <w:sz w:val="32"/>
          <w:szCs w:val="32"/>
        </w:rPr>
        <w:t>法定代表人签字：</w:t>
      </w:r>
    </w:p>
    <w:p w:rsidR="0039288C" w:rsidRDefault="004275F6">
      <w:pPr>
        <w:spacing w:line="500" w:lineRule="exact"/>
        <w:ind w:firstLineChars="1600" w:firstLine="5120"/>
        <w:rPr>
          <w:rFonts w:ascii="仿宋" w:eastAsia="仿宋" w:hAnsi="仿宋"/>
          <w:sz w:val="32"/>
          <w:szCs w:val="32"/>
        </w:rPr>
      </w:pPr>
      <w:r>
        <w:rPr>
          <w:rFonts w:ascii="仿宋" w:eastAsia="仿宋" w:hAnsi="仿宋" w:hint="eastAsia"/>
          <w:sz w:val="32"/>
          <w:szCs w:val="32"/>
        </w:rPr>
        <w:t>日     期：</w:t>
      </w:r>
    </w:p>
    <w:p w:rsidR="0039288C" w:rsidRDefault="004275F6">
      <w:pPr>
        <w:spacing w:line="500" w:lineRule="exact"/>
        <w:ind w:firstLineChars="1600" w:firstLine="5120"/>
        <w:rPr>
          <w:rFonts w:ascii="仿宋" w:eastAsia="仿宋" w:hAnsi="仿宋"/>
          <w:sz w:val="32"/>
          <w:szCs w:val="32"/>
        </w:rPr>
      </w:pPr>
      <w:r>
        <w:rPr>
          <w:rFonts w:ascii="仿宋" w:eastAsia="仿宋" w:hAnsi="仿宋" w:hint="eastAsia"/>
          <w:sz w:val="32"/>
          <w:szCs w:val="32"/>
        </w:rPr>
        <w:t>接受授权方</w:t>
      </w:r>
    </w:p>
    <w:p w:rsidR="0039288C" w:rsidRDefault="004275F6">
      <w:pPr>
        <w:spacing w:line="500" w:lineRule="exact"/>
        <w:ind w:firstLineChars="1600" w:firstLine="5120"/>
        <w:rPr>
          <w:rFonts w:ascii="仿宋" w:eastAsia="仿宋" w:hAnsi="仿宋"/>
          <w:sz w:val="32"/>
          <w:szCs w:val="32"/>
        </w:rPr>
      </w:pPr>
      <w:r>
        <w:rPr>
          <w:rFonts w:ascii="仿宋" w:eastAsia="仿宋" w:hAnsi="仿宋" w:hint="eastAsia"/>
          <w:sz w:val="32"/>
          <w:szCs w:val="32"/>
        </w:rPr>
        <w:t>投标人代表签字：</w:t>
      </w:r>
    </w:p>
    <w:p w:rsidR="0039288C" w:rsidRDefault="004275F6">
      <w:pPr>
        <w:spacing w:line="500" w:lineRule="exact"/>
        <w:ind w:firstLineChars="1600" w:firstLine="5120"/>
        <w:rPr>
          <w:rFonts w:ascii="仿宋" w:eastAsia="仿宋" w:hAnsi="仿宋"/>
          <w:sz w:val="32"/>
          <w:szCs w:val="32"/>
          <w:u w:val="single"/>
        </w:rPr>
      </w:pPr>
      <w:r>
        <w:rPr>
          <w:rFonts w:ascii="仿宋" w:eastAsia="仿宋" w:hAnsi="仿宋" w:hint="eastAsia"/>
          <w:sz w:val="32"/>
          <w:szCs w:val="32"/>
        </w:rPr>
        <w:t>日     期：</w:t>
      </w:r>
    </w:p>
    <w:p w:rsidR="0039288C" w:rsidRDefault="004275F6">
      <w:pPr>
        <w:spacing w:line="480" w:lineRule="exact"/>
        <w:rPr>
          <w:rFonts w:ascii="仿宋" w:eastAsia="仿宋" w:hAnsi="仿宋" w:cs="仿宋"/>
          <w:b/>
          <w:bCs/>
          <w:sz w:val="32"/>
          <w:szCs w:val="32"/>
          <w:shd w:val="pct10" w:color="auto" w:fill="FFFFFF"/>
        </w:rPr>
      </w:pPr>
      <w:r>
        <w:rPr>
          <w:rFonts w:ascii="仿宋" w:eastAsia="仿宋" w:hAnsi="仿宋" w:cs="仿宋" w:hint="eastAsia"/>
          <w:sz w:val="32"/>
          <w:szCs w:val="32"/>
        </w:rPr>
        <w:br w:type="page"/>
      </w:r>
    </w:p>
    <w:p w:rsidR="0039288C" w:rsidRDefault="0039288C">
      <w:pPr>
        <w:pStyle w:val="a0"/>
        <w:snapToGrid w:val="0"/>
        <w:spacing w:line="240" w:lineRule="exact"/>
        <w:ind w:left="0"/>
        <w:rPr>
          <w:rFonts w:ascii="仿宋" w:eastAsia="仿宋" w:hAnsi="仿宋" w:cs="仿宋"/>
          <w:sz w:val="32"/>
          <w:szCs w:val="32"/>
          <w:u w:val="single"/>
          <w:lang w:eastAsia="zh-CN"/>
        </w:rPr>
      </w:pPr>
    </w:p>
    <w:p w:rsidR="0039288C" w:rsidRDefault="004275F6">
      <w:pPr>
        <w:spacing w:line="500" w:lineRule="exact"/>
        <w:ind w:firstLineChars="150" w:firstLine="482"/>
        <w:jc w:val="center"/>
        <w:rPr>
          <w:rFonts w:ascii="仿宋" w:eastAsia="仿宋" w:hAnsi="仿宋" w:cs="仿宋"/>
          <w:b/>
          <w:bCs/>
          <w:sz w:val="32"/>
          <w:szCs w:val="32"/>
        </w:rPr>
      </w:pPr>
      <w:r>
        <w:rPr>
          <w:rFonts w:ascii="仿宋" w:eastAsia="仿宋" w:hAnsi="仿宋" w:cs="仿宋" w:hint="eastAsia"/>
          <w:b/>
          <w:bCs/>
          <w:sz w:val="32"/>
          <w:szCs w:val="32"/>
        </w:rPr>
        <w:t>2.3相关资格证明文件</w:t>
      </w:r>
    </w:p>
    <w:p w:rsidR="0039288C" w:rsidRDefault="004275F6">
      <w:pPr>
        <w:spacing w:line="500" w:lineRule="exact"/>
        <w:ind w:firstLineChars="150" w:firstLine="480"/>
        <w:rPr>
          <w:rFonts w:ascii="仿宋" w:eastAsia="仿宋" w:hAnsi="仿宋" w:cs="仿宋"/>
          <w:sz w:val="32"/>
          <w:szCs w:val="32"/>
        </w:rPr>
      </w:pPr>
      <w:r>
        <w:rPr>
          <w:rFonts w:ascii="仿宋" w:eastAsia="仿宋" w:hAnsi="仿宋" w:cs="仿宋" w:hint="eastAsia"/>
          <w:sz w:val="32"/>
          <w:szCs w:val="32"/>
        </w:rPr>
        <w:t>（1）现附上我方的</w:t>
      </w:r>
      <w:r>
        <w:rPr>
          <w:rFonts w:ascii="仿宋" w:eastAsia="仿宋" w:hAnsi="仿宋" w:cs="仿宋" w:hint="eastAsia"/>
          <w:b/>
          <w:sz w:val="32"/>
          <w:szCs w:val="32"/>
        </w:rPr>
        <w:t>营业执照</w:t>
      </w:r>
      <w:r>
        <w:rPr>
          <w:rFonts w:ascii="仿宋" w:eastAsia="仿宋" w:hAnsi="仿宋" w:cs="仿宋" w:hint="eastAsia"/>
          <w:sz w:val="32"/>
          <w:szCs w:val="32"/>
        </w:rPr>
        <w:t>复印件，该执照真实有效；</w:t>
      </w:r>
    </w:p>
    <w:p w:rsidR="0039288C" w:rsidRDefault="004275F6">
      <w:pPr>
        <w:spacing w:line="500" w:lineRule="exact"/>
        <w:ind w:firstLineChars="150" w:firstLine="480"/>
        <w:rPr>
          <w:rFonts w:ascii="仿宋" w:eastAsia="仿宋" w:hAnsi="仿宋" w:cs="仿宋"/>
          <w:b/>
          <w:sz w:val="32"/>
          <w:szCs w:val="32"/>
          <w:u w:val="single"/>
        </w:rPr>
      </w:pPr>
      <w:r>
        <w:rPr>
          <w:rFonts w:ascii="仿宋" w:eastAsia="仿宋" w:hAnsi="仿宋" w:cs="仿宋" w:hint="eastAsia"/>
          <w:sz w:val="32"/>
          <w:szCs w:val="32"/>
        </w:rPr>
        <w:t>（2）现附上我方为</w:t>
      </w:r>
      <w:r>
        <w:rPr>
          <w:rFonts w:ascii="仿宋" w:eastAsia="仿宋" w:hAnsi="仿宋" w:cs="仿宋" w:hint="eastAsia"/>
          <w:spacing w:val="4"/>
          <w:sz w:val="32"/>
          <w:szCs w:val="32"/>
        </w:rPr>
        <w:t>一般纳税人</w:t>
      </w:r>
      <w:r>
        <w:rPr>
          <w:rFonts w:ascii="仿宋" w:eastAsia="仿宋" w:hAnsi="仿宋" w:cs="仿宋" w:hint="eastAsia"/>
          <w:sz w:val="32"/>
          <w:szCs w:val="32"/>
        </w:rPr>
        <w:t>证明材料，该材料真实有效</w:t>
      </w:r>
      <w:r>
        <w:rPr>
          <w:rFonts w:ascii="仿宋" w:eastAsia="仿宋" w:hAnsi="仿宋" w:cs="仿宋" w:hint="eastAsia"/>
          <w:b/>
          <w:sz w:val="32"/>
          <w:szCs w:val="32"/>
          <w:u w:val="single"/>
        </w:rPr>
        <w:t>（</w:t>
      </w:r>
      <w:r>
        <w:rPr>
          <w:rFonts w:ascii="仿宋" w:eastAsia="仿宋" w:hAnsi="仿宋" w:cs="仿宋" w:hint="eastAsia"/>
          <w:b/>
          <w:spacing w:val="4"/>
          <w:sz w:val="32"/>
          <w:szCs w:val="32"/>
          <w:u w:val="single"/>
        </w:rPr>
        <w:t>提供当地税务局开具的增值税一般纳税人资格证明</w:t>
      </w:r>
      <w:r>
        <w:rPr>
          <w:rFonts w:ascii="仿宋" w:eastAsia="仿宋" w:hAnsi="仿宋" w:cs="仿宋" w:hint="eastAsia"/>
          <w:b/>
          <w:sz w:val="32"/>
          <w:szCs w:val="32"/>
          <w:u w:val="single"/>
        </w:rPr>
        <w:t>或提供一份自   年  月  日以来投标人所开具的增值税专用发票复印件或提供政府税务部门网站关于一般纳税人资格的查询结果打印页）；</w:t>
      </w:r>
    </w:p>
    <w:p w:rsidR="0039288C" w:rsidRDefault="004275F6">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（3）现附上我方</w:t>
      </w:r>
      <w:r>
        <w:rPr>
          <w:rFonts w:ascii="仿宋" w:eastAsia="仿宋" w:hAnsi="仿宋" w:cs="仿宋" w:hint="eastAsia"/>
          <w:spacing w:val="4"/>
          <w:sz w:val="32"/>
          <w:szCs w:val="32"/>
        </w:rPr>
        <w:t>在</w:t>
      </w:r>
      <w:r>
        <w:rPr>
          <w:rFonts w:ascii="仿宋" w:eastAsia="仿宋" w:hAnsi="仿宋" w:cs="仿宋" w:hint="eastAsia"/>
          <w:spacing w:val="4"/>
          <w:sz w:val="32"/>
          <w:szCs w:val="32"/>
          <w:u w:val="single"/>
        </w:rPr>
        <w:t xml:space="preserve">        </w:t>
      </w:r>
      <w:r>
        <w:rPr>
          <w:rFonts w:ascii="仿宋" w:eastAsia="仿宋" w:hAnsi="仿宋" w:cs="仿宋" w:hint="eastAsia"/>
          <w:spacing w:val="4"/>
          <w:sz w:val="32"/>
          <w:szCs w:val="32"/>
        </w:rPr>
        <w:t>网站公布的企业股权结构情况及企业高管人员（如公司董事长、董事、总经理、执行董事、财务负责人、监事，上市公司董事会秘书）信息查询网页打印件及其网址。</w:t>
      </w:r>
    </w:p>
    <w:p w:rsidR="0039288C" w:rsidRDefault="0039288C">
      <w:pPr>
        <w:spacing w:line="500" w:lineRule="exact"/>
        <w:ind w:firstLineChars="200" w:firstLine="640"/>
        <w:rPr>
          <w:rFonts w:ascii="仿宋" w:eastAsia="仿宋" w:hAnsi="仿宋" w:cs="仿宋"/>
          <w:sz w:val="32"/>
          <w:szCs w:val="32"/>
        </w:rPr>
      </w:pPr>
    </w:p>
    <w:p w:rsidR="0039288C" w:rsidRDefault="0039288C">
      <w:pPr>
        <w:spacing w:line="500" w:lineRule="exact"/>
        <w:ind w:firstLineChars="200" w:firstLine="640"/>
        <w:rPr>
          <w:rFonts w:ascii="仿宋" w:eastAsia="仿宋" w:hAnsi="仿宋" w:cs="仿宋"/>
          <w:sz w:val="32"/>
          <w:szCs w:val="32"/>
        </w:rPr>
      </w:pPr>
    </w:p>
    <w:p w:rsidR="0039288C" w:rsidRDefault="004275F6">
      <w:pPr>
        <w:pStyle w:val="a0"/>
        <w:snapToGrid w:val="0"/>
        <w:spacing w:line="500" w:lineRule="exact"/>
        <w:ind w:firstLineChars="200" w:firstLine="643"/>
        <w:rPr>
          <w:rFonts w:ascii="仿宋" w:eastAsia="仿宋" w:hAnsi="仿宋" w:cs="仿宋"/>
          <w:b/>
          <w:sz w:val="32"/>
          <w:szCs w:val="32"/>
          <w:u w:val="single"/>
          <w:lang w:eastAsia="zh-CN"/>
        </w:rPr>
      </w:pPr>
      <w:r>
        <w:rPr>
          <w:rFonts w:ascii="仿宋" w:eastAsia="仿宋" w:hAnsi="仿宋" w:cs="仿宋" w:hint="eastAsia"/>
          <w:b/>
          <w:sz w:val="32"/>
          <w:szCs w:val="32"/>
          <w:u w:val="single"/>
          <w:lang w:eastAsia="zh-CN"/>
        </w:rPr>
        <w:t>以上证明材料为复印件的，须加盖投标人公章并附后，否则不予认可。</w:t>
      </w:r>
    </w:p>
    <w:p w:rsidR="0039288C" w:rsidRDefault="0039288C">
      <w:pPr>
        <w:pStyle w:val="a0"/>
        <w:snapToGrid w:val="0"/>
        <w:spacing w:line="420" w:lineRule="atLeast"/>
        <w:rPr>
          <w:rFonts w:ascii="仿宋" w:eastAsia="仿宋" w:hAnsi="仿宋" w:cs="仿宋"/>
          <w:sz w:val="32"/>
          <w:szCs w:val="32"/>
          <w:lang w:eastAsia="zh-CN"/>
        </w:rPr>
      </w:pPr>
    </w:p>
    <w:p w:rsidR="0039288C" w:rsidRDefault="004275F6">
      <w:pPr>
        <w:pStyle w:val="a0"/>
        <w:snapToGrid w:val="0"/>
        <w:spacing w:line="480" w:lineRule="atLeast"/>
        <w:rPr>
          <w:rFonts w:ascii="仿宋" w:eastAsia="仿宋" w:hAnsi="仿宋" w:cs="仿宋"/>
          <w:sz w:val="32"/>
          <w:szCs w:val="32"/>
          <w:lang w:eastAsia="zh-CN"/>
        </w:rPr>
      </w:pPr>
      <w:r>
        <w:rPr>
          <w:rFonts w:ascii="仿宋" w:eastAsia="仿宋" w:hAnsi="仿宋" w:cs="仿宋" w:hint="eastAsia"/>
          <w:sz w:val="32"/>
          <w:szCs w:val="32"/>
          <w:lang w:eastAsia="zh-CN"/>
        </w:rPr>
        <w:t xml:space="preserve">                        </w:t>
      </w:r>
    </w:p>
    <w:p w:rsidR="0039288C" w:rsidRDefault="004275F6">
      <w:pPr>
        <w:pStyle w:val="3"/>
        <w:spacing w:before="120" w:after="120" w:line="360" w:lineRule="auto"/>
        <w:jc w:val="center"/>
        <w:rPr>
          <w:rFonts w:ascii="仿宋" w:eastAsia="仿宋" w:hAnsi="仿宋" w:cs="仿宋"/>
          <w:sz w:val="32"/>
          <w:shd w:val="pct10" w:color="auto" w:fill="FFFFFF"/>
        </w:rPr>
      </w:pPr>
      <w:r>
        <w:rPr>
          <w:rFonts w:ascii="仿宋" w:eastAsia="仿宋" w:hAnsi="仿宋" w:cs="仿宋" w:hint="eastAsia"/>
          <w:sz w:val="32"/>
        </w:rPr>
        <w:br w:type="page"/>
      </w:r>
    </w:p>
    <w:p w:rsidR="0039288C" w:rsidRDefault="004275F6">
      <w:pPr>
        <w:jc w:val="center"/>
        <w:rPr>
          <w:rFonts w:ascii="仿宋" w:eastAsia="仿宋" w:hAnsi="仿宋" w:cs="仿宋"/>
          <w:b/>
          <w:bCs/>
          <w:sz w:val="32"/>
          <w:szCs w:val="32"/>
        </w:rPr>
      </w:pPr>
      <w:r>
        <w:rPr>
          <w:rFonts w:ascii="仿宋" w:eastAsia="仿宋" w:hAnsi="仿宋" w:cs="仿宋" w:hint="eastAsia"/>
          <w:b/>
          <w:bCs/>
          <w:sz w:val="32"/>
          <w:szCs w:val="32"/>
        </w:rPr>
        <w:lastRenderedPageBreak/>
        <w:t>2.4投标人基本情况表</w:t>
      </w:r>
    </w:p>
    <w:p w:rsidR="0039288C" w:rsidRDefault="004275F6">
      <w:pPr>
        <w:adjustRightInd w:val="0"/>
        <w:snapToGrid w:val="0"/>
        <w:spacing w:line="360" w:lineRule="auto"/>
        <w:rPr>
          <w:rFonts w:ascii="仿宋" w:eastAsia="仿宋" w:hAnsi="仿宋" w:cs="仿宋"/>
          <w:sz w:val="32"/>
          <w:szCs w:val="32"/>
          <w:u w:val="single"/>
        </w:rPr>
      </w:pPr>
      <w:r>
        <w:rPr>
          <w:rFonts w:ascii="仿宋" w:eastAsia="仿宋" w:hAnsi="仿宋" w:cs="仿宋" w:hint="eastAsia"/>
          <w:sz w:val="32"/>
          <w:szCs w:val="32"/>
        </w:rPr>
        <w:t>投标人名称（加盖投标人公章）：</w:t>
      </w:r>
      <w:r>
        <w:rPr>
          <w:rFonts w:ascii="仿宋" w:eastAsia="仿宋" w:hAnsi="仿宋" w:cs="仿宋" w:hint="eastAsia"/>
          <w:sz w:val="32"/>
          <w:szCs w:val="32"/>
          <w:u w:val="single"/>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9"/>
        <w:gridCol w:w="1087"/>
        <w:gridCol w:w="1432"/>
        <w:gridCol w:w="60"/>
        <w:gridCol w:w="529"/>
        <w:gridCol w:w="884"/>
        <w:gridCol w:w="818"/>
        <w:gridCol w:w="555"/>
        <w:gridCol w:w="737"/>
        <w:gridCol w:w="267"/>
        <w:gridCol w:w="1984"/>
      </w:tblGrid>
      <w:tr w:rsidR="0039288C">
        <w:tc>
          <w:tcPr>
            <w:tcW w:w="1806" w:type="dxa"/>
            <w:gridSpan w:val="2"/>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投标人名称</w:t>
            </w:r>
          </w:p>
        </w:tc>
        <w:tc>
          <w:tcPr>
            <w:tcW w:w="3723" w:type="dxa"/>
            <w:gridSpan w:val="5"/>
            <w:vAlign w:val="center"/>
          </w:tcPr>
          <w:p w:rsidR="0039288C" w:rsidRDefault="0039288C">
            <w:pPr>
              <w:topLinePunct/>
              <w:spacing w:beforeLines="35" w:before="84" w:afterLines="35" w:after="84"/>
              <w:rPr>
                <w:rFonts w:ascii="仿宋" w:eastAsia="仿宋" w:hAnsi="仿宋" w:cs="仿宋"/>
                <w:sz w:val="32"/>
                <w:szCs w:val="32"/>
              </w:rPr>
            </w:pPr>
          </w:p>
        </w:tc>
        <w:tc>
          <w:tcPr>
            <w:tcW w:w="155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单位负责人</w:t>
            </w:r>
          </w:p>
        </w:tc>
        <w:tc>
          <w:tcPr>
            <w:tcW w:w="1984" w:type="dxa"/>
            <w:vAlign w:val="center"/>
          </w:tcPr>
          <w:p w:rsidR="0039288C" w:rsidRDefault="0039288C">
            <w:pPr>
              <w:topLinePunct/>
              <w:spacing w:beforeLines="35" w:before="84" w:afterLines="35" w:after="84"/>
              <w:rPr>
                <w:rFonts w:ascii="仿宋" w:eastAsia="仿宋" w:hAnsi="仿宋" w:cs="仿宋"/>
                <w:sz w:val="32"/>
                <w:szCs w:val="32"/>
              </w:rPr>
            </w:pPr>
          </w:p>
        </w:tc>
      </w:tr>
      <w:tr w:rsidR="0039288C">
        <w:tc>
          <w:tcPr>
            <w:tcW w:w="1806" w:type="dxa"/>
            <w:gridSpan w:val="2"/>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投标人代表</w:t>
            </w:r>
          </w:p>
        </w:tc>
        <w:tc>
          <w:tcPr>
            <w:tcW w:w="3723" w:type="dxa"/>
            <w:gridSpan w:val="5"/>
            <w:vAlign w:val="center"/>
          </w:tcPr>
          <w:p w:rsidR="0039288C" w:rsidRDefault="0039288C">
            <w:pPr>
              <w:topLinePunct/>
              <w:spacing w:beforeLines="35" w:before="84" w:afterLines="35" w:after="84"/>
              <w:rPr>
                <w:rFonts w:ascii="仿宋" w:eastAsia="仿宋" w:hAnsi="仿宋" w:cs="仿宋"/>
                <w:sz w:val="32"/>
                <w:szCs w:val="32"/>
              </w:rPr>
            </w:pPr>
          </w:p>
        </w:tc>
        <w:tc>
          <w:tcPr>
            <w:tcW w:w="155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电子邮箱</w:t>
            </w:r>
          </w:p>
        </w:tc>
        <w:tc>
          <w:tcPr>
            <w:tcW w:w="1984" w:type="dxa"/>
            <w:vAlign w:val="center"/>
          </w:tcPr>
          <w:p w:rsidR="0039288C" w:rsidRDefault="0039288C">
            <w:pPr>
              <w:topLinePunct/>
              <w:spacing w:beforeLines="35" w:before="84" w:afterLines="35" w:after="84"/>
              <w:rPr>
                <w:rFonts w:ascii="仿宋" w:eastAsia="仿宋" w:hAnsi="仿宋" w:cs="仿宋"/>
                <w:sz w:val="32"/>
                <w:szCs w:val="32"/>
              </w:rPr>
            </w:pPr>
          </w:p>
        </w:tc>
      </w:tr>
      <w:tr w:rsidR="0039288C">
        <w:tc>
          <w:tcPr>
            <w:tcW w:w="1806" w:type="dxa"/>
            <w:gridSpan w:val="2"/>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上年营业收入</w:t>
            </w:r>
          </w:p>
        </w:tc>
        <w:tc>
          <w:tcPr>
            <w:tcW w:w="3723" w:type="dxa"/>
            <w:gridSpan w:val="5"/>
            <w:vAlign w:val="center"/>
          </w:tcPr>
          <w:p w:rsidR="0039288C" w:rsidRDefault="0039288C">
            <w:pPr>
              <w:topLinePunct/>
              <w:spacing w:beforeLines="35" w:before="84" w:afterLines="35" w:after="84"/>
              <w:rPr>
                <w:rFonts w:ascii="仿宋" w:eastAsia="仿宋" w:hAnsi="仿宋" w:cs="仿宋"/>
                <w:sz w:val="32"/>
                <w:szCs w:val="32"/>
              </w:rPr>
            </w:pPr>
          </w:p>
        </w:tc>
        <w:tc>
          <w:tcPr>
            <w:tcW w:w="155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员工总人数</w:t>
            </w:r>
          </w:p>
        </w:tc>
        <w:tc>
          <w:tcPr>
            <w:tcW w:w="1984" w:type="dxa"/>
            <w:vAlign w:val="center"/>
          </w:tcPr>
          <w:p w:rsidR="0039288C" w:rsidRDefault="0039288C">
            <w:pPr>
              <w:topLinePunct/>
              <w:spacing w:beforeLines="35" w:before="84" w:afterLines="35" w:after="84"/>
              <w:rPr>
                <w:rFonts w:ascii="仿宋" w:eastAsia="仿宋" w:hAnsi="仿宋" w:cs="仿宋"/>
                <w:sz w:val="32"/>
                <w:szCs w:val="32"/>
              </w:rPr>
            </w:pPr>
          </w:p>
        </w:tc>
      </w:tr>
      <w:tr w:rsidR="0039288C">
        <w:tc>
          <w:tcPr>
            <w:tcW w:w="719" w:type="dxa"/>
            <w:vMerge w:val="restart"/>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营</w:t>
            </w:r>
          </w:p>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业</w:t>
            </w:r>
          </w:p>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执</w:t>
            </w:r>
          </w:p>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照</w:t>
            </w: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统一社会信用代码</w:t>
            </w:r>
          </w:p>
        </w:tc>
        <w:tc>
          <w:tcPr>
            <w:tcW w:w="5774" w:type="dxa"/>
            <w:gridSpan w:val="7"/>
            <w:vAlign w:val="center"/>
          </w:tcPr>
          <w:p w:rsidR="0039288C" w:rsidRDefault="0039288C">
            <w:pPr>
              <w:topLinePunct/>
              <w:spacing w:beforeLines="35" w:before="84" w:afterLines="35" w:after="84"/>
              <w:ind w:firstLineChars="50" w:firstLine="160"/>
              <w:rPr>
                <w:rFonts w:ascii="仿宋" w:eastAsia="仿宋" w:hAnsi="仿宋" w:cs="仿宋"/>
                <w:sz w:val="32"/>
                <w:szCs w:val="32"/>
              </w:rPr>
            </w:pPr>
          </w:p>
        </w:tc>
      </w:tr>
      <w:tr w:rsidR="0039288C">
        <w:tc>
          <w:tcPr>
            <w:tcW w:w="719" w:type="dxa"/>
            <w:vMerge/>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发证机关</w:t>
            </w:r>
          </w:p>
        </w:tc>
        <w:tc>
          <w:tcPr>
            <w:tcW w:w="5774" w:type="dxa"/>
            <w:gridSpan w:val="7"/>
            <w:vAlign w:val="center"/>
          </w:tcPr>
          <w:p w:rsidR="0039288C" w:rsidRDefault="0039288C">
            <w:pPr>
              <w:topLinePunct/>
              <w:spacing w:beforeLines="35" w:before="84" w:afterLines="35" w:after="84"/>
              <w:ind w:firstLineChars="50" w:firstLine="160"/>
              <w:rPr>
                <w:rFonts w:ascii="仿宋" w:eastAsia="仿宋" w:hAnsi="仿宋" w:cs="仿宋"/>
                <w:sz w:val="32"/>
                <w:szCs w:val="32"/>
              </w:rPr>
            </w:pPr>
          </w:p>
        </w:tc>
      </w:tr>
      <w:tr w:rsidR="0039288C">
        <w:tc>
          <w:tcPr>
            <w:tcW w:w="719" w:type="dxa"/>
            <w:vMerge/>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注册地址</w:t>
            </w:r>
          </w:p>
        </w:tc>
        <w:tc>
          <w:tcPr>
            <w:tcW w:w="5774" w:type="dxa"/>
            <w:gridSpan w:val="7"/>
            <w:vAlign w:val="center"/>
          </w:tcPr>
          <w:p w:rsidR="0039288C" w:rsidRDefault="0039288C">
            <w:pPr>
              <w:topLinePunct/>
              <w:spacing w:beforeLines="35" w:before="84" w:afterLines="35" w:after="84"/>
              <w:ind w:firstLineChars="50" w:firstLine="160"/>
              <w:rPr>
                <w:rFonts w:ascii="仿宋" w:eastAsia="仿宋" w:hAnsi="仿宋" w:cs="仿宋"/>
                <w:sz w:val="32"/>
                <w:szCs w:val="32"/>
              </w:rPr>
            </w:pPr>
          </w:p>
        </w:tc>
      </w:tr>
      <w:tr w:rsidR="0039288C">
        <w:tc>
          <w:tcPr>
            <w:tcW w:w="719" w:type="dxa"/>
            <w:vMerge/>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成立时间</w:t>
            </w:r>
          </w:p>
        </w:tc>
        <w:tc>
          <w:tcPr>
            <w:tcW w:w="5774" w:type="dxa"/>
            <w:gridSpan w:val="7"/>
            <w:vAlign w:val="center"/>
          </w:tcPr>
          <w:p w:rsidR="0039288C" w:rsidRDefault="0039288C">
            <w:pPr>
              <w:topLinePunct/>
              <w:spacing w:beforeLines="35" w:before="84" w:afterLines="35" w:after="84"/>
              <w:ind w:firstLineChars="50" w:firstLine="160"/>
              <w:rPr>
                <w:rFonts w:ascii="仿宋" w:eastAsia="仿宋" w:hAnsi="仿宋" w:cs="仿宋"/>
                <w:sz w:val="32"/>
                <w:szCs w:val="32"/>
              </w:rPr>
            </w:pPr>
          </w:p>
        </w:tc>
      </w:tr>
      <w:tr w:rsidR="0039288C">
        <w:tc>
          <w:tcPr>
            <w:tcW w:w="719" w:type="dxa"/>
            <w:vMerge/>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营业范围（主营）</w:t>
            </w:r>
          </w:p>
        </w:tc>
        <w:tc>
          <w:tcPr>
            <w:tcW w:w="5774" w:type="dxa"/>
            <w:gridSpan w:val="7"/>
            <w:vAlign w:val="center"/>
          </w:tcPr>
          <w:p w:rsidR="0039288C" w:rsidRDefault="0039288C">
            <w:pPr>
              <w:topLinePunct/>
              <w:spacing w:beforeLines="35" w:before="84" w:afterLines="35" w:after="84"/>
              <w:ind w:firstLineChars="50" w:firstLine="160"/>
              <w:jc w:val="left"/>
              <w:rPr>
                <w:rFonts w:ascii="仿宋" w:eastAsia="仿宋" w:hAnsi="仿宋" w:cs="仿宋"/>
                <w:sz w:val="32"/>
                <w:szCs w:val="32"/>
              </w:rPr>
            </w:pPr>
          </w:p>
        </w:tc>
      </w:tr>
      <w:tr w:rsidR="0039288C">
        <w:tc>
          <w:tcPr>
            <w:tcW w:w="719" w:type="dxa"/>
            <w:vMerge/>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579"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营业范围（兼营）</w:t>
            </w:r>
          </w:p>
        </w:tc>
        <w:tc>
          <w:tcPr>
            <w:tcW w:w="5774" w:type="dxa"/>
            <w:gridSpan w:val="7"/>
            <w:vAlign w:val="center"/>
          </w:tcPr>
          <w:p w:rsidR="0039288C" w:rsidRDefault="0039288C">
            <w:pPr>
              <w:topLinePunct/>
              <w:spacing w:beforeLines="35" w:before="84" w:afterLines="35" w:after="84"/>
              <w:ind w:firstLineChars="50" w:firstLine="160"/>
              <w:jc w:val="left"/>
              <w:rPr>
                <w:rFonts w:ascii="仿宋" w:eastAsia="仿宋" w:hAnsi="仿宋" w:cs="仿宋"/>
                <w:sz w:val="32"/>
                <w:szCs w:val="32"/>
              </w:rPr>
            </w:pPr>
          </w:p>
        </w:tc>
      </w:tr>
      <w:tr w:rsidR="0039288C">
        <w:tc>
          <w:tcPr>
            <w:tcW w:w="3827" w:type="dxa"/>
            <w:gridSpan w:val="5"/>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资质名称</w:t>
            </w:r>
          </w:p>
        </w:tc>
        <w:tc>
          <w:tcPr>
            <w:tcW w:w="884" w:type="dxa"/>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等级</w:t>
            </w:r>
          </w:p>
        </w:tc>
        <w:tc>
          <w:tcPr>
            <w:tcW w:w="2110" w:type="dxa"/>
            <w:gridSpan w:val="3"/>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发证机关</w:t>
            </w:r>
          </w:p>
        </w:tc>
        <w:tc>
          <w:tcPr>
            <w:tcW w:w="2251" w:type="dxa"/>
            <w:gridSpan w:val="2"/>
            <w:vAlign w:val="center"/>
          </w:tcPr>
          <w:p w:rsidR="0039288C" w:rsidRDefault="004275F6">
            <w:pPr>
              <w:topLinePunct/>
              <w:spacing w:beforeLines="35" w:before="84" w:afterLines="35" w:after="84"/>
              <w:jc w:val="center"/>
              <w:rPr>
                <w:rFonts w:ascii="仿宋" w:eastAsia="仿宋" w:hAnsi="仿宋" w:cs="仿宋"/>
                <w:sz w:val="32"/>
                <w:szCs w:val="32"/>
              </w:rPr>
            </w:pPr>
            <w:r>
              <w:rPr>
                <w:rFonts w:ascii="仿宋" w:eastAsia="仿宋" w:hAnsi="仿宋" w:cs="仿宋" w:hint="eastAsia"/>
                <w:sz w:val="32"/>
                <w:szCs w:val="32"/>
              </w:rPr>
              <w:t>有效期</w:t>
            </w:r>
          </w:p>
        </w:tc>
      </w:tr>
      <w:tr w:rsidR="0039288C">
        <w:tc>
          <w:tcPr>
            <w:tcW w:w="3827" w:type="dxa"/>
            <w:gridSpan w:val="5"/>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884" w:type="dxa"/>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110" w:type="dxa"/>
            <w:gridSpan w:val="3"/>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251" w:type="dxa"/>
            <w:gridSpan w:val="2"/>
            <w:vAlign w:val="center"/>
          </w:tcPr>
          <w:p w:rsidR="0039288C" w:rsidRDefault="0039288C">
            <w:pPr>
              <w:topLinePunct/>
              <w:spacing w:beforeLines="35" w:before="84" w:afterLines="35" w:after="84"/>
              <w:jc w:val="center"/>
              <w:rPr>
                <w:rFonts w:ascii="仿宋" w:eastAsia="仿宋" w:hAnsi="仿宋" w:cs="仿宋"/>
                <w:sz w:val="32"/>
                <w:szCs w:val="32"/>
              </w:rPr>
            </w:pPr>
          </w:p>
        </w:tc>
      </w:tr>
      <w:tr w:rsidR="0039288C">
        <w:tc>
          <w:tcPr>
            <w:tcW w:w="3827" w:type="dxa"/>
            <w:gridSpan w:val="5"/>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884" w:type="dxa"/>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110" w:type="dxa"/>
            <w:gridSpan w:val="3"/>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251" w:type="dxa"/>
            <w:gridSpan w:val="2"/>
            <w:vAlign w:val="center"/>
          </w:tcPr>
          <w:p w:rsidR="0039288C" w:rsidRDefault="0039288C">
            <w:pPr>
              <w:topLinePunct/>
              <w:spacing w:beforeLines="35" w:before="84" w:afterLines="35" w:after="84"/>
              <w:jc w:val="center"/>
              <w:rPr>
                <w:rFonts w:ascii="仿宋" w:eastAsia="仿宋" w:hAnsi="仿宋" w:cs="仿宋"/>
                <w:sz w:val="32"/>
                <w:szCs w:val="32"/>
              </w:rPr>
            </w:pPr>
          </w:p>
        </w:tc>
      </w:tr>
      <w:tr w:rsidR="0039288C">
        <w:tc>
          <w:tcPr>
            <w:tcW w:w="3827" w:type="dxa"/>
            <w:gridSpan w:val="5"/>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884" w:type="dxa"/>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110" w:type="dxa"/>
            <w:gridSpan w:val="3"/>
            <w:vAlign w:val="center"/>
          </w:tcPr>
          <w:p w:rsidR="0039288C" w:rsidRDefault="0039288C">
            <w:pPr>
              <w:topLinePunct/>
              <w:spacing w:beforeLines="35" w:before="84" w:afterLines="35" w:after="84"/>
              <w:jc w:val="center"/>
              <w:rPr>
                <w:rFonts w:ascii="仿宋" w:eastAsia="仿宋" w:hAnsi="仿宋" w:cs="仿宋"/>
                <w:sz w:val="32"/>
                <w:szCs w:val="32"/>
              </w:rPr>
            </w:pPr>
          </w:p>
        </w:tc>
        <w:tc>
          <w:tcPr>
            <w:tcW w:w="2251" w:type="dxa"/>
            <w:gridSpan w:val="2"/>
            <w:vAlign w:val="center"/>
          </w:tcPr>
          <w:p w:rsidR="0039288C" w:rsidRDefault="0039288C">
            <w:pPr>
              <w:topLinePunct/>
              <w:spacing w:beforeLines="35" w:before="84" w:afterLines="35" w:after="84"/>
              <w:jc w:val="center"/>
              <w:rPr>
                <w:rFonts w:ascii="仿宋" w:eastAsia="仿宋" w:hAnsi="仿宋" w:cs="仿宋"/>
                <w:sz w:val="32"/>
                <w:szCs w:val="32"/>
              </w:rPr>
            </w:pPr>
          </w:p>
        </w:tc>
      </w:tr>
      <w:tr w:rsidR="0039288C">
        <w:trPr>
          <w:trHeight w:val="555"/>
        </w:trPr>
        <w:tc>
          <w:tcPr>
            <w:tcW w:w="9072" w:type="dxa"/>
            <w:gridSpan w:val="11"/>
            <w:tcBorders>
              <w:bottom w:val="single" w:sz="4" w:space="0" w:color="auto"/>
            </w:tcBorders>
            <w:vAlign w:val="center"/>
          </w:tcPr>
          <w:p w:rsidR="0039288C" w:rsidRDefault="004275F6">
            <w:pPr>
              <w:topLinePunct/>
              <w:spacing w:beforeLines="25" w:before="60" w:afterLines="25" w:after="60"/>
              <w:jc w:val="center"/>
              <w:rPr>
                <w:rFonts w:ascii="仿宋" w:eastAsia="仿宋" w:hAnsi="仿宋" w:cs="仿宋"/>
                <w:sz w:val="32"/>
                <w:szCs w:val="32"/>
              </w:rPr>
            </w:pPr>
            <w:r>
              <w:rPr>
                <w:rFonts w:ascii="仿宋" w:eastAsia="仿宋" w:hAnsi="仿宋" w:cs="仿宋" w:hint="eastAsia"/>
                <w:sz w:val="32"/>
                <w:szCs w:val="32"/>
              </w:rPr>
              <w:t>股东（投资人）出资情况</w:t>
            </w:r>
          </w:p>
        </w:tc>
      </w:tr>
      <w:tr w:rsidR="0039288C">
        <w:trPr>
          <w:trHeight w:val="555"/>
        </w:trPr>
        <w:tc>
          <w:tcPr>
            <w:tcW w:w="3238" w:type="dxa"/>
            <w:gridSpan w:val="3"/>
            <w:tcBorders>
              <w:bottom w:val="single" w:sz="4" w:space="0" w:color="auto"/>
              <w:right w:val="single" w:sz="4" w:space="0" w:color="auto"/>
            </w:tcBorders>
            <w:vAlign w:val="center"/>
          </w:tcPr>
          <w:p w:rsidR="0039288C" w:rsidRDefault="004275F6">
            <w:pPr>
              <w:topLinePunct/>
              <w:spacing w:beforeLines="25" w:before="60" w:afterLines="25" w:after="60"/>
              <w:jc w:val="center"/>
              <w:rPr>
                <w:rFonts w:ascii="仿宋" w:eastAsia="仿宋" w:hAnsi="仿宋" w:cs="仿宋"/>
                <w:sz w:val="32"/>
                <w:szCs w:val="32"/>
              </w:rPr>
            </w:pPr>
            <w:r>
              <w:rPr>
                <w:rFonts w:ascii="仿宋" w:eastAsia="仿宋" w:hAnsi="仿宋" w:cs="仿宋" w:hint="eastAsia"/>
                <w:sz w:val="32"/>
                <w:szCs w:val="32"/>
              </w:rPr>
              <w:t>股东（投资人）</w:t>
            </w:r>
          </w:p>
        </w:tc>
        <w:tc>
          <w:tcPr>
            <w:tcW w:w="2846" w:type="dxa"/>
            <w:gridSpan w:val="5"/>
            <w:tcBorders>
              <w:left w:val="single" w:sz="4" w:space="0" w:color="auto"/>
              <w:bottom w:val="single" w:sz="4" w:space="0" w:color="auto"/>
              <w:right w:val="single" w:sz="4" w:space="0" w:color="auto"/>
            </w:tcBorders>
            <w:vAlign w:val="center"/>
          </w:tcPr>
          <w:p w:rsidR="0039288C" w:rsidRDefault="004275F6">
            <w:pPr>
              <w:topLinePunct/>
              <w:spacing w:beforeLines="25" w:before="60" w:afterLines="25" w:after="60"/>
              <w:jc w:val="center"/>
              <w:rPr>
                <w:rFonts w:ascii="仿宋" w:eastAsia="仿宋" w:hAnsi="仿宋" w:cs="仿宋"/>
                <w:sz w:val="32"/>
                <w:szCs w:val="32"/>
              </w:rPr>
            </w:pPr>
            <w:r>
              <w:rPr>
                <w:rFonts w:ascii="仿宋" w:eastAsia="仿宋" w:hAnsi="仿宋" w:cs="仿宋" w:hint="eastAsia"/>
                <w:sz w:val="32"/>
                <w:szCs w:val="32"/>
              </w:rPr>
              <w:t>持股比例</w:t>
            </w:r>
          </w:p>
        </w:tc>
        <w:tc>
          <w:tcPr>
            <w:tcW w:w="2988" w:type="dxa"/>
            <w:gridSpan w:val="3"/>
            <w:tcBorders>
              <w:left w:val="single" w:sz="4" w:space="0" w:color="auto"/>
              <w:bottom w:val="single" w:sz="4" w:space="0" w:color="auto"/>
            </w:tcBorders>
            <w:vAlign w:val="center"/>
          </w:tcPr>
          <w:p w:rsidR="0039288C" w:rsidRDefault="004275F6">
            <w:pPr>
              <w:topLinePunct/>
              <w:spacing w:beforeLines="25" w:before="60" w:afterLines="25" w:after="60"/>
              <w:jc w:val="center"/>
              <w:rPr>
                <w:rFonts w:ascii="仿宋" w:eastAsia="仿宋" w:hAnsi="仿宋" w:cs="仿宋"/>
                <w:sz w:val="32"/>
                <w:szCs w:val="32"/>
              </w:rPr>
            </w:pPr>
            <w:r>
              <w:rPr>
                <w:rFonts w:ascii="仿宋" w:eastAsia="仿宋" w:hAnsi="仿宋" w:cs="仿宋" w:hint="eastAsia"/>
                <w:sz w:val="32"/>
                <w:szCs w:val="32"/>
              </w:rPr>
              <w:t>认缴出资额(万元)</w:t>
            </w:r>
          </w:p>
        </w:tc>
      </w:tr>
      <w:tr w:rsidR="0039288C">
        <w:trPr>
          <w:trHeight w:val="510"/>
        </w:trPr>
        <w:tc>
          <w:tcPr>
            <w:tcW w:w="3238" w:type="dxa"/>
            <w:gridSpan w:val="3"/>
            <w:tcBorders>
              <w:top w:val="single" w:sz="4" w:space="0" w:color="auto"/>
              <w:bottom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846" w:type="dxa"/>
            <w:gridSpan w:val="5"/>
            <w:tcBorders>
              <w:top w:val="single" w:sz="4" w:space="0" w:color="auto"/>
              <w:left w:val="single" w:sz="4" w:space="0" w:color="auto"/>
              <w:bottom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988" w:type="dxa"/>
            <w:gridSpan w:val="3"/>
            <w:tcBorders>
              <w:top w:val="single" w:sz="4" w:space="0" w:color="auto"/>
              <w:left w:val="single" w:sz="4" w:space="0" w:color="auto"/>
              <w:bottom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r>
      <w:tr w:rsidR="0039288C">
        <w:trPr>
          <w:trHeight w:val="570"/>
        </w:trPr>
        <w:tc>
          <w:tcPr>
            <w:tcW w:w="3238" w:type="dxa"/>
            <w:gridSpan w:val="3"/>
            <w:tcBorders>
              <w:top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846" w:type="dxa"/>
            <w:gridSpan w:val="5"/>
            <w:tcBorders>
              <w:top w:val="single" w:sz="4" w:space="0" w:color="auto"/>
              <w:left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988" w:type="dxa"/>
            <w:gridSpan w:val="3"/>
            <w:tcBorders>
              <w:top w:val="single" w:sz="4" w:space="0" w:color="auto"/>
              <w:lef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r>
      <w:tr w:rsidR="0039288C">
        <w:trPr>
          <w:trHeight w:val="570"/>
        </w:trPr>
        <w:tc>
          <w:tcPr>
            <w:tcW w:w="3238" w:type="dxa"/>
            <w:gridSpan w:val="3"/>
            <w:tcBorders>
              <w:top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846" w:type="dxa"/>
            <w:gridSpan w:val="5"/>
            <w:tcBorders>
              <w:top w:val="single" w:sz="4" w:space="0" w:color="auto"/>
              <w:left w:val="single" w:sz="4" w:space="0" w:color="auto"/>
              <w:righ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c>
          <w:tcPr>
            <w:tcW w:w="2988" w:type="dxa"/>
            <w:gridSpan w:val="3"/>
            <w:tcBorders>
              <w:top w:val="single" w:sz="4" w:space="0" w:color="auto"/>
              <w:left w:val="single" w:sz="4" w:space="0" w:color="auto"/>
            </w:tcBorders>
            <w:vAlign w:val="center"/>
          </w:tcPr>
          <w:p w:rsidR="0039288C" w:rsidRDefault="0039288C">
            <w:pPr>
              <w:topLinePunct/>
              <w:spacing w:beforeLines="25" w:before="60" w:afterLines="25" w:after="60"/>
              <w:jc w:val="center"/>
              <w:rPr>
                <w:rFonts w:ascii="仿宋" w:eastAsia="仿宋" w:hAnsi="仿宋" w:cs="仿宋"/>
                <w:sz w:val="32"/>
                <w:szCs w:val="32"/>
              </w:rPr>
            </w:pPr>
          </w:p>
        </w:tc>
      </w:tr>
      <w:tr w:rsidR="0039288C">
        <w:trPr>
          <w:trHeight w:val="570"/>
        </w:trPr>
        <w:tc>
          <w:tcPr>
            <w:tcW w:w="9072" w:type="dxa"/>
            <w:gridSpan w:val="11"/>
            <w:tcBorders>
              <w:top w:val="single" w:sz="4" w:space="0" w:color="auto"/>
            </w:tcBorders>
            <w:vAlign w:val="center"/>
          </w:tcPr>
          <w:p w:rsidR="0039288C" w:rsidRDefault="004275F6">
            <w:pPr>
              <w:topLinePunct/>
              <w:spacing w:beforeLines="25" w:before="60" w:afterLines="25" w:after="60"/>
              <w:jc w:val="left"/>
              <w:rPr>
                <w:rFonts w:ascii="仿宋" w:eastAsia="仿宋" w:hAnsi="仿宋" w:cs="仿宋"/>
                <w:sz w:val="32"/>
                <w:szCs w:val="32"/>
              </w:rPr>
            </w:pPr>
            <w:r>
              <w:rPr>
                <w:rFonts w:ascii="仿宋" w:eastAsia="仿宋" w:hAnsi="仿宋" w:cs="仿宋" w:hint="eastAsia"/>
                <w:sz w:val="32"/>
                <w:szCs w:val="32"/>
              </w:rPr>
              <w:lastRenderedPageBreak/>
              <w:t>说明：①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rsidR="0039288C">
        <w:trPr>
          <w:trHeight w:val="1510"/>
        </w:trPr>
        <w:tc>
          <w:tcPr>
            <w:tcW w:w="9072" w:type="dxa"/>
            <w:gridSpan w:val="11"/>
          </w:tcPr>
          <w:p w:rsidR="0039288C" w:rsidRDefault="004275F6">
            <w:pPr>
              <w:topLinePunct/>
              <w:spacing w:beforeLines="50" w:before="120" w:afterLines="50" w:after="120"/>
              <w:rPr>
                <w:rFonts w:ascii="仿宋" w:eastAsia="仿宋" w:hAnsi="仿宋" w:cs="仿宋"/>
                <w:sz w:val="32"/>
                <w:szCs w:val="32"/>
              </w:rPr>
            </w:pPr>
            <w:r>
              <w:rPr>
                <w:rFonts w:ascii="仿宋" w:eastAsia="仿宋" w:hAnsi="仿宋" w:cs="仿宋" w:hint="eastAsia"/>
                <w:sz w:val="32"/>
                <w:szCs w:val="32"/>
              </w:rPr>
              <w:t>备注：</w:t>
            </w:r>
          </w:p>
        </w:tc>
      </w:tr>
    </w:tbl>
    <w:p w:rsidR="0039288C" w:rsidRDefault="004275F6">
      <w:pPr>
        <w:spacing w:line="400" w:lineRule="exact"/>
        <w:rPr>
          <w:rFonts w:ascii="仿宋" w:eastAsia="仿宋" w:hAnsi="仿宋" w:cs="仿宋"/>
          <w:sz w:val="32"/>
          <w:szCs w:val="32"/>
        </w:rPr>
      </w:pPr>
      <w:r>
        <w:rPr>
          <w:rFonts w:ascii="仿宋" w:eastAsia="仿宋" w:hAnsi="仿宋" w:cs="仿宋" w:hint="eastAsia"/>
          <w:sz w:val="32"/>
          <w:szCs w:val="32"/>
        </w:rPr>
        <w:t>2．我方在此声明，我方具备并满足下列各项条款的规定。本声明如有虚假或不实之处，我方将失去合格投标人资格且我方的投标保证金将不予退还。</w:t>
      </w:r>
    </w:p>
    <w:p w:rsidR="0039288C" w:rsidRDefault="004275F6">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（1）具有独立承担民事责任的能力； </w:t>
      </w:r>
    </w:p>
    <w:p w:rsidR="0039288C" w:rsidRDefault="004275F6">
      <w:pPr>
        <w:spacing w:line="400" w:lineRule="exact"/>
        <w:rPr>
          <w:rFonts w:ascii="仿宋" w:eastAsia="仿宋" w:hAnsi="仿宋" w:cs="仿宋"/>
          <w:sz w:val="32"/>
          <w:szCs w:val="32"/>
        </w:rPr>
      </w:pPr>
      <w:r>
        <w:rPr>
          <w:rFonts w:ascii="仿宋" w:eastAsia="仿宋" w:hAnsi="仿宋" w:cs="仿宋" w:hint="eastAsia"/>
          <w:sz w:val="32"/>
          <w:szCs w:val="32"/>
        </w:rPr>
        <w:t xml:space="preserve">　　（2）具有良好的商业信誉和健全的财务会计制度； </w:t>
      </w:r>
    </w:p>
    <w:p w:rsidR="0039288C" w:rsidRDefault="004275F6">
      <w:pPr>
        <w:spacing w:line="400" w:lineRule="exact"/>
        <w:rPr>
          <w:rFonts w:ascii="仿宋" w:eastAsia="仿宋" w:hAnsi="仿宋" w:cs="仿宋"/>
          <w:sz w:val="32"/>
          <w:szCs w:val="32"/>
        </w:rPr>
      </w:pPr>
      <w:r>
        <w:rPr>
          <w:rFonts w:ascii="仿宋" w:eastAsia="仿宋" w:hAnsi="仿宋" w:cs="仿宋" w:hint="eastAsia"/>
          <w:sz w:val="32"/>
          <w:szCs w:val="32"/>
        </w:rPr>
        <w:t xml:space="preserve">　　（3）具有履行合同所必需的设备和专业技术能力； </w:t>
      </w:r>
    </w:p>
    <w:p w:rsidR="0039288C" w:rsidRDefault="004275F6">
      <w:pPr>
        <w:spacing w:line="400" w:lineRule="exact"/>
        <w:rPr>
          <w:rFonts w:ascii="仿宋" w:eastAsia="仿宋" w:hAnsi="仿宋" w:cs="仿宋"/>
          <w:sz w:val="32"/>
          <w:szCs w:val="32"/>
        </w:rPr>
      </w:pPr>
      <w:r>
        <w:rPr>
          <w:rFonts w:ascii="仿宋" w:eastAsia="仿宋" w:hAnsi="仿宋" w:cs="仿宋" w:hint="eastAsia"/>
          <w:sz w:val="32"/>
          <w:szCs w:val="32"/>
        </w:rPr>
        <w:t xml:space="preserve">　　（4）有依法缴纳税收和社会保障资金的良好记录； </w:t>
      </w:r>
    </w:p>
    <w:p w:rsidR="0039288C" w:rsidRDefault="004275F6">
      <w:pPr>
        <w:spacing w:line="400" w:lineRule="exact"/>
        <w:rPr>
          <w:rFonts w:ascii="仿宋" w:eastAsia="仿宋" w:hAnsi="仿宋" w:cs="仿宋"/>
          <w:sz w:val="32"/>
          <w:szCs w:val="32"/>
        </w:rPr>
      </w:pPr>
      <w:r>
        <w:rPr>
          <w:rFonts w:ascii="仿宋" w:eastAsia="仿宋" w:hAnsi="仿宋" w:cs="仿宋" w:hint="eastAsia"/>
          <w:sz w:val="32"/>
          <w:szCs w:val="32"/>
        </w:rPr>
        <w:t xml:space="preserve">　　（5）近三年内，在经营活动中没有重大违法记录； </w:t>
      </w:r>
    </w:p>
    <w:p w:rsidR="0039288C" w:rsidRDefault="004275F6">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就我方全部所知，兹证明上述声明是真实、正确的，并已提供了全部现有资料和数据，我方同意根据贵方要求出示文件予以证实。</w:t>
      </w:r>
    </w:p>
    <w:p w:rsidR="0039288C" w:rsidRDefault="004275F6">
      <w:pPr>
        <w:pStyle w:val="2"/>
        <w:jc w:val="center"/>
        <w:rPr>
          <w:rFonts w:ascii="仿宋" w:eastAsia="仿宋" w:hAnsi="仿宋" w:cs="仿宋"/>
          <w:sz w:val="32"/>
        </w:rPr>
      </w:pPr>
      <w:r>
        <w:rPr>
          <w:rFonts w:ascii="仿宋" w:eastAsia="仿宋" w:hAnsi="仿宋" w:cs="仿宋" w:hint="eastAsia"/>
          <w:sz w:val="32"/>
        </w:rPr>
        <w:br w:type="page"/>
      </w:r>
      <w:r>
        <w:rPr>
          <w:rFonts w:ascii="仿宋" w:eastAsia="仿宋" w:hAnsi="仿宋" w:cs="仿宋" w:hint="eastAsia"/>
          <w:sz w:val="32"/>
        </w:rPr>
        <w:lastRenderedPageBreak/>
        <w:t>（三）开标一览表</w:t>
      </w:r>
    </w:p>
    <w:p w:rsidR="0039288C" w:rsidRDefault="004275F6">
      <w:pPr>
        <w:rPr>
          <w:rFonts w:ascii="仿宋" w:eastAsia="仿宋" w:hAnsi="仿宋" w:cs="仿宋"/>
          <w:sz w:val="32"/>
          <w:szCs w:val="32"/>
          <w:u w:val="single"/>
        </w:rPr>
      </w:pPr>
      <w:r>
        <w:rPr>
          <w:rFonts w:ascii="仿宋" w:eastAsia="仿宋" w:hAnsi="仿宋" w:cs="仿宋" w:hint="eastAsia"/>
          <w:sz w:val="32"/>
          <w:szCs w:val="32"/>
        </w:rPr>
        <w:t xml:space="preserve">                                                          货币单位：人民币</w:t>
      </w:r>
    </w:p>
    <w:p w:rsidR="0039288C" w:rsidRDefault="0039288C">
      <w:pPr>
        <w:rPr>
          <w:rFonts w:ascii="仿宋" w:eastAsia="仿宋" w:hAnsi="仿宋" w:cs="仿宋"/>
          <w:sz w:val="32"/>
          <w:szCs w:val="3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项目名称</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39288C">
            <w:pPr>
              <w:spacing w:line="380" w:lineRule="exact"/>
              <w:jc w:val="left"/>
              <w:rPr>
                <w:rFonts w:ascii="仿宋" w:eastAsia="仿宋" w:hAnsi="仿宋" w:cs="仿宋"/>
                <w:sz w:val="32"/>
                <w:szCs w:val="32"/>
              </w:rPr>
            </w:pP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招标编号</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rPr>
                <w:rFonts w:ascii="仿宋" w:eastAsia="仿宋" w:hAnsi="仿宋" w:cs="仿宋"/>
                <w:sz w:val="32"/>
                <w:szCs w:val="32"/>
              </w:rPr>
            </w:pPr>
            <w:r>
              <w:rPr>
                <w:rFonts w:ascii="仿宋" w:eastAsia="仿宋" w:hAnsi="仿宋" w:cs="仿宋" w:hint="eastAsia"/>
                <w:sz w:val="32"/>
                <w:szCs w:val="32"/>
              </w:rPr>
              <w:t xml:space="preserve">     </w:t>
            </w: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投标人名称</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39288C">
            <w:pPr>
              <w:spacing w:line="380" w:lineRule="exact"/>
              <w:rPr>
                <w:rFonts w:ascii="仿宋" w:eastAsia="仿宋" w:hAnsi="仿宋" w:cs="仿宋"/>
                <w:sz w:val="32"/>
                <w:szCs w:val="32"/>
              </w:rPr>
            </w:pP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投标总报价</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rPr>
                <w:rFonts w:ascii="仿宋" w:eastAsia="仿宋" w:hAnsi="仿宋" w:cs="仿宋"/>
                <w:sz w:val="32"/>
                <w:szCs w:val="32"/>
              </w:rPr>
            </w:pPr>
            <w:r>
              <w:rPr>
                <w:rFonts w:ascii="仿宋" w:eastAsia="仿宋" w:hAnsi="仿宋" w:cs="仿宋" w:hint="eastAsia"/>
                <w:sz w:val="32"/>
                <w:szCs w:val="32"/>
              </w:rPr>
              <w:t>大写：</w:t>
            </w:r>
            <w:r>
              <w:rPr>
                <w:rFonts w:ascii="仿宋" w:eastAsia="仿宋" w:hAnsi="仿宋" w:cs="仿宋" w:hint="eastAsia"/>
                <w:sz w:val="32"/>
                <w:szCs w:val="32"/>
                <w:u w:val="single"/>
              </w:rPr>
              <w:t xml:space="preserve">      </w:t>
            </w:r>
            <w:r>
              <w:rPr>
                <w:rFonts w:ascii="仿宋" w:eastAsia="仿宋" w:hAnsi="仿宋" w:cs="仿宋" w:hint="eastAsia"/>
                <w:sz w:val="32"/>
                <w:szCs w:val="32"/>
              </w:rPr>
              <w:t>元整；小写：</w:t>
            </w:r>
            <w:r>
              <w:rPr>
                <w:rFonts w:ascii="仿宋" w:eastAsia="仿宋" w:hAnsi="仿宋" w:cs="仿宋" w:hint="eastAsia"/>
                <w:sz w:val="32"/>
                <w:szCs w:val="32"/>
                <w:u w:val="single"/>
              </w:rPr>
              <w:t xml:space="preserve">      </w:t>
            </w:r>
            <w:r>
              <w:rPr>
                <w:rFonts w:ascii="仿宋" w:eastAsia="仿宋" w:hAnsi="仿宋" w:cs="仿宋" w:hint="eastAsia"/>
                <w:sz w:val="32"/>
                <w:szCs w:val="32"/>
              </w:rPr>
              <w:t>元。</w:t>
            </w:r>
          </w:p>
          <w:p w:rsidR="0039288C" w:rsidRDefault="004275F6">
            <w:pPr>
              <w:spacing w:line="380" w:lineRule="exact"/>
              <w:rPr>
                <w:rFonts w:ascii="仿宋" w:eastAsia="仿宋" w:hAnsi="仿宋" w:cs="仿宋"/>
                <w:sz w:val="32"/>
                <w:szCs w:val="32"/>
                <w:u w:val="single"/>
              </w:rPr>
            </w:pPr>
            <w:r>
              <w:rPr>
                <w:rFonts w:ascii="仿宋" w:eastAsia="仿宋" w:hAnsi="仿宋" w:cs="仿宋" w:hint="eastAsia"/>
                <w:sz w:val="32"/>
                <w:szCs w:val="32"/>
              </w:rPr>
              <w:t>其中：不含税报价为</w:t>
            </w:r>
            <w:r>
              <w:rPr>
                <w:rFonts w:ascii="仿宋" w:eastAsia="仿宋" w:hAnsi="仿宋" w:cs="仿宋" w:hint="eastAsia"/>
                <w:sz w:val="32"/>
                <w:szCs w:val="32"/>
                <w:u w:val="single"/>
              </w:rPr>
              <w:t xml:space="preserve">      </w:t>
            </w:r>
            <w:r>
              <w:rPr>
                <w:rFonts w:ascii="仿宋" w:eastAsia="仿宋" w:hAnsi="仿宋" w:cs="仿宋" w:hint="eastAsia"/>
                <w:sz w:val="32"/>
                <w:szCs w:val="32"/>
              </w:rPr>
              <w:t>元整，税率</w:t>
            </w:r>
            <w:r>
              <w:rPr>
                <w:rFonts w:ascii="仿宋" w:eastAsia="仿宋" w:hAnsi="仿宋" w:cs="仿宋" w:hint="eastAsia"/>
                <w:sz w:val="32"/>
                <w:szCs w:val="32"/>
                <w:u w:val="single"/>
              </w:rPr>
              <w:t xml:space="preserve">   %。</w:t>
            </w: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工期</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39288C">
            <w:pPr>
              <w:spacing w:line="380" w:lineRule="exact"/>
              <w:rPr>
                <w:rFonts w:ascii="仿宋" w:eastAsia="仿宋" w:hAnsi="仿宋" w:cs="仿宋"/>
                <w:sz w:val="32"/>
                <w:szCs w:val="32"/>
              </w:rPr>
            </w:pP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投标保证金缴交金额及形式</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39288C">
            <w:pPr>
              <w:spacing w:line="380" w:lineRule="exact"/>
              <w:rPr>
                <w:rFonts w:ascii="仿宋" w:eastAsia="仿宋" w:hAnsi="仿宋" w:cs="仿宋"/>
                <w:sz w:val="32"/>
                <w:szCs w:val="32"/>
              </w:rPr>
            </w:pPr>
          </w:p>
        </w:tc>
      </w:tr>
      <w:tr w:rsidR="0039288C">
        <w:trPr>
          <w:cantSplit/>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39288C" w:rsidRDefault="004275F6">
            <w:pPr>
              <w:spacing w:line="380" w:lineRule="exact"/>
              <w:jc w:val="center"/>
              <w:rPr>
                <w:rFonts w:ascii="仿宋" w:eastAsia="仿宋" w:hAnsi="仿宋" w:cs="仿宋"/>
                <w:b/>
                <w:sz w:val="32"/>
                <w:szCs w:val="32"/>
              </w:rPr>
            </w:pPr>
            <w:r>
              <w:rPr>
                <w:rFonts w:ascii="仿宋" w:eastAsia="仿宋" w:hAnsi="仿宋" w:cs="仿宋" w:hint="eastAsia"/>
                <w:b/>
                <w:sz w:val="32"/>
                <w:szCs w:val="32"/>
              </w:rPr>
              <w:t>备    注</w:t>
            </w:r>
          </w:p>
        </w:tc>
        <w:tc>
          <w:tcPr>
            <w:tcW w:w="6946" w:type="dxa"/>
            <w:tcBorders>
              <w:top w:val="single" w:sz="4" w:space="0" w:color="auto"/>
              <w:left w:val="single" w:sz="4" w:space="0" w:color="auto"/>
              <w:bottom w:val="single" w:sz="4" w:space="0" w:color="auto"/>
              <w:right w:val="single" w:sz="4" w:space="0" w:color="auto"/>
            </w:tcBorders>
            <w:vAlign w:val="center"/>
          </w:tcPr>
          <w:p w:rsidR="0039288C" w:rsidRDefault="0039288C">
            <w:pPr>
              <w:spacing w:line="380" w:lineRule="exact"/>
              <w:rPr>
                <w:rFonts w:ascii="仿宋" w:eastAsia="仿宋" w:hAnsi="仿宋" w:cs="仿宋"/>
                <w:sz w:val="32"/>
                <w:szCs w:val="32"/>
              </w:rPr>
            </w:pPr>
          </w:p>
        </w:tc>
      </w:tr>
    </w:tbl>
    <w:p w:rsidR="0039288C" w:rsidRDefault="004275F6">
      <w:pPr>
        <w:rPr>
          <w:rFonts w:ascii="仿宋" w:eastAsia="仿宋" w:hAnsi="仿宋" w:cs="仿宋"/>
          <w:sz w:val="32"/>
          <w:szCs w:val="32"/>
        </w:rPr>
      </w:pPr>
      <w:r>
        <w:rPr>
          <w:rFonts w:ascii="仿宋" w:eastAsia="仿宋" w:hAnsi="仿宋" w:cs="仿宋" w:hint="eastAsia"/>
          <w:sz w:val="32"/>
          <w:szCs w:val="32"/>
        </w:rPr>
        <w:t>注：1、投标报价请保留小数点后两位。</w:t>
      </w:r>
    </w:p>
    <w:p w:rsidR="0039288C" w:rsidRDefault="004275F6">
      <w:pPr>
        <w:ind w:firstLineChars="200" w:firstLine="640"/>
        <w:rPr>
          <w:rFonts w:ascii="仿宋" w:eastAsia="仿宋" w:hAnsi="仿宋" w:cs="仿宋"/>
          <w:sz w:val="32"/>
          <w:szCs w:val="32"/>
        </w:rPr>
      </w:pPr>
      <w:r>
        <w:rPr>
          <w:rFonts w:ascii="仿宋" w:eastAsia="仿宋" w:hAnsi="仿宋" w:cs="仿宋" w:hint="eastAsia"/>
          <w:sz w:val="32"/>
          <w:szCs w:val="32"/>
        </w:rPr>
        <w:t>2、投标对每种货物及服务报价只限一个价格。</w:t>
      </w:r>
    </w:p>
    <w:p w:rsidR="0039288C" w:rsidRDefault="0039288C">
      <w:pPr>
        <w:spacing w:beforeLines="50" w:before="120" w:line="360" w:lineRule="auto"/>
        <w:rPr>
          <w:rFonts w:ascii="仿宋" w:eastAsia="仿宋" w:hAnsi="仿宋" w:cs="仿宋"/>
          <w:sz w:val="32"/>
          <w:szCs w:val="32"/>
        </w:rPr>
      </w:pP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投标人名称（全称并加盖公章）：____________</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投标人代表签字：______________</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日期：________________</w:t>
      </w:r>
    </w:p>
    <w:p w:rsidR="0039288C" w:rsidRDefault="004275F6">
      <w:pPr>
        <w:pStyle w:val="2"/>
        <w:jc w:val="center"/>
        <w:rPr>
          <w:rFonts w:ascii="仿宋" w:eastAsia="仿宋" w:hAnsi="仿宋" w:cs="仿宋"/>
          <w:sz w:val="32"/>
        </w:rPr>
      </w:pPr>
      <w:r>
        <w:rPr>
          <w:rFonts w:ascii="仿宋" w:eastAsia="仿宋" w:hAnsi="仿宋" w:cs="仿宋" w:hint="eastAsia"/>
          <w:b w:val="0"/>
          <w:sz w:val="32"/>
        </w:rPr>
        <w:br w:type="page"/>
      </w:r>
      <w:r>
        <w:rPr>
          <w:rFonts w:ascii="仿宋" w:eastAsia="仿宋" w:hAnsi="仿宋" w:cs="仿宋" w:hint="eastAsia"/>
          <w:sz w:val="32"/>
        </w:rPr>
        <w:lastRenderedPageBreak/>
        <w:t>（四）详细报价表</w:t>
      </w:r>
    </w:p>
    <w:p w:rsidR="0039288C" w:rsidRDefault="004275F6">
      <w:pPr>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招标编号：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39288C" w:rsidRDefault="004275F6">
      <w:pPr>
        <w:rPr>
          <w:rFonts w:ascii="仿宋" w:eastAsia="仿宋" w:hAnsi="仿宋" w:cs="仿宋"/>
          <w:sz w:val="32"/>
          <w:szCs w:val="32"/>
          <w:u w:val="single"/>
        </w:rPr>
      </w:pPr>
      <w:r>
        <w:rPr>
          <w:rFonts w:ascii="仿宋" w:eastAsia="仿宋" w:hAnsi="仿宋" w:cs="仿宋" w:hint="eastAsia"/>
          <w:sz w:val="32"/>
          <w:szCs w:val="32"/>
        </w:rPr>
        <w:t>货币单位：</w:t>
      </w:r>
      <w:r>
        <w:rPr>
          <w:rFonts w:ascii="仿宋" w:eastAsia="仿宋" w:hAnsi="仿宋" w:cs="仿宋" w:hint="eastAsia"/>
          <w:sz w:val="32"/>
          <w:szCs w:val="32"/>
          <w:u w:val="single"/>
        </w:rPr>
        <w:t>人民币</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403"/>
        <w:gridCol w:w="850"/>
        <w:gridCol w:w="1801"/>
        <w:gridCol w:w="1801"/>
        <w:gridCol w:w="1139"/>
      </w:tblGrid>
      <w:tr w:rsidR="0039288C">
        <w:trPr>
          <w:trHeight w:val="720"/>
          <w:jc w:val="center"/>
        </w:trPr>
        <w:tc>
          <w:tcPr>
            <w:tcW w:w="867"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序号</w:t>
            </w:r>
          </w:p>
        </w:tc>
        <w:tc>
          <w:tcPr>
            <w:tcW w:w="2403"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项目内容</w:t>
            </w:r>
          </w:p>
        </w:tc>
        <w:tc>
          <w:tcPr>
            <w:tcW w:w="850"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数量</w:t>
            </w:r>
          </w:p>
        </w:tc>
        <w:tc>
          <w:tcPr>
            <w:tcW w:w="1801"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单价</w:t>
            </w:r>
          </w:p>
        </w:tc>
        <w:tc>
          <w:tcPr>
            <w:tcW w:w="1801"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小计</w:t>
            </w:r>
          </w:p>
        </w:tc>
        <w:tc>
          <w:tcPr>
            <w:tcW w:w="1139"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备注</w:t>
            </w:r>
          </w:p>
        </w:tc>
      </w:tr>
      <w:tr w:rsidR="0039288C">
        <w:trPr>
          <w:trHeight w:val="657"/>
          <w:jc w:val="center"/>
        </w:trPr>
        <w:tc>
          <w:tcPr>
            <w:tcW w:w="867"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p>
        </w:tc>
        <w:tc>
          <w:tcPr>
            <w:tcW w:w="2403"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850"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801"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801"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139"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r>
      <w:tr w:rsidR="0039288C">
        <w:trPr>
          <w:trHeight w:val="619"/>
          <w:jc w:val="center"/>
        </w:trPr>
        <w:tc>
          <w:tcPr>
            <w:tcW w:w="867"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p>
        </w:tc>
        <w:tc>
          <w:tcPr>
            <w:tcW w:w="2403"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850"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801"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801"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c>
          <w:tcPr>
            <w:tcW w:w="1139" w:type="dxa"/>
            <w:vAlign w:val="center"/>
          </w:tcPr>
          <w:p w:rsidR="0039288C" w:rsidRDefault="0039288C">
            <w:pPr>
              <w:shd w:val="clear" w:color="auto" w:fill="FFFFFF"/>
              <w:spacing w:line="360" w:lineRule="auto"/>
              <w:jc w:val="center"/>
              <w:rPr>
                <w:rFonts w:ascii="仿宋" w:eastAsia="仿宋" w:hAnsi="仿宋" w:cs="仿宋"/>
                <w:sz w:val="32"/>
                <w:szCs w:val="32"/>
                <w:shd w:val="clear" w:color="auto" w:fill="FFFFFF"/>
              </w:rPr>
            </w:pPr>
          </w:p>
        </w:tc>
      </w:tr>
      <w:tr w:rsidR="0039288C">
        <w:trPr>
          <w:trHeight w:val="619"/>
          <w:jc w:val="center"/>
        </w:trPr>
        <w:tc>
          <w:tcPr>
            <w:tcW w:w="867"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p>
        </w:tc>
        <w:tc>
          <w:tcPr>
            <w:tcW w:w="2403"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850"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801"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801"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9" w:type="dxa"/>
            <w:vAlign w:val="center"/>
          </w:tcPr>
          <w:p w:rsidR="0039288C" w:rsidRDefault="004275F6">
            <w:pPr>
              <w:shd w:val="clear" w:color="auto" w:fill="FFFFFF"/>
              <w:spacing w:line="360" w:lineRule="auto"/>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r>
      <w:tr w:rsidR="0039288C">
        <w:trPr>
          <w:trHeight w:val="603"/>
          <w:jc w:val="center"/>
        </w:trPr>
        <w:tc>
          <w:tcPr>
            <w:tcW w:w="3270" w:type="dxa"/>
            <w:gridSpan w:val="2"/>
            <w:vAlign w:val="center"/>
          </w:tcPr>
          <w:p w:rsidR="0039288C" w:rsidRDefault="004275F6">
            <w:pPr>
              <w:shd w:val="clear" w:color="auto" w:fill="FFFFFF"/>
              <w:spacing w:line="360" w:lineRule="auto"/>
              <w:jc w:val="right"/>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投标总报价（元）</w:t>
            </w:r>
          </w:p>
        </w:tc>
        <w:tc>
          <w:tcPr>
            <w:tcW w:w="5591" w:type="dxa"/>
            <w:gridSpan w:val="4"/>
            <w:vAlign w:val="center"/>
          </w:tcPr>
          <w:p w:rsidR="0039288C" w:rsidRDefault="004275F6">
            <w:pPr>
              <w:shd w:val="clear" w:color="auto" w:fill="FFFFFF"/>
              <w:spacing w:line="400" w:lineRule="exact"/>
              <w:ind w:rightChars="-24" w:right="-5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人民币</w:t>
            </w:r>
            <w:r>
              <w:rPr>
                <w:rFonts w:ascii="仿宋" w:eastAsia="仿宋" w:hAnsi="仿宋" w:cs="仿宋" w:hint="eastAsia"/>
                <w:sz w:val="32"/>
                <w:szCs w:val="32"/>
                <w:u w:val="single"/>
                <w:shd w:val="clear" w:color="auto" w:fill="FFFFFF"/>
              </w:rPr>
              <w:t xml:space="preserve">       元</w:t>
            </w:r>
          </w:p>
        </w:tc>
      </w:tr>
    </w:tbl>
    <w:p w:rsidR="0039288C" w:rsidRDefault="004275F6">
      <w:pPr>
        <w:adjustRightInd w:val="0"/>
        <w:snapToGrid w:val="0"/>
        <w:spacing w:beforeLines="50" w:before="120"/>
        <w:ind w:firstLineChars="200" w:firstLine="640"/>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hint="eastAsia"/>
          <w:b/>
          <w:sz w:val="32"/>
          <w:szCs w:val="32"/>
          <w:shd w:val="clear" w:color="auto" w:fill="FFFFFF"/>
        </w:rPr>
        <w:t>如详细报价表中“投标总报价”与“开标一览表”中“投标总报价”不一致的，以开标一览表中的“投标总报价”为准。</w:t>
      </w:r>
    </w:p>
    <w:p w:rsidR="0039288C" w:rsidRDefault="004275F6">
      <w:pPr>
        <w:adjustRightInd w:val="0"/>
        <w:snapToGrid w:val="0"/>
        <w:ind w:firstLineChars="400" w:firstLine="1280"/>
        <w:rPr>
          <w:rFonts w:ascii="仿宋" w:eastAsia="仿宋" w:hAnsi="仿宋" w:cs="仿宋"/>
          <w:sz w:val="32"/>
          <w:szCs w:val="32"/>
        </w:rPr>
      </w:pPr>
      <w:r>
        <w:rPr>
          <w:rFonts w:ascii="仿宋" w:eastAsia="仿宋" w:hAnsi="仿宋" w:cs="仿宋" w:hint="eastAsia"/>
          <w:sz w:val="32"/>
          <w:szCs w:val="32"/>
        </w:rPr>
        <w:t>2、报价请保留小数点后两位。</w:t>
      </w:r>
    </w:p>
    <w:p w:rsidR="0039288C" w:rsidRDefault="0039288C">
      <w:pPr>
        <w:rPr>
          <w:rFonts w:ascii="仿宋" w:eastAsia="仿宋" w:hAnsi="仿宋" w:cs="仿宋"/>
          <w:b/>
          <w:sz w:val="32"/>
          <w:szCs w:val="32"/>
        </w:rPr>
      </w:pPr>
    </w:p>
    <w:p w:rsidR="0039288C" w:rsidRDefault="0039288C">
      <w:pPr>
        <w:rPr>
          <w:rFonts w:ascii="仿宋" w:eastAsia="仿宋" w:hAnsi="仿宋" w:cs="仿宋"/>
          <w:sz w:val="32"/>
          <w:szCs w:val="32"/>
          <w:u w:val="single"/>
        </w:rPr>
      </w:pPr>
    </w:p>
    <w:p w:rsidR="0039288C" w:rsidRDefault="004275F6">
      <w:pPr>
        <w:rPr>
          <w:rFonts w:ascii="仿宋" w:eastAsia="仿宋" w:hAnsi="仿宋" w:cs="仿宋"/>
          <w:sz w:val="32"/>
          <w:szCs w:val="32"/>
        </w:rPr>
      </w:pPr>
      <w:r>
        <w:rPr>
          <w:rFonts w:ascii="仿宋" w:eastAsia="仿宋" w:hAnsi="仿宋" w:cs="仿宋" w:hint="eastAsia"/>
          <w:sz w:val="32"/>
          <w:szCs w:val="32"/>
        </w:rPr>
        <w:t>投标人全称(加盖公章)：</w:t>
      </w:r>
      <w:r>
        <w:rPr>
          <w:rFonts w:ascii="仿宋" w:eastAsia="仿宋" w:hAnsi="仿宋" w:cs="仿宋" w:hint="eastAsia"/>
          <w:sz w:val="32"/>
          <w:szCs w:val="32"/>
          <w:u w:val="single"/>
        </w:rPr>
        <w:t xml:space="preserve">                           </w:t>
      </w:r>
    </w:p>
    <w:p w:rsidR="0039288C" w:rsidRDefault="004275F6">
      <w:pPr>
        <w:rPr>
          <w:rFonts w:ascii="仿宋" w:eastAsia="仿宋" w:hAnsi="仿宋" w:cs="仿宋"/>
          <w:sz w:val="32"/>
          <w:szCs w:val="32"/>
        </w:rPr>
      </w:pPr>
      <w:r>
        <w:rPr>
          <w:rFonts w:ascii="仿宋" w:eastAsia="仿宋" w:hAnsi="仿宋" w:cs="仿宋" w:hint="eastAsia"/>
          <w:sz w:val="32"/>
          <w:szCs w:val="32"/>
        </w:rPr>
        <w:t>投标人代表签字：</w:t>
      </w:r>
      <w:r>
        <w:rPr>
          <w:rFonts w:ascii="仿宋" w:eastAsia="仿宋" w:hAnsi="仿宋" w:cs="仿宋" w:hint="eastAsia"/>
          <w:sz w:val="32"/>
          <w:szCs w:val="32"/>
          <w:u w:val="single"/>
        </w:rPr>
        <w:t xml:space="preserve">                            </w:t>
      </w:r>
    </w:p>
    <w:p w:rsidR="0039288C" w:rsidRDefault="004275F6">
      <w:pPr>
        <w:rPr>
          <w:rFonts w:ascii="仿宋" w:eastAsia="仿宋" w:hAnsi="仿宋" w:cs="仿宋"/>
          <w:sz w:val="32"/>
          <w:szCs w:val="32"/>
        </w:rPr>
      </w:pPr>
      <w:r>
        <w:rPr>
          <w:rFonts w:ascii="仿宋" w:eastAsia="仿宋" w:hAnsi="仿宋" w:cs="仿宋" w:hint="eastAsia"/>
          <w:sz w:val="32"/>
          <w:szCs w:val="32"/>
        </w:rPr>
        <w:t>日期：________________</w:t>
      </w:r>
    </w:p>
    <w:p w:rsidR="0039288C" w:rsidRDefault="0039288C">
      <w:pPr>
        <w:rPr>
          <w:rFonts w:ascii="仿宋" w:eastAsia="仿宋" w:hAnsi="仿宋" w:cs="仿宋"/>
          <w:sz w:val="32"/>
          <w:szCs w:val="32"/>
        </w:rPr>
      </w:pPr>
    </w:p>
    <w:p w:rsidR="0039288C" w:rsidRDefault="004275F6">
      <w:pPr>
        <w:pStyle w:val="2"/>
        <w:jc w:val="center"/>
        <w:rPr>
          <w:rFonts w:ascii="仿宋" w:eastAsia="仿宋" w:hAnsi="仿宋" w:cs="仿宋"/>
          <w:sz w:val="32"/>
        </w:rPr>
      </w:pPr>
      <w:r>
        <w:rPr>
          <w:rFonts w:ascii="仿宋" w:eastAsia="仿宋" w:hAnsi="仿宋" w:cs="仿宋" w:hint="eastAsia"/>
          <w:sz w:val="32"/>
        </w:rPr>
        <w:br w:type="page"/>
      </w:r>
      <w:r>
        <w:rPr>
          <w:rFonts w:ascii="仿宋" w:eastAsia="仿宋" w:hAnsi="仿宋" w:cs="仿宋" w:hint="eastAsia"/>
          <w:sz w:val="32"/>
        </w:rPr>
        <w:lastRenderedPageBreak/>
        <w:t>（五）商务技术要求承诺函</w:t>
      </w:r>
    </w:p>
    <w:p w:rsidR="0039288C" w:rsidRDefault="004275F6">
      <w:pPr>
        <w:shd w:val="clear" w:color="auto" w:fill="FFFFFF"/>
        <w:spacing w:line="400" w:lineRule="exact"/>
        <w:rPr>
          <w:rFonts w:ascii="仿宋" w:eastAsia="仿宋" w:hAnsi="仿宋" w:cs="仿宋"/>
          <w:sz w:val="32"/>
          <w:szCs w:val="32"/>
          <w:shd w:val="clear" w:color="auto" w:fill="FFFFFF"/>
        </w:rPr>
      </w:pPr>
      <w:r>
        <w:rPr>
          <w:rFonts w:ascii="仿宋" w:eastAsia="仿宋" w:hAnsi="仿宋" w:cs="仿宋" w:hint="eastAsia"/>
          <w:sz w:val="32"/>
          <w:szCs w:val="32"/>
          <w:u w:val="single"/>
          <w:shd w:val="clear" w:color="auto" w:fill="FFFFFF"/>
        </w:rPr>
        <w:t>致：</w:t>
      </w:r>
      <w:r>
        <w:rPr>
          <w:rFonts w:ascii="仿宋" w:eastAsia="仿宋" w:hAnsi="仿宋" w:cs="仿宋" w:hint="eastAsia"/>
          <w:sz w:val="32"/>
          <w:szCs w:val="32"/>
          <w:u w:val="single"/>
        </w:rPr>
        <w:t xml:space="preserve">                 </w:t>
      </w:r>
    </w:p>
    <w:p w:rsidR="0039288C" w:rsidRDefault="0039288C">
      <w:pPr>
        <w:shd w:val="clear" w:color="auto" w:fill="FFFFFF"/>
        <w:spacing w:line="400" w:lineRule="exact"/>
        <w:ind w:firstLineChars="200" w:firstLine="640"/>
        <w:rPr>
          <w:rFonts w:ascii="仿宋" w:eastAsia="仿宋" w:hAnsi="仿宋" w:cs="仿宋"/>
          <w:sz w:val="32"/>
          <w:szCs w:val="32"/>
          <w:shd w:val="clear" w:color="auto" w:fill="FFFFFF"/>
        </w:rPr>
      </w:pPr>
    </w:p>
    <w:p w:rsidR="0039288C" w:rsidRDefault="0039288C">
      <w:pPr>
        <w:shd w:val="clear" w:color="auto" w:fill="FFFFFF"/>
        <w:spacing w:line="400" w:lineRule="exact"/>
        <w:ind w:firstLineChars="200" w:firstLine="640"/>
        <w:rPr>
          <w:rFonts w:ascii="仿宋" w:eastAsia="仿宋" w:hAnsi="仿宋" w:cs="仿宋"/>
          <w:sz w:val="32"/>
          <w:szCs w:val="32"/>
          <w:shd w:val="clear" w:color="auto" w:fill="FFFFFF"/>
        </w:rPr>
      </w:pPr>
    </w:p>
    <w:p w:rsidR="0039288C" w:rsidRDefault="0039288C">
      <w:pPr>
        <w:shd w:val="clear" w:color="auto" w:fill="FFFFFF"/>
        <w:spacing w:line="400" w:lineRule="exact"/>
        <w:ind w:firstLineChars="200" w:firstLine="640"/>
        <w:rPr>
          <w:rFonts w:ascii="仿宋" w:eastAsia="仿宋" w:hAnsi="仿宋" w:cs="仿宋"/>
          <w:sz w:val="32"/>
          <w:szCs w:val="32"/>
          <w:shd w:val="clear" w:color="auto" w:fill="FFFFFF"/>
        </w:rPr>
      </w:pPr>
    </w:p>
    <w:p w:rsidR="0039288C" w:rsidRDefault="004275F6">
      <w:pPr>
        <w:shd w:val="clear" w:color="auto" w:fill="FFFFFF"/>
        <w:spacing w:line="40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特此承诺！</w:t>
      </w:r>
    </w:p>
    <w:p w:rsidR="0039288C" w:rsidRDefault="0039288C">
      <w:pPr>
        <w:spacing w:line="276" w:lineRule="auto"/>
        <w:ind w:firstLineChars="1900" w:firstLine="6080"/>
        <w:rPr>
          <w:rFonts w:ascii="仿宋" w:eastAsia="仿宋" w:hAnsi="仿宋" w:cs="仿宋"/>
          <w:sz w:val="32"/>
          <w:szCs w:val="32"/>
        </w:rPr>
      </w:pPr>
    </w:p>
    <w:p w:rsidR="0039288C" w:rsidRDefault="004275F6">
      <w:pPr>
        <w:spacing w:line="276" w:lineRule="auto"/>
        <w:ind w:firstLineChars="1312" w:firstLine="4198"/>
        <w:rPr>
          <w:rFonts w:ascii="仿宋" w:eastAsia="仿宋" w:hAnsi="仿宋" w:cs="仿宋"/>
          <w:sz w:val="32"/>
          <w:szCs w:val="32"/>
        </w:rPr>
      </w:pPr>
      <w:r>
        <w:rPr>
          <w:rFonts w:ascii="仿宋" w:eastAsia="仿宋" w:hAnsi="仿宋" w:cs="仿宋" w:hint="eastAsia"/>
          <w:sz w:val="32"/>
          <w:szCs w:val="32"/>
        </w:rPr>
        <w:t>投标人全称(加盖公章)：</w:t>
      </w:r>
      <w:r>
        <w:rPr>
          <w:rFonts w:ascii="仿宋" w:eastAsia="仿宋" w:hAnsi="仿宋" w:cs="仿宋" w:hint="eastAsia"/>
          <w:sz w:val="32"/>
          <w:szCs w:val="32"/>
          <w:u w:val="single"/>
        </w:rPr>
        <w:t xml:space="preserve">                           </w:t>
      </w:r>
    </w:p>
    <w:p w:rsidR="0039288C" w:rsidRDefault="004275F6">
      <w:pPr>
        <w:spacing w:line="276" w:lineRule="auto"/>
        <w:ind w:firstLineChars="1312" w:firstLine="4198"/>
        <w:rPr>
          <w:rFonts w:ascii="仿宋" w:eastAsia="仿宋" w:hAnsi="仿宋" w:cs="仿宋"/>
          <w:sz w:val="32"/>
          <w:szCs w:val="32"/>
          <w:u w:val="single"/>
        </w:rPr>
      </w:pPr>
      <w:r>
        <w:rPr>
          <w:rFonts w:ascii="仿宋" w:eastAsia="仿宋" w:hAnsi="仿宋" w:cs="仿宋" w:hint="eastAsia"/>
          <w:sz w:val="32"/>
          <w:szCs w:val="32"/>
        </w:rPr>
        <w:t>投标人代表签字：</w:t>
      </w:r>
      <w:r>
        <w:rPr>
          <w:rFonts w:ascii="仿宋" w:eastAsia="仿宋" w:hAnsi="仿宋" w:cs="仿宋" w:hint="eastAsia"/>
          <w:sz w:val="32"/>
          <w:szCs w:val="32"/>
          <w:u w:val="single"/>
        </w:rPr>
        <w:t xml:space="preserve">                    </w:t>
      </w:r>
    </w:p>
    <w:p w:rsidR="0039288C" w:rsidRDefault="004275F6">
      <w:pPr>
        <w:spacing w:line="276" w:lineRule="auto"/>
        <w:ind w:firstLineChars="1312" w:firstLine="4198"/>
        <w:rPr>
          <w:rFonts w:ascii="仿宋" w:eastAsia="仿宋" w:hAnsi="仿宋" w:cs="仿宋"/>
          <w:sz w:val="32"/>
          <w:szCs w:val="32"/>
          <w:u w:val="single"/>
        </w:rPr>
      </w:pPr>
      <w:r>
        <w:rPr>
          <w:rFonts w:ascii="仿宋" w:eastAsia="仿宋" w:hAnsi="仿宋" w:cs="仿宋" w:hint="eastAsia"/>
          <w:sz w:val="32"/>
          <w:szCs w:val="32"/>
        </w:rPr>
        <w:t>日期：</w:t>
      </w:r>
      <w:r>
        <w:rPr>
          <w:rFonts w:ascii="仿宋" w:eastAsia="仿宋" w:hAnsi="仿宋" w:cs="仿宋" w:hint="eastAsia"/>
          <w:sz w:val="32"/>
          <w:szCs w:val="32"/>
          <w:u w:val="single"/>
        </w:rPr>
        <w:t xml:space="preserve">               </w:t>
      </w:r>
    </w:p>
    <w:p w:rsidR="0039288C" w:rsidRDefault="0039288C">
      <w:pPr>
        <w:pStyle w:val="2"/>
        <w:shd w:val="clear" w:color="auto" w:fill="FFFFFF" w:themeFill="background1"/>
        <w:jc w:val="center"/>
        <w:rPr>
          <w:rFonts w:ascii="仿宋" w:eastAsia="仿宋" w:hAnsi="仿宋" w:cs="仿宋"/>
          <w:sz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4275F6">
      <w:pPr>
        <w:ind w:firstLineChars="1000" w:firstLine="3200"/>
        <w:rPr>
          <w:rFonts w:ascii="仿宋" w:eastAsia="仿宋" w:hAnsi="仿宋" w:cs="仿宋"/>
          <w:sz w:val="32"/>
          <w:szCs w:val="32"/>
        </w:rPr>
      </w:pPr>
      <w:r>
        <w:rPr>
          <w:rFonts w:ascii="仿宋" w:eastAsia="仿宋" w:hAnsi="仿宋" w:cs="仿宋" w:hint="eastAsia"/>
          <w:sz w:val="32"/>
          <w:szCs w:val="32"/>
        </w:rPr>
        <w:br w:type="page"/>
      </w:r>
    </w:p>
    <w:p w:rsidR="0039288C" w:rsidRDefault="004275F6">
      <w:pPr>
        <w:pStyle w:val="2"/>
        <w:ind w:firstLineChars="1000" w:firstLine="3213"/>
        <w:rPr>
          <w:rFonts w:ascii="仿宋" w:eastAsia="仿宋" w:hAnsi="仿宋" w:cs="仿宋"/>
          <w:sz w:val="32"/>
        </w:rPr>
      </w:pPr>
      <w:r>
        <w:rPr>
          <w:rFonts w:ascii="仿宋" w:eastAsia="仿宋" w:hAnsi="仿宋" w:cs="仿宋" w:hint="eastAsia"/>
          <w:sz w:val="32"/>
        </w:rPr>
        <w:lastRenderedPageBreak/>
        <w:t>（六）商务技术偏离表</w:t>
      </w:r>
    </w:p>
    <w:p w:rsidR="0039288C" w:rsidRDefault="004275F6">
      <w:pPr>
        <w:jc w:val="left"/>
        <w:rPr>
          <w:rFonts w:ascii="仿宋" w:eastAsia="仿宋" w:hAnsi="仿宋" w:cs="仿宋"/>
          <w:sz w:val="32"/>
          <w:szCs w:val="32"/>
        </w:rPr>
      </w:pPr>
      <w:r>
        <w:rPr>
          <w:rFonts w:ascii="仿宋" w:eastAsia="仿宋" w:hAnsi="仿宋" w:cs="仿宋" w:hint="eastAsia"/>
          <w:b/>
          <w:sz w:val="32"/>
          <w:szCs w:val="32"/>
        </w:rPr>
        <w:t>招标编号：</w:t>
      </w:r>
      <w:r>
        <w:rPr>
          <w:rFonts w:ascii="仿宋" w:eastAsia="仿宋" w:hAnsi="仿宋" w:cs="仿宋" w:hint="eastAsia"/>
          <w:b/>
          <w:sz w:val="32"/>
          <w:szCs w:val="32"/>
          <w:u w:val="single"/>
        </w:rPr>
        <w:t xml:space="preserve">                     </w:t>
      </w:r>
      <w:r>
        <w:rPr>
          <w:rFonts w:ascii="仿宋" w:eastAsia="仿宋" w:hAnsi="仿宋" w:cs="仿宋" w:hint="eastAsia"/>
          <w:b/>
          <w:sz w:val="32"/>
          <w:szCs w:val="32"/>
        </w:rPr>
        <w:t xml:space="preserve">                           合同包号：</w:t>
      </w:r>
      <w:r>
        <w:rPr>
          <w:rFonts w:ascii="仿宋" w:eastAsia="仿宋" w:hAnsi="仿宋" w:cs="仿宋" w:hint="eastAsia"/>
          <w:b/>
          <w:sz w:val="32"/>
          <w:szCs w:val="32"/>
          <w:u w:val="single"/>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718"/>
        <w:gridCol w:w="2131"/>
        <w:gridCol w:w="2131"/>
        <w:gridCol w:w="2132"/>
      </w:tblGrid>
      <w:tr w:rsidR="0039288C">
        <w:trPr>
          <w:cantSplit/>
          <w:trHeight w:val="943"/>
          <w:jc w:val="center"/>
        </w:trPr>
        <w:tc>
          <w:tcPr>
            <w:tcW w:w="1068" w:type="dxa"/>
            <w:vAlign w:val="center"/>
          </w:tcPr>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1718" w:type="dxa"/>
            <w:vAlign w:val="center"/>
          </w:tcPr>
          <w:p w:rsidR="0039288C" w:rsidRDefault="004275F6">
            <w:pPr>
              <w:pStyle w:val="xl27"/>
              <w:widowControl w:val="0"/>
              <w:adjustRightInd w:val="0"/>
              <w:spacing w:before="0" w:beforeAutospacing="0" w:after="0" w:afterAutospacing="0" w:line="440" w:lineRule="exact"/>
              <w:textAlignment w:val="baseline"/>
              <w:rPr>
                <w:rFonts w:ascii="仿宋" w:eastAsia="仿宋" w:hAnsi="仿宋" w:cs="仿宋"/>
                <w:b/>
                <w:bCs/>
                <w:sz w:val="32"/>
                <w:szCs w:val="32"/>
              </w:rPr>
            </w:pPr>
            <w:r>
              <w:rPr>
                <w:rFonts w:ascii="仿宋" w:eastAsia="仿宋" w:hAnsi="仿宋" w:cs="仿宋" w:hint="eastAsia"/>
                <w:b/>
                <w:bCs/>
                <w:sz w:val="32"/>
                <w:szCs w:val="32"/>
              </w:rPr>
              <w:t>招标文件</w:t>
            </w:r>
          </w:p>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条目号</w:t>
            </w:r>
          </w:p>
        </w:tc>
        <w:tc>
          <w:tcPr>
            <w:tcW w:w="2131" w:type="dxa"/>
            <w:vAlign w:val="center"/>
          </w:tcPr>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招标文件的</w:t>
            </w:r>
          </w:p>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商务技术条款</w:t>
            </w:r>
          </w:p>
        </w:tc>
        <w:tc>
          <w:tcPr>
            <w:tcW w:w="2131" w:type="dxa"/>
            <w:vAlign w:val="center"/>
          </w:tcPr>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投标文件的</w:t>
            </w:r>
          </w:p>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商务技术条款</w:t>
            </w:r>
          </w:p>
        </w:tc>
        <w:tc>
          <w:tcPr>
            <w:tcW w:w="2132" w:type="dxa"/>
            <w:vAlign w:val="center"/>
          </w:tcPr>
          <w:p w:rsidR="0039288C" w:rsidRDefault="004275F6">
            <w:pPr>
              <w:spacing w:line="440" w:lineRule="exact"/>
              <w:jc w:val="center"/>
              <w:rPr>
                <w:rFonts w:ascii="仿宋" w:eastAsia="仿宋" w:hAnsi="仿宋" w:cs="仿宋"/>
                <w:b/>
                <w:bCs/>
                <w:sz w:val="32"/>
                <w:szCs w:val="32"/>
              </w:rPr>
            </w:pPr>
            <w:r>
              <w:rPr>
                <w:rFonts w:ascii="仿宋" w:eastAsia="仿宋" w:hAnsi="仿宋" w:cs="仿宋" w:hint="eastAsia"/>
                <w:b/>
                <w:bCs/>
                <w:sz w:val="32"/>
                <w:szCs w:val="32"/>
              </w:rPr>
              <w:t>偏离说明</w:t>
            </w:r>
          </w:p>
        </w:tc>
      </w:tr>
      <w:tr w:rsidR="0039288C">
        <w:trPr>
          <w:cantSplit/>
          <w:trHeight w:val="944"/>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3"/>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4"/>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4"/>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3"/>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4"/>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r w:rsidR="0039288C">
        <w:trPr>
          <w:cantSplit/>
          <w:trHeight w:val="944"/>
          <w:jc w:val="center"/>
        </w:trPr>
        <w:tc>
          <w:tcPr>
            <w:tcW w:w="1068" w:type="dxa"/>
          </w:tcPr>
          <w:p w:rsidR="0039288C" w:rsidRDefault="0039288C">
            <w:pPr>
              <w:rPr>
                <w:rFonts w:ascii="仿宋" w:eastAsia="仿宋" w:hAnsi="仿宋" w:cs="仿宋"/>
                <w:sz w:val="32"/>
                <w:szCs w:val="32"/>
              </w:rPr>
            </w:pPr>
          </w:p>
        </w:tc>
        <w:tc>
          <w:tcPr>
            <w:tcW w:w="1718"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1" w:type="dxa"/>
          </w:tcPr>
          <w:p w:rsidR="0039288C" w:rsidRDefault="0039288C">
            <w:pPr>
              <w:rPr>
                <w:rFonts w:ascii="仿宋" w:eastAsia="仿宋" w:hAnsi="仿宋" w:cs="仿宋"/>
                <w:sz w:val="32"/>
                <w:szCs w:val="32"/>
              </w:rPr>
            </w:pPr>
          </w:p>
        </w:tc>
        <w:tc>
          <w:tcPr>
            <w:tcW w:w="2132" w:type="dxa"/>
          </w:tcPr>
          <w:p w:rsidR="0039288C" w:rsidRDefault="0039288C">
            <w:pPr>
              <w:rPr>
                <w:rFonts w:ascii="仿宋" w:eastAsia="仿宋" w:hAnsi="仿宋" w:cs="仿宋"/>
                <w:sz w:val="32"/>
                <w:szCs w:val="32"/>
              </w:rPr>
            </w:pPr>
          </w:p>
        </w:tc>
      </w:tr>
    </w:tbl>
    <w:p w:rsidR="0039288C" w:rsidRDefault="004275F6">
      <w:pPr>
        <w:spacing w:beforeLines="50" w:before="120" w:line="440" w:lineRule="exact"/>
        <w:ind w:firstLineChars="200" w:firstLine="643"/>
        <w:rPr>
          <w:rFonts w:ascii="仿宋" w:eastAsia="仿宋" w:hAnsi="仿宋" w:cs="仿宋"/>
          <w:sz w:val="32"/>
          <w:szCs w:val="32"/>
        </w:rPr>
      </w:pPr>
      <w:r>
        <w:rPr>
          <w:rFonts w:ascii="仿宋" w:eastAsia="仿宋" w:hAnsi="仿宋" w:cs="仿宋" w:hint="eastAsia"/>
          <w:b/>
          <w:sz w:val="32"/>
          <w:szCs w:val="32"/>
        </w:rPr>
        <w:t>注：</w:t>
      </w:r>
      <w:r>
        <w:rPr>
          <w:rFonts w:ascii="仿宋" w:eastAsia="仿宋" w:hAnsi="仿宋" w:cs="仿宋" w:hint="eastAsia"/>
          <w:sz w:val="32"/>
          <w:szCs w:val="32"/>
        </w:rPr>
        <w:t>（1）</w:t>
      </w:r>
      <w:r>
        <w:rPr>
          <w:rFonts w:ascii="仿宋" w:eastAsia="仿宋" w:hAnsi="仿宋" w:cs="仿宋" w:hint="eastAsia"/>
          <w:b/>
          <w:sz w:val="32"/>
          <w:szCs w:val="32"/>
        </w:rPr>
        <w:t>投标人提交的投标文件中与招标文件商务技术部分的要求有不同时，须逐条列在商务技术偏离表中，否则将默认投标人接受招标文件的要求。</w:t>
      </w:r>
      <w:r>
        <w:rPr>
          <w:rFonts w:ascii="仿宋" w:eastAsia="仿宋" w:hAnsi="仿宋" w:cs="仿宋" w:hint="eastAsia"/>
          <w:sz w:val="32"/>
          <w:szCs w:val="32"/>
        </w:rPr>
        <w:t>投标文件中有不满足招标文件要求的负偏离，招标人有权拒绝其投标文件。</w:t>
      </w:r>
    </w:p>
    <w:p w:rsidR="0039288C" w:rsidRDefault="004275F6">
      <w:pPr>
        <w:spacing w:beforeLines="50" w:before="120" w:line="440" w:lineRule="exact"/>
        <w:ind w:firstLineChars="200" w:firstLine="640"/>
        <w:rPr>
          <w:rFonts w:ascii="仿宋" w:eastAsia="仿宋" w:hAnsi="仿宋" w:cs="仿宋"/>
          <w:sz w:val="32"/>
          <w:szCs w:val="32"/>
        </w:rPr>
      </w:pPr>
      <w:r>
        <w:rPr>
          <w:rFonts w:ascii="仿宋" w:eastAsia="仿宋" w:hAnsi="仿宋" w:cs="仿宋" w:hint="eastAsia"/>
          <w:sz w:val="32"/>
          <w:szCs w:val="32"/>
        </w:rPr>
        <w:t>（2）若投标人的商务技术偏离表与其投标文件其他内容发生矛盾时，以商务技术偏离表的内容为准。</w:t>
      </w:r>
    </w:p>
    <w:p w:rsidR="0039288C" w:rsidRDefault="004275F6">
      <w:pPr>
        <w:rPr>
          <w:rFonts w:ascii="仿宋" w:eastAsia="仿宋" w:hAnsi="仿宋" w:cs="仿宋"/>
          <w:sz w:val="32"/>
          <w:szCs w:val="32"/>
        </w:rPr>
      </w:pPr>
      <w:r>
        <w:rPr>
          <w:rFonts w:ascii="仿宋" w:eastAsia="仿宋" w:hAnsi="仿宋" w:cs="仿宋" w:hint="eastAsia"/>
          <w:sz w:val="32"/>
          <w:szCs w:val="32"/>
        </w:rPr>
        <w:t>投标人名称：____________（加盖公章）</w:t>
      </w:r>
    </w:p>
    <w:p w:rsidR="0039288C" w:rsidRDefault="004275F6">
      <w:pPr>
        <w:rPr>
          <w:rFonts w:ascii="仿宋" w:eastAsia="仿宋" w:hAnsi="仿宋" w:cs="仿宋"/>
          <w:sz w:val="32"/>
          <w:szCs w:val="32"/>
        </w:rPr>
      </w:pPr>
      <w:r>
        <w:rPr>
          <w:rFonts w:ascii="仿宋" w:eastAsia="仿宋" w:hAnsi="仿宋" w:cs="仿宋" w:hint="eastAsia"/>
          <w:sz w:val="32"/>
          <w:szCs w:val="32"/>
        </w:rPr>
        <w:t>日期：________________</w:t>
      </w:r>
    </w:p>
    <w:p w:rsidR="0039288C" w:rsidRDefault="004275F6">
      <w:pPr>
        <w:pStyle w:val="2"/>
        <w:jc w:val="center"/>
        <w:rPr>
          <w:rFonts w:ascii="仿宋" w:eastAsia="仿宋" w:hAnsi="仿宋" w:cs="仿宋"/>
          <w:sz w:val="32"/>
        </w:rPr>
      </w:pPr>
      <w:r>
        <w:rPr>
          <w:rFonts w:ascii="仿宋" w:eastAsia="仿宋" w:hAnsi="仿宋" w:cs="仿宋" w:hint="eastAsia"/>
          <w:sz w:val="32"/>
        </w:rPr>
        <w:br w:type="page"/>
      </w:r>
      <w:r>
        <w:rPr>
          <w:rFonts w:ascii="仿宋" w:eastAsia="仿宋" w:hAnsi="仿宋" w:cs="仿宋" w:hint="eastAsia"/>
          <w:sz w:val="32"/>
        </w:rPr>
        <w:lastRenderedPageBreak/>
        <w:t>（七）项目团队成员配备情况一览表</w:t>
      </w: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276"/>
        <w:gridCol w:w="1134"/>
        <w:gridCol w:w="1124"/>
        <w:gridCol w:w="1002"/>
        <w:gridCol w:w="1418"/>
        <w:gridCol w:w="850"/>
      </w:tblGrid>
      <w:tr w:rsidR="0039288C">
        <w:trPr>
          <w:trHeight w:val="594"/>
          <w:jc w:val="center"/>
        </w:trPr>
        <w:tc>
          <w:tcPr>
            <w:tcW w:w="1097" w:type="dxa"/>
            <w:tcBorders>
              <w:top w:val="single" w:sz="8" w:space="0" w:color="auto"/>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序号</w:t>
            </w:r>
          </w:p>
        </w:tc>
        <w:tc>
          <w:tcPr>
            <w:tcW w:w="1276" w:type="dxa"/>
            <w:tcBorders>
              <w:top w:val="single" w:sz="8" w:space="0" w:color="auto"/>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岗位</w:t>
            </w:r>
          </w:p>
        </w:tc>
        <w:tc>
          <w:tcPr>
            <w:tcW w:w="1134" w:type="dxa"/>
            <w:tcBorders>
              <w:top w:val="single" w:sz="8"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姓名</w:t>
            </w:r>
          </w:p>
        </w:tc>
        <w:tc>
          <w:tcPr>
            <w:tcW w:w="1124" w:type="dxa"/>
            <w:tcBorders>
              <w:top w:val="single" w:sz="8"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职称</w:t>
            </w:r>
          </w:p>
        </w:tc>
        <w:tc>
          <w:tcPr>
            <w:tcW w:w="1002" w:type="dxa"/>
            <w:tcBorders>
              <w:top w:val="single" w:sz="4" w:space="0" w:color="auto"/>
              <w:left w:val="single" w:sz="4" w:space="0" w:color="auto"/>
              <w:right w:val="single" w:sz="8"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工作年限</w:t>
            </w:r>
          </w:p>
        </w:tc>
        <w:tc>
          <w:tcPr>
            <w:tcW w:w="1418" w:type="dxa"/>
            <w:tcBorders>
              <w:top w:val="single" w:sz="4" w:space="0" w:color="auto"/>
              <w:left w:val="single" w:sz="4" w:space="0" w:color="auto"/>
              <w:right w:val="single" w:sz="8" w:space="0" w:color="auto"/>
            </w:tcBorders>
            <w:vAlign w:val="center"/>
          </w:tcPr>
          <w:p w:rsidR="0039288C" w:rsidRDefault="004275F6">
            <w:pPr>
              <w:widowControl/>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信息系统项目服务经历</w:t>
            </w:r>
          </w:p>
        </w:tc>
        <w:tc>
          <w:tcPr>
            <w:tcW w:w="850" w:type="dxa"/>
            <w:tcBorders>
              <w:top w:val="single" w:sz="4" w:space="0" w:color="auto"/>
              <w:left w:val="single" w:sz="4" w:space="0" w:color="auto"/>
              <w:right w:val="single" w:sz="4" w:space="0" w:color="auto"/>
            </w:tcBorders>
            <w:vAlign w:val="center"/>
          </w:tcPr>
          <w:p w:rsidR="0039288C" w:rsidRDefault="004275F6">
            <w:pPr>
              <w:widowControl/>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资质证书</w:t>
            </w: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项目经理</w:t>
            </w: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w:t>
            </w:r>
          </w:p>
        </w:tc>
        <w:tc>
          <w:tcPr>
            <w:tcW w:w="1276" w:type="dxa"/>
            <w:tcBorders>
              <w:lef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7</w:t>
            </w:r>
          </w:p>
        </w:tc>
        <w:tc>
          <w:tcPr>
            <w:tcW w:w="1276" w:type="dxa"/>
            <w:tcBorders>
              <w:lef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3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124" w:type="dxa"/>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002"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1418" w:type="dxa"/>
            <w:tcBorders>
              <w:left w:val="single" w:sz="4" w:space="0" w:color="auto"/>
              <w:right w:val="single" w:sz="8"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c>
          <w:tcPr>
            <w:tcW w:w="850" w:type="dxa"/>
            <w:tcBorders>
              <w:left w:val="single" w:sz="4" w:space="0" w:color="auto"/>
              <w:right w:val="single" w:sz="4" w:space="0" w:color="auto"/>
            </w:tcBorders>
            <w:vAlign w:val="center"/>
          </w:tcPr>
          <w:p w:rsidR="0039288C" w:rsidRDefault="0039288C">
            <w:pPr>
              <w:shd w:val="clear" w:color="auto" w:fill="FFFFFF"/>
              <w:jc w:val="center"/>
              <w:rPr>
                <w:rFonts w:ascii="仿宋" w:eastAsia="仿宋" w:hAnsi="仿宋" w:cs="仿宋"/>
                <w:sz w:val="32"/>
                <w:szCs w:val="32"/>
                <w:shd w:val="clear" w:color="auto" w:fill="FFFFFF"/>
              </w:rPr>
            </w:pPr>
          </w:p>
        </w:tc>
      </w:tr>
      <w:tr w:rsidR="0039288C">
        <w:trPr>
          <w:cantSplit/>
          <w:trHeight w:val="454"/>
          <w:jc w:val="center"/>
        </w:trPr>
        <w:tc>
          <w:tcPr>
            <w:tcW w:w="1097" w:type="dxa"/>
            <w:tcBorders>
              <w:left w:val="single" w:sz="8"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276" w:type="dxa"/>
            <w:tcBorders>
              <w:lef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34" w:type="dxa"/>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124" w:type="dxa"/>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002" w:type="dxa"/>
            <w:tcBorders>
              <w:left w:val="single" w:sz="4" w:space="0" w:color="auto"/>
              <w:right w:val="single" w:sz="8"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1418" w:type="dxa"/>
            <w:tcBorders>
              <w:left w:val="single" w:sz="4" w:space="0" w:color="auto"/>
              <w:right w:val="single" w:sz="8"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c>
          <w:tcPr>
            <w:tcW w:w="850" w:type="dxa"/>
            <w:tcBorders>
              <w:left w:val="single" w:sz="4" w:space="0" w:color="auto"/>
              <w:right w:val="single" w:sz="4" w:space="0" w:color="auto"/>
            </w:tcBorders>
            <w:vAlign w:val="center"/>
          </w:tcPr>
          <w:p w:rsidR="0039288C" w:rsidRDefault="004275F6">
            <w:pPr>
              <w:shd w:val="clear" w:color="auto" w:fill="FFFFFF"/>
              <w:jc w:val="center"/>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w:t>
            </w:r>
          </w:p>
        </w:tc>
      </w:tr>
    </w:tbl>
    <w:p w:rsidR="0039288C" w:rsidRDefault="004275F6">
      <w:pPr>
        <w:pStyle w:val="a0"/>
        <w:shd w:val="clear" w:color="auto" w:fill="FFFFFF"/>
        <w:spacing w:line="420" w:lineRule="exact"/>
        <w:ind w:firstLineChars="150" w:firstLine="4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1、表格可按照上述格式自行拓展；</w:t>
      </w:r>
    </w:p>
    <w:p w:rsidR="0039288C" w:rsidRDefault="0039288C">
      <w:pPr>
        <w:shd w:val="clear" w:color="auto" w:fill="FFFFFF"/>
        <w:rPr>
          <w:rFonts w:ascii="仿宋" w:eastAsia="仿宋" w:hAnsi="仿宋" w:cs="仿宋"/>
          <w:sz w:val="32"/>
          <w:szCs w:val="32"/>
          <w:shd w:val="clear" w:color="auto" w:fill="FFFFFF"/>
        </w:rPr>
      </w:pPr>
    </w:p>
    <w:p w:rsidR="0039288C" w:rsidRDefault="004275F6">
      <w:pPr>
        <w:spacing w:beforeLines="50" w:before="120" w:line="276" w:lineRule="auto"/>
        <w:ind w:firstLineChars="1050" w:firstLine="3360"/>
        <w:rPr>
          <w:rFonts w:ascii="仿宋" w:eastAsia="仿宋" w:hAnsi="仿宋" w:cs="仿宋"/>
          <w:sz w:val="32"/>
          <w:szCs w:val="32"/>
        </w:rPr>
      </w:pPr>
      <w:r>
        <w:rPr>
          <w:rFonts w:ascii="仿宋" w:eastAsia="仿宋" w:hAnsi="仿宋" w:cs="仿宋" w:hint="eastAsia"/>
          <w:sz w:val="32"/>
          <w:szCs w:val="32"/>
        </w:rPr>
        <w:t>投 标 人：</w:t>
      </w:r>
      <w:r>
        <w:rPr>
          <w:rFonts w:ascii="仿宋" w:eastAsia="仿宋" w:hAnsi="仿宋" w:cs="仿宋" w:hint="eastAsia"/>
          <w:sz w:val="32"/>
          <w:szCs w:val="32"/>
          <w:u w:val="single"/>
        </w:rPr>
        <w:t xml:space="preserve">                  （盖章）</w:t>
      </w:r>
    </w:p>
    <w:p w:rsidR="0039288C" w:rsidRDefault="004275F6">
      <w:pPr>
        <w:spacing w:line="276" w:lineRule="auto"/>
        <w:ind w:firstLineChars="1050" w:firstLine="3360"/>
        <w:rPr>
          <w:rFonts w:ascii="仿宋" w:eastAsia="仿宋" w:hAnsi="仿宋" w:cs="仿宋"/>
          <w:sz w:val="32"/>
          <w:szCs w:val="32"/>
          <w:u w:val="single"/>
        </w:rPr>
      </w:pPr>
      <w:r>
        <w:rPr>
          <w:rFonts w:ascii="仿宋" w:eastAsia="仿宋" w:hAnsi="仿宋" w:cs="仿宋" w:hint="eastAsia"/>
          <w:sz w:val="32"/>
          <w:szCs w:val="32"/>
        </w:rPr>
        <w:t>投标人代表：</w:t>
      </w:r>
      <w:r>
        <w:rPr>
          <w:rFonts w:ascii="仿宋" w:eastAsia="仿宋" w:hAnsi="仿宋" w:cs="仿宋" w:hint="eastAsia"/>
          <w:sz w:val="32"/>
          <w:szCs w:val="32"/>
          <w:u w:val="single"/>
        </w:rPr>
        <w:t xml:space="preserve">           （签字或盖章）</w:t>
      </w:r>
    </w:p>
    <w:p w:rsidR="0039288C" w:rsidRDefault="004275F6">
      <w:pPr>
        <w:spacing w:line="276" w:lineRule="auto"/>
        <w:ind w:right="105" w:firstLineChars="1050" w:firstLine="3360"/>
        <w:rPr>
          <w:rFonts w:ascii="仿宋" w:eastAsia="仿宋" w:hAnsi="仿宋" w:cs="仿宋"/>
          <w:sz w:val="32"/>
          <w:szCs w:val="32"/>
        </w:rPr>
      </w:pPr>
      <w:r>
        <w:rPr>
          <w:rFonts w:ascii="仿宋" w:eastAsia="仿宋" w:hAnsi="仿宋" w:cs="仿宋" w:hint="eastAsia"/>
          <w:sz w:val="32"/>
          <w:szCs w:val="32"/>
        </w:rPr>
        <w:t>日      期：</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39288C" w:rsidRDefault="004275F6">
      <w:pPr>
        <w:pStyle w:val="2"/>
        <w:jc w:val="center"/>
        <w:rPr>
          <w:rFonts w:ascii="仿宋" w:eastAsia="仿宋" w:hAnsi="仿宋" w:cs="仿宋"/>
          <w:sz w:val="32"/>
        </w:rPr>
      </w:pPr>
      <w:r>
        <w:rPr>
          <w:rFonts w:ascii="仿宋" w:eastAsia="仿宋" w:hAnsi="仿宋" w:cs="仿宋" w:hint="eastAsia"/>
          <w:sz w:val="32"/>
        </w:rPr>
        <w:br w:type="page"/>
      </w:r>
      <w:r>
        <w:rPr>
          <w:rFonts w:ascii="仿宋" w:eastAsia="仿宋" w:hAnsi="仿宋" w:cs="仿宋" w:hint="eastAsia"/>
          <w:sz w:val="32"/>
        </w:rPr>
        <w:lastRenderedPageBreak/>
        <w:t>（八）投标人资质认证证书</w:t>
      </w:r>
    </w:p>
    <w:p w:rsidR="0039288C" w:rsidRDefault="0039288C">
      <w:pPr>
        <w:shd w:val="clear" w:color="auto" w:fill="FFFFFF"/>
        <w:spacing w:line="440" w:lineRule="exact"/>
        <w:ind w:firstLineChars="398" w:firstLine="1279"/>
        <w:rPr>
          <w:rFonts w:ascii="仿宋" w:eastAsia="仿宋" w:hAnsi="仿宋" w:cs="仿宋"/>
          <w:b/>
          <w:sz w:val="32"/>
          <w:szCs w:val="32"/>
          <w:shd w:val="clear" w:color="auto" w:fill="FFFFFF"/>
        </w:rPr>
      </w:pPr>
    </w:p>
    <w:p w:rsidR="0039288C" w:rsidRDefault="0039288C">
      <w:pPr>
        <w:shd w:val="clear" w:color="auto" w:fill="FFFFFF"/>
        <w:spacing w:line="440" w:lineRule="exact"/>
        <w:ind w:firstLineChars="398" w:firstLine="1279"/>
        <w:rPr>
          <w:rFonts w:ascii="仿宋" w:eastAsia="仿宋" w:hAnsi="仿宋" w:cs="仿宋"/>
          <w:b/>
          <w:sz w:val="32"/>
          <w:szCs w:val="32"/>
          <w:shd w:val="clear" w:color="auto" w:fill="FFFFFF"/>
        </w:rPr>
      </w:pPr>
    </w:p>
    <w:p w:rsidR="0039288C" w:rsidRDefault="004275F6">
      <w:pPr>
        <w:shd w:val="clear" w:color="auto" w:fill="FFFFFF"/>
        <w:spacing w:line="440" w:lineRule="exact"/>
        <w:ind w:firstLineChars="398" w:firstLine="1279"/>
        <w:rPr>
          <w:rFonts w:ascii="仿宋" w:eastAsia="仿宋" w:hAnsi="仿宋" w:cs="仿宋"/>
          <w:b/>
          <w:sz w:val="32"/>
          <w:szCs w:val="32"/>
          <w:shd w:val="clear" w:color="auto" w:fill="FFFFFF"/>
        </w:rPr>
      </w:pPr>
      <w:r>
        <w:rPr>
          <w:rFonts w:ascii="仿宋" w:eastAsia="仿宋" w:hAnsi="仿宋" w:cs="仿宋" w:hint="eastAsia"/>
          <w:b/>
          <w:sz w:val="32"/>
          <w:szCs w:val="32"/>
          <w:shd w:val="clear" w:color="auto" w:fill="FFFFFF"/>
        </w:rPr>
        <w:t>注: 须提供有效的相关证书复印件</w:t>
      </w:r>
      <w:r>
        <w:rPr>
          <w:rFonts w:ascii="仿宋" w:eastAsia="仿宋" w:hAnsi="仿宋" w:cs="仿宋" w:hint="eastAsia"/>
          <w:b/>
          <w:spacing w:val="-2"/>
          <w:sz w:val="32"/>
          <w:szCs w:val="32"/>
          <w:shd w:val="clear" w:color="auto" w:fill="FFFFFF"/>
        </w:rPr>
        <w:t>并加盖投标人公章，否则不得分。</w:t>
      </w:r>
    </w:p>
    <w:p w:rsidR="0039288C" w:rsidRDefault="0039288C">
      <w:pPr>
        <w:rPr>
          <w:rFonts w:ascii="仿宋" w:eastAsia="仿宋" w:hAnsi="仿宋" w:cs="仿宋"/>
          <w:sz w:val="32"/>
          <w:szCs w:val="32"/>
        </w:rPr>
      </w:pPr>
    </w:p>
    <w:p w:rsidR="0039288C" w:rsidRDefault="0039288C">
      <w:pPr>
        <w:rPr>
          <w:rFonts w:ascii="仿宋" w:eastAsia="仿宋" w:hAnsi="仿宋" w:cs="仿宋"/>
          <w:sz w:val="32"/>
          <w:szCs w:val="32"/>
        </w:rPr>
      </w:pPr>
    </w:p>
    <w:p w:rsidR="0039288C" w:rsidRDefault="004275F6">
      <w:pPr>
        <w:pStyle w:val="2"/>
        <w:jc w:val="center"/>
        <w:rPr>
          <w:rFonts w:ascii="仿宋" w:eastAsia="仿宋" w:hAnsi="仿宋" w:cs="仿宋"/>
          <w:sz w:val="32"/>
        </w:rPr>
      </w:pPr>
      <w:r>
        <w:rPr>
          <w:rFonts w:ascii="仿宋" w:eastAsia="仿宋" w:hAnsi="仿宋" w:cs="仿宋" w:hint="eastAsia"/>
          <w:sz w:val="32"/>
        </w:rPr>
        <w:br w:type="page"/>
      </w:r>
      <w:r>
        <w:rPr>
          <w:rFonts w:ascii="仿宋" w:eastAsia="仿宋" w:hAnsi="仿宋" w:cs="仿宋" w:hint="eastAsia"/>
          <w:sz w:val="32"/>
        </w:rPr>
        <w:lastRenderedPageBreak/>
        <w:t>（九）投标人业绩</w:t>
      </w:r>
    </w:p>
    <w:p w:rsidR="0039288C" w:rsidRDefault="004275F6">
      <w:pPr>
        <w:spacing w:line="360" w:lineRule="auto"/>
        <w:ind w:firstLineChars="225" w:firstLine="720"/>
        <w:rPr>
          <w:rFonts w:ascii="仿宋" w:eastAsia="仿宋" w:hAnsi="仿宋" w:cs="仿宋"/>
          <w:sz w:val="32"/>
          <w:szCs w:val="32"/>
        </w:rPr>
      </w:pPr>
      <w:r>
        <w:rPr>
          <w:rFonts w:ascii="仿宋" w:eastAsia="仿宋" w:hAnsi="仿宋" w:cs="仿宋" w:hint="eastAsia"/>
          <w:sz w:val="32"/>
          <w:szCs w:val="32"/>
          <w:shd w:val="clear" w:color="auto" w:fill="FFFFFF"/>
        </w:rPr>
        <w:t>投标人自  年1月1日以来</w:t>
      </w:r>
      <w:r>
        <w:rPr>
          <w:rFonts w:ascii="仿宋" w:eastAsia="仿宋" w:hAnsi="仿宋" w:cs="仿宋" w:hint="eastAsia"/>
          <w:b/>
          <w:sz w:val="32"/>
          <w:szCs w:val="32"/>
          <w:highlight w:val="yellow"/>
          <w:shd w:val="clear" w:color="auto" w:fill="FFFFFF"/>
        </w:rPr>
        <w:t>（以合同签订时间为准）</w:t>
      </w:r>
      <w:r>
        <w:rPr>
          <w:rFonts w:ascii="仿宋" w:eastAsia="仿宋" w:hAnsi="仿宋" w:cs="仿宋" w:hint="eastAsia"/>
          <w:sz w:val="32"/>
          <w:szCs w:val="32"/>
          <w:shd w:val="clear" w:color="auto" w:fill="FFFFFF"/>
        </w:rPr>
        <w:t>独自承担的XXX项目</w:t>
      </w:r>
      <w:r>
        <w:rPr>
          <w:rFonts w:ascii="仿宋" w:eastAsia="仿宋" w:hAnsi="仿宋" w:cs="仿宋" w:hint="eastAsia"/>
          <w:b/>
          <w:sz w:val="32"/>
          <w:szCs w:val="32"/>
        </w:rPr>
        <w:t>。</w:t>
      </w:r>
    </w:p>
    <w:tbl>
      <w:tblPr>
        <w:tblW w:w="88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1587"/>
        <w:gridCol w:w="1219"/>
        <w:gridCol w:w="1276"/>
        <w:gridCol w:w="1276"/>
        <w:gridCol w:w="1701"/>
        <w:gridCol w:w="1133"/>
      </w:tblGrid>
      <w:tr w:rsidR="0039288C">
        <w:trPr>
          <w:trHeight w:val="454"/>
        </w:trPr>
        <w:tc>
          <w:tcPr>
            <w:tcW w:w="648" w:type="dxa"/>
            <w:vAlign w:val="center"/>
          </w:tcPr>
          <w:p w:rsidR="0039288C" w:rsidRDefault="004275F6">
            <w:pPr>
              <w:ind w:leftChars="-68" w:left="-143" w:rightChars="-64" w:right="-134"/>
              <w:jc w:val="center"/>
              <w:rPr>
                <w:rFonts w:ascii="仿宋" w:eastAsia="仿宋" w:hAnsi="仿宋" w:cs="仿宋"/>
                <w:b/>
                <w:sz w:val="32"/>
                <w:szCs w:val="32"/>
              </w:rPr>
            </w:pPr>
            <w:r>
              <w:rPr>
                <w:rFonts w:ascii="仿宋" w:eastAsia="仿宋" w:hAnsi="仿宋" w:cs="仿宋" w:hint="eastAsia"/>
                <w:b/>
                <w:sz w:val="32"/>
                <w:szCs w:val="32"/>
              </w:rPr>
              <w:t>序号</w:t>
            </w:r>
          </w:p>
        </w:tc>
        <w:tc>
          <w:tcPr>
            <w:tcW w:w="1587" w:type="dxa"/>
            <w:vAlign w:val="center"/>
          </w:tcPr>
          <w:p w:rsidR="0039288C" w:rsidRDefault="004275F6">
            <w:pPr>
              <w:jc w:val="center"/>
              <w:rPr>
                <w:rFonts w:ascii="仿宋" w:eastAsia="仿宋" w:hAnsi="仿宋" w:cs="仿宋"/>
                <w:b/>
                <w:sz w:val="32"/>
                <w:szCs w:val="32"/>
              </w:rPr>
            </w:pPr>
            <w:r>
              <w:rPr>
                <w:rFonts w:ascii="仿宋" w:eastAsia="仿宋" w:hAnsi="仿宋" w:cs="仿宋" w:hint="eastAsia"/>
                <w:b/>
                <w:sz w:val="32"/>
                <w:szCs w:val="32"/>
              </w:rPr>
              <w:t>项目名称</w:t>
            </w:r>
          </w:p>
        </w:tc>
        <w:tc>
          <w:tcPr>
            <w:tcW w:w="1219" w:type="dxa"/>
            <w:vAlign w:val="center"/>
          </w:tcPr>
          <w:p w:rsidR="0039288C" w:rsidRDefault="004275F6">
            <w:pPr>
              <w:jc w:val="center"/>
              <w:rPr>
                <w:rFonts w:ascii="仿宋" w:eastAsia="仿宋" w:hAnsi="仿宋" w:cs="仿宋"/>
                <w:b/>
                <w:sz w:val="32"/>
                <w:szCs w:val="32"/>
              </w:rPr>
            </w:pPr>
            <w:r>
              <w:rPr>
                <w:rFonts w:ascii="仿宋" w:eastAsia="仿宋" w:hAnsi="仿宋" w:cs="仿宋" w:hint="eastAsia"/>
                <w:b/>
                <w:sz w:val="32"/>
                <w:szCs w:val="32"/>
              </w:rPr>
              <w:t>项目内容</w:t>
            </w:r>
          </w:p>
        </w:tc>
        <w:tc>
          <w:tcPr>
            <w:tcW w:w="1276" w:type="dxa"/>
            <w:vAlign w:val="center"/>
          </w:tcPr>
          <w:p w:rsidR="0039288C" w:rsidRDefault="004275F6">
            <w:pPr>
              <w:jc w:val="center"/>
              <w:rPr>
                <w:rFonts w:ascii="仿宋" w:eastAsia="仿宋" w:hAnsi="仿宋" w:cs="仿宋"/>
                <w:b/>
                <w:sz w:val="32"/>
                <w:szCs w:val="32"/>
              </w:rPr>
            </w:pPr>
            <w:r>
              <w:rPr>
                <w:rFonts w:ascii="仿宋" w:eastAsia="仿宋" w:hAnsi="仿宋" w:cs="仿宋" w:hint="eastAsia"/>
                <w:b/>
                <w:sz w:val="32"/>
                <w:szCs w:val="32"/>
              </w:rPr>
              <w:t>签单时间</w:t>
            </w:r>
          </w:p>
        </w:tc>
        <w:tc>
          <w:tcPr>
            <w:tcW w:w="1276" w:type="dxa"/>
            <w:vAlign w:val="center"/>
          </w:tcPr>
          <w:p w:rsidR="0039288C" w:rsidRDefault="004275F6">
            <w:pPr>
              <w:jc w:val="center"/>
              <w:rPr>
                <w:rFonts w:ascii="仿宋" w:eastAsia="仿宋" w:hAnsi="仿宋" w:cs="仿宋"/>
                <w:b/>
                <w:sz w:val="32"/>
                <w:szCs w:val="32"/>
              </w:rPr>
            </w:pPr>
            <w:r>
              <w:rPr>
                <w:rFonts w:ascii="仿宋" w:eastAsia="仿宋" w:hAnsi="仿宋" w:cs="仿宋" w:hint="eastAsia"/>
                <w:b/>
                <w:sz w:val="32"/>
                <w:szCs w:val="32"/>
              </w:rPr>
              <w:t>项目金额</w:t>
            </w:r>
          </w:p>
        </w:tc>
        <w:tc>
          <w:tcPr>
            <w:tcW w:w="1701" w:type="dxa"/>
            <w:vAlign w:val="center"/>
          </w:tcPr>
          <w:p w:rsidR="0039288C" w:rsidRDefault="004275F6">
            <w:pPr>
              <w:jc w:val="center"/>
              <w:rPr>
                <w:rFonts w:ascii="仿宋" w:eastAsia="仿宋" w:hAnsi="仿宋" w:cs="仿宋"/>
                <w:b/>
                <w:sz w:val="32"/>
                <w:szCs w:val="32"/>
              </w:rPr>
            </w:pPr>
            <w:r>
              <w:rPr>
                <w:rFonts w:ascii="仿宋" w:eastAsia="仿宋" w:hAnsi="仿宋" w:cs="仿宋" w:hint="eastAsia"/>
                <w:b/>
                <w:sz w:val="32"/>
                <w:szCs w:val="32"/>
              </w:rPr>
              <w:t>业主单位名称</w:t>
            </w:r>
          </w:p>
        </w:tc>
        <w:tc>
          <w:tcPr>
            <w:tcW w:w="1133" w:type="dxa"/>
            <w:vAlign w:val="center"/>
          </w:tcPr>
          <w:p w:rsidR="0039288C" w:rsidRDefault="004275F6">
            <w:pPr>
              <w:ind w:leftChars="-13" w:left="-27" w:rightChars="-51" w:right="-107"/>
              <w:jc w:val="center"/>
              <w:rPr>
                <w:rFonts w:ascii="仿宋" w:eastAsia="仿宋" w:hAnsi="仿宋" w:cs="仿宋"/>
                <w:b/>
                <w:sz w:val="32"/>
                <w:szCs w:val="32"/>
              </w:rPr>
            </w:pPr>
            <w:r>
              <w:rPr>
                <w:rFonts w:ascii="仿宋" w:eastAsia="仿宋" w:hAnsi="仿宋" w:cs="仿宋" w:hint="eastAsia"/>
                <w:b/>
                <w:sz w:val="32"/>
                <w:szCs w:val="32"/>
              </w:rPr>
              <w:t>业主联系人及电话</w:t>
            </w:r>
          </w:p>
        </w:tc>
      </w:tr>
      <w:tr w:rsidR="0039288C">
        <w:trPr>
          <w:trHeight w:val="454"/>
        </w:trPr>
        <w:tc>
          <w:tcPr>
            <w:tcW w:w="648" w:type="dxa"/>
          </w:tcPr>
          <w:p w:rsidR="0039288C" w:rsidRDefault="0039288C">
            <w:pPr>
              <w:spacing w:line="360" w:lineRule="auto"/>
              <w:jc w:val="center"/>
              <w:rPr>
                <w:rFonts w:ascii="仿宋" w:eastAsia="仿宋" w:hAnsi="仿宋" w:cs="仿宋"/>
                <w:b/>
                <w:sz w:val="32"/>
                <w:szCs w:val="32"/>
              </w:rPr>
            </w:pPr>
          </w:p>
        </w:tc>
        <w:tc>
          <w:tcPr>
            <w:tcW w:w="1587" w:type="dxa"/>
          </w:tcPr>
          <w:p w:rsidR="0039288C" w:rsidRDefault="0039288C">
            <w:pPr>
              <w:spacing w:line="360" w:lineRule="auto"/>
              <w:jc w:val="center"/>
              <w:rPr>
                <w:rFonts w:ascii="仿宋" w:eastAsia="仿宋" w:hAnsi="仿宋" w:cs="仿宋"/>
                <w:b/>
                <w:sz w:val="32"/>
                <w:szCs w:val="32"/>
              </w:rPr>
            </w:pPr>
          </w:p>
        </w:tc>
        <w:tc>
          <w:tcPr>
            <w:tcW w:w="1219" w:type="dxa"/>
            <w:vAlign w:val="center"/>
          </w:tcPr>
          <w:p w:rsidR="0039288C" w:rsidRDefault="0039288C">
            <w:pPr>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701" w:type="dxa"/>
          </w:tcPr>
          <w:p w:rsidR="0039288C" w:rsidRDefault="0039288C">
            <w:pPr>
              <w:spacing w:line="360" w:lineRule="auto"/>
              <w:jc w:val="center"/>
              <w:rPr>
                <w:rFonts w:ascii="仿宋" w:eastAsia="仿宋" w:hAnsi="仿宋" w:cs="仿宋"/>
                <w:b/>
                <w:sz w:val="32"/>
                <w:szCs w:val="32"/>
              </w:rPr>
            </w:pPr>
          </w:p>
        </w:tc>
        <w:tc>
          <w:tcPr>
            <w:tcW w:w="1133" w:type="dxa"/>
          </w:tcPr>
          <w:p w:rsidR="0039288C" w:rsidRDefault="0039288C">
            <w:pPr>
              <w:spacing w:line="360" w:lineRule="auto"/>
              <w:jc w:val="center"/>
              <w:rPr>
                <w:rFonts w:ascii="仿宋" w:eastAsia="仿宋" w:hAnsi="仿宋" w:cs="仿宋"/>
                <w:b/>
                <w:sz w:val="32"/>
                <w:szCs w:val="32"/>
              </w:rPr>
            </w:pPr>
          </w:p>
        </w:tc>
      </w:tr>
      <w:tr w:rsidR="0039288C">
        <w:trPr>
          <w:trHeight w:val="454"/>
        </w:trPr>
        <w:tc>
          <w:tcPr>
            <w:tcW w:w="648" w:type="dxa"/>
          </w:tcPr>
          <w:p w:rsidR="0039288C" w:rsidRDefault="0039288C">
            <w:pPr>
              <w:spacing w:line="360" w:lineRule="auto"/>
              <w:jc w:val="center"/>
              <w:rPr>
                <w:rFonts w:ascii="仿宋" w:eastAsia="仿宋" w:hAnsi="仿宋" w:cs="仿宋"/>
                <w:b/>
                <w:sz w:val="32"/>
                <w:szCs w:val="32"/>
              </w:rPr>
            </w:pPr>
          </w:p>
        </w:tc>
        <w:tc>
          <w:tcPr>
            <w:tcW w:w="1587" w:type="dxa"/>
          </w:tcPr>
          <w:p w:rsidR="0039288C" w:rsidRDefault="0039288C">
            <w:pPr>
              <w:spacing w:line="360" w:lineRule="auto"/>
              <w:jc w:val="center"/>
              <w:rPr>
                <w:rFonts w:ascii="仿宋" w:eastAsia="仿宋" w:hAnsi="仿宋" w:cs="仿宋"/>
                <w:b/>
                <w:sz w:val="32"/>
                <w:szCs w:val="32"/>
              </w:rPr>
            </w:pPr>
          </w:p>
        </w:tc>
        <w:tc>
          <w:tcPr>
            <w:tcW w:w="1219"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701" w:type="dxa"/>
          </w:tcPr>
          <w:p w:rsidR="0039288C" w:rsidRDefault="0039288C">
            <w:pPr>
              <w:spacing w:line="360" w:lineRule="auto"/>
              <w:jc w:val="center"/>
              <w:rPr>
                <w:rFonts w:ascii="仿宋" w:eastAsia="仿宋" w:hAnsi="仿宋" w:cs="仿宋"/>
                <w:b/>
                <w:sz w:val="32"/>
                <w:szCs w:val="32"/>
              </w:rPr>
            </w:pPr>
          </w:p>
        </w:tc>
        <w:tc>
          <w:tcPr>
            <w:tcW w:w="1133" w:type="dxa"/>
          </w:tcPr>
          <w:p w:rsidR="0039288C" w:rsidRDefault="0039288C">
            <w:pPr>
              <w:spacing w:line="360" w:lineRule="auto"/>
              <w:jc w:val="center"/>
              <w:rPr>
                <w:rFonts w:ascii="仿宋" w:eastAsia="仿宋" w:hAnsi="仿宋" w:cs="仿宋"/>
                <w:b/>
                <w:sz w:val="32"/>
                <w:szCs w:val="32"/>
              </w:rPr>
            </w:pPr>
          </w:p>
        </w:tc>
      </w:tr>
      <w:tr w:rsidR="0039288C">
        <w:trPr>
          <w:trHeight w:val="454"/>
        </w:trPr>
        <w:tc>
          <w:tcPr>
            <w:tcW w:w="648" w:type="dxa"/>
          </w:tcPr>
          <w:p w:rsidR="0039288C" w:rsidRDefault="0039288C">
            <w:pPr>
              <w:spacing w:line="360" w:lineRule="auto"/>
              <w:jc w:val="center"/>
              <w:rPr>
                <w:rFonts w:ascii="仿宋" w:eastAsia="仿宋" w:hAnsi="仿宋" w:cs="仿宋"/>
                <w:b/>
                <w:sz w:val="32"/>
                <w:szCs w:val="32"/>
              </w:rPr>
            </w:pPr>
          </w:p>
        </w:tc>
        <w:tc>
          <w:tcPr>
            <w:tcW w:w="1587" w:type="dxa"/>
          </w:tcPr>
          <w:p w:rsidR="0039288C" w:rsidRDefault="0039288C">
            <w:pPr>
              <w:spacing w:line="360" w:lineRule="auto"/>
              <w:jc w:val="center"/>
              <w:rPr>
                <w:rFonts w:ascii="仿宋" w:eastAsia="仿宋" w:hAnsi="仿宋" w:cs="仿宋"/>
                <w:b/>
                <w:sz w:val="32"/>
                <w:szCs w:val="32"/>
              </w:rPr>
            </w:pPr>
          </w:p>
        </w:tc>
        <w:tc>
          <w:tcPr>
            <w:tcW w:w="1219"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701" w:type="dxa"/>
          </w:tcPr>
          <w:p w:rsidR="0039288C" w:rsidRDefault="0039288C">
            <w:pPr>
              <w:spacing w:line="360" w:lineRule="auto"/>
              <w:jc w:val="center"/>
              <w:rPr>
                <w:rFonts w:ascii="仿宋" w:eastAsia="仿宋" w:hAnsi="仿宋" w:cs="仿宋"/>
                <w:b/>
                <w:sz w:val="32"/>
                <w:szCs w:val="32"/>
              </w:rPr>
            </w:pPr>
          </w:p>
        </w:tc>
        <w:tc>
          <w:tcPr>
            <w:tcW w:w="1133" w:type="dxa"/>
          </w:tcPr>
          <w:p w:rsidR="0039288C" w:rsidRDefault="0039288C">
            <w:pPr>
              <w:spacing w:line="360" w:lineRule="auto"/>
              <w:jc w:val="center"/>
              <w:rPr>
                <w:rFonts w:ascii="仿宋" w:eastAsia="仿宋" w:hAnsi="仿宋" w:cs="仿宋"/>
                <w:b/>
                <w:sz w:val="32"/>
                <w:szCs w:val="32"/>
              </w:rPr>
            </w:pPr>
          </w:p>
        </w:tc>
      </w:tr>
      <w:tr w:rsidR="0039288C">
        <w:trPr>
          <w:trHeight w:val="454"/>
        </w:trPr>
        <w:tc>
          <w:tcPr>
            <w:tcW w:w="648" w:type="dxa"/>
          </w:tcPr>
          <w:p w:rsidR="0039288C" w:rsidRDefault="0039288C">
            <w:pPr>
              <w:spacing w:line="360" w:lineRule="auto"/>
              <w:jc w:val="center"/>
              <w:rPr>
                <w:rFonts w:ascii="仿宋" w:eastAsia="仿宋" w:hAnsi="仿宋" w:cs="仿宋"/>
                <w:b/>
                <w:sz w:val="32"/>
                <w:szCs w:val="32"/>
              </w:rPr>
            </w:pPr>
          </w:p>
        </w:tc>
        <w:tc>
          <w:tcPr>
            <w:tcW w:w="1587" w:type="dxa"/>
          </w:tcPr>
          <w:p w:rsidR="0039288C" w:rsidRDefault="0039288C">
            <w:pPr>
              <w:spacing w:line="360" w:lineRule="auto"/>
              <w:jc w:val="center"/>
              <w:rPr>
                <w:rFonts w:ascii="仿宋" w:eastAsia="仿宋" w:hAnsi="仿宋" w:cs="仿宋"/>
                <w:b/>
                <w:sz w:val="32"/>
                <w:szCs w:val="32"/>
              </w:rPr>
            </w:pPr>
          </w:p>
        </w:tc>
        <w:tc>
          <w:tcPr>
            <w:tcW w:w="1219"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276" w:type="dxa"/>
          </w:tcPr>
          <w:p w:rsidR="0039288C" w:rsidRDefault="0039288C">
            <w:pPr>
              <w:spacing w:line="360" w:lineRule="auto"/>
              <w:jc w:val="center"/>
              <w:rPr>
                <w:rFonts w:ascii="仿宋" w:eastAsia="仿宋" w:hAnsi="仿宋" w:cs="仿宋"/>
                <w:b/>
                <w:sz w:val="32"/>
                <w:szCs w:val="32"/>
              </w:rPr>
            </w:pPr>
          </w:p>
        </w:tc>
        <w:tc>
          <w:tcPr>
            <w:tcW w:w="1701" w:type="dxa"/>
          </w:tcPr>
          <w:p w:rsidR="0039288C" w:rsidRDefault="0039288C">
            <w:pPr>
              <w:spacing w:line="360" w:lineRule="auto"/>
              <w:jc w:val="center"/>
              <w:rPr>
                <w:rFonts w:ascii="仿宋" w:eastAsia="仿宋" w:hAnsi="仿宋" w:cs="仿宋"/>
                <w:b/>
                <w:sz w:val="32"/>
                <w:szCs w:val="32"/>
              </w:rPr>
            </w:pPr>
          </w:p>
        </w:tc>
        <w:tc>
          <w:tcPr>
            <w:tcW w:w="1133" w:type="dxa"/>
          </w:tcPr>
          <w:p w:rsidR="0039288C" w:rsidRDefault="0039288C">
            <w:pPr>
              <w:spacing w:line="360" w:lineRule="auto"/>
              <w:jc w:val="center"/>
              <w:rPr>
                <w:rFonts w:ascii="仿宋" w:eastAsia="仿宋" w:hAnsi="仿宋" w:cs="仿宋"/>
                <w:b/>
                <w:sz w:val="32"/>
                <w:szCs w:val="32"/>
              </w:rPr>
            </w:pPr>
          </w:p>
        </w:tc>
      </w:tr>
      <w:tr w:rsidR="0039288C">
        <w:trPr>
          <w:trHeight w:val="454"/>
        </w:trPr>
        <w:tc>
          <w:tcPr>
            <w:tcW w:w="4730" w:type="dxa"/>
            <w:gridSpan w:val="4"/>
          </w:tcPr>
          <w:p w:rsidR="0039288C" w:rsidRDefault="004275F6">
            <w:pPr>
              <w:spacing w:line="360" w:lineRule="auto"/>
              <w:jc w:val="center"/>
              <w:rPr>
                <w:rFonts w:ascii="仿宋" w:eastAsia="仿宋" w:hAnsi="仿宋" w:cs="仿宋"/>
                <w:b/>
                <w:sz w:val="32"/>
                <w:szCs w:val="32"/>
              </w:rPr>
            </w:pPr>
            <w:r>
              <w:rPr>
                <w:rFonts w:ascii="仿宋" w:eastAsia="仿宋" w:hAnsi="仿宋" w:cs="仿宋" w:hint="eastAsia"/>
                <w:spacing w:val="-2"/>
                <w:sz w:val="32"/>
                <w:szCs w:val="32"/>
              </w:rPr>
              <w:t>累计金额</w:t>
            </w:r>
          </w:p>
        </w:tc>
        <w:tc>
          <w:tcPr>
            <w:tcW w:w="4110" w:type="dxa"/>
            <w:gridSpan w:val="3"/>
          </w:tcPr>
          <w:p w:rsidR="0039288C" w:rsidRDefault="0039288C">
            <w:pPr>
              <w:spacing w:line="360" w:lineRule="auto"/>
              <w:jc w:val="center"/>
              <w:rPr>
                <w:rFonts w:ascii="仿宋" w:eastAsia="仿宋" w:hAnsi="仿宋" w:cs="仿宋"/>
                <w:b/>
                <w:sz w:val="32"/>
                <w:szCs w:val="32"/>
              </w:rPr>
            </w:pPr>
          </w:p>
        </w:tc>
      </w:tr>
    </w:tbl>
    <w:p w:rsidR="0039288C" w:rsidRDefault="0039288C">
      <w:pPr>
        <w:spacing w:line="360" w:lineRule="auto"/>
        <w:ind w:firstLineChars="225" w:firstLine="714"/>
        <w:rPr>
          <w:rFonts w:ascii="仿宋" w:eastAsia="仿宋" w:hAnsi="仿宋" w:cs="仿宋"/>
          <w:b/>
          <w:spacing w:val="-2"/>
          <w:sz w:val="32"/>
          <w:szCs w:val="32"/>
        </w:rPr>
      </w:pPr>
    </w:p>
    <w:p w:rsidR="0039288C" w:rsidRDefault="0039288C">
      <w:pPr>
        <w:spacing w:line="360" w:lineRule="auto"/>
        <w:ind w:firstLineChars="225" w:firstLine="720"/>
        <w:rPr>
          <w:rFonts w:ascii="仿宋" w:eastAsia="仿宋" w:hAnsi="仿宋" w:cs="仿宋"/>
          <w:sz w:val="32"/>
          <w:szCs w:val="32"/>
        </w:rPr>
      </w:pPr>
    </w:p>
    <w:p w:rsidR="0039288C" w:rsidRDefault="004275F6">
      <w:pPr>
        <w:spacing w:beforeLines="50" w:before="120" w:line="276" w:lineRule="auto"/>
        <w:jc w:val="right"/>
        <w:rPr>
          <w:rFonts w:ascii="仿宋" w:eastAsia="仿宋" w:hAnsi="仿宋" w:cs="仿宋"/>
          <w:sz w:val="32"/>
          <w:szCs w:val="32"/>
        </w:rPr>
      </w:pPr>
      <w:r>
        <w:rPr>
          <w:rFonts w:ascii="仿宋" w:eastAsia="仿宋" w:hAnsi="仿宋" w:cs="仿宋" w:hint="eastAsia"/>
          <w:sz w:val="32"/>
          <w:szCs w:val="32"/>
        </w:rPr>
        <w:t>投标人：</w:t>
      </w:r>
      <w:r>
        <w:rPr>
          <w:rFonts w:ascii="仿宋" w:eastAsia="仿宋" w:hAnsi="仿宋" w:cs="仿宋" w:hint="eastAsia"/>
          <w:sz w:val="32"/>
          <w:szCs w:val="32"/>
          <w:u w:val="single"/>
        </w:rPr>
        <w:t xml:space="preserve">                        （盖章）</w:t>
      </w:r>
    </w:p>
    <w:p w:rsidR="0039288C" w:rsidRDefault="004275F6">
      <w:pPr>
        <w:spacing w:line="276" w:lineRule="auto"/>
        <w:ind w:firstLineChars="600" w:firstLine="1920"/>
        <w:rPr>
          <w:rFonts w:ascii="仿宋" w:eastAsia="仿宋" w:hAnsi="仿宋" w:cs="仿宋"/>
          <w:sz w:val="32"/>
          <w:szCs w:val="32"/>
          <w:u w:val="single"/>
        </w:rPr>
      </w:pPr>
      <w:r>
        <w:rPr>
          <w:rFonts w:ascii="仿宋" w:eastAsia="仿宋" w:hAnsi="仿宋" w:cs="仿宋" w:hint="eastAsia"/>
          <w:sz w:val="32"/>
          <w:szCs w:val="32"/>
        </w:rPr>
        <w:t>投标人代表：</w:t>
      </w:r>
      <w:r>
        <w:rPr>
          <w:rFonts w:ascii="仿宋" w:eastAsia="仿宋" w:hAnsi="仿宋" w:cs="仿宋" w:hint="eastAsia"/>
          <w:sz w:val="32"/>
          <w:szCs w:val="32"/>
          <w:u w:val="single"/>
        </w:rPr>
        <w:t xml:space="preserve">           （签字或盖章）</w:t>
      </w:r>
    </w:p>
    <w:p w:rsidR="0039288C" w:rsidRDefault="004275F6">
      <w:pPr>
        <w:spacing w:line="276" w:lineRule="auto"/>
        <w:ind w:right="105" w:firstLineChars="600" w:firstLine="1920"/>
        <w:rPr>
          <w:rFonts w:ascii="仿宋" w:eastAsia="仿宋" w:hAnsi="仿宋" w:cs="仿宋"/>
          <w:sz w:val="32"/>
          <w:szCs w:val="32"/>
        </w:rPr>
      </w:pPr>
      <w:r>
        <w:rPr>
          <w:rFonts w:ascii="仿宋" w:eastAsia="仿宋" w:hAnsi="仿宋" w:cs="仿宋" w:hint="eastAsia"/>
          <w:sz w:val="32"/>
          <w:szCs w:val="32"/>
        </w:rPr>
        <w:t>日      期：</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39288C" w:rsidRDefault="0039288C">
      <w:pPr>
        <w:spacing w:line="360" w:lineRule="auto"/>
        <w:rPr>
          <w:rFonts w:ascii="仿宋" w:eastAsia="仿宋" w:hAnsi="仿宋" w:cs="仿宋"/>
          <w:sz w:val="32"/>
          <w:szCs w:val="32"/>
        </w:rPr>
      </w:pPr>
    </w:p>
    <w:p w:rsidR="0039288C" w:rsidRDefault="004275F6">
      <w:pPr>
        <w:pStyle w:val="2"/>
        <w:jc w:val="center"/>
        <w:rPr>
          <w:rFonts w:ascii="仿宋" w:eastAsia="仿宋" w:hAnsi="仿宋" w:cs="仿宋"/>
          <w:sz w:val="32"/>
        </w:rPr>
      </w:pPr>
      <w:r>
        <w:rPr>
          <w:rFonts w:ascii="仿宋" w:eastAsia="仿宋" w:hAnsi="仿宋" w:cs="仿宋" w:hint="eastAsia"/>
          <w:sz w:val="32"/>
          <w:u w:val="single"/>
        </w:rPr>
        <w:br w:type="page"/>
      </w:r>
      <w:r>
        <w:rPr>
          <w:rFonts w:ascii="仿宋" w:eastAsia="仿宋" w:hAnsi="仿宋" w:cs="仿宋" w:hint="eastAsia"/>
          <w:sz w:val="32"/>
        </w:rPr>
        <w:lastRenderedPageBreak/>
        <w:t>（十）招标文件要求提供的其它商务技术方面的文件</w:t>
      </w:r>
    </w:p>
    <w:p w:rsidR="0039288C" w:rsidRDefault="004275F6">
      <w:pPr>
        <w:pStyle w:val="a0"/>
        <w:snapToGrid w:val="0"/>
        <w:spacing w:line="420" w:lineRule="atLeast"/>
        <w:ind w:firstLineChars="200" w:firstLine="624"/>
        <w:rPr>
          <w:rFonts w:ascii="仿宋" w:eastAsia="仿宋" w:hAnsi="仿宋" w:cs="仿宋"/>
          <w:sz w:val="32"/>
          <w:szCs w:val="32"/>
          <w:lang w:eastAsia="zh-CN"/>
        </w:rPr>
      </w:pPr>
      <w:r>
        <w:rPr>
          <w:rFonts w:ascii="仿宋" w:eastAsia="仿宋" w:hAnsi="仿宋" w:cs="仿宋" w:hint="eastAsia"/>
          <w:spacing w:val="-4"/>
          <w:sz w:val="32"/>
          <w:szCs w:val="32"/>
          <w:lang w:eastAsia="zh-CN"/>
        </w:rPr>
        <w:t>投标人根据招标文件要求或投标人认为需要补充提供的资料</w:t>
      </w:r>
    </w:p>
    <w:p w:rsidR="0039288C" w:rsidRDefault="0039288C">
      <w:pPr>
        <w:spacing w:line="440" w:lineRule="exact"/>
        <w:rPr>
          <w:rFonts w:ascii="仿宋" w:eastAsia="仿宋" w:hAnsi="仿宋" w:cs="仿宋"/>
          <w:sz w:val="32"/>
          <w:szCs w:val="32"/>
        </w:rPr>
      </w:pPr>
    </w:p>
    <w:p w:rsidR="0039288C" w:rsidRDefault="0039288C">
      <w:pPr>
        <w:spacing w:line="440" w:lineRule="exact"/>
        <w:rPr>
          <w:rFonts w:ascii="仿宋" w:eastAsia="仿宋" w:hAnsi="仿宋" w:cs="仿宋"/>
          <w:sz w:val="32"/>
          <w:szCs w:val="32"/>
        </w:rPr>
      </w:pPr>
    </w:p>
    <w:p w:rsidR="0039288C" w:rsidRDefault="0039288C">
      <w:pPr>
        <w:spacing w:line="440" w:lineRule="exact"/>
        <w:rPr>
          <w:rFonts w:ascii="仿宋" w:eastAsia="仿宋" w:hAnsi="仿宋" w:cs="仿宋"/>
          <w:sz w:val="32"/>
          <w:szCs w:val="32"/>
        </w:rPr>
      </w:pPr>
    </w:p>
    <w:tbl>
      <w:tblPr>
        <w:tblW w:w="889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6357"/>
      </w:tblGrid>
      <w:tr w:rsidR="0039288C">
        <w:tc>
          <w:tcPr>
            <w:tcW w:w="2539" w:type="dxa"/>
            <w:vAlign w:val="center"/>
          </w:tcPr>
          <w:p w:rsidR="0039288C" w:rsidRDefault="004275F6">
            <w:pPr>
              <w:widowControl/>
              <w:wordWrap w:val="0"/>
              <w:spacing w:beforeLines="50" w:before="120" w:afterLines="50" w:after="120"/>
              <w:jc w:val="left"/>
              <w:rPr>
                <w:rFonts w:ascii="仿宋" w:eastAsia="仿宋" w:hAnsi="仿宋" w:cs="仿宋"/>
                <w:kern w:val="0"/>
                <w:sz w:val="32"/>
                <w:szCs w:val="32"/>
              </w:rPr>
            </w:pPr>
            <w:r>
              <w:rPr>
                <w:rFonts w:ascii="仿宋" w:eastAsia="仿宋" w:hAnsi="仿宋" w:cs="仿宋" w:hint="eastAsia"/>
                <w:kern w:val="0"/>
                <w:sz w:val="32"/>
                <w:szCs w:val="32"/>
              </w:rPr>
              <w:t>投标人联系方式</w:t>
            </w:r>
          </w:p>
        </w:tc>
        <w:tc>
          <w:tcPr>
            <w:tcW w:w="6357" w:type="dxa"/>
          </w:tcPr>
          <w:p w:rsidR="0039288C" w:rsidRDefault="004275F6">
            <w:pPr>
              <w:widowControl/>
              <w:wordWrap w:val="0"/>
              <w:spacing w:beforeLines="50" w:before="120" w:afterLines="50" w:after="120"/>
              <w:jc w:val="left"/>
              <w:rPr>
                <w:rFonts w:ascii="仿宋" w:eastAsia="仿宋" w:hAnsi="仿宋" w:cs="仿宋"/>
                <w:kern w:val="0"/>
                <w:sz w:val="32"/>
                <w:szCs w:val="32"/>
              </w:rPr>
            </w:pPr>
            <w:r>
              <w:rPr>
                <w:rFonts w:ascii="仿宋" w:eastAsia="仿宋" w:hAnsi="仿宋" w:cs="仿宋" w:hint="eastAsia"/>
                <w:kern w:val="0"/>
                <w:sz w:val="32"/>
                <w:szCs w:val="32"/>
              </w:rPr>
              <w:t>办理保证金联系人：</w:t>
            </w:r>
          </w:p>
          <w:p w:rsidR="0039288C" w:rsidRDefault="004275F6">
            <w:pPr>
              <w:widowControl/>
              <w:wordWrap w:val="0"/>
              <w:spacing w:beforeLines="50" w:before="120" w:afterLines="50" w:after="120"/>
              <w:jc w:val="left"/>
              <w:rPr>
                <w:rFonts w:ascii="仿宋" w:eastAsia="仿宋" w:hAnsi="仿宋" w:cs="仿宋"/>
                <w:kern w:val="0"/>
                <w:sz w:val="32"/>
                <w:szCs w:val="32"/>
              </w:rPr>
            </w:pPr>
            <w:r>
              <w:rPr>
                <w:rFonts w:ascii="仿宋" w:eastAsia="仿宋" w:hAnsi="仿宋" w:cs="仿宋" w:hint="eastAsia"/>
                <w:kern w:val="0"/>
                <w:sz w:val="32"/>
                <w:szCs w:val="32"/>
              </w:rPr>
              <w:t>联系电话：</w:t>
            </w:r>
          </w:p>
        </w:tc>
      </w:tr>
      <w:tr w:rsidR="0039288C">
        <w:tc>
          <w:tcPr>
            <w:tcW w:w="2539" w:type="dxa"/>
            <w:vAlign w:val="center"/>
          </w:tcPr>
          <w:p w:rsidR="0039288C" w:rsidRDefault="004275F6">
            <w:pPr>
              <w:widowControl/>
              <w:wordWrap w:val="0"/>
              <w:spacing w:beforeLines="25" w:before="60" w:afterLines="25" w:after="60"/>
              <w:jc w:val="center"/>
              <w:rPr>
                <w:rFonts w:ascii="仿宋" w:eastAsia="仿宋" w:hAnsi="仿宋" w:cs="仿宋"/>
                <w:kern w:val="0"/>
                <w:sz w:val="32"/>
                <w:szCs w:val="32"/>
              </w:rPr>
            </w:pPr>
            <w:r>
              <w:rPr>
                <w:rFonts w:ascii="仿宋" w:eastAsia="仿宋" w:hAnsi="仿宋" w:cs="仿宋" w:hint="eastAsia"/>
                <w:kern w:val="0"/>
                <w:sz w:val="32"/>
                <w:szCs w:val="32"/>
              </w:rPr>
              <w:t>备    注</w:t>
            </w:r>
          </w:p>
        </w:tc>
        <w:tc>
          <w:tcPr>
            <w:tcW w:w="6357" w:type="dxa"/>
          </w:tcPr>
          <w:p w:rsidR="0039288C" w:rsidRDefault="0039288C">
            <w:pPr>
              <w:widowControl/>
              <w:wordWrap w:val="0"/>
              <w:spacing w:beforeLines="25" w:before="60" w:afterLines="25" w:after="60"/>
              <w:jc w:val="left"/>
              <w:rPr>
                <w:rFonts w:ascii="仿宋" w:eastAsia="仿宋" w:hAnsi="仿宋" w:cs="仿宋"/>
                <w:kern w:val="0"/>
                <w:sz w:val="32"/>
                <w:szCs w:val="32"/>
              </w:rPr>
            </w:pPr>
          </w:p>
          <w:p w:rsidR="0039288C" w:rsidRDefault="0039288C">
            <w:pPr>
              <w:widowControl/>
              <w:wordWrap w:val="0"/>
              <w:spacing w:beforeLines="25" w:before="60" w:afterLines="25" w:after="60"/>
              <w:jc w:val="left"/>
              <w:rPr>
                <w:rFonts w:ascii="仿宋" w:eastAsia="仿宋" w:hAnsi="仿宋" w:cs="仿宋"/>
                <w:kern w:val="0"/>
                <w:sz w:val="32"/>
                <w:szCs w:val="32"/>
              </w:rPr>
            </w:pPr>
          </w:p>
        </w:tc>
      </w:tr>
      <w:tr w:rsidR="0039288C">
        <w:tc>
          <w:tcPr>
            <w:tcW w:w="8896" w:type="dxa"/>
            <w:gridSpan w:val="2"/>
          </w:tcPr>
          <w:p w:rsidR="0039288C" w:rsidRDefault="0039288C">
            <w:pPr>
              <w:widowControl/>
              <w:wordWrap w:val="0"/>
              <w:spacing w:line="360" w:lineRule="auto"/>
              <w:ind w:firstLineChars="2200" w:firstLine="7040"/>
              <w:jc w:val="left"/>
              <w:rPr>
                <w:rFonts w:ascii="仿宋" w:eastAsia="仿宋" w:hAnsi="仿宋" w:cs="仿宋"/>
                <w:kern w:val="0"/>
                <w:sz w:val="32"/>
                <w:szCs w:val="32"/>
                <w:u w:val="single"/>
              </w:rPr>
            </w:pPr>
          </w:p>
          <w:p w:rsidR="0039288C" w:rsidRDefault="004275F6">
            <w:pPr>
              <w:widowControl/>
              <w:wordWrap w:val="0"/>
              <w:spacing w:line="360" w:lineRule="auto"/>
              <w:jc w:val="right"/>
              <w:rPr>
                <w:rFonts w:ascii="仿宋" w:eastAsia="仿宋" w:hAnsi="仿宋" w:cs="仿宋"/>
                <w:kern w:val="0"/>
                <w:sz w:val="32"/>
                <w:szCs w:val="32"/>
              </w:rPr>
            </w:pPr>
            <w:r>
              <w:rPr>
                <w:rFonts w:ascii="仿宋" w:eastAsia="仿宋" w:hAnsi="仿宋" w:cs="仿宋" w:hint="eastAsia"/>
                <w:kern w:val="0"/>
                <w:sz w:val="32"/>
                <w:szCs w:val="32"/>
                <w:u w:val="single"/>
              </w:rPr>
              <w:t>（投标人名称、加盖投标人公章</w:t>
            </w:r>
            <w:r>
              <w:rPr>
                <w:rFonts w:ascii="仿宋" w:eastAsia="仿宋" w:hAnsi="仿宋" w:cs="仿宋" w:hint="eastAsia"/>
                <w:kern w:val="0"/>
                <w:sz w:val="32"/>
                <w:szCs w:val="32"/>
              </w:rPr>
              <w:t>）</w:t>
            </w:r>
          </w:p>
          <w:p w:rsidR="0039288C" w:rsidRDefault="004275F6">
            <w:pPr>
              <w:widowControl/>
              <w:wordWrap w:val="0"/>
              <w:spacing w:beforeLines="25" w:before="60" w:afterLines="25" w:after="60"/>
              <w:jc w:val="right"/>
              <w:rPr>
                <w:rFonts w:ascii="仿宋" w:eastAsia="仿宋" w:hAnsi="仿宋" w:cs="仿宋"/>
                <w:kern w:val="0"/>
                <w:sz w:val="32"/>
                <w:szCs w:val="32"/>
              </w:rPr>
            </w:pPr>
            <w:r>
              <w:rPr>
                <w:rFonts w:ascii="仿宋" w:eastAsia="仿宋" w:hAnsi="仿宋" w:cs="仿宋" w:hint="eastAsia"/>
                <w:kern w:val="0"/>
                <w:sz w:val="32"/>
                <w:szCs w:val="32"/>
              </w:rPr>
              <w:t xml:space="preserve">           　　　　　　　　　　　　                 </w:t>
            </w:r>
          </w:p>
          <w:p w:rsidR="0039288C" w:rsidRDefault="004275F6">
            <w:pPr>
              <w:widowControl/>
              <w:wordWrap w:val="0"/>
              <w:spacing w:beforeLines="25" w:before="60" w:afterLines="25" w:after="60"/>
              <w:jc w:val="right"/>
              <w:rPr>
                <w:rFonts w:ascii="仿宋" w:eastAsia="仿宋" w:hAnsi="仿宋" w:cs="仿宋"/>
                <w:kern w:val="0"/>
                <w:sz w:val="32"/>
                <w:szCs w:val="32"/>
              </w:rPr>
            </w:pP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w:t>
            </w:r>
          </w:p>
        </w:tc>
      </w:tr>
    </w:tbl>
    <w:p w:rsidR="0039288C" w:rsidRDefault="004275F6">
      <w:r>
        <w:rPr>
          <w:rFonts w:ascii="仿宋" w:eastAsia="仿宋" w:hAnsi="仿宋" w:cs="仿宋" w:hint="eastAsia"/>
          <w:sz w:val="32"/>
          <w:szCs w:val="32"/>
        </w:rPr>
        <w:br w:type="page"/>
      </w:r>
    </w:p>
    <w:p w:rsidR="0039288C" w:rsidRDefault="004275F6">
      <w:pPr>
        <w:spacing w:line="500" w:lineRule="exact"/>
        <w:jc w:val="center"/>
        <w:rPr>
          <w:rFonts w:ascii="仿宋" w:eastAsia="仿宋" w:hAnsi="仿宋"/>
          <w:b/>
          <w:bCs/>
          <w:sz w:val="32"/>
          <w:szCs w:val="32"/>
        </w:rPr>
      </w:pPr>
      <w:r>
        <w:rPr>
          <w:rFonts w:ascii="仿宋" w:eastAsia="仿宋" w:hAnsi="仿宋" w:hint="eastAsia"/>
          <w:b/>
          <w:bCs/>
          <w:sz w:val="32"/>
          <w:szCs w:val="32"/>
        </w:rPr>
        <w:lastRenderedPageBreak/>
        <w:t>（十一）法人营业执照</w:t>
      </w:r>
    </w:p>
    <w:p w:rsidR="0039288C" w:rsidRDefault="0039288C">
      <w:pPr>
        <w:spacing w:line="500" w:lineRule="exact"/>
        <w:rPr>
          <w:rFonts w:ascii="仿宋" w:eastAsia="仿宋" w:hAnsi="仿宋"/>
          <w:sz w:val="32"/>
          <w:szCs w:val="32"/>
        </w:rPr>
      </w:pPr>
    </w:p>
    <w:p w:rsidR="0039288C" w:rsidRDefault="004275F6">
      <w:pPr>
        <w:spacing w:line="500" w:lineRule="exact"/>
        <w:rPr>
          <w:rFonts w:ascii="仿宋" w:eastAsia="仿宋" w:hAnsi="仿宋"/>
          <w:sz w:val="32"/>
          <w:szCs w:val="32"/>
        </w:rPr>
      </w:pPr>
      <w:r>
        <w:rPr>
          <w:rFonts w:ascii="仿宋" w:eastAsia="仿宋" w:hAnsi="仿宋" w:hint="eastAsia"/>
          <w:sz w:val="32"/>
          <w:szCs w:val="32"/>
        </w:rPr>
        <w:t>：</w:t>
      </w:r>
    </w:p>
    <w:p w:rsidR="0039288C" w:rsidRDefault="0039288C">
      <w:pPr>
        <w:spacing w:line="500" w:lineRule="exact"/>
        <w:rPr>
          <w:rFonts w:ascii="仿宋" w:eastAsia="仿宋" w:hAnsi="仿宋"/>
          <w:sz w:val="32"/>
          <w:szCs w:val="32"/>
        </w:rPr>
      </w:pP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现附上由（签发机关名称）签发的我方法人营业执照副本复印件，该执照业经年检，真实有效。</w:t>
      </w:r>
    </w:p>
    <w:p w:rsidR="0039288C" w:rsidRDefault="004275F6">
      <w:pPr>
        <w:spacing w:line="500" w:lineRule="exact"/>
        <w:ind w:firstLineChars="200" w:firstLine="640"/>
        <w:rPr>
          <w:rFonts w:ascii="仿宋" w:eastAsia="仿宋" w:hAnsi="仿宋"/>
          <w:sz w:val="32"/>
          <w:szCs w:val="32"/>
        </w:rPr>
      </w:pPr>
      <w:r>
        <w:rPr>
          <w:rFonts w:ascii="仿宋" w:eastAsia="仿宋" w:hAnsi="仿宋" w:hint="eastAsia"/>
          <w:sz w:val="32"/>
          <w:szCs w:val="32"/>
        </w:rPr>
        <w:t>（注：法人营业执照提供复印件，需复印包括能说明经年检合格的内容，由企业加盖公章并注明复印件与原件一致。）</w:t>
      </w:r>
    </w:p>
    <w:p w:rsidR="0039288C" w:rsidRDefault="0039288C">
      <w:pPr>
        <w:spacing w:line="500" w:lineRule="exact"/>
        <w:rPr>
          <w:rFonts w:ascii="仿宋" w:eastAsia="仿宋" w:hAnsi="仿宋"/>
          <w:sz w:val="32"/>
          <w:szCs w:val="32"/>
        </w:rPr>
      </w:pPr>
    </w:p>
    <w:p w:rsidR="0039288C" w:rsidRDefault="004275F6">
      <w:pPr>
        <w:spacing w:line="500" w:lineRule="exact"/>
        <w:ind w:firstLineChars="1500" w:firstLine="4800"/>
        <w:rPr>
          <w:rFonts w:ascii="仿宋" w:eastAsia="仿宋" w:hAnsi="仿宋"/>
          <w:sz w:val="32"/>
          <w:szCs w:val="32"/>
        </w:rPr>
      </w:pPr>
      <w:r>
        <w:rPr>
          <w:rFonts w:ascii="仿宋" w:eastAsia="仿宋" w:hAnsi="仿宋" w:hint="eastAsia"/>
          <w:sz w:val="32"/>
          <w:szCs w:val="32"/>
        </w:rPr>
        <w:t>投 标 人（全称并加盖公章）：</w:t>
      </w:r>
    </w:p>
    <w:p w:rsidR="0039288C" w:rsidRDefault="004275F6">
      <w:pPr>
        <w:spacing w:line="500" w:lineRule="exact"/>
        <w:ind w:firstLineChars="1500" w:firstLine="4800"/>
        <w:rPr>
          <w:rFonts w:ascii="仿宋" w:eastAsia="仿宋" w:hAnsi="仿宋"/>
          <w:sz w:val="32"/>
          <w:szCs w:val="32"/>
        </w:rPr>
      </w:pPr>
      <w:r>
        <w:rPr>
          <w:rFonts w:ascii="仿宋" w:eastAsia="仿宋" w:hAnsi="仿宋" w:hint="eastAsia"/>
          <w:sz w:val="32"/>
          <w:szCs w:val="32"/>
        </w:rPr>
        <w:t>投标人代表签字：</w:t>
      </w:r>
    </w:p>
    <w:p w:rsidR="0039288C" w:rsidRDefault="004275F6">
      <w:pPr>
        <w:spacing w:line="500" w:lineRule="exact"/>
        <w:ind w:firstLineChars="1500" w:firstLine="4800"/>
        <w:rPr>
          <w:rFonts w:ascii="仿宋" w:eastAsia="仿宋" w:hAnsi="仿宋"/>
          <w:sz w:val="32"/>
          <w:szCs w:val="32"/>
          <w:u w:val="single"/>
        </w:rPr>
      </w:pPr>
      <w:r>
        <w:rPr>
          <w:rFonts w:ascii="仿宋" w:eastAsia="仿宋" w:hAnsi="仿宋" w:hint="eastAsia"/>
          <w:sz w:val="32"/>
          <w:szCs w:val="32"/>
        </w:rPr>
        <w:t>日      期：</w:t>
      </w:r>
    </w:p>
    <w:p w:rsidR="0039288C" w:rsidRDefault="004275F6">
      <w:pPr>
        <w:spacing w:line="500" w:lineRule="exact"/>
        <w:rPr>
          <w:rFonts w:ascii="仿宋" w:eastAsia="仿宋" w:hAnsi="仿宋"/>
          <w:sz w:val="32"/>
          <w:szCs w:val="32"/>
        </w:rPr>
      </w:pPr>
      <w:r>
        <w:rPr>
          <w:rFonts w:ascii="仿宋" w:eastAsia="仿宋" w:hAnsi="仿宋"/>
          <w:sz w:val="32"/>
          <w:szCs w:val="32"/>
        </w:rPr>
        <w:br w:type="page"/>
      </w:r>
    </w:p>
    <w:p w:rsidR="0039288C" w:rsidRDefault="004275F6">
      <w:pPr>
        <w:spacing w:line="220" w:lineRule="atLeast"/>
        <w:jc w:val="center"/>
        <w:rPr>
          <w:rFonts w:ascii="仿宋" w:eastAsia="仿宋" w:hAnsi="仿宋"/>
          <w:b/>
          <w:sz w:val="32"/>
          <w:szCs w:val="32"/>
        </w:rPr>
      </w:pPr>
      <w:r>
        <w:rPr>
          <w:rFonts w:ascii="仿宋" w:eastAsia="仿宋" w:hAnsi="仿宋" w:hint="eastAsia"/>
          <w:b/>
          <w:sz w:val="32"/>
          <w:szCs w:val="32"/>
        </w:rPr>
        <w:lastRenderedPageBreak/>
        <w:t>（十二）廉洁诚信承诺书</w:t>
      </w:r>
    </w:p>
    <w:p w:rsidR="0039288C" w:rsidRDefault="004275F6">
      <w:pPr>
        <w:spacing w:line="276" w:lineRule="auto"/>
        <w:jc w:val="left"/>
        <w:rPr>
          <w:rFonts w:ascii="仿宋" w:eastAsia="仿宋" w:hAnsi="仿宋"/>
          <w:sz w:val="28"/>
          <w:szCs w:val="28"/>
        </w:rPr>
      </w:pPr>
      <w:r>
        <w:rPr>
          <w:rFonts w:ascii="仿宋" w:eastAsia="仿宋" w:hAnsi="仿宋" w:hint="eastAsia"/>
          <w:sz w:val="28"/>
          <w:szCs w:val="28"/>
        </w:rPr>
        <w:t>致</w:t>
      </w:r>
      <w:r>
        <w:rPr>
          <w:rFonts w:ascii="楷体" w:eastAsia="楷体" w:hAnsi="楷体" w:cs="楷体"/>
          <w:color w:val="000000"/>
          <w:sz w:val="28"/>
          <w:szCs w:val="28"/>
          <w:shd w:val="clear" w:color="auto" w:fill="FFFFFF"/>
        </w:rPr>
        <w:t>厦门国贸城市服务集团股份有限公司</w:t>
      </w:r>
      <w:r>
        <w:rPr>
          <w:rFonts w:ascii="仿宋" w:eastAsia="仿宋" w:hAnsi="仿宋" w:hint="eastAsia"/>
          <w:sz w:val="28"/>
          <w:szCs w:val="28"/>
        </w:rPr>
        <w:t>：</w:t>
      </w:r>
    </w:p>
    <w:p w:rsidR="0039288C" w:rsidRDefault="004275F6">
      <w:pPr>
        <w:spacing w:line="276" w:lineRule="auto"/>
        <w:jc w:val="left"/>
        <w:rPr>
          <w:rFonts w:ascii="仿宋" w:eastAsia="仿宋" w:hAnsi="仿宋"/>
          <w:sz w:val="28"/>
          <w:szCs w:val="28"/>
        </w:rPr>
      </w:pPr>
      <w:r>
        <w:rPr>
          <w:rFonts w:ascii="仿宋" w:eastAsia="仿宋" w:hAnsi="仿宋" w:hint="eastAsia"/>
          <w:sz w:val="28"/>
          <w:szCs w:val="28"/>
        </w:rPr>
        <w:t>承诺方系</w:t>
      </w:r>
      <w:r>
        <w:rPr>
          <w:rFonts w:ascii="楷体" w:eastAsia="楷体" w:hAnsi="楷体" w:cs="楷体"/>
          <w:color w:val="000000"/>
          <w:sz w:val="28"/>
          <w:szCs w:val="28"/>
          <w:shd w:val="clear" w:color="auto" w:fill="FFFFFF"/>
        </w:rPr>
        <w:t>厦门国贸城市服务集团股份有限公司</w:t>
      </w:r>
      <w:r>
        <w:rPr>
          <w:rFonts w:ascii="仿宋" w:eastAsia="仿宋" w:hAnsi="仿宋" w:hint="eastAsia"/>
          <w:sz w:val="28"/>
          <w:szCs w:val="28"/>
        </w:rPr>
        <w:t>（以下简称“</w:t>
      </w:r>
      <w:r>
        <w:rPr>
          <w:rFonts w:ascii="仿宋" w:eastAsia="仿宋" w:hAnsi="仿宋" w:hint="eastAsia"/>
          <w:sz w:val="28"/>
          <w:szCs w:val="28"/>
          <w:u w:val="single"/>
        </w:rPr>
        <w:t>国贸服务”</w:t>
      </w:r>
      <w:r>
        <w:rPr>
          <w:rFonts w:ascii="仿宋" w:eastAsia="仿宋" w:hAnsi="仿宋" w:hint="eastAsia"/>
          <w:sz w:val="28"/>
          <w:szCs w:val="28"/>
        </w:rPr>
        <w:t>）的供应商、服务商或合作商，在相关业务活动(包括但不限于交易洽谈、供货、服务、承揽、技术合作交流、付款)中接触</w:t>
      </w:r>
      <w:r>
        <w:rPr>
          <w:rFonts w:ascii="仿宋" w:eastAsia="仿宋" w:hAnsi="仿宋" w:hint="eastAsia"/>
          <w:sz w:val="28"/>
          <w:szCs w:val="28"/>
          <w:u w:val="single"/>
        </w:rPr>
        <w:t>国贸服务</w:t>
      </w:r>
      <w:r>
        <w:rPr>
          <w:rFonts w:ascii="仿宋" w:eastAsia="仿宋" w:hAnsi="仿宋" w:hint="eastAsia"/>
          <w:sz w:val="28"/>
          <w:szCs w:val="28"/>
        </w:rPr>
        <w:t>相关人员和资讯，在廉洁义务和操守方面做出如下承诺：</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一、自觉遵守国家法律、法规，按照《中国共产党纪律处分条例》、《中华人民共和国反不正当竞争法》、《关于禁止商业贿赂行为的暂行规定》、《中华人民共和国招投标法》以及有关要求进行各项业务活动。</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二、不向</w:t>
      </w:r>
      <w:r>
        <w:rPr>
          <w:rFonts w:ascii="仿宋" w:eastAsia="仿宋" w:hAnsi="仿宋" w:hint="eastAsia"/>
          <w:sz w:val="28"/>
          <w:szCs w:val="28"/>
          <w:u w:val="single"/>
        </w:rPr>
        <w:t>国贸服务</w:t>
      </w:r>
      <w:r>
        <w:rPr>
          <w:rFonts w:ascii="仿宋" w:eastAsia="仿宋" w:hAnsi="仿宋" w:hint="eastAsia"/>
          <w:sz w:val="28"/>
          <w:szCs w:val="28"/>
        </w:rPr>
        <w:t>的工作人员及其亲属馈赠礼金、礼品（含有价证券）；不向</w:t>
      </w:r>
      <w:r>
        <w:rPr>
          <w:rFonts w:ascii="仿宋" w:eastAsia="仿宋" w:hAnsi="仿宋" w:hint="eastAsia"/>
          <w:sz w:val="28"/>
          <w:szCs w:val="28"/>
          <w:u w:val="single"/>
        </w:rPr>
        <w:t>国贸服务</w:t>
      </w:r>
      <w:r>
        <w:rPr>
          <w:rFonts w:ascii="仿宋" w:eastAsia="仿宋" w:hAnsi="仿宋" w:hint="eastAsia"/>
          <w:sz w:val="28"/>
          <w:szCs w:val="28"/>
        </w:rPr>
        <w:t>的工作人员提供任何应由其个人支付报酬的劳务和其它服务；不为</w:t>
      </w:r>
      <w:r>
        <w:rPr>
          <w:rFonts w:ascii="仿宋" w:eastAsia="仿宋" w:hAnsi="仿宋" w:hint="eastAsia"/>
          <w:sz w:val="28"/>
          <w:szCs w:val="28"/>
          <w:u w:val="single"/>
        </w:rPr>
        <w:t>国贸服务</w:t>
      </w:r>
      <w:r>
        <w:rPr>
          <w:rFonts w:ascii="仿宋" w:eastAsia="仿宋" w:hAnsi="仿宋" w:hint="eastAsia"/>
          <w:sz w:val="28"/>
          <w:szCs w:val="28"/>
        </w:rPr>
        <w:t>的工作人员安排可能影响公正执行公务的任何活动；不为</w:t>
      </w:r>
      <w:r>
        <w:rPr>
          <w:rFonts w:ascii="仿宋" w:eastAsia="仿宋" w:hAnsi="仿宋" w:hint="eastAsia"/>
          <w:sz w:val="28"/>
          <w:szCs w:val="28"/>
          <w:u w:val="single"/>
        </w:rPr>
        <w:t>国贸服务</w:t>
      </w:r>
      <w:r>
        <w:rPr>
          <w:rFonts w:ascii="仿宋" w:eastAsia="仿宋" w:hAnsi="仿宋" w:hint="eastAsia"/>
          <w:sz w:val="28"/>
          <w:szCs w:val="28"/>
        </w:rPr>
        <w:t>的工作人员支付应由其个人支付的任何赞助费、宣传费、咨询费、劳务费等；不为</w:t>
      </w:r>
      <w:r>
        <w:rPr>
          <w:rFonts w:ascii="仿宋" w:eastAsia="仿宋" w:hAnsi="仿宋" w:hint="eastAsia"/>
          <w:sz w:val="28"/>
          <w:szCs w:val="28"/>
          <w:u w:val="single"/>
        </w:rPr>
        <w:t>国贸服务</w:t>
      </w:r>
      <w:r>
        <w:rPr>
          <w:rFonts w:ascii="仿宋" w:eastAsia="仿宋" w:hAnsi="仿宋" w:hint="eastAsia"/>
          <w:sz w:val="28"/>
          <w:szCs w:val="28"/>
        </w:rPr>
        <w:t>工作人员报销任何名义的个人消费凭证。一经发现有上述行为，招标人有权取消中标资格。</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三、不与其他经营者串通报价和投标，不排挤其他经营者的公平竞争，损害其他经营者的合法权益；不在工程建设的预决算编制工作中弄虚作假、高估冒算。</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四、承诺方在与</w:t>
      </w:r>
      <w:r>
        <w:rPr>
          <w:rFonts w:ascii="仿宋" w:eastAsia="仿宋" w:hAnsi="仿宋" w:hint="eastAsia"/>
          <w:sz w:val="28"/>
          <w:szCs w:val="28"/>
          <w:u w:val="single"/>
        </w:rPr>
        <w:t>国贸服务</w:t>
      </w:r>
      <w:r>
        <w:rPr>
          <w:rFonts w:ascii="仿宋" w:eastAsia="仿宋" w:hAnsi="仿宋" w:hint="eastAsia"/>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ascii="仿宋" w:eastAsia="仿宋" w:hAnsi="仿宋" w:hint="eastAsia"/>
          <w:sz w:val="28"/>
          <w:szCs w:val="28"/>
          <w:u w:val="single"/>
        </w:rPr>
        <w:t>国贸服务</w:t>
      </w:r>
      <w:r>
        <w:rPr>
          <w:rFonts w:ascii="仿宋" w:eastAsia="仿宋" w:hAnsi="仿宋" w:hint="eastAsia"/>
          <w:sz w:val="28"/>
          <w:szCs w:val="28"/>
        </w:rPr>
        <w:t>备案存档。</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五、承诺方禁止提供仿冒品（包括但不限于如贴牌、掺杂掺假，以次充好，以旧冒新、以不合格冒充合格）或不符合</w:t>
      </w:r>
      <w:r>
        <w:rPr>
          <w:rFonts w:ascii="仿宋" w:eastAsia="仿宋" w:hAnsi="仿宋" w:hint="eastAsia"/>
          <w:sz w:val="28"/>
          <w:szCs w:val="28"/>
          <w:u w:val="single"/>
        </w:rPr>
        <w:t>国贸服务</w:t>
      </w:r>
      <w:r>
        <w:rPr>
          <w:rFonts w:ascii="仿宋" w:eastAsia="仿宋" w:hAnsi="仿宋" w:hint="eastAsia"/>
          <w:sz w:val="28"/>
          <w:szCs w:val="28"/>
        </w:rPr>
        <w:t>所需规格之商品提供</w:t>
      </w:r>
      <w:r>
        <w:rPr>
          <w:rFonts w:ascii="仿宋" w:eastAsia="仿宋" w:hAnsi="仿宋" w:hint="eastAsia"/>
          <w:sz w:val="28"/>
          <w:szCs w:val="28"/>
          <w:u w:val="single"/>
        </w:rPr>
        <w:t>国贸服务</w:t>
      </w:r>
      <w:r>
        <w:rPr>
          <w:rFonts w:ascii="仿宋" w:eastAsia="仿宋" w:hAnsi="仿宋" w:hint="eastAsia"/>
          <w:sz w:val="28"/>
          <w:szCs w:val="28"/>
        </w:rPr>
        <w:t>使用。</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六、承诺方同意</w:t>
      </w:r>
      <w:r>
        <w:rPr>
          <w:rFonts w:ascii="仿宋" w:eastAsia="仿宋" w:hAnsi="仿宋" w:hint="eastAsia"/>
          <w:sz w:val="28"/>
          <w:szCs w:val="28"/>
          <w:u w:val="single"/>
        </w:rPr>
        <w:t>国贸服务</w:t>
      </w:r>
      <w:r>
        <w:rPr>
          <w:rFonts w:ascii="仿宋" w:eastAsia="仿宋" w:hAnsi="仿宋" w:hint="eastAsia"/>
          <w:sz w:val="28"/>
          <w:szCs w:val="28"/>
        </w:rPr>
        <w:t>依其保密制度所划列的机密资料可包括一切关于</w:t>
      </w:r>
      <w:r>
        <w:rPr>
          <w:rFonts w:ascii="仿宋" w:eastAsia="仿宋" w:hAnsi="仿宋" w:hint="eastAsia"/>
          <w:sz w:val="28"/>
          <w:szCs w:val="28"/>
          <w:u w:val="single"/>
        </w:rPr>
        <w:t>国贸服务</w:t>
      </w:r>
      <w:r>
        <w:rPr>
          <w:rFonts w:ascii="仿宋" w:eastAsia="仿宋" w:hAnsi="仿宋" w:hint="eastAsia"/>
          <w:sz w:val="28"/>
          <w:szCs w:val="28"/>
        </w:rPr>
        <w:t>，无论是否有价值，被公开或正在采取保密措施的书面、口头或以其他形式呈现、保存之资讯、承诺方与接受机密资料五年内均有保密义务，未经</w:t>
      </w:r>
      <w:r>
        <w:rPr>
          <w:rFonts w:ascii="仿宋" w:eastAsia="仿宋" w:hAnsi="仿宋" w:hint="eastAsia"/>
          <w:sz w:val="28"/>
          <w:szCs w:val="28"/>
          <w:u w:val="single"/>
        </w:rPr>
        <w:t>国贸服务</w:t>
      </w:r>
      <w:r>
        <w:rPr>
          <w:rFonts w:ascii="仿宋" w:eastAsia="仿宋" w:hAnsi="仿宋" w:hint="eastAsia"/>
          <w:sz w:val="28"/>
          <w:szCs w:val="28"/>
        </w:rPr>
        <w:t>同意不得利用或向任何第三方泄露、交付。</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七、为净化采购相关秩序及环境，可至</w:t>
      </w:r>
      <w:r>
        <w:rPr>
          <w:rFonts w:ascii="仿宋" w:eastAsia="仿宋" w:hAnsi="仿宋" w:hint="eastAsia"/>
          <w:sz w:val="28"/>
          <w:szCs w:val="28"/>
          <w:u w:val="single"/>
        </w:rPr>
        <w:t>国贸服务</w:t>
      </w:r>
      <w:r>
        <w:rPr>
          <w:rFonts w:ascii="仿宋" w:eastAsia="仿宋" w:hAnsi="仿宋" w:hint="eastAsia"/>
          <w:sz w:val="28"/>
          <w:szCs w:val="28"/>
        </w:rPr>
        <w:t>进行投诉或申报。</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八、违约责任</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lastRenderedPageBreak/>
        <w:t>承诺方承诺如违反本承诺书所述任何义务，无论是否给</w:t>
      </w:r>
      <w:r>
        <w:rPr>
          <w:rFonts w:ascii="仿宋" w:eastAsia="仿宋" w:hAnsi="仿宋" w:hint="eastAsia"/>
          <w:sz w:val="28"/>
          <w:szCs w:val="28"/>
          <w:u w:val="single"/>
        </w:rPr>
        <w:t>国贸服务</w:t>
      </w:r>
      <w:r>
        <w:rPr>
          <w:rFonts w:ascii="仿宋" w:eastAsia="仿宋" w:hAnsi="仿宋" w:hint="eastAsia"/>
          <w:sz w:val="28"/>
          <w:szCs w:val="28"/>
        </w:rPr>
        <w:t>造成损失，承诺方将承担一切责任，并就</w:t>
      </w:r>
      <w:r>
        <w:rPr>
          <w:rFonts w:ascii="仿宋" w:eastAsia="仿宋" w:hAnsi="仿宋" w:hint="eastAsia"/>
          <w:sz w:val="28"/>
          <w:szCs w:val="28"/>
          <w:u w:val="single"/>
        </w:rPr>
        <w:t>国贸服务</w:t>
      </w:r>
      <w:r>
        <w:rPr>
          <w:rFonts w:ascii="仿宋" w:eastAsia="仿宋" w:hAnsi="仿宋" w:hint="eastAsia"/>
          <w:sz w:val="28"/>
          <w:szCs w:val="28"/>
        </w:rPr>
        <w:t>实际造成的经济、名誉损失进行赔偿。</w:t>
      </w:r>
      <w:r>
        <w:rPr>
          <w:rFonts w:ascii="仿宋" w:eastAsia="仿宋" w:hAnsi="仿宋" w:hint="eastAsia"/>
          <w:sz w:val="28"/>
          <w:szCs w:val="28"/>
          <w:u w:val="single"/>
        </w:rPr>
        <w:t>国贸服务</w:t>
      </w:r>
      <w:r>
        <w:rPr>
          <w:rFonts w:ascii="仿宋" w:eastAsia="仿宋" w:hAnsi="仿宋" w:hint="eastAsia"/>
          <w:sz w:val="28"/>
          <w:szCs w:val="28"/>
        </w:rPr>
        <w:t>有权解除双方合同并不负任何违约责任，有权从应付承诺方账款中扣罚，并可采用法律手段索赔。</w:t>
      </w:r>
    </w:p>
    <w:p w:rsidR="0039288C" w:rsidRDefault="004275F6">
      <w:pPr>
        <w:spacing w:line="300" w:lineRule="auto"/>
        <w:ind w:leftChars="-193" w:left="-405" w:firstLineChars="200" w:firstLine="560"/>
        <w:rPr>
          <w:rFonts w:ascii="仿宋" w:eastAsia="仿宋" w:hAnsi="仿宋"/>
          <w:sz w:val="28"/>
          <w:szCs w:val="28"/>
        </w:rPr>
      </w:pPr>
      <w:r>
        <w:rPr>
          <w:rFonts w:ascii="仿宋" w:eastAsia="仿宋" w:hAnsi="仿宋" w:hint="eastAsia"/>
          <w:sz w:val="28"/>
          <w:szCs w:val="28"/>
        </w:rPr>
        <w:t>九、自觉接受监督。</w:t>
      </w:r>
    </w:p>
    <w:p w:rsidR="0039288C" w:rsidRDefault="004275F6">
      <w:pPr>
        <w:ind w:firstLineChars="200" w:firstLine="560"/>
        <w:rPr>
          <w:rFonts w:ascii="仿宋" w:eastAsia="仿宋" w:hAnsi="仿宋"/>
          <w:sz w:val="28"/>
          <w:szCs w:val="28"/>
        </w:rPr>
      </w:pPr>
      <w:r>
        <w:rPr>
          <w:rFonts w:ascii="仿宋" w:eastAsia="仿宋" w:hAnsi="仿宋" w:hint="eastAsia"/>
          <w:sz w:val="28"/>
          <w:szCs w:val="28"/>
        </w:rPr>
        <w:t>特此承诺。</w:t>
      </w:r>
    </w:p>
    <w:p w:rsidR="0039288C" w:rsidRDefault="0039288C">
      <w:pPr>
        <w:spacing w:line="240" w:lineRule="atLeast"/>
        <w:ind w:leftChars="-50" w:left="-105"/>
        <w:jc w:val="center"/>
        <w:rPr>
          <w:rFonts w:ascii="仿宋" w:eastAsia="仿宋" w:hAnsi="仿宋"/>
          <w:sz w:val="28"/>
          <w:szCs w:val="28"/>
        </w:rPr>
      </w:pPr>
    </w:p>
    <w:p w:rsidR="0039288C" w:rsidRDefault="0039288C">
      <w:pPr>
        <w:spacing w:line="240" w:lineRule="atLeast"/>
        <w:ind w:leftChars="-50" w:left="-105"/>
        <w:jc w:val="center"/>
        <w:rPr>
          <w:rFonts w:ascii="仿宋" w:eastAsia="仿宋" w:hAnsi="仿宋"/>
          <w:sz w:val="28"/>
          <w:szCs w:val="28"/>
        </w:rPr>
      </w:pPr>
    </w:p>
    <w:p w:rsidR="0039288C" w:rsidRDefault="004275F6">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承诺人（投标人）名称（盖章）：</w:t>
      </w:r>
    </w:p>
    <w:p w:rsidR="0039288C" w:rsidRDefault="004275F6">
      <w:pPr>
        <w:spacing w:line="240" w:lineRule="atLeast"/>
        <w:ind w:leftChars="-50" w:left="-105"/>
        <w:jc w:val="center"/>
        <w:rPr>
          <w:rFonts w:ascii="仿宋" w:eastAsia="仿宋" w:hAnsi="仿宋"/>
          <w:sz w:val="28"/>
          <w:szCs w:val="28"/>
        </w:rPr>
      </w:pPr>
      <w:r>
        <w:rPr>
          <w:rFonts w:ascii="仿宋" w:eastAsia="仿宋" w:hAnsi="仿宋" w:hint="eastAsia"/>
          <w:sz w:val="28"/>
          <w:szCs w:val="28"/>
        </w:rPr>
        <w:t xml:space="preserve">            法定代表人（或投标人代表）：</w:t>
      </w:r>
    </w:p>
    <w:p w:rsidR="0039288C" w:rsidRDefault="004275F6">
      <w:pPr>
        <w:spacing w:line="240" w:lineRule="atLeast"/>
        <w:ind w:firstLineChars="1200" w:firstLine="3360"/>
        <w:rPr>
          <w:rFonts w:ascii="仿宋" w:eastAsia="仿宋" w:hAnsi="仿宋"/>
          <w:sz w:val="28"/>
          <w:szCs w:val="28"/>
        </w:rPr>
      </w:pPr>
      <w:r>
        <w:rPr>
          <w:rFonts w:ascii="仿宋" w:eastAsia="仿宋" w:hAnsi="仿宋" w:hint="eastAsia"/>
          <w:sz w:val="28"/>
          <w:szCs w:val="28"/>
        </w:rPr>
        <w:t>日期：</w:t>
      </w: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line="500" w:lineRule="exact"/>
        <w:rPr>
          <w:rFonts w:ascii="仿宋" w:eastAsia="仿宋" w:hAnsi="仿宋"/>
          <w:sz w:val="32"/>
          <w:szCs w:val="32"/>
        </w:rPr>
      </w:pPr>
    </w:p>
    <w:p w:rsidR="0039288C" w:rsidRDefault="0039288C">
      <w:pPr>
        <w:spacing w:beforeLines="50" w:before="120" w:afterLines="50" w:after="120"/>
        <w:jc w:val="center"/>
        <w:rPr>
          <w:rFonts w:ascii="仿宋" w:eastAsia="仿宋" w:hAnsi="仿宋"/>
          <w:b/>
          <w:bCs/>
          <w:sz w:val="32"/>
          <w:szCs w:val="32"/>
        </w:rPr>
      </w:pPr>
    </w:p>
    <w:p w:rsidR="0039288C" w:rsidRDefault="004275F6">
      <w:pPr>
        <w:spacing w:beforeLines="50" w:before="120" w:afterLines="50" w:after="120"/>
        <w:jc w:val="center"/>
        <w:rPr>
          <w:rFonts w:ascii="仿宋" w:eastAsia="仿宋" w:hAnsi="仿宋"/>
          <w:b/>
          <w:bCs/>
          <w:sz w:val="32"/>
          <w:szCs w:val="32"/>
        </w:rPr>
      </w:pPr>
      <w:r>
        <w:rPr>
          <w:rFonts w:ascii="仿宋" w:eastAsia="仿宋" w:hAnsi="仿宋" w:hint="eastAsia"/>
          <w:b/>
          <w:bCs/>
          <w:sz w:val="32"/>
          <w:szCs w:val="32"/>
        </w:rPr>
        <w:lastRenderedPageBreak/>
        <w:t>（十三）带“★”号条款逐条响应情况表</w:t>
      </w:r>
    </w:p>
    <w:p w:rsidR="0039288C" w:rsidRDefault="004275F6">
      <w:pPr>
        <w:spacing w:line="380" w:lineRule="exact"/>
        <w:rPr>
          <w:rFonts w:ascii="仿宋" w:eastAsia="仿宋" w:hAnsi="仿宋"/>
          <w:sz w:val="32"/>
          <w:szCs w:val="32"/>
        </w:rPr>
      </w:pPr>
      <w:r>
        <w:rPr>
          <w:rFonts w:ascii="仿宋" w:eastAsia="仿宋" w:hAnsi="仿宋" w:cs="宋体" w:hint="eastAsia"/>
          <w:sz w:val="32"/>
          <w:szCs w:val="32"/>
        </w:rPr>
        <w:t>项目名称：</w:t>
      </w:r>
      <w:r>
        <w:rPr>
          <w:rFonts w:ascii="仿宋" w:eastAsia="仿宋" w:hAnsi="仿宋" w:hint="eastAsia"/>
          <w:sz w:val="32"/>
          <w:szCs w:val="32"/>
        </w:rPr>
        <w:t xml:space="preserve">        招标编号</w:t>
      </w:r>
      <w:r>
        <w:rPr>
          <w:rFonts w:ascii="仿宋" w:eastAsia="仿宋" w:hAnsi="仿宋" w:cs="宋体" w:hint="eastAsia"/>
          <w:sz w:val="32"/>
          <w:szCs w:val="32"/>
        </w:rPr>
        <w:t>：</w:t>
      </w:r>
    </w:p>
    <w:tbl>
      <w:tblPr>
        <w:tblW w:w="895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67"/>
        <w:gridCol w:w="3276"/>
        <w:gridCol w:w="1836"/>
        <w:gridCol w:w="2676"/>
      </w:tblGrid>
      <w:tr w:rsidR="0039288C">
        <w:trPr>
          <w:trHeight w:val="1217"/>
          <w:jc w:val="center"/>
        </w:trPr>
        <w:tc>
          <w:tcPr>
            <w:tcW w:w="1167" w:type="dxa"/>
            <w:vAlign w:val="center"/>
          </w:tcPr>
          <w:p w:rsidR="0039288C" w:rsidRDefault="004275F6">
            <w:pPr>
              <w:spacing w:line="300" w:lineRule="exact"/>
              <w:jc w:val="center"/>
              <w:rPr>
                <w:rFonts w:ascii="仿宋" w:eastAsia="仿宋" w:hAnsi="仿宋"/>
                <w:sz w:val="32"/>
                <w:szCs w:val="32"/>
              </w:rPr>
            </w:pPr>
            <w:r>
              <w:rPr>
                <w:rFonts w:ascii="仿宋" w:eastAsia="仿宋" w:hAnsi="仿宋" w:hint="eastAsia"/>
                <w:sz w:val="32"/>
                <w:szCs w:val="32"/>
              </w:rPr>
              <w:t>序号</w:t>
            </w:r>
          </w:p>
        </w:tc>
        <w:tc>
          <w:tcPr>
            <w:tcW w:w="3276" w:type="dxa"/>
            <w:vAlign w:val="center"/>
          </w:tcPr>
          <w:p w:rsidR="0039288C" w:rsidRDefault="004275F6">
            <w:pPr>
              <w:spacing w:line="300" w:lineRule="exact"/>
              <w:jc w:val="center"/>
              <w:rPr>
                <w:rFonts w:ascii="仿宋" w:eastAsia="仿宋" w:hAnsi="仿宋"/>
                <w:sz w:val="32"/>
                <w:szCs w:val="32"/>
              </w:rPr>
            </w:pPr>
            <w:r>
              <w:rPr>
                <w:rFonts w:ascii="仿宋" w:eastAsia="仿宋" w:hAnsi="仿宋" w:hint="eastAsia"/>
                <w:sz w:val="32"/>
                <w:szCs w:val="32"/>
              </w:rPr>
              <w:t>招标文件中带“★”号的条款</w:t>
            </w:r>
          </w:p>
        </w:tc>
        <w:tc>
          <w:tcPr>
            <w:tcW w:w="1836" w:type="dxa"/>
            <w:vAlign w:val="center"/>
          </w:tcPr>
          <w:p w:rsidR="0039288C" w:rsidRDefault="004275F6">
            <w:pPr>
              <w:spacing w:line="300" w:lineRule="exact"/>
              <w:jc w:val="center"/>
              <w:rPr>
                <w:rFonts w:ascii="仿宋" w:eastAsia="仿宋" w:hAnsi="仿宋"/>
                <w:sz w:val="32"/>
                <w:szCs w:val="32"/>
              </w:rPr>
            </w:pPr>
            <w:r>
              <w:rPr>
                <w:rFonts w:ascii="仿宋" w:eastAsia="仿宋" w:hAnsi="仿宋"/>
                <w:sz w:val="32"/>
                <w:szCs w:val="32"/>
              </w:rPr>
              <w:t>投标响应</w:t>
            </w:r>
            <w:r>
              <w:rPr>
                <w:rFonts w:ascii="仿宋" w:eastAsia="仿宋" w:hAnsi="仿宋" w:hint="eastAsia"/>
                <w:sz w:val="32"/>
                <w:szCs w:val="32"/>
              </w:rPr>
              <w:t>内容</w:t>
            </w:r>
          </w:p>
        </w:tc>
        <w:tc>
          <w:tcPr>
            <w:tcW w:w="2676" w:type="dxa"/>
            <w:vAlign w:val="center"/>
          </w:tcPr>
          <w:p w:rsidR="0039288C" w:rsidRDefault="004275F6">
            <w:pPr>
              <w:spacing w:line="300" w:lineRule="exact"/>
              <w:jc w:val="center"/>
              <w:rPr>
                <w:rFonts w:ascii="仿宋" w:eastAsia="仿宋" w:hAnsi="仿宋"/>
                <w:sz w:val="32"/>
                <w:szCs w:val="32"/>
              </w:rPr>
            </w:pPr>
            <w:r>
              <w:rPr>
                <w:rFonts w:ascii="仿宋" w:eastAsia="仿宋" w:hAnsi="仿宋" w:hint="eastAsia"/>
                <w:sz w:val="32"/>
                <w:szCs w:val="32"/>
              </w:rPr>
              <w:t>对应投标文件页码</w:t>
            </w:r>
          </w:p>
        </w:tc>
      </w:tr>
      <w:tr w:rsidR="0039288C">
        <w:trPr>
          <w:trHeight w:val="413"/>
          <w:jc w:val="center"/>
        </w:trPr>
        <w:tc>
          <w:tcPr>
            <w:tcW w:w="1167" w:type="dxa"/>
            <w:vAlign w:val="center"/>
          </w:tcPr>
          <w:p w:rsidR="0039288C" w:rsidRDefault="0039288C">
            <w:pPr>
              <w:spacing w:line="300" w:lineRule="exact"/>
              <w:jc w:val="center"/>
              <w:rPr>
                <w:rFonts w:ascii="仿宋" w:eastAsia="仿宋" w:hAnsi="仿宋"/>
                <w:sz w:val="32"/>
                <w:szCs w:val="32"/>
              </w:rPr>
            </w:pPr>
          </w:p>
        </w:tc>
        <w:tc>
          <w:tcPr>
            <w:tcW w:w="3276" w:type="dxa"/>
            <w:vAlign w:val="center"/>
          </w:tcPr>
          <w:p w:rsidR="0039288C" w:rsidRDefault="0039288C">
            <w:pPr>
              <w:spacing w:line="300" w:lineRule="exact"/>
              <w:rPr>
                <w:rFonts w:ascii="仿宋" w:eastAsia="仿宋" w:hAnsi="仿宋" w:cs="宋体"/>
                <w:bCs/>
                <w:kern w:val="0"/>
                <w:sz w:val="32"/>
                <w:szCs w:val="32"/>
              </w:rPr>
            </w:pPr>
          </w:p>
        </w:tc>
        <w:tc>
          <w:tcPr>
            <w:tcW w:w="1836" w:type="dxa"/>
            <w:vAlign w:val="center"/>
          </w:tcPr>
          <w:p w:rsidR="0039288C" w:rsidRDefault="0039288C">
            <w:pPr>
              <w:spacing w:line="300" w:lineRule="exact"/>
              <w:rPr>
                <w:rFonts w:ascii="仿宋" w:eastAsia="仿宋" w:hAnsi="仿宋"/>
                <w:sz w:val="32"/>
                <w:szCs w:val="32"/>
              </w:rPr>
            </w:pPr>
          </w:p>
        </w:tc>
        <w:tc>
          <w:tcPr>
            <w:tcW w:w="2676" w:type="dxa"/>
            <w:vAlign w:val="center"/>
          </w:tcPr>
          <w:p w:rsidR="0039288C" w:rsidRDefault="0039288C">
            <w:pPr>
              <w:spacing w:line="300" w:lineRule="exact"/>
              <w:rPr>
                <w:rFonts w:ascii="仿宋" w:eastAsia="仿宋" w:hAnsi="仿宋"/>
                <w:sz w:val="32"/>
                <w:szCs w:val="32"/>
              </w:rPr>
            </w:pPr>
          </w:p>
        </w:tc>
      </w:tr>
      <w:tr w:rsidR="0039288C">
        <w:trPr>
          <w:trHeight w:val="413"/>
          <w:jc w:val="center"/>
        </w:trPr>
        <w:tc>
          <w:tcPr>
            <w:tcW w:w="1167" w:type="dxa"/>
            <w:vAlign w:val="center"/>
          </w:tcPr>
          <w:p w:rsidR="0039288C" w:rsidRDefault="0039288C">
            <w:pPr>
              <w:spacing w:line="300" w:lineRule="exact"/>
              <w:jc w:val="center"/>
              <w:rPr>
                <w:rFonts w:ascii="仿宋" w:eastAsia="仿宋" w:hAnsi="仿宋"/>
                <w:sz w:val="32"/>
                <w:szCs w:val="32"/>
              </w:rPr>
            </w:pPr>
          </w:p>
        </w:tc>
        <w:tc>
          <w:tcPr>
            <w:tcW w:w="3276" w:type="dxa"/>
            <w:vAlign w:val="center"/>
          </w:tcPr>
          <w:p w:rsidR="0039288C" w:rsidRDefault="0039288C">
            <w:pPr>
              <w:spacing w:line="300" w:lineRule="exact"/>
              <w:rPr>
                <w:rFonts w:ascii="仿宋" w:eastAsia="仿宋" w:hAnsi="仿宋" w:cs="宋体"/>
                <w:bCs/>
                <w:kern w:val="0"/>
                <w:sz w:val="32"/>
                <w:szCs w:val="32"/>
              </w:rPr>
            </w:pPr>
          </w:p>
        </w:tc>
        <w:tc>
          <w:tcPr>
            <w:tcW w:w="1836" w:type="dxa"/>
            <w:vAlign w:val="center"/>
          </w:tcPr>
          <w:p w:rsidR="0039288C" w:rsidRDefault="0039288C">
            <w:pPr>
              <w:spacing w:line="300" w:lineRule="exact"/>
              <w:rPr>
                <w:rFonts w:ascii="仿宋" w:eastAsia="仿宋" w:hAnsi="仿宋"/>
                <w:sz w:val="32"/>
                <w:szCs w:val="32"/>
              </w:rPr>
            </w:pPr>
          </w:p>
        </w:tc>
        <w:tc>
          <w:tcPr>
            <w:tcW w:w="2676" w:type="dxa"/>
            <w:vAlign w:val="center"/>
          </w:tcPr>
          <w:p w:rsidR="0039288C" w:rsidRDefault="0039288C">
            <w:pPr>
              <w:spacing w:line="300" w:lineRule="exact"/>
              <w:rPr>
                <w:rFonts w:ascii="仿宋" w:eastAsia="仿宋" w:hAnsi="仿宋"/>
                <w:sz w:val="32"/>
                <w:szCs w:val="32"/>
              </w:rPr>
            </w:pPr>
          </w:p>
        </w:tc>
      </w:tr>
      <w:tr w:rsidR="0039288C">
        <w:trPr>
          <w:trHeight w:val="413"/>
          <w:jc w:val="center"/>
        </w:trPr>
        <w:tc>
          <w:tcPr>
            <w:tcW w:w="1167" w:type="dxa"/>
            <w:vAlign w:val="center"/>
          </w:tcPr>
          <w:p w:rsidR="0039288C" w:rsidRDefault="0039288C">
            <w:pPr>
              <w:spacing w:line="300" w:lineRule="exact"/>
              <w:jc w:val="center"/>
              <w:rPr>
                <w:rFonts w:ascii="仿宋" w:eastAsia="仿宋" w:hAnsi="仿宋"/>
                <w:sz w:val="32"/>
                <w:szCs w:val="32"/>
              </w:rPr>
            </w:pPr>
          </w:p>
        </w:tc>
        <w:tc>
          <w:tcPr>
            <w:tcW w:w="3276" w:type="dxa"/>
            <w:vAlign w:val="center"/>
          </w:tcPr>
          <w:p w:rsidR="0039288C" w:rsidRDefault="0039288C">
            <w:pPr>
              <w:spacing w:line="300" w:lineRule="exact"/>
              <w:rPr>
                <w:rFonts w:ascii="仿宋" w:eastAsia="仿宋" w:hAnsi="仿宋" w:cs="宋体"/>
                <w:bCs/>
                <w:kern w:val="0"/>
                <w:sz w:val="32"/>
                <w:szCs w:val="32"/>
              </w:rPr>
            </w:pPr>
          </w:p>
        </w:tc>
        <w:tc>
          <w:tcPr>
            <w:tcW w:w="1836" w:type="dxa"/>
            <w:vAlign w:val="center"/>
          </w:tcPr>
          <w:p w:rsidR="0039288C" w:rsidRDefault="0039288C">
            <w:pPr>
              <w:spacing w:line="300" w:lineRule="exact"/>
              <w:rPr>
                <w:rFonts w:ascii="仿宋" w:eastAsia="仿宋" w:hAnsi="仿宋"/>
                <w:sz w:val="32"/>
                <w:szCs w:val="32"/>
              </w:rPr>
            </w:pPr>
          </w:p>
        </w:tc>
        <w:tc>
          <w:tcPr>
            <w:tcW w:w="2676" w:type="dxa"/>
            <w:vAlign w:val="center"/>
          </w:tcPr>
          <w:p w:rsidR="0039288C" w:rsidRDefault="0039288C">
            <w:pPr>
              <w:spacing w:line="300" w:lineRule="exact"/>
              <w:rPr>
                <w:rFonts w:ascii="仿宋" w:eastAsia="仿宋" w:hAnsi="仿宋"/>
                <w:sz w:val="32"/>
                <w:szCs w:val="32"/>
              </w:rPr>
            </w:pPr>
          </w:p>
        </w:tc>
      </w:tr>
      <w:tr w:rsidR="0039288C">
        <w:trPr>
          <w:trHeight w:val="413"/>
          <w:jc w:val="center"/>
        </w:trPr>
        <w:tc>
          <w:tcPr>
            <w:tcW w:w="1167" w:type="dxa"/>
            <w:vAlign w:val="center"/>
          </w:tcPr>
          <w:p w:rsidR="0039288C" w:rsidRDefault="0039288C">
            <w:pPr>
              <w:spacing w:line="300" w:lineRule="exact"/>
              <w:jc w:val="center"/>
              <w:rPr>
                <w:rFonts w:ascii="仿宋" w:eastAsia="仿宋" w:hAnsi="仿宋"/>
                <w:sz w:val="32"/>
                <w:szCs w:val="32"/>
              </w:rPr>
            </w:pPr>
          </w:p>
        </w:tc>
        <w:tc>
          <w:tcPr>
            <w:tcW w:w="3276" w:type="dxa"/>
            <w:vAlign w:val="center"/>
          </w:tcPr>
          <w:p w:rsidR="0039288C" w:rsidRDefault="0039288C">
            <w:pPr>
              <w:spacing w:line="300" w:lineRule="exact"/>
              <w:rPr>
                <w:rFonts w:ascii="仿宋" w:eastAsia="仿宋" w:hAnsi="仿宋" w:cs="宋体"/>
                <w:bCs/>
                <w:kern w:val="0"/>
                <w:sz w:val="32"/>
                <w:szCs w:val="32"/>
              </w:rPr>
            </w:pPr>
          </w:p>
        </w:tc>
        <w:tc>
          <w:tcPr>
            <w:tcW w:w="1836" w:type="dxa"/>
            <w:vAlign w:val="center"/>
          </w:tcPr>
          <w:p w:rsidR="0039288C" w:rsidRDefault="0039288C">
            <w:pPr>
              <w:spacing w:line="300" w:lineRule="exact"/>
              <w:rPr>
                <w:rFonts w:ascii="仿宋" w:eastAsia="仿宋" w:hAnsi="仿宋"/>
                <w:sz w:val="32"/>
                <w:szCs w:val="32"/>
              </w:rPr>
            </w:pPr>
          </w:p>
        </w:tc>
        <w:tc>
          <w:tcPr>
            <w:tcW w:w="2676" w:type="dxa"/>
            <w:vAlign w:val="center"/>
          </w:tcPr>
          <w:p w:rsidR="0039288C" w:rsidRDefault="0039288C">
            <w:pPr>
              <w:spacing w:line="300" w:lineRule="exact"/>
              <w:rPr>
                <w:rFonts w:ascii="仿宋" w:eastAsia="仿宋" w:hAnsi="仿宋"/>
                <w:sz w:val="32"/>
                <w:szCs w:val="32"/>
              </w:rPr>
            </w:pPr>
          </w:p>
        </w:tc>
      </w:tr>
      <w:tr w:rsidR="0039288C">
        <w:trPr>
          <w:trHeight w:val="413"/>
          <w:jc w:val="center"/>
        </w:trPr>
        <w:tc>
          <w:tcPr>
            <w:tcW w:w="1167" w:type="dxa"/>
            <w:vAlign w:val="center"/>
          </w:tcPr>
          <w:p w:rsidR="0039288C" w:rsidRDefault="0039288C">
            <w:pPr>
              <w:spacing w:line="300" w:lineRule="exact"/>
              <w:jc w:val="center"/>
              <w:rPr>
                <w:rFonts w:ascii="仿宋" w:eastAsia="仿宋" w:hAnsi="仿宋"/>
                <w:sz w:val="32"/>
                <w:szCs w:val="32"/>
              </w:rPr>
            </w:pPr>
          </w:p>
        </w:tc>
        <w:tc>
          <w:tcPr>
            <w:tcW w:w="3276" w:type="dxa"/>
            <w:vAlign w:val="center"/>
          </w:tcPr>
          <w:p w:rsidR="0039288C" w:rsidRDefault="0039288C">
            <w:pPr>
              <w:spacing w:line="300" w:lineRule="exact"/>
              <w:rPr>
                <w:rFonts w:ascii="仿宋" w:eastAsia="仿宋" w:hAnsi="仿宋" w:cs="宋体"/>
                <w:bCs/>
                <w:kern w:val="0"/>
                <w:sz w:val="32"/>
                <w:szCs w:val="32"/>
              </w:rPr>
            </w:pPr>
          </w:p>
        </w:tc>
        <w:tc>
          <w:tcPr>
            <w:tcW w:w="1836" w:type="dxa"/>
            <w:vAlign w:val="center"/>
          </w:tcPr>
          <w:p w:rsidR="0039288C" w:rsidRDefault="0039288C">
            <w:pPr>
              <w:spacing w:line="300" w:lineRule="exact"/>
              <w:rPr>
                <w:rFonts w:ascii="仿宋" w:eastAsia="仿宋" w:hAnsi="仿宋"/>
                <w:sz w:val="32"/>
                <w:szCs w:val="32"/>
              </w:rPr>
            </w:pPr>
          </w:p>
        </w:tc>
        <w:tc>
          <w:tcPr>
            <w:tcW w:w="2676" w:type="dxa"/>
            <w:vAlign w:val="center"/>
          </w:tcPr>
          <w:p w:rsidR="0039288C" w:rsidRDefault="0039288C">
            <w:pPr>
              <w:spacing w:line="300" w:lineRule="exact"/>
              <w:rPr>
                <w:rFonts w:ascii="仿宋" w:eastAsia="仿宋" w:hAnsi="仿宋"/>
                <w:sz w:val="32"/>
                <w:szCs w:val="32"/>
              </w:rPr>
            </w:pPr>
          </w:p>
        </w:tc>
      </w:tr>
    </w:tbl>
    <w:p w:rsidR="0039288C" w:rsidRDefault="004275F6">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以上★号条款为招标文件中的所有★号条款，无论是技术指标或文字描述要求，投标人必须逐条如实地书面响应及承诺。</w:t>
      </w:r>
    </w:p>
    <w:p w:rsidR="0039288C" w:rsidRDefault="004275F6">
      <w:pPr>
        <w:spacing w:line="540" w:lineRule="exact"/>
        <w:ind w:firstLineChars="1750" w:firstLine="5600"/>
        <w:rPr>
          <w:rFonts w:ascii="仿宋" w:eastAsia="仿宋" w:hAnsi="仿宋"/>
          <w:sz w:val="32"/>
          <w:szCs w:val="32"/>
        </w:rPr>
      </w:pPr>
      <w:r>
        <w:rPr>
          <w:rFonts w:ascii="仿宋" w:eastAsia="仿宋" w:hAnsi="仿宋" w:hint="eastAsia"/>
          <w:sz w:val="32"/>
          <w:szCs w:val="32"/>
        </w:rPr>
        <w:t>投标人全称（加盖公章）：</w:t>
      </w:r>
    </w:p>
    <w:p w:rsidR="0039288C" w:rsidRDefault="004275F6">
      <w:pPr>
        <w:spacing w:line="540" w:lineRule="exact"/>
        <w:ind w:firstLineChars="1750" w:firstLine="5600"/>
        <w:rPr>
          <w:rFonts w:ascii="仿宋" w:eastAsia="仿宋" w:hAnsi="仿宋"/>
          <w:sz w:val="32"/>
          <w:szCs w:val="32"/>
          <w:u w:val="single"/>
        </w:rPr>
      </w:pPr>
      <w:r>
        <w:rPr>
          <w:rFonts w:ascii="仿宋" w:eastAsia="仿宋" w:hAnsi="仿宋" w:hint="eastAsia"/>
          <w:sz w:val="32"/>
          <w:szCs w:val="32"/>
        </w:rPr>
        <w:t>投标人代表签字：</w:t>
      </w:r>
    </w:p>
    <w:p w:rsidR="0039288C" w:rsidRDefault="004275F6">
      <w:pPr>
        <w:spacing w:line="540" w:lineRule="exact"/>
        <w:ind w:firstLineChars="1750" w:firstLine="5600"/>
        <w:rPr>
          <w:rFonts w:ascii="仿宋" w:eastAsia="仿宋" w:hAnsi="仿宋"/>
          <w:sz w:val="32"/>
          <w:szCs w:val="32"/>
        </w:rPr>
      </w:pPr>
      <w:r>
        <w:rPr>
          <w:rFonts w:ascii="仿宋" w:eastAsia="仿宋" w:hAnsi="仿宋" w:hint="eastAsia"/>
          <w:sz w:val="32"/>
          <w:szCs w:val="32"/>
        </w:rPr>
        <w:t xml:space="preserve">日   期： </w:t>
      </w: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4275F6">
      <w:pPr>
        <w:spacing w:line="500" w:lineRule="exact"/>
        <w:ind w:firstLineChars="1000" w:firstLine="3213"/>
        <w:rPr>
          <w:rFonts w:ascii="仿宋" w:eastAsia="仿宋" w:hAnsi="仿宋"/>
          <w:b/>
          <w:bCs/>
          <w:sz w:val="32"/>
          <w:szCs w:val="32"/>
        </w:rPr>
      </w:pPr>
      <w:r>
        <w:rPr>
          <w:rFonts w:ascii="仿宋" w:eastAsia="仿宋" w:hAnsi="仿宋" w:hint="eastAsia"/>
          <w:b/>
          <w:bCs/>
          <w:sz w:val="32"/>
          <w:szCs w:val="32"/>
        </w:rPr>
        <w:lastRenderedPageBreak/>
        <w:t>（十四）投标人密封条</w:t>
      </w:r>
    </w:p>
    <w:p w:rsidR="0039288C" w:rsidRDefault="0039288C">
      <w:pPr>
        <w:spacing w:line="500" w:lineRule="exact"/>
        <w:rPr>
          <w:rFonts w:ascii="仿宋" w:eastAsia="仿宋" w:hAnsi="仿宋"/>
          <w:sz w:val="32"/>
          <w:szCs w:val="32"/>
        </w:rPr>
      </w:pPr>
    </w:p>
    <w:p w:rsidR="0039288C" w:rsidRDefault="004275F6">
      <w:pPr>
        <w:spacing w:line="500" w:lineRule="exact"/>
        <w:rPr>
          <w:rFonts w:ascii="仿宋" w:eastAsia="仿宋" w:hAnsi="仿宋" w:cs="Arial"/>
          <w:sz w:val="32"/>
          <w:szCs w:val="32"/>
        </w:rPr>
      </w:pPr>
      <w:r>
        <w:rPr>
          <w:rFonts w:ascii="仿宋" w:eastAsia="仿宋" w:hAnsi="仿宋" w:cs="Arial" w:hint="eastAsia"/>
          <w:sz w:val="32"/>
          <w:szCs w:val="32"/>
        </w:rPr>
        <w:t>--------------------------------------------------------</w:t>
      </w:r>
    </w:p>
    <w:p w:rsidR="0039288C" w:rsidRDefault="004275F6">
      <w:pPr>
        <w:spacing w:line="500" w:lineRule="exact"/>
        <w:rPr>
          <w:rFonts w:ascii="仿宋" w:eastAsia="仿宋" w:hAnsi="仿宋" w:cs="Arial"/>
          <w:b/>
          <w:sz w:val="32"/>
          <w:szCs w:val="32"/>
        </w:rPr>
      </w:pPr>
      <w:r>
        <w:rPr>
          <w:rFonts w:ascii="仿宋" w:eastAsia="仿宋" w:hAnsi="仿宋" w:cs="Arial" w:hint="eastAsia"/>
          <w:b/>
          <w:sz w:val="32"/>
          <w:szCs w:val="32"/>
        </w:rPr>
        <w:t xml:space="preserve">    密    封    条</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05"/>
        <w:gridCol w:w="2239"/>
        <w:gridCol w:w="1486"/>
        <w:gridCol w:w="2200"/>
      </w:tblGrid>
      <w:tr w:rsidR="0039288C">
        <w:trPr>
          <w:trHeight w:val="448"/>
          <w:jc w:val="center"/>
        </w:trPr>
        <w:tc>
          <w:tcPr>
            <w:tcW w:w="1427" w:type="dxa"/>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送   呈</w:t>
            </w:r>
          </w:p>
        </w:tc>
        <w:tc>
          <w:tcPr>
            <w:tcW w:w="7230" w:type="dxa"/>
            <w:gridSpan w:val="4"/>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厦门国贸服务集团股份有心公司</w:t>
            </w:r>
          </w:p>
        </w:tc>
      </w:tr>
      <w:tr w:rsidR="0039288C">
        <w:trPr>
          <w:trHeight w:val="796"/>
          <w:jc w:val="center"/>
        </w:trPr>
        <w:tc>
          <w:tcPr>
            <w:tcW w:w="1427" w:type="dxa"/>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项目名称</w:t>
            </w:r>
          </w:p>
        </w:tc>
        <w:tc>
          <w:tcPr>
            <w:tcW w:w="3544" w:type="dxa"/>
            <w:gridSpan w:val="2"/>
            <w:vAlign w:val="center"/>
          </w:tcPr>
          <w:p w:rsidR="0039288C" w:rsidRDefault="0039288C">
            <w:pPr>
              <w:spacing w:line="500" w:lineRule="exact"/>
              <w:rPr>
                <w:rFonts w:ascii="仿宋" w:eastAsia="仿宋" w:hAnsi="仿宋" w:cs="仿宋"/>
                <w:bCs/>
                <w:color w:val="5B9BD5" w:themeColor="accent1"/>
                <w:sz w:val="30"/>
                <w:szCs w:val="30"/>
                <w:lang w:val="zh-CN"/>
              </w:rPr>
            </w:pPr>
          </w:p>
        </w:tc>
        <w:tc>
          <w:tcPr>
            <w:tcW w:w="1486" w:type="dxa"/>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招标编号</w:t>
            </w:r>
          </w:p>
        </w:tc>
        <w:tc>
          <w:tcPr>
            <w:tcW w:w="2200" w:type="dxa"/>
            <w:vAlign w:val="center"/>
          </w:tcPr>
          <w:p w:rsidR="0039288C" w:rsidRDefault="0039288C">
            <w:pPr>
              <w:spacing w:line="500" w:lineRule="exact"/>
              <w:rPr>
                <w:rFonts w:ascii="仿宋" w:eastAsia="仿宋" w:hAnsi="仿宋" w:cs="Arial"/>
                <w:color w:val="000000"/>
                <w:kern w:val="0"/>
                <w:sz w:val="32"/>
                <w:szCs w:val="32"/>
              </w:rPr>
            </w:pPr>
          </w:p>
        </w:tc>
      </w:tr>
      <w:tr w:rsidR="0039288C">
        <w:trPr>
          <w:trHeight w:val="511"/>
          <w:jc w:val="center"/>
        </w:trPr>
        <w:tc>
          <w:tcPr>
            <w:tcW w:w="1427" w:type="dxa"/>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截标日期</w:t>
            </w:r>
          </w:p>
        </w:tc>
        <w:tc>
          <w:tcPr>
            <w:tcW w:w="7230" w:type="dxa"/>
            <w:gridSpan w:val="4"/>
            <w:vAlign w:val="center"/>
          </w:tcPr>
          <w:p w:rsidR="0039288C" w:rsidRDefault="004275F6">
            <w:pPr>
              <w:spacing w:line="500" w:lineRule="exact"/>
              <w:rPr>
                <w:rFonts w:ascii="仿宋" w:eastAsia="仿宋" w:hAnsi="仿宋" w:cs="Arial"/>
                <w:color w:val="000000" w:themeColor="text1"/>
                <w:kern w:val="0"/>
                <w:sz w:val="32"/>
                <w:szCs w:val="32"/>
              </w:rPr>
            </w:pPr>
            <w:r>
              <w:rPr>
                <w:rFonts w:ascii="仿宋" w:eastAsia="仿宋" w:hAnsi="仿宋" w:cs="Arial" w:hint="eastAsia"/>
                <w:color w:val="000000" w:themeColor="text1"/>
                <w:kern w:val="0"/>
                <w:sz w:val="32"/>
                <w:szCs w:val="32"/>
              </w:rPr>
              <w:t>年月日分止</w:t>
            </w:r>
          </w:p>
        </w:tc>
      </w:tr>
      <w:tr w:rsidR="0039288C">
        <w:trPr>
          <w:trHeight w:val="674"/>
          <w:jc w:val="center"/>
        </w:trPr>
        <w:tc>
          <w:tcPr>
            <w:tcW w:w="2732" w:type="dxa"/>
            <w:gridSpan w:val="2"/>
            <w:vAlign w:val="center"/>
          </w:tcPr>
          <w:p w:rsidR="0039288C" w:rsidRDefault="004275F6">
            <w:pPr>
              <w:spacing w:line="500" w:lineRule="exact"/>
              <w:rPr>
                <w:rFonts w:ascii="仿宋" w:eastAsia="仿宋" w:hAnsi="仿宋" w:cs="Arial"/>
                <w:color w:val="000000"/>
                <w:kern w:val="0"/>
                <w:sz w:val="32"/>
                <w:szCs w:val="32"/>
              </w:rPr>
            </w:pPr>
            <w:r>
              <w:rPr>
                <w:rFonts w:ascii="仿宋" w:eastAsia="仿宋" w:hAnsi="仿宋" w:cs="Arial" w:hint="eastAsia"/>
                <w:color w:val="000000"/>
                <w:kern w:val="0"/>
                <w:sz w:val="32"/>
                <w:szCs w:val="32"/>
              </w:rPr>
              <w:t>报价单位名称（加盖密封章或公章）</w:t>
            </w:r>
          </w:p>
        </w:tc>
        <w:tc>
          <w:tcPr>
            <w:tcW w:w="5925" w:type="dxa"/>
            <w:gridSpan w:val="3"/>
            <w:vAlign w:val="center"/>
          </w:tcPr>
          <w:p w:rsidR="0039288C" w:rsidRDefault="0039288C">
            <w:pPr>
              <w:spacing w:line="500" w:lineRule="exact"/>
              <w:rPr>
                <w:rFonts w:ascii="仿宋" w:eastAsia="仿宋" w:hAnsi="仿宋" w:cs="Arial"/>
                <w:color w:val="000000"/>
                <w:kern w:val="0"/>
                <w:sz w:val="32"/>
                <w:szCs w:val="32"/>
              </w:rPr>
            </w:pPr>
          </w:p>
        </w:tc>
      </w:tr>
    </w:tbl>
    <w:p w:rsidR="0039288C" w:rsidRDefault="0039288C">
      <w:pPr>
        <w:spacing w:line="500" w:lineRule="exact"/>
        <w:rPr>
          <w:rFonts w:ascii="仿宋" w:eastAsia="仿宋" w:hAnsi="仿宋"/>
          <w:b/>
          <w:sz w:val="32"/>
          <w:szCs w:val="32"/>
        </w:rPr>
      </w:pPr>
    </w:p>
    <w:p w:rsidR="0039288C" w:rsidRDefault="004275F6">
      <w:pPr>
        <w:spacing w:line="500" w:lineRule="exact"/>
        <w:rPr>
          <w:rFonts w:ascii="仿宋" w:eastAsia="仿宋" w:hAnsi="仿宋" w:cs="Arial"/>
          <w:sz w:val="32"/>
          <w:szCs w:val="32"/>
        </w:rPr>
      </w:pPr>
      <w:r>
        <w:rPr>
          <w:rFonts w:ascii="仿宋" w:eastAsia="仿宋" w:hAnsi="仿宋" w:cs="Arial" w:hint="eastAsia"/>
          <w:sz w:val="32"/>
          <w:szCs w:val="32"/>
        </w:rPr>
        <w:t>--------------------------------------------------------</w:t>
      </w:r>
    </w:p>
    <w:p w:rsidR="0039288C" w:rsidRDefault="0039288C">
      <w:pPr>
        <w:spacing w:line="500" w:lineRule="exact"/>
        <w:rPr>
          <w:rFonts w:ascii="仿宋" w:eastAsia="仿宋" w:hAnsi="仿宋"/>
          <w:sz w:val="32"/>
          <w:szCs w:val="32"/>
        </w:rPr>
      </w:pPr>
    </w:p>
    <w:bookmarkEnd w:id="5"/>
    <w:bookmarkEnd w:id="6"/>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39288C">
      <w:pPr>
        <w:snapToGrid w:val="0"/>
        <w:spacing w:line="500" w:lineRule="exact"/>
        <w:ind w:leftChars="378" w:left="794" w:firstLineChars="100" w:firstLine="321"/>
        <w:rPr>
          <w:rFonts w:ascii="仿宋" w:eastAsia="仿宋" w:hAnsi="仿宋"/>
          <w:b/>
          <w:sz w:val="32"/>
          <w:szCs w:val="32"/>
          <w:u w:val="single"/>
        </w:rPr>
      </w:pPr>
    </w:p>
    <w:p w:rsidR="0039288C" w:rsidRDefault="004275F6">
      <w:pPr>
        <w:spacing w:line="500" w:lineRule="exact"/>
        <w:ind w:firstLineChars="700" w:firstLine="2249"/>
        <w:rPr>
          <w:rFonts w:ascii="仿宋" w:eastAsia="仿宋" w:hAnsi="仿宋"/>
          <w:b/>
          <w:bCs/>
          <w:sz w:val="32"/>
          <w:szCs w:val="32"/>
        </w:rPr>
      </w:pPr>
      <w:r>
        <w:rPr>
          <w:rFonts w:ascii="仿宋" w:eastAsia="仿宋" w:hAnsi="仿宋" w:hint="eastAsia"/>
          <w:b/>
          <w:bCs/>
          <w:sz w:val="32"/>
          <w:szCs w:val="32"/>
        </w:rPr>
        <w:lastRenderedPageBreak/>
        <w:t>（十五） 采购合同（参考）</w:t>
      </w: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39288C">
      <w:pPr>
        <w:spacing w:line="500" w:lineRule="exact"/>
        <w:rPr>
          <w:rFonts w:ascii="仿宋" w:eastAsia="仿宋" w:hAnsi="仿宋"/>
          <w:b/>
          <w:bCs/>
          <w:sz w:val="32"/>
          <w:szCs w:val="32"/>
        </w:rPr>
      </w:pPr>
    </w:p>
    <w:p w:rsidR="0039288C" w:rsidRDefault="004275F6">
      <w:pPr>
        <w:autoSpaceDE w:val="0"/>
        <w:autoSpaceDN w:val="0"/>
        <w:adjustRightInd w:val="0"/>
        <w:jc w:val="center"/>
        <w:outlineLvl w:val="0"/>
        <w:rPr>
          <w:rFonts w:ascii="宋体" w:cs="宋体"/>
          <w:b/>
          <w:spacing w:val="20"/>
          <w:sz w:val="68"/>
          <w:szCs w:val="68"/>
          <w:lang w:val="zh-CN"/>
        </w:rPr>
      </w:pPr>
      <w:bookmarkStart w:id="198" w:name="_Toc12989"/>
      <w:bookmarkStart w:id="199" w:name="_Toc21639"/>
      <w:r>
        <w:rPr>
          <w:rFonts w:ascii="宋体" w:cs="宋体" w:hint="eastAsia"/>
          <w:b/>
          <w:spacing w:val="20"/>
          <w:sz w:val="68"/>
          <w:szCs w:val="68"/>
          <w:lang w:val="zh-CN" w:bidi="ar"/>
        </w:rPr>
        <w:t>建设工程施工合同</w:t>
      </w:r>
      <w:bookmarkEnd w:id="198"/>
      <w:bookmarkEnd w:id="199"/>
    </w:p>
    <w:p w:rsidR="0039288C" w:rsidRDefault="004275F6">
      <w:pPr>
        <w:autoSpaceDE w:val="0"/>
        <w:autoSpaceDN w:val="0"/>
        <w:adjustRightInd w:val="0"/>
        <w:jc w:val="center"/>
        <w:outlineLvl w:val="0"/>
        <w:rPr>
          <w:rFonts w:ascii="宋体" w:cs="宋体"/>
          <w:b/>
          <w:sz w:val="52"/>
          <w:szCs w:val="52"/>
          <w:lang w:val="zh-CN"/>
        </w:rPr>
      </w:pPr>
      <w:bookmarkStart w:id="200" w:name="_Toc10157"/>
      <w:bookmarkStart w:id="201" w:name="_Toc29632"/>
      <w:r>
        <w:rPr>
          <w:rFonts w:ascii="宋体" w:hAnsi="宋体" w:cs="宋体" w:hint="eastAsia"/>
          <w:b/>
          <w:sz w:val="44"/>
          <w:szCs w:val="44"/>
          <w:u w:val="single"/>
          <w:lang w:bidi="ar"/>
        </w:rPr>
        <w:t>工程名称:</w:t>
      </w:r>
      <w:r>
        <w:rPr>
          <w:rFonts w:ascii="宋体" w:hAnsi="宋体" w:cs="宋体" w:hint="eastAsia"/>
          <w:b/>
          <w:sz w:val="44"/>
          <w:szCs w:val="44"/>
          <w:lang w:bidi="ar"/>
        </w:rPr>
        <w:t xml:space="preserve">  </w:t>
      </w:r>
      <w:r>
        <w:rPr>
          <w:rFonts w:ascii="宋体" w:cs="宋体" w:hint="eastAsia"/>
          <w:b/>
          <w:sz w:val="52"/>
          <w:szCs w:val="52"/>
          <w:lang w:val="zh-CN" w:bidi="ar"/>
        </w:rPr>
        <w:br w:type="page"/>
      </w:r>
      <w:bookmarkEnd w:id="200"/>
      <w:bookmarkEnd w:id="201"/>
    </w:p>
    <w:p w:rsidR="0039288C" w:rsidRDefault="0039288C">
      <w:pPr>
        <w:autoSpaceDE w:val="0"/>
        <w:autoSpaceDN w:val="0"/>
        <w:adjustRightInd w:val="0"/>
        <w:jc w:val="center"/>
        <w:rPr>
          <w:rFonts w:ascii="宋体" w:cs="宋体"/>
          <w:sz w:val="28"/>
          <w:szCs w:val="28"/>
          <w:lang w:val="zh-CN"/>
        </w:rPr>
      </w:pPr>
    </w:p>
    <w:p w:rsidR="0039288C" w:rsidRDefault="004275F6">
      <w:pPr>
        <w:autoSpaceDE w:val="0"/>
        <w:autoSpaceDN w:val="0"/>
        <w:adjustRightInd w:val="0"/>
        <w:spacing w:line="360" w:lineRule="auto"/>
        <w:jc w:val="center"/>
        <w:outlineLvl w:val="0"/>
        <w:rPr>
          <w:rFonts w:ascii="宋体" w:cs="宋体"/>
          <w:b/>
          <w:sz w:val="36"/>
          <w:szCs w:val="36"/>
          <w:lang w:val="zh-CN"/>
        </w:rPr>
      </w:pPr>
      <w:bookmarkStart w:id="202" w:name="_Toc626"/>
      <w:bookmarkStart w:id="203" w:name="_Toc8232"/>
      <w:r>
        <w:rPr>
          <w:rFonts w:ascii="宋体" w:cs="宋体" w:hint="eastAsia"/>
          <w:b/>
          <w:sz w:val="36"/>
          <w:szCs w:val="36"/>
          <w:lang w:val="zh-CN" w:bidi="ar"/>
        </w:rPr>
        <w:t>使用说明</w:t>
      </w:r>
      <w:bookmarkEnd w:id="202"/>
      <w:bookmarkEnd w:id="203"/>
    </w:p>
    <w:p w:rsidR="0039288C" w:rsidRDefault="0039288C">
      <w:pPr>
        <w:autoSpaceDE w:val="0"/>
        <w:autoSpaceDN w:val="0"/>
        <w:adjustRightInd w:val="0"/>
        <w:spacing w:line="360" w:lineRule="auto"/>
        <w:ind w:firstLine="730"/>
        <w:jc w:val="center"/>
        <w:rPr>
          <w:rFonts w:ascii="宋体" w:cs="宋体"/>
          <w:b/>
          <w:sz w:val="36"/>
          <w:szCs w:val="36"/>
          <w:lang w:val="zh-CN"/>
        </w:rPr>
      </w:pPr>
    </w:p>
    <w:p w:rsidR="0039288C" w:rsidRDefault="004275F6">
      <w:pPr>
        <w:autoSpaceDE w:val="0"/>
        <w:autoSpaceDN w:val="0"/>
        <w:adjustRightInd w:val="0"/>
        <w:spacing w:line="360" w:lineRule="auto"/>
        <w:ind w:firstLine="566"/>
        <w:rPr>
          <w:rFonts w:ascii="仿宋" w:eastAsia="仿宋" w:hAnsi="仿宋" w:cs="仿宋"/>
          <w:sz w:val="32"/>
          <w:szCs w:val="32"/>
          <w:lang w:val="zh-CN"/>
        </w:rPr>
      </w:pPr>
      <w:r>
        <w:rPr>
          <w:rFonts w:ascii="仿宋" w:eastAsia="仿宋" w:hAnsi="仿宋" w:cs="仿宋" w:hint="eastAsia"/>
          <w:sz w:val="32"/>
          <w:szCs w:val="32"/>
          <w:lang w:val="zh-CN" w:bidi="ar"/>
        </w:rPr>
        <w:t>一、本合同文本主体内容由协议书、通用条款和专用条款三部分成。</w:t>
      </w:r>
    </w:p>
    <w:p w:rsidR="0039288C" w:rsidRDefault="004275F6">
      <w:pPr>
        <w:autoSpaceDE w:val="0"/>
        <w:autoSpaceDN w:val="0"/>
        <w:adjustRightInd w:val="0"/>
        <w:spacing w:line="360" w:lineRule="auto"/>
        <w:ind w:firstLine="566"/>
        <w:rPr>
          <w:rFonts w:ascii="仿宋" w:eastAsia="仿宋" w:hAnsi="仿宋" w:cs="仿宋"/>
          <w:sz w:val="32"/>
          <w:szCs w:val="32"/>
          <w:lang w:val="zh-CN"/>
        </w:rPr>
      </w:pPr>
      <w:r>
        <w:rPr>
          <w:rFonts w:ascii="仿宋" w:eastAsia="仿宋" w:hAnsi="仿宋" w:cs="仿宋" w:hint="eastAsia"/>
          <w:sz w:val="32"/>
          <w:szCs w:val="32"/>
          <w:lang w:val="zh-CN" w:bidi="ar"/>
        </w:rPr>
        <w:t>二、本合同文本的通用条款与专用条款为对应关联关系，可相互解释、互为说明。专用条款内约定的合同内容，从专用条款；专用条款无专门约定的，从通用条款。</w:t>
      </w:r>
    </w:p>
    <w:p w:rsidR="0039288C" w:rsidRDefault="004275F6">
      <w:pPr>
        <w:autoSpaceDE w:val="0"/>
        <w:autoSpaceDN w:val="0"/>
        <w:adjustRightInd w:val="0"/>
        <w:spacing w:line="360" w:lineRule="auto"/>
        <w:ind w:firstLine="566"/>
        <w:rPr>
          <w:rFonts w:ascii="仿宋" w:eastAsia="仿宋" w:hAnsi="仿宋" w:cs="仿宋"/>
          <w:sz w:val="32"/>
          <w:szCs w:val="32"/>
          <w:lang w:val="zh-CN"/>
        </w:rPr>
      </w:pPr>
      <w:r>
        <w:rPr>
          <w:rFonts w:ascii="仿宋" w:eastAsia="仿宋" w:hAnsi="仿宋" w:cs="仿宋" w:hint="eastAsia"/>
          <w:sz w:val="32"/>
          <w:szCs w:val="32"/>
          <w:lang w:val="zh-CN" w:bidi="ar"/>
        </w:rPr>
        <w:t>三、本合同文本未列事项，合同双方可根据工程实际及双方意愿，另行签订补充条款或补充协议，作为本合同附件。</w:t>
      </w:r>
    </w:p>
    <w:p w:rsidR="0039288C" w:rsidRDefault="0039288C">
      <w:pPr>
        <w:autoSpaceDE w:val="0"/>
        <w:autoSpaceDN w:val="0"/>
        <w:adjustRightInd w:val="0"/>
        <w:spacing w:line="360" w:lineRule="auto"/>
        <w:ind w:firstLine="566"/>
        <w:rPr>
          <w:rFonts w:ascii="仿宋" w:eastAsia="仿宋" w:hAnsi="仿宋" w:cs="仿宋"/>
          <w:sz w:val="32"/>
          <w:szCs w:val="32"/>
          <w:lang w:val="zh-CN"/>
        </w:rPr>
      </w:pPr>
    </w:p>
    <w:p w:rsidR="0039288C" w:rsidRDefault="004275F6">
      <w:pPr>
        <w:autoSpaceDE w:val="0"/>
        <w:autoSpaceDN w:val="0"/>
        <w:adjustRightInd w:val="0"/>
        <w:spacing w:line="360" w:lineRule="auto"/>
        <w:rPr>
          <w:rFonts w:ascii="仿宋" w:eastAsia="仿宋" w:hAnsi="仿宋" w:cs="仿宋"/>
          <w:b/>
          <w:sz w:val="32"/>
          <w:szCs w:val="32"/>
          <w:lang w:val="zh-CN"/>
        </w:rPr>
      </w:pPr>
      <w:r>
        <w:rPr>
          <w:rFonts w:ascii="仿宋" w:eastAsia="仿宋" w:hAnsi="仿宋" w:cs="仿宋" w:hint="eastAsia"/>
          <w:b/>
          <w:sz w:val="32"/>
          <w:szCs w:val="32"/>
          <w:lang w:val="zh-CN" w:bidi="ar"/>
        </w:rPr>
        <w:br w:type="page"/>
      </w:r>
    </w:p>
    <w:p w:rsidR="0039288C" w:rsidRDefault="004275F6">
      <w:pPr>
        <w:jc w:val="center"/>
        <w:rPr>
          <w:rFonts w:ascii="仿宋" w:eastAsia="仿宋" w:hAnsi="仿宋" w:cs="仿宋"/>
          <w:b/>
          <w:sz w:val="32"/>
          <w:szCs w:val="32"/>
        </w:rPr>
      </w:pPr>
      <w:r>
        <w:rPr>
          <w:rFonts w:ascii="仿宋" w:eastAsia="仿宋" w:hAnsi="仿宋" w:cs="仿宋" w:hint="eastAsia"/>
          <w:b/>
          <w:sz w:val="32"/>
          <w:szCs w:val="32"/>
          <w:lang w:val="zh-CN" w:bidi="ar"/>
        </w:rPr>
        <w:lastRenderedPageBreak/>
        <w:t>第一部分</w:t>
      </w:r>
      <w:r>
        <w:rPr>
          <w:rFonts w:ascii="仿宋" w:eastAsia="仿宋" w:hAnsi="仿宋" w:cs="仿宋" w:hint="eastAsia"/>
          <w:b/>
          <w:sz w:val="32"/>
          <w:szCs w:val="32"/>
          <w:lang w:bidi="ar"/>
        </w:rPr>
        <w:t>合同协议书</w:t>
      </w:r>
    </w:p>
    <w:p w:rsidR="0039288C" w:rsidRDefault="004275F6">
      <w:pPr>
        <w:spacing w:line="480" w:lineRule="exact"/>
        <w:ind w:firstLine="420"/>
        <w:rPr>
          <w:rFonts w:ascii="仿宋" w:eastAsia="仿宋" w:hAnsi="仿宋" w:cs="仿宋"/>
          <w:sz w:val="32"/>
          <w:szCs w:val="32"/>
          <w:u w:val="single"/>
        </w:rPr>
      </w:pPr>
      <w:r>
        <w:rPr>
          <w:rFonts w:ascii="仿宋" w:eastAsia="仿宋" w:hAnsi="仿宋" w:cs="仿宋" w:hint="eastAsia"/>
          <w:sz w:val="32"/>
          <w:szCs w:val="32"/>
          <w:lang w:bidi="ar"/>
        </w:rPr>
        <w:t>发包人(全称)：</w:t>
      </w:r>
    </w:p>
    <w:p w:rsidR="0039288C" w:rsidRDefault="004275F6">
      <w:pPr>
        <w:spacing w:line="420" w:lineRule="exact"/>
        <w:ind w:firstLine="420"/>
        <w:rPr>
          <w:rFonts w:ascii="仿宋" w:eastAsia="仿宋" w:hAnsi="仿宋" w:cs="仿宋"/>
          <w:b/>
          <w:sz w:val="32"/>
          <w:szCs w:val="32"/>
          <w:u w:val="single"/>
        </w:rPr>
      </w:pPr>
      <w:r>
        <w:rPr>
          <w:rFonts w:ascii="仿宋" w:eastAsia="仿宋" w:hAnsi="仿宋" w:cs="仿宋" w:hint="eastAsia"/>
          <w:sz w:val="32"/>
          <w:szCs w:val="32"/>
          <w:lang w:bidi="ar"/>
        </w:rPr>
        <w:t xml:space="preserve">承包人(全称)：                  </w:t>
      </w:r>
    </w:p>
    <w:p w:rsidR="0039288C" w:rsidRDefault="004275F6">
      <w:pPr>
        <w:spacing w:line="420" w:lineRule="exact"/>
        <w:ind w:firstLine="420"/>
        <w:rPr>
          <w:rFonts w:ascii="仿宋" w:eastAsia="仿宋" w:hAnsi="仿宋" w:cs="仿宋"/>
          <w:sz w:val="32"/>
          <w:szCs w:val="32"/>
        </w:rPr>
      </w:pPr>
      <w:r>
        <w:rPr>
          <w:rFonts w:ascii="仿宋" w:eastAsia="仿宋" w:hAnsi="仿宋" w:cs="仿宋" w:hint="eastAsia"/>
          <w:sz w:val="32"/>
          <w:szCs w:val="32"/>
          <w:lang w:bidi="ar"/>
        </w:rPr>
        <w:t>依照《中华人民共和国合同法》、《中华人民共和国建筑法》及其他有关法律、行政法规,遵循平等、自愿、公平和诚实信用的原则，双方就本建设工程施工事项协商一致，订立本合同。</w:t>
      </w:r>
    </w:p>
    <w:p w:rsidR="0039288C" w:rsidRDefault="004275F6">
      <w:pPr>
        <w:spacing w:line="420" w:lineRule="exact"/>
        <w:ind w:firstLineChars="200" w:firstLine="643"/>
        <w:outlineLvl w:val="0"/>
        <w:rPr>
          <w:rFonts w:ascii="仿宋" w:eastAsia="仿宋" w:hAnsi="仿宋" w:cs="仿宋"/>
          <w:b/>
          <w:sz w:val="32"/>
          <w:szCs w:val="32"/>
        </w:rPr>
      </w:pPr>
      <w:bookmarkStart w:id="204" w:name="_Toc9576"/>
      <w:bookmarkStart w:id="205" w:name="_Toc18199"/>
      <w:r>
        <w:rPr>
          <w:rFonts w:ascii="仿宋" w:eastAsia="仿宋" w:hAnsi="仿宋" w:cs="仿宋" w:hint="eastAsia"/>
          <w:b/>
          <w:sz w:val="32"/>
          <w:szCs w:val="32"/>
          <w:lang w:bidi="ar"/>
        </w:rPr>
        <w:t>一、工程概况</w:t>
      </w:r>
      <w:bookmarkEnd w:id="204"/>
      <w:bookmarkEnd w:id="205"/>
    </w:p>
    <w:p w:rsidR="0039288C" w:rsidRDefault="004275F6">
      <w:pPr>
        <w:spacing w:line="420" w:lineRule="exact"/>
        <w:rPr>
          <w:rFonts w:ascii="仿宋" w:eastAsia="仿宋" w:hAnsi="仿宋" w:cs="仿宋"/>
          <w:b/>
          <w:sz w:val="32"/>
          <w:szCs w:val="32"/>
          <w:u w:val="single"/>
        </w:rPr>
      </w:pPr>
      <w:r>
        <w:rPr>
          <w:rFonts w:ascii="仿宋" w:eastAsia="仿宋" w:hAnsi="仿宋" w:cs="仿宋" w:hint="eastAsia"/>
          <w:sz w:val="32"/>
          <w:szCs w:val="32"/>
          <w:lang w:bidi="ar"/>
        </w:rPr>
        <w:t xml:space="preserve">工程名称:                 </w:t>
      </w:r>
    </w:p>
    <w:p w:rsidR="0039288C" w:rsidRDefault="004275F6">
      <w:pPr>
        <w:spacing w:line="420" w:lineRule="exact"/>
        <w:rPr>
          <w:rFonts w:ascii="仿宋" w:eastAsia="仿宋" w:hAnsi="仿宋" w:cs="仿宋"/>
          <w:b/>
          <w:sz w:val="32"/>
          <w:szCs w:val="32"/>
          <w:u w:val="single"/>
        </w:rPr>
      </w:pPr>
      <w:r>
        <w:rPr>
          <w:rFonts w:ascii="仿宋" w:eastAsia="仿宋" w:hAnsi="仿宋" w:cs="仿宋" w:hint="eastAsia"/>
          <w:sz w:val="32"/>
          <w:szCs w:val="32"/>
          <w:lang w:bidi="ar"/>
        </w:rPr>
        <w:t>工程地点:</w:t>
      </w:r>
      <w:r>
        <w:rPr>
          <w:rFonts w:ascii="仿宋" w:eastAsia="仿宋" w:hAnsi="仿宋" w:cs="仿宋" w:hint="eastAsia"/>
          <w:b/>
          <w:sz w:val="32"/>
          <w:szCs w:val="32"/>
          <w:lang w:bidi="ar"/>
        </w:rPr>
        <w:t xml:space="preserve">                 </w:t>
      </w:r>
    </w:p>
    <w:p w:rsidR="0039288C" w:rsidRDefault="004275F6">
      <w:pPr>
        <w:spacing w:line="420" w:lineRule="exact"/>
        <w:rPr>
          <w:rFonts w:ascii="仿宋" w:eastAsia="仿宋" w:hAnsi="仿宋" w:cs="仿宋"/>
          <w:b/>
          <w:sz w:val="32"/>
          <w:szCs w:val="32"/>
          <w:u w:val="single"/>
        </w:rPr>
      </w:pPr>
      <w:r>
        <w:rPr>
          <w:rFonts w:ascii="仿宋" w:eastAsia="仿宋" w:hAnsi="仿宋" w:cs="仿宋" w:hint="eastAsia"/>
          <w:sz w:val="32"/>
          <w:szCs w:val="32"/>
          <w:lang w:bidi="ar"/>
        </w:rPr>
        <w:t xml:space="preserve">工程内容:                 </w:t>
      </w:r>
    </w:p>
    <w:p w:rsidR="0039288C" w:rsidRDefault="004275F6">
      <w:pPr>
        <w:spacing w:line="420" w:lineRule="exact"/>
        <w:rPr>
          <w:rFonts w:ascii="仿宋" w:eastAsia="仿宋" w:hAnsi="仿宋" w:cs="仿宋"/>
          <w:sz w:val="32"/>
          <w:szCs w:val="32"/>
          <w:u w:val="single"/>
        </w:rPr>
      </w:pPr>
      <w:r>
        <w:rPr>
          <w:rFonts w:ascii="仿宋" w:eastAsia="仿宋" w:hAnsi="仿宋" w:cs="仿宋" w:hint="eastAsia"/>
          <w:sz w:val="32"/>
          <w:szCs w:val="32"/>
          <w:lang w:bidi="ar"/>
        </w:rPr>
        <w:t xml:space="preserve">工程立项批准文号:           </w:t>
      </w:r>
    </w:p>
    <w:p w:rsidR="0039288C" w:rsidRDefault="004275F6">
      <w:pPr>
        <w:spacing w:line="420" w:lineRule="exact"/>
        <w:rPr>
          <w:rFonts w:ascii="仿宋" w:eastAsia="仿宋" w:hAnsi="仿宋" w:cs="仿宋"/>
          <w:sz w:val="32"/>
          <w:szCs w:val="32"/>
          <w:u w:val="single"/>
        </w:rPr>
      </w:pPr>
      <w:r>
        <w:rPr>
          <w:rFonts w:ascii="仿宋" w:eastAsia="仿宋" w:hAnsi="仿宋" w:cs="仿宋" w:hint="eastAsia"/>
          <w:sz w:val="32"/>
          <w:szCs w:val="32"/>
          <w:lang w:bidi="ar"/>
        </w:rPr>
        <w:t xml:space="preserve">资金来源:           </w:t>
      </w:r>
    </w:p>
    <w:p w:rsidR="0039288C" w:rsidRDefault="004275F6">
      <w:pPr>
        <w:spacing w:line="420" w:lineRule="exact"/>
        <w:ind w:left="420"/>
        <w:rPr>
          <w:rFonts w:ascii="仿宋" w:eastAsia="仿宋" w:hAnsi="仿宋" w:cs="仿宋"/>
          <w:b/>
          <w:sz w:val="32"/>
          <w:szCs w:val="32"/>
        </w:rPr>
      </w:pPr>
      <w:r>
        <w:rPr>
          <w:rFonts w:ascii="仿宋" w:eastAsia="仿宋" w:hAnsi="仿宋" w:cs="仿宋" w:hint="eastAsia"/>
          <w:b/>
          <w:sz w:val="32"/>
          <w:szCs w:val="32"/>
          <w:lang w:bidi="ar"/>
        </w:rPr>
        <w:t>二、工程承包范围：</w:t>
      </w:r>
    </w:p>
    <w:p w:rsidR="0039288C" w:rsidRDefault="004275F6">
      <w:pPr>
        <w:pStyle w:val="Default"/>
        <w:widowControl/>
        <w:spacing w:line="360" w:lineRule="auto"/>
        <w:ind w:firstLineChars="200" w:firstLine="640"/>
        <w:rPr>
          <w:rFonts w:ascii="仿宋" w:eastAsia="仿宋" w:hAnsi="仿宋" w:cs="仿宋"/>
          <w:sz w:val="32"/>
          <w:szCs w:val="32"/>
          <w:u w:val="single"/>
        </w:rPr>
      </w:pPr>
      <w:r>
        <w:rPr>
          <w:rFonts w:ascii="仿宋" w:eastAsia="仿宋" w:hAnsi="仿宋" w:cs="仿宋" w:hint="eastAsia"/>
          <w:sz w:val="32"/>
          <w:szCs w:val="32"/>
        </w:rPr>
        <w:t>承包范围:</w:t>
      </w:r>
      <w:r>
        <w:rPr>
          <w:rFonts w:ascii="仿宋" w:eastAsia="仿宋" w:hAnsi="仿宋" w:cs="仿宋" w:hint="eastAsia"/>
          <w:sz w:val="32"/>
          <w:szCs w:val="32"/>
          <w:u w:val="single"/>
        </w:rPr>
        <w:t xml:space="preserve">              </w:t>
      </w:r>
    </w:p>
    <w:p w:rsidR="0039288C" w:rsidRDefault="004275F6">
      <w:pPr>
        <w:spacing w:line="420" w:lineRule="exact"/>
        <w:ind w:firstLineChars="200" w:firstLine="643"/>
        <w:outlineLvl w:val="0"/>
        <w:rPr>
          <w:rFonts w:ascii="仿宋" w:eastAsia="仿宋" w:hAnsi="仿宋" w:cs="仿宋"/>
          <w:b/>
          <w:sz w:val="32"/>
          <w:szCs w:val="32"/>
        </w:rPr>
      </w:pPr>
      <w:bookmarkStart w:id="206" w:name="_Toc13633"/>
      <w:bookmarkStart w:id="207" w:name="_Toc15407"/>
      <w:r>
        <w:rPr>
          <w:rFonts w:ascii="仿宋" w:eastAsia="仿宋" w:hAnsi="仿宋" w:cs="仿宋" w:hint="eastAsia"/>
          <w:b/>
          <w:sz w:val="32"/>
          <w:szCs w:val="32"/>
          <w:lang w:bidi="ar"/>
        </w:rPr>
        <w:t>三、合同工期</w:t>
      </w:r>
      <w:bookmarkEnd w:id="206"/>
      <w:bookmarkEnd w:id="20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工程总合同工期：     日历天；</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开工日期按下列第</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lang w:val="zh-CN" w:bidi="ar"/>
        </w:rPr>
        <w:t>项确定：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1、合同签订之日，即   年  月   日；</w:t>
      </w:r>
    </w:p>
    <w:p w:rsidR="0039288C" w:rsidRDefault="004275F6">
      <w:pPr>
        <w:autoSpaceDE w:val="0"/>
        <w:autoSpaceDN w:val="0"/>
        <w:adjustRightInd w:val="0"/>
        <w:spacing w:line="360" w:lineRule="auto"/>
        <w:ind w:firstLine="485"/>
        <w:rPr>
          <w:rFonts w:ascii="仿宋" w:eastAsia="仿宋" w:hAnsi="仿宋" w:cs="仿宋"/>
          <w:b/>
          <w:sz w:val="32"/>
          <w:szCs w:val="32"/>
          <w:lang w:val="zh-CN"/>
        </w:rPr>
      </w:pPr>
      <w:r>
        <w:rPr>
          <w:rFonts w:ascii="仿宋" w:eastAsia="仿宋" w:hAnsi="仿宋" w:cs="仿宋" w:hint="eastAsia"/>
          <w:sz w:val="32"/>
          <w:szCs w:val="32"/>
          <w:lang w:val="zh-CN" w:bidi="ar"/>
        </w:rPr>
        <w:t>2、施工许可证批准后第二天，即</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lang w:val="zh-CN" w:bidi="ar"/>
        </w:rPr>
        <w:t>年</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lang w:val="zh-CN" w:bidi="ar"/>
        </w:rPr>
        <w:t>月</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lang w:val="zh-CN" w:bidi="ar"/>
        </w:rPr>
        <w:t>日</w:t>
      </w:r>
      <w:r>
        <w:rPr>
          <w:rFonts w:ascii="仿宋" w:eastAsia="仿宋" w:hAnsi="仿宋" w:cs="仿宋" w:hint="eastAsia"/>
          <w:b/>
          <w:sz w:val="32"/>
          <w:szCs w:val="32"/>
          <w:lang w:val="zh-CN" w:bidi="ar"/>
        </w:rPr>
        <w:t>；</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3、发包人工程师签署开工令之日（发包人开具的书面通知书），即    年    月   日。</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lang w:val="zh-CN"/>
        </w:rPr>
        <w:t xml:space="preserve">竣工日期：              </w:t>
      </w:r>
    </w:p>
    <w:p w:rsidR="0039288C" w:rsidRDefault="004275F6">
      <w:pPr>
        <w:spacing w:line="420" w:lineRule="exact"/>
        <w:ind w:firstLineChars="200" w:firstLine="643"/>
        <w:outlineLvl w:val="0"/>
        <w:rPr>
          <w:rFonts w:ascii="仿宋" w:eastAsia="仿宋" w:hAnsi="仿宋" w:cs="仿宋"/>
          <w:b/>
          <w:sz w:val="32"/>
          <w:szCs w:val="32"/>
        </w:rPr>
      </w:pPr>
      <w:bookmarkStart w:id="208" w:name="_Toc17828"/>
      <w:bookmarkStart w:id="209" w:name="_Toc29303"/>
      <w:r>
        <w:rPr>
          <w:rFonts w:ascii="仿宋" w:eastAsia="仿宋" w:hAnsi="仿宋" w:cs="仿宋" w:hint="eastAsia"/>
          <w:b/>
          <w:sz w:val="32"/>
          <w:szCs w:val="32"/>
          <w:lang w:bidi="ar"/>
        </w:rPr>
        <w:t>四、质量标准</w:t>
      </w:r>
      <w:bookmarkEnd w:id="208"/>
      <w:bookmarkEnd w:id="209"/>
    </w:p>
    <w:p w:rsidR="0039288C" w:rsidRDefault="004275F6">
      <w:pPr>
        <w:spacing w:line="420" w:lineRule="exact"/>
        <w:ind w:left="420"/>
        <w:rPr>
          <w:rFonts w:ascii="仿宋" w:eastAsia="仿宋" w:hAnsi="仿宋" w:cs="仿宋"/>
          <w:sz w:val="32"/>
          <w:szCs w:val="32"/>
          <w:u w:val="single"/>
        </w:rPr>
      </w:pPr>
      <w:r>
        <w:rPr>
          <w:rFonts w:ascii="仿宋" w:eastAsia="仿宋" w:hAnsi="仿宋" w:cs="仿宋" w:hint="eastAsia"/>
          <w:sz w:val="32"/>
          <w:szCs w:val="32"/>
          <w:lang w:bidi="ar"/>
        </w:rPr>
        <w:t xml:space="preserve">工程质量标准:        </w:t>
      </w:r>
    </w:p>
    <w:p w:rsidR="0039288C" w:rsidRDefault="004275F6">
      <w:pPr>
        <w:spacing w:line="420" w:lineRule="exact"/>
        <w:ind w:left="420"/>
        <w:rPr>
          <w:rFonts w:ascii="仿宋" w:eastAsia="仿宋" w:hAnsi="仿宋" w:cs="仿宋"/>
          <w:b/>
          <w:sz w:val="32"/>
          <w:szCs w:val="32"/>
        </w:rPr>
      </w:pPr>
      <w:r>
        <w:rPr>
          <w:rFonts w:ascii="仿宋" w:eastAsia="仿宋" w:hAnsi="仿宋" w:cs="仿宋" w:hint="eastAsia"/>
          <w:b/>
          <w:sz w:val="32"/>
          <w:szCs w:val="32"/>
          <w:lang w:bidi="ar"/>
        </w:rPr>
        <w:t>五、合同价款及发票开具</w:t>
      </w:r>
    </w:p>
    <w:p w:rsidR="0039288C" w:rsidRDefault="004275F6">
      <w:pPr>
        <w:spacing w:line="420" w:lineRule="exact"/>
        <w:ind w:left="420"/>
        <w:rPr>
          <w:rFonts w:ascii="仿宋" w:eastAsia="仿宋" w:hAnsi="仿宋" w:cs="仿宋"/>
          <w:sz w:val="32"/>
          <w:szCs w:val="32"/>
        </w:rPr>
      </w:pPr>
      <w:r>
        <w:rPr>
          <w:rFonts w:ascii="仿宋" w:eastAsia="仿宋" w:hAnsi="仿宋" w:cs="仿宋" w:hint="eastAsia"/>
          <w:sz w:val="32"/>
          <w:szCs w:val="32"/>
          <w:lang w:bidi="ar"/>
        </w:rPr>
        <w:t>1.合同金额(大写):           （人民币）。</w:t>
      </w:r>
    </w:p>
    <w:p w:rsidR="0039288C" w:rsidRDefault="004275F6">
      <w:pPr>
        <w:spacing w:line="420" w:lineRule="exact"/>
        <w:ind w:left="420"/>
        <w:rPr>
          <w:rFonts w:ascii="仿宋" w:eastAsia="仿宋" w:hAnsi="仿宋" w:cs="仿宋"/>
          <w:sz w:val="32"/>
          <w:szCs w:val="32"/>
        </w:rPr>
      </w:pPr>
      <w:r>
        <w:rPr>
          <w:rFonts w:ascii="仿宋" w:eastAsia="仿宋" w:hAnsi="仿宋" w:cs="仿宋" w:hint="eastAsia"/>
          <w:sz w:val="32"/>
          <w:szCs w:val="32"/>
          <w:lang w:bidi="ar"/>
        </w:rPr>
        <w:t xml:space="preserve">         ¥:           元。</w:t>
      </w:r>
    </w:p>
    <w:p w:rsidR="0039288C" w:rsidRDefault="004275F6">
      <w:pPr>
        <w:spacing w:line="420" w:lineRule="exact"/>
        <w:ind w:left="420"/>
        <w:outlineLvl w:val="0"/>
        <w:rPr>
          <w:rFonts w:ascii="仿宋" w:eastAsia="仿宋" w:hAnsi="仿宋" w:cs="仿宋"/>
          <w:sz w:val="32"/>
          <w:szCs w:val="32"/>
        </w:rPr>
      </w:pPr>
      <w:bookmarkStart w:id="210" w:name="_Toc21811"/>
      <w:bookmarkStart w:id="211" w:name="_Toc5701"/>
      <w:r>
        <w:rPr>
          <w:rFonts w:ascii="仿宋" w:eastAsia="仿宋" w:hAnsi="仿宋" w:cs="仿宋" w:hint="eastAsia"/>
          <w:sz w:val="32"/>
          <w:szCs w:val="32"/>
          <w:lang w:bidi="ar"/>
        </w:rPr>
        <w:t>2、收款单位为</w:t>
      </w:r>
      <w:bookmarkEnd w:id="210"/>
      <w:bookmarkEnd w:id="211"/>
      <w:r>
        <w:rPr>
          <w:rFonts w:ascii="仿宋" w:eastAsia="仿宋" w:hAnsi="仿宋" w:cs="仿宋" w:hint="eastAsia"/>
          <w:sz w:val="32"/>
          <w:szCs w:val="32"/>
          <w:lang w:bidi="ar"/>
        </w:rPr>
        <w:t xml:space="preserve">　                   </w:t>
      </w:r>
    </w:p>
    <w:p w:rsidR="0039288C" w:rsidRDefault="004275F6">
      <w:pPr>
        <w:spacing w:line="420" w:lineRule="exact"/>
        <w:ind w:firstLineChars="200" w:firstLine="643"/>
        <w:rPr>
          <w:rFonts w:ascii="仿宋" w:eastAsia="仿宋" w:hAnsi="仿宋" w:cs="仿宋"/>
          <w:b/>
          <w:sz w:val="32"/>
          <w:szCs w:val="32"/>
        </w:rPr>
      </w:pPr>
      <w:r>
        <w:rPr>
          <w:rFonts w:ascii="仿宋" w:eastAsia="仿宋" w:hAnsi="仿宋" w:cs="仿宋" w:hint="eastAsia"/>
          <w:b/>
          <w:sz w:val="32"/>
          <w:szCs w:val="32"/>
          <w:lang w:bidi="ar"/>
        </w:rPr>
        <w:t>六、组成合同文件</w:t>
      </w:r>
    </w:p>
    <w:p w:rsidR="0039288C" w:rsidRDefault="004275F6">
      <w:pPr>
        <w:spacing w:line="420" w:lineRule="exact"/>
        <w:ind w:left="420"/>
        <w:rPr>
          <w:rFonts w:ascii="仿宋" w:eastAsia="仿宋" w:hAnsi="仿宋" w:cs="仿宋"/>
          <w:sz w:val="32"/>
          <w:szCs w:val="32"/>
        </w:rPr>
      </w:pPr>
      <w:r>
        <w:rPr>
          <w:rFonts w:ascii="仿宋" w:eastAsia="仿宋" w:hAnsi="仿宋" w:cs="仿宋" w:hint="eastAsia"/>
          <w:sz w:val="32"/>
          <w:szCs w:val="32"/>
          <w:lang w:bidi="ar"/>
        </w:rPr>
        <w:lastRenderedPageBreak/>
        <w:t>组成本合同文件包括:</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（1）本合同协议书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（2）本合同专用条款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（3）本合同通用条款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（4）中标通知书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（5）招标文件及其附件、投标文件及其附件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（6）工程量清单</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（7）工程报价书或预算书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（8）图纸</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（9）标准、规范及有关技术文件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双方有关工程的洽商、变更等书面协议或文件视为本合同的组成部分。</w:t>
      </w:r>
    </w:p>
    <w:p w:rsidR="0039288C" w:rsidRDefault="004275F6">
      <w:pPr>
        <w:spacing w:line="420" w:lineRule="exact"/>
        <w:ind w:firstLineChars="250" w:firstLine="803"/>
        <w:rPr>
          <w:rFonts w:ascii="仿宋" w:eastAsia="仿宋" w:hAnsi="仿宋" w:cs="仿宋"/>
          <w:b/>
          <w:sz w:val="32"/>
          <w:szCs w:val="32"/>
        </w:rPr>
      </w:pPr>
      <w:r>
        <w:rPr>
          <w:rFonts w:ascii="仿宋" w:eastAsia="仿宋" w:hAnsi="仿宋" w:cs="仿宋" w:hint="eastAsia"/>
          <w:b/>
          <w:sz w:val="32"/>
          <w:szCs w:val="32"/>
          <w:lang w:bidi="ar"/>
        </w:rPr>
        <w:t>七、本协议书中有关词语含义与本合同第二部分《通用条款》中分别赋予它们的定义相同。</w:t>
      </w:r>
    </w:p>
    <w:p w:rsidR="0039288C" w:rsidRDefault="004275F6">
      <w:pPr>
        <w:spacing w:line="420" w:lineRule="exact"/>
        <w:rPr>
          <w:rFonts w:ascii="仿宋" w:eastAsia="仿宋" w:hAnsi="仿宋" w:cs="仿宋"/>
          <w:b/>
          <w:sz w:val="32"/>
          <w:szCs w:val="32"/>
        </w:rPr>
      </w:pPr>
      <w:r>
        <w:rPr>
          <w:rFonts w:ascii="仿宋" w:eastAsia="仿宋" w:hAnsi="仿宋" w:cs="仿宋" w:hint="eastAsia"/>
          <w:b/>
          <w:sz w:val="32"/>
          <w:szCs w:val="32"/>
          <w:lang w:bidi="ar"/>
        </w:rPr>
        <w:t xml:space="preserve">     八、承包人向发包人承诺按照合同约定进行施工、竣工并在质量保修期内承担工程质量保修责任。</w:t>
      </w:r>
    </w:p>
    <w:p w:rsidR="0039288C" w:rsidRDefault="004275F6">
      <w:pPr>
        <w:spacing w:line="420" w:lineRule="exact"/>
        <w:ind w:firstLineChars="200" w:firstLine="643"/>
        <w:rPr>
          <w:rFonts w:ascii="仿宋" w:eastAsia="仿宋" w:hAnsi="仿宋" w:cs="仿宋"/>
          <w:b/>
          <w:sz w:val="32"/>
          <w:szCs w:val="32"/>
        </w:rPr>
      </w:pPr>
      <w:r>
        <w:rPr>
          <w:rFonts w:ascii="仿宋" w:eastAsia="仿宋" w:hAnsi="仿宋" w:cs="仿宋" w:hint="eastAsia"/>
          <w:b/>
          <w:sz w:val="32"/>
          <w:szCs w:val="32"/>
          <w:lang w:bidi="ar"/>
        </w:rPr>
        <w:t xml:space="preserve"> 九、发包人向承包人承诺按照合同约定的期限和方式支付合同价款及其他应当支付的款项。</w:t>
      </w:r>
    </w:p>
    <w:p w:rsidR="0039288C" w:rsidRDefault="004275F6">
      <w:pPr>
        <w:spacing w:line="420" w:lineRule="exact"/>
        <w:ind w:leftChars="200" w:left="420" w:firstLineChars="50" w:firstLine="161"/>
        <w:rPr>
          <w:rFonts w:ascii="仿宋" w:eastAsia="仿宋" w:hAnsi="仿宋" w:cs="仿宋"/>
          <w:b/>
          <w:sz w:val="32"/>
          <w:szCs w:val="32"/>
        </w:rPr>
      </w:pPr>
      <w:r>
        <w:rPr>
          <w:rFonts w:ascii="仿宋" w:eastAsia="仿宋" w:hAnsi="仿宋" w:cs="仿宋" w:hint="eastAsia"/>
          <w:b/>
          <w:sz w:val="32"/>
          <w:szCs w:val="32"/>
          <w:lang w:bidi="ar"/>
        </w:rPr>
        <w:t>十、合同生效</w:t>
      </w:r>
    </w:p>
    <w:p w:rsidR="0039288C" w:rsidRDefault="004275F6">
      <w:pPr>
        <w:spacing w:line="480" w:lineRule="exact"/>
        <w:ind w:left="420"/>
        <w:rPr>
          <w:rFonts w:ascii="仿宋" w:eastAsia="仿宋" w:hAnsi="仿宋" w:cs="仿宋"/>
          <w:sz w:val="32"/>
          <w:szCs w:val="32"/>
        </w:rPr>
      </w:pPr>
      <w:r>
        <w:rPr>
          <w:rFonts w:ascii="仿宋" w:eastAsia="仿宋" w:hAnsi="仿宋" w:cs="仿宋" w:hint="eastAsia"/>
          <w:sz w:val="32"/>
          <w:szCs w:val="32"/>
          <w:lang w:bidi="ar"/>
        </w:rPr>
        <w:t>合同订立时间:</w:t>
      </w:r>
    </w:p>
    <w:p w:rsidR="0039288C" w:rsidRDefault="004275F6">
      <w:pPr>
        <w:spacing w:line="480" w:lineRule="exact"/>
        <w:ind w:left="420"/>
        <w:rPr>
          <w:rFonts w:ascii="仿宋" w:eastAsia="仿宋" w:hAnsi="仿宋" w:cs="仿宋"/>
          <w:sz w:val="32"/>
          <w:szCs w:val="32"/>
        </w:rPr>
      </w:pPr>
      <w:r>
        <w:rPr>
          <w:rFonts w:ascii="仿宋" w:eastAsia="仿宋" w:hAnsi="仿宋" w:cs="仿宋" w:hint="eastAsia"/>
          <w:sz w:val="32"/>
          <w:szCs w:val="32"/>
          <w:lang w:bidi="ar"/>
        </w:rPr>
        <w:t>合同订立地点:</w:t>
      </w:r>
    </w:p>
    <w:p w:rsidR="0039288C" w:rsidRDefault="004275F6">
      <w:pPr>
        <w:spacing w:line="480" w:lineRule="exact"/>
        <w:ind w:left="420"/>
        <w:rPr>
          <w:rFonts w:ascii="仿宋" w:eastAsia="仿宋" w:hAnsi="仿宋" w:cs="仿宋"/>
          <w:sz w:val="32"/>
          <w:szCs w:val="32"/>
        </w:rPr>
      </w:pPr>
      <w:r>
        <w:rPr>
          <w:rFonts w:ascii="仿宋" w:eastAsia="仿宋" w:hAnsi="仿宋" w:cs="仿宋" w:hint="eastAsia"/>
          <w:sz w:val="32"/>
          <w:szCs w:val="32"/>
          <w:lang w:bidi="ar"/>
        </w:rPr>
        <w:t>本合同双方约定:</w:t>
      </w:r>
      <w:r>
        <w:rPr>
          <w:rFonts w:ascii="仿宋" w:eastAsia="仿宋" w:hAnsi="仿宋" w:cs="仿宋" w:hint="eastAsia"/>
          <w:b/>
          <w:sz w:val="32"/>
          <w:szCs w:val="32"/>
          <w:u w:val="single"/>
          <w:lang w:bidi="ar"/>
        </w:rPr>
        <w:t>双方</w:t>
      </w:r>
      <w:r>
        <w:rPr>
          <w:rFonts w:ascii="仿宋" w:eastAsia="仿宋" w:hAnsi="仿宋" w:cs="仿宋" w:hint="eastAsia"/>
          <w:b/>
          <w:color w:val="000000"/>
          <w:sz w:val="32"/>
          <w:szCs w:val="32"/>
          <w:u w:val="single"/>
          <w:lang w:bidi="ar"/>
        </w:rPr>
        <w:t>签字盖单位公章</w:t>
      </w:r>
      <w:r>
        <w:rPr>
          <w:rFonts w:ascii="仿宋" w:eastAsia="仿宋" w:hAnsi="仿宋" w:cs="仿宋" w:hint="eastAsia"/>
          <w:sz w:val="32"/>
          <w:szCs w:val="32"/>
          <w:lang w:bidi="ar"/>
        </w:rPr>
        <w:t>后生效。</w:t>
      </w:r>
    </w:p>
    <w:p w:rsidR="0039288C" w:rsidRDefault="004275F6">
      <w:pPr>
        <w:widowControl/>
        <w:jc w:val="left"/>
        <w:rPr>
          <w:rFonts w:ascii="仿宋" w:eastAsia="仿宋" w:hAnsi="仿宋" w:cs="仿宋"/>
          <w:sz w:val="32"/>
          <w:szCs w:val="32"/>
        </w:rPr>
      </w:pPr>
      <w:r>
        <w:rPr>
          <w:rFonts w:ascii="仿宋" w:eastAsia="仿宋" w:hAnsi="仿宋" w:cs="仿宋" w:hint="eastAsia"/>
          <w:sz w:val="32"/>
          <w:szCs w:val="32"/>
          <w:lang w:bidi="ar"/>
        </w:rPr>
        <w:br w:type="page"/>
      </w:r>
    </w:p>
    <w:p w:rsidR="0039288C" w:rsidRDefault="0039288C">
      <w:pPr>
        <w:tabs>
          <w:tab w:val="left" w:pos="4860"/>
        </w:tabs>
        <w:spacing w:line="480" w:lineRule="exact"/>
        <w:rPr>
          <w:rFonts w:ascii="仿宋" w:eastAsia="仿宋" w:hAnsi="仿宋" w:cs="仿宋"/>
          <w:sz w:val="32"/>
          <w:szCs w:val="32"/>
        </w:rPr>
      </w:pPr>
    </w:p>
    <w:p w:rsidR="0039288C" w:rsidRDefault="004275F6">
      <w:pPr>
        <w:spacing w:line="360" w:lineRule="auto"/>
        <w:rPr>
          <w:rFonts w:ascii="仿宋" w:eastAsia="仿宋" w:hAnsi="仿宋" w:cs="仿宋"/>
          <w:color w:val="000000"/>
          <w:sz w:val="32"/>
          <w:szCs w:val="32"/>
        </w:rPr>
      </w:pPr>
      <w:r>
        <w:rPr>
          <w:rFonts w:ascii="仿宋" w:eastAsia="仿宋" w:hAnsi="仿宋" w:cs="仿宋" w:hint="eastAsia"/>
          <w:color w:val="000000"/>
          <w:sz w:val="32"/>
          <w:szCs w:val="32"/>
          <w:lang w:bidi="ar"/>
        </w:rPr>
        <w:t>（本页无正文，系合同编号《建设工程施工合同》之签署页）</w:t>
      </w:r>
    </w:p>
    <w:tbl>
      <w:tblPr>
        <w:tblpPr w:leftFromText="180" w:rightFromText="180" w:vertAnchor="page" w:horzAnchor="margin" w:tblpY="3383"/>
        <w:tblW w:w="9464" w:type="dxa"/>
        <w:tblLayout w:type="fixed"/>
        <w:tblLook w:val="04A0" w:firstRow="1" w:lastRow="0" w:firstColumn="1" w:lastColumn="0" w:noHBand="0" w:noVBand="1"/>
      </w:tblPr>
      <w:tblGrid>
        <w:gridCol w:w="4644"/>
        <w:gridCol w:w="4820"/>
      </w:tblGrid>
      <w:tr w:rsidR="0039288C">
        <w:tc>
          <w:tcPr>
            <w:tcW w:w="4644" w:type="dxa"/>
            <w:tcBorders>
              <w:top w:val="single" w:sz="4" w:space="0" w:color="auto"/>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甲方：</w:t>
            </w:r>
          </w:p>
        </w:tc>
        <w:tc>
          <w:tcPr>
            <w:tcW w:w="4820" w:type="dxa"/>
            <w:tcBorders>
              <w:top w:val="single" w:sz="4" w:space="0" w:color="auto"/>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u w:val="single"/>
              </w:rPr>
            </w:pPr>
            <w:r>
              <w:rPr>
                <w:rFonts w:ascii="仿宋" w:eastAsia="仿宋" w:hAnsi="仿宋" w:cs="仿宋" w:hint="eastAsia"/>
                <w:sz w:val="32"/>
                <w:szCs w:val="32"/>
                <w:lang w:bidi="ar"/>
              </w:rPr>
              <w:t>乙方</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 xml:space="preserve">甲方代表：        </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乙方代表</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开户行：</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开户行</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帐号：</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帐号</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地址：</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u w:val="single"/>
              </w:rPr>
            </w:pPr>
            <w:r>
              <w:rPr>
                <w:rFonts w:ascii="仿宋" w:eastAsia="仿宋" w:hAnsi="仿宋" w:cs="仿宋" w:hint="eastAsia"/>
                <w:sz w:val="32"/>
                <w:szCs w:val="32"/>
                <w:lang w:bidi="ar"/>
              </w:rPr>
              <w:t>地址</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 xml:space="preserve">电话：        </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u w:val="single"/>
              </w:rPr>
            </w:pPr>
            <w:r>
              <w:rPr>
                <w:rFonts w:ascii="仿宋" w:eastAsia="仿宋" w:hAnsi="仿宋" w:cs="仿宋" w:hint="eastAsia"/>
                <w:sz w:val="32"/>
                <w:szCs w:val="32"/>
                <w:lang w:bidi="ar"/>
              </w:rPr>
              <w:t>电话</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nil"/>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 xml:space="preserve">传真：        </w:t>
            </w:r>
          </w:p>
        </w:tc>
        <w:tc>
          <w:tcPr>
            <w:tcW w:w="4820" w:type="dxa"/>
            <w:tcBorders>
              <w:top w:val="nil"/>
              <w:left w:val="single" w:sz="4" w:space="0" w:color="auto"/>
              <w:bottom w:val="nil"/>
              <w:right w:val="single" w:sz="4" w:space="0" w:color="auto"/>
            </w:tcBorders>
          </w:tcPr>
          <w:p w:rsidR="0039288C" w:rsidRDefault="004275F6">
            <w:pPr>
              <w:snapToGrid w:val="0"/>
              <w:spacing w:line="360" w:lineRule="auto"/>
              <w:rPr>
                <w:rFonts w:ascii="仿宋" w:eastAsia="仿宋" w:hAnsi="仿宋" w:cs="仿宋"/>
                <w:sz w:val="32"/>
                <w:szCs w:val="32"/>
                <w:u w:val="single"/>
              </w:rPr>
            </w:pPr>
            <w:r>
              <w:rPr>
                <w:rFonts w:ascii="仿宋" w:eastAsia="仿宋" w:hAnsi="仿宋" w:cs="仿宋" w:hint="eastAsia"/>
                <w:sz w:val="32"/>
                <w:szCs w:val="32"/>
                <w:lang w:bidi="ar"/>
              </w:rPr>
              <w:t>传真</w:t>
            </w:r>
            <w:r>
              <w:rPr>
                <w:rFonts w:ascii="仿宋" w:eastAsia="仿宋" w:hAnsi="仿宋" w:cs="仿宋" w:hint="eastAsia"/>
                <w:color w:val="000000"/>
                <w:sz w:val="32"/>
                <w:szCs w:val="32"/>
                <w:lang w:bidi="ar"/>
              </w:rPr>
              <w:t xml:space="preserve">：        </w:t>
            </w:r>
          </w:p>
        </w:tc>
      </w:tr>
      <w:tr w:rsidR="0039288C">
        <w:tc>
          <w:tcPr>
            <w:tcW w:w="4644" w:type="dxa"/>
            <w:tcBorders>
              <w:top w:val="nil"/>
              <w:left w:val="single" w:sz="4" w:space="0" w:color="auto"/>
              <w:bottom w:val="single" w:sz="4" w:space="0" w:color="auto"/>
              <w:right w:val="single" w:sz="4" w:space="0" w:color="auto"/>
            </w:tcBorders>
            <w:vAlign w:val="center"/>
          </w:tcPr>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lang w:bidi="ar"/>
              </w:rPr>
              <w:t>社会统一信用代码：</w:t>
            </w:r>
          </w:p>
        </w:tc>
        <w:tc>
          <w:tcPr>
            <w:tcW w:w="4820" w:type="dxa"/>
            <w:tcBorders>
              <w:top w:val="nil"/>
              <w:left w:val="single" w:sz="4" w:space="0" w:color="auto"/>
              <w:bottom w:val="single" w:sz="4" w:space="0" w:color="auto"/>
              <w:right w:val="single" w:sz="4" w:space="0" w:color="auto"/>
            </w:tcBorders>
          </w:tcPr>
          <w:p w:rsidR="0039288C" w:rsidRDefault="004275F6">
            <w:pPr>
              <w:snapToGrid w:val="0"/>
              <w:spacing w:line="360" w:lineRule="auto"/>
              <w:rPr>
                <w:rFonts w:ascii="仿宋" w:eastAsia="仿宋" w:hAnsi="仿宋" w:cs="仿宋"/>
                <w:sz w:val="32"/>
                <w:szCs w:val="32"/>
                <w:u w:val="single"/>
              </w:rPr>
            </w:pPr>
            <w:r>
              <w:rPr>
                <w:rFonts w:ascii="仿宋" w:eastAsia="仿宋" w:hAnsi="仿宋" w:cs="仿宋" w:hint="eastAsia"/>
                <w:sz w:val="32"/>
                <w:szCs w:val="32"/>
                <w:lang w:bidi="ar"/>
              </w:rPr>
              <w:t>社会统一信用代码</w:t>
            </w:r>
            <w:r>
              <w:rPr>
                <w:rFonts w:ascii="仿宋" w:eastAsia="仿宋" w:hAnsi="仿宋" w:cs="仿宋" w:hint="eastAsia"/>
                <w:color w:val="000000"/>
                <w:sz w:val="32"/>
                <w:szCs w:val="32"/>
                <w:lang w:bidi="ar"/>
              </w:rPr>
              <w:t xml:space="preserve">：        </w:t>
            </w:r>
          </w:p>
        </w:tc>
      </w:tr>
    </w:tbl>
    <w:p w:rsidR="0039288C" w:rsidRDefault="0039288C">
      <w:pPr>
        <w:autoSpaceDE w:val="0"/>
        <w:autoSpaceDN w:val="0"/>
        <w:adjustRightInd w:val="0"/>
        <w:spacing w:line="360" w:lineRule="auto"/>
        <w:ind w:firstLine="485"/>
        <w:rPr>
          <w:rFonts w:ascii="仿宋" w:eastAsia="仿宋" w:hAnsi="仿宋" w:cs="仿宋"/>
          <w:sz w:val="32"/>
          <w:szCs w:val="32"/>
          <w:lang w:val="zh-CN"/>
        </w:rPr>
      </w:pPr>
    </w:p>
    <w:p w:rsidR="0039288C" w:rsidRDefault="0039288C">
      <w:pPr>
        <w:tabs>
          <w:tab w:val="left" w:pos="4860"/>
        </w:tabs>
        <w:spacing w:line="480" w:lineRule="exact"/>
        <w:rPr>
          <w:rFonts w:ascii="仿宋" w:eastAsia="仿宋" w:hAnsi="仿宋" w:cs="仿宋"/>
          <w:sz w:val="32"/>
          <w:szCs w:val="32"/>
        </w:rPr>
      </w:pPr>
    </w:p>
    <w:p w:rsidR="0039288C" w:rsidRDefault="004275F6">
      <w:pPr>
        <w:widowControl/>
        <w:jc w:val="left"/>
        <w:rPr>
          <w:rFonts w:ascii="仿宋" w:eastAsia="仿宋" w:hAnsi="仿宋" w:cs="仿宋"/>
          <w:sz w:val="32"/>
          <w:szCs w:val="32"/>
        </w:rPr>
      </w:pPr>
      <w:r>
        <w:rPr>
          <w:rFonts w:ascii="仿宋" w:eastAsia="仿宋" w:hAnsi="仿宋" w:cs="仿宋" w:hint="eastAsia"/>
          <w:sz w:val="32"/>
          <w:szCs w:val="32"/>
          <w:lang w:bidi="ar"/>
        </w:rPr>
        <w:br w:type="page"/>
      </w:r>
    </w:p>
    <w:p w:rsidR="0039288C" w:rsidRDefault="0039288C">
      <w:pPr>
        <w:tabs>
          <w:tab w:val="left" w:pos="4860"/>
        </w:tabs>
        <w:spacing w:line="480" w:lineRule="exact"/>
        <w:rPr>
          <w:rFonts w:ascii="仿宋" w:eastAsia="仿宋" w:hAnsi="仿宋" w:cs="仿宋"/>
          <w:sz w:val="32"/>
          <w:szCs w:val="32"/>
        </w:rPr>
      </w:pPr>
    </w:p>
    <w:p w:rsidR="0039288C" w:rsidRDefault="004275F6">
      <w:pPr>
        <w:autoSpaceDE w:val="0"/>
        <w:autoSpaceDN w:val="0"/>
        <w:adjustRightInd w:val="0"/>
        <w:spacing w:line="360" w:lineRule="auto"/>
        <w:jc w:val="center"/>
        <w:outlineLvl w:val="0"/>
        <w:rPr>
          <w:rFonts w:ascii="仿宋" w:eastAsia="仿宋" w:hAnsi="仿宋" w:cs="仿宋"/>
          <w:b/>
          <w:sz w:val="32"/>
          <w:szCs w:val="32"/>
          <w:lang w:val="zh-CN"/>
        </w:rPr>
      </w:pPr>
      <w:bookmarkStart w:id="212" w:name="_Toc31731"/>
      <w:bookmarkStart w:id="213" w:name="_Toc10163"/>
      <w:r>
        <w:rPr>
          <w:rFonts w:ascii="仿宋" w:eastAsia="仿宋" w:hAnsi="仿宋" w:cs="仿宋" w:hint="eastAsia"/>
          <w:b/>
          <w:sz w:val="32"/>
          <w:szCs w:val="32"/>
          <w:lang w:val="zh-CN" w:bidi="ar"/>
        </w:rPr>
        <w:t>第二部分通用条款</w:t>
      </w:r>
      <w:bookmarkEnd w:id="212"/>
      <w:bookmarkEnd w:id="213"/>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14" w:name="_Toc15305"/>
      <w:bookmarkStart w:id="215" w:name="_Toc3942"/>
      <w:r>
        <w:rPr>
          <w:rFonts w:ascii="仿宋" w:eastAsia="仿宋" w:hAnsi="仿宋" w:cs="仿宋" w:hint="eastAsia"/>
          <w:sz w:val="32"/>
          <w:szCs w:val="32"/>
          <w:lang w:val="zh-CN" w:bidi="ar"/>
        </w:rPr>
        <w:t>一、词语定义及合同文件</w:t>
      </w:r>
      <w:bookmarkEnd w:id="214"/>
      <w:bookmarkEnd w:id="215"/>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1.词语定义</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下列词语除专用条款另有约定外，应具有本条所赋予的定义。</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  通用条款；是根据法律、行政法规规定及建设工程施工的需要订立，通用于建设工程施工的条款。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  专用条款：是发包人与承包人根据法律、行政法规规定，结合具体工程实际，经协商达成一致意见的条款，是对通用条款的具体化、补充或修改。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1.3  发包人：指在协议书中约定，具有工程发包主体资格和支付工程价款义务的当事人以及取得该当事人资格的合法继承人。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1.4  工程师：指发包人指定的履行本合同的发包人代表。其具体身份和职权由发包人、承包人在专用条款中约定。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1.5  承包人：指在协议书中约定，被发包人接受的具有工程施工承包主体资格的当事人以及取得该当事人资格的合法继承人。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  承包人代表：指承包人在专用条款中指定的负责施工管理和合同履行的代表。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1.7  设计单位：指发包人委托的负责本工程设计并取得相应工程设计资质等级证书的单位。</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1.8  监理单位：指发包人委托的负责本工程监理并取得相应工程监理资质等级证书的单位。</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1.9  工程造价管理部门：指国务院有关部门、县级以上人民政府建设行政主管部门或其委托的工程造价管理机构。</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1.10 工程：指发包人、承包人在协议书中约定的承包范围内的工程。</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1.11  合同价款：指发包人、承包人在协议书中约定，发包人用以支付承包人按照合同约定完成承包范围内全部工程并承担质量保修责任的款项。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1.12 追加合同价款：指在合同履行中发生需要增加合同价款的情况，经发包人确认后按计算合同价款的方法增加的合同价款。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1.13  费用：指不包含在合同价款之内的应当由发包人或承包人承担的经费支出。</w:t>
      </w:r>
    </w:p>
    <w:p w:rsidR="0039288C" w:rsidRDefault="004275F6">
      <w:pPr>
        <w:autoSpaceDE w:val="0"/>
        <w:autoSpaceDN w:val="0"/>
        <w:adjustRightInd w:val="0"/>
        <w:spacing w:line="360" w:lineRule="auto"/>
        <w:ind w:firstLine="485"/>
        <w:rPr>
          <w:rFonts w:ascii="仿宋" w:eastAsia="仿宋" w:hAnsi="仿宋" w:cs="仿宋"/>
          <w:i/>
          <w:sz w:val="32"/>
          <w:szCs w:val="32"/>
          <w:lang w:val="zh-CN"/>
        </w:rPr>
      </w:pPr>
      <w:r>
        <w:rPr>
          <w:rFonts w:ascii="仿宋" w:eastAsia="仿宋" w:hAnsi="仿宋" w:cs="仿宋" w:hint="eastAsia"/>
          <w:sz w:val="32"/>
          <w:szCs w:val="32"/>
          <w:lang w:val="zh-CN" w:bidi="ar"/>
        </w:rPr>
        <w:t>1.14接收证书：指发包人在工程或分项工程通过竣工验收后，签发给承包人的工程接收凭证。</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1.15  保修期：指承包人在工程或分部工程竣工后，对所建工程在一定时限内出现的质量问题承担免费维修责任的期限。该期限自工程或分部工程经竣工验收合格之日或实际交付之日起，至法定的期限或质量保修书（合同）约定的期限止。</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1.16  保修担保：为担保承包人履行在保修期内工程质量问题的免费保修责任，承包人自己或第三人向发包人提供的担保。承包人、发包人或第三人可以在专用条款中约定担保方式。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1.17 保修金：指工程竣工验收后发包人按一定比例自工程价款中提留，用于担保承包人保修期内工程质量问题的维修款项，是保修担保的一种方式。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1.18  工期：指发包人承包人在协议书中约定，按总日历天数（包括法定节假日）计算的完成承包范围内工程并验收合格的承包天数。</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1.19  开工日期：指发包人承包人在协议书中约定，承包人开始施工的绝对或相对的日期。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1.20  竣工日期：指发包人承包人在协议书中约定，承包人完成承包范围内工程的绝对或相对的日期。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1.21  图纸：指由发包人提供或由承包人提供并经发包人批准，满足承包人施工需要的所有图纸（包括配套说明和有关资料）。</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1.22  施工场地：指由发包人提供的用于工程施工的场所以及发包人在图纸中具体指定的供施工使用的任何其他场所。</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1.23  书面形式：指合同书、纸质信件和数据电文（包括传真、电子邮件）等可以有形地表现所载内容的形式。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1.24  违约责任：指合同一方不履行合同义务或履行合同义务不符合约定所应承担的责任。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1.25  索赔：指合同履行过程中，对于非己方过失，而是因对方原因造成实际损失，向对方提出经济补偿和（或）工期顺延的要求。</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1.26  不可抗力：指合同履行中发生的不能预见、不能避免且</w:t>
      </w:r>
      <w:r>
        <w:rPr>
          <w:rFonts w:ascii="仿宋" w:eastAsia="仿宋" w:hAnsi="仿宋" w:cs="仿宋" w:hint="eastAsia"/>
          <w:sz w:val="32"/>
          <w:szCs w:val="32"/>
          <w:lang w:val="zh-CN" w:bidi="ar"/>
        </w:rPr>
        <w:lastRenderedPageBreak/>
        <w:t>不能克服的客观情况。</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1.27  小时或天：本合同中规定按小时计算时间的，从事件有效开始时计算（不扣除休息时间）；规定按天计算时间的，开始当天不计入，从次日开始计算。时限的最后一天是休息日或者其他法定节假日的，以节假日的次日为时限的最后一天，但竣工日期除外。时限的最后一天的截止时间为当日</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2.合同文件及解释顺序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2.1  合同文件应能相互解释，互为说明。除专用条款另有约定外，组成本合同的文件及优先解释顺序如下：</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（1）本合同协议书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（2）本合同专用条款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（3）本合同通用条款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（4）中标通知书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（5）招标文件及其附件、投标文件及其附件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（6）工程量清单</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（7）工程报价书或预算书</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（8）图纸</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（9）标准、规范及有关技术文件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合同履行中，发包人、承包人有关工程的洽商、变更等书面协议或文件视为本合同的组成部分。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2.2  当合同文件内容界定不清或不相一致时，在不影响工程正常进行的情况下，由发包人、承包人协商解决。双方协商不成</w:t>
      </w:r>
      <w:r>
        <w:rPr>
          <w:rFonts w:ascii="仿宋" w:eastAsia="仿宋" w:hAnsi="仿宋" w:cs="仿宋" w:hint="eastAsia"/>
          <w:sz w:val="32"/>
          <w:szCs w:val="32"/>
          <w:lang w:val="zh-CN" w:bidi="ar"/>
        </w:rPr>
        <w:lastRenderedPageBreak/>
        <w:t>时，按本通用条款</w:t>
      </w:r>
      <w:r>
        <w:rPr>
          <w:rFonts w:ascii="仿宋" w:eastAsia="仿宋" w:hAnsi="仿宋" w:cs="仿宋" w:hint="eastAsia"/>
          <w:b/>
          <w:sz w:val="32"/>
          <w:szCs w:val="32"/>
          <w:lang w:val="zh-CN" w:bidi="ar"/>
        </w:rPr>
        <w:t>37</w:t>
      </w:r>
      <w:r>
        <w:rPr>
          <w:rFonts w:ascii="仿宋" w:eastAsia="仿宋" w:hAnsi="仿宋" w:cs="仿宋" w:hint="eastAsia"/>
          <w:sz w:val="32"/>
          <w:szCs w:val="32"/>
          <w:lang w:val="zh-CN" w:bidi="ar"/>
        </w:rPr>
        <w:t>条关于争议的约定处理。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3.语言文字和适用法律、标准及规范</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3.1  语言文字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本合同文件使用汉语语言文字书写、解释和说明。如专用条款约定使用两种以上（含两种）语言文字时，汉语应为解释和说明本合同的标准语言文字。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3.2适用法律和法规</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本合同文件适用中华人民共和国的法律和行政法规。需要明示的法律、行政法规，由双方在专用条款中约定。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3.3适用标准、规范</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属强制性标准的，发包人、承包人必须遵守。</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本条所发生的购买、翻译标准、规范或制定施工工艺的费用，由发包人承担。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4.图纸</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4.2  承包人未经发包人同意，不得将本工程图纸转给第三方。本合同终止/解除后，除承包人存档需要的图纸外，应将全部图纸退还给发包人。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4.3  承包人应在施工现场保留一套完整图纸，供工程师及有关人员进行工程检查时使用。</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16" w:name="_Toc21125"/>
      <w:bookmarkStart w:id="217" w:name="_Toc15672"/>
      <w:r>
        <w:rPr>
          <w:rFonts w:ascii="仿宋" w:eastAsia="仿宋" w:hAnsi="仿宋" w:cs="仿宋" w:hint="eastAsia"/>
          <w:sz w:val="32"/>
          <w:szCs w:val="32"/>
          <w:lang w:val="zh-CN" w:bidi="ar"/>
        </w:rPr>
        <w:t>二、双方一般权利和义务</w:t>
      </w:r>
      <w:bookmarkEnd w:id="216"/>
      <w:bookmarkEnd w:id="21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5.工程师</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5.1  发包人派驻施工场地履行合同的代表，在本合同中称工程师。其姓名、职务、职权范围由发包人在专用条款内写明。</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5.2  合同履行中，发生影响发包人、承包人双方权利或义务的事件时, 双方进行协商。若协商不成，按本通用条款第</w:t>
      </w:r>
      <w:r>
        <w:rPr>
          <w:rFonts w:ascii="仿宋" w:eastAsia="仿宋" w:hAnsi="仿宋" w:cs="仿宋" w:hint="eastAsia"/>
          <w:b/>
          <w:sz w:val="32"/>
          <w:szCs w:val="32"/>
          <w:lang w:val="zh-CN" w:bidi="ar"/>
        </w:rPr>
        <w:t>37</w:t>
      </w:r>
      <w:r>
        <w:rPr>
          <w:rFonts w:ascii="仿宋" w:eastAsia="仿宋" w:hAnsi="仿宋" w:cs="仿宋" w:hint="eastAsia"/>
          <w:sz w:val="32"/>
          <w:szCs w:val="32"/>
          <w:lang w:val="zh-CN" w:bidi="ar"/>
        </w:rPr>
        <w:t>条关于争议的约定处理。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6.工程师的委派和指令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6.1  工程师可委派工程师代表，行使合同约定的自己的职权，并可在认为必要时撤回委派。委派和撤回均应提前7天以书面形式通知承包人。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除工程师或工程师代表外，发包人派驻工地的其他人员均无权向承包人发出任何指令。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6.2  工程师的指令、通知由其本人签字后，以书面形式交给承包人代表、承包人代表在回执上签署姓名和收到时间后生效。确有必要时，工程师可发出口头指令，并在</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小时内给予书面确认。承包人对工程师的指令应予执行。工程师不能及时给予书面确认的，承包人应于工程师发出口头指令后</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天内提出书面确认要求。工程师在承包人提出确认要求后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小时内不予答复的，视为口头指令已被确认。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承包人认为工程师指令不合理，应在收到指令后</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小时内向工程师提出修改指令的书面报告，工程师在收到承包人报告后</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本款规定同样适用于由工程师代表发出的指令、通知。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6.3  工程师应按合同约定，及时向承包人提供所需指令、通知，并履行约定的其他义务。由于工程师未能按合同约定履行义务造成工期延误，发包人应承担延误造成的追加合同价款，并赔偿承包人有关损失，顺延延误的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6.4  如需更换工程师，发包人应提前</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天以书面形式通知承包人，后任继续行使合同文件约定的前任的职权，履行前任的义务。</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7.承包人代表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7.1  承包人代表的姓名、职务在专用条款内写明。</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7.2  承包人依据合同发出的通知，以书面形式由承包人代表签字后送交工程师，工程师在回执上签署姓名和收到时间后生效。</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7.3  承包人代表按发包人认可的施工组织设计(施工方案)和工程师依据合同发出的指令组织施工。在情况紧急且无法与工程师联系时，承包人代表应当采取保证人员生命和工程、财产安全的紧急措施，并在采取措施后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小时内向工程师送交报告。责任在发包人或第三方的，发包人承担由此发生的追加合同价款，相应顺延工期；责任在承包人的，由承包人承担费用，不顺延工期。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7.4  承包人如需更换承包人代表，应提前</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天以书面形式通知发包人，并征得发包人同意。后任继续行使合同文件约定的前任的职权，履行前任的义务。</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7.5  发包人可以与承包人协商，建议更换其认为不称职的承包人代表。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8.发包人工作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8.1  发包人按专用条款约定的内容和时间完成以下工作：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（1）办理土地征用、拆迁补偿、平整施工场地等工作，使施工场地具备施工条件，在开工后继续负责解决以上事项遗留问题；</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（2）将施工所需水、电、电讯线路从施工场地外部接至专用条款约定地点，保证施工期间的需要；</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（3）开通施工：场地与城乡公共道路的通道，以及专用条款约定的施工场地内的主要道路，满足施工运输的需要，保证施工期间的畅通；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（4）向承包人提供施工场地的工程地质和地下管线资料，对资料的真实准确性负责；</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（5）办理施工许可证及其他施工所需证件、批件和临时用地、停水、停电、中断道路交通、爆破作业等的申请批准手续（证明承包人自身资质的证件除外）；</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（6）确定水准点与坐标控制点，以书面形式交给承包人，进行现场交验；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（7）有设计单位的组织承包人和设计单位进行图纸会审和设计交底；</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（8）协调处理施工场地周围地下管线和邻近建筑物、构筑物（包括文物保护建筑）、古树名木的保护工作，承担有关费用；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（9）发包人应做的其他工作，双方在专用条款内约定。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8.2  发包人如将前款部分工作委托承包人办理，双方应在专用条款内约定，相关费用由发包人承担。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8.3  发包人未能履行</w:t>
      </w:r>
      <w:r>
        <w:rPr>
          <w:rFonts w:ascii="仿宋" w:eastAsia="仿宋" w:hAnsi="仿宋" w:cs="仿宋" w:hint="eastAsia"/>
          <w:b/>
          <w:sz w:val="32"/>
          <w:szCs w:val="32"/>
          <w:lang w:val="zh-CN" w:bidi="ar"/>
        </w:rPr>
        <w:t>8.1</w:t>
      </w:r>
      <w:r>
        <w:rPr>
          <w:rFonts w:ascii="仿宋" w:eastAsia="仿宋" w:hAnsi="仿宋" w:cs="仿宋" w:hint="eastAsia"/>
          <w:sz w:val="32"/>
          <w:szCs w:val="32"/>
          <w:lang w:val="zh-CN" w:bidi="ar"/>
        </w:rPr>
        <w:t>款各项义务，导致工期延误或给承包人造成损失的，发包人赔偿承包人有关损失，顺延延误的工期。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9.承包人工作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9.1  承包人按专用条款约定的内容和时间完成以下工作：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（1）根据发包人委托，在其设计资质等级和业务允许的范围内，完成施工图设计或与工程配套的设计，经工程师确认后使用，发包人承担由此发生的费用；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（2）向工程师提供年、季、月度工程进度计划及相应进度统计报表；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（3）根据工程需要，提供和维修非夜间施工使用的照明、围栏设施，并负责安全保卫；</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（4）按专用条款约定的数量和要求，向发包人提供施工场地办公和生活的房屋及设施，发包人承担由此发生的费用；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（5）遵守政府有关主管部门对施工场地交通、施工噪音以及环境保护和安全生产等的管理规定，按规定办理有关手续，并以书页面形式通知发包人，发包人承担由此发生的费用，因承包人责任造成的罚款除外。</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已竣工工程未交付发包人之前，承包人按专用条款约定负责已完工程的保护工作。保护期间发生损坏，由承包人负责修复，并承担相应费用；发包人要求承包人采取特殊措施保护的工程部位和相应的追加合同价款，双方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（7）按专用条款约定做好施工场地地下管线和邻近建筑物、</w:t>
      </w:r>
      <w:r>
        <w:rPr>
          <w:rFonts w:ascii="仿宋" w:eastAsia="仿宋" w:hAnsi="仿宋" w:cs="仿宋" w:hint="eastAsia"/>
          <w:sz w:val="32"/>
          <w:szCs w:val="32"/>
          <w:lang w:val="zh-CN" w:bidi="ar"/>
        </w:rPr>
        <w:lastRenderedPageBreak/>
        <w:t>构筑物（包括文物保护建筑）、古树名木的保护工作；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（8）保证施工场地清洁符合环境卫生管理的有关规定，交工前清理现场达到专用条款约定的要求，承担因自身原因违反有关规定造成的损失和罚款；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（9）承包人应做的其他工作，双方在专用条款内约定。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9.2  承包人未能履行前款各项义务，造成发包人损失的，承包人赔偿发包人有关损失。</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三、施工组织设计和工期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10.进度计划</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10.1  承包人应按专用条款约定的日期，将施工组织设计和工程进度计划提交工程师。工程师按专用条款约定的时间予以确认或提出修改意见。逾期不确认也不提出书面意见的，视为同意。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10.2  群体工程中单位工程分期进行施工的，承包人应按照发包人提供图纸及有关资料的时间，按单位工程编制进度计划，其具体内容双方在专用条款中约定。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10.3  承包人必须按工程师确认的进度计划组织施工，接受工程师对进度的检查、监督。工程实际进度与经确认的进度计划不符时，承包人应按工程师的要求提出改进措施，经工程师确认后执行。因承包人原因导致实际进度与进度计划不符，承包人无权就改进措施提出追加合同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11.开工及延期开工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11.1 工程开工前，发包人应当按照国家有关规定向工程所在</w:t>
      </w:r>
      <w:r>
        <w:rPr>
          <w:rFonts w:ascii="仿宋" w:eastAsia="仿宋" w:hAnsi="仿宋" w:cs="仿宋" w:hint="eastAsia"/>
          <w:sz w:val="32"/>
          <w:szCs w:val="32"/>
          <w:lang w:val="zh-CN" w:bidi="ar"/>
        </w:rPr>
        <w:lastRenderedPageBreak/>
        <w:t>地县级以上人民政府建设行政主管部门申请领取施工许可证。</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11.2 承包人应当按照协议书约定的开工日期开工。承包人不能按时开工，应当不迟于协议书约定的开工日期前7天，以书面形式向工程师提出延期开工的理由和要求。工程师应当在接到延期开工申请后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小时内以书面形式答复承包人。工程师在接到延期开工申请后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小时内不答复，视为同意承包人要求，工期相应顺延。工程师不同意延期要求或承包人未在规定时间内提出延期开工要求，工期不予顺延。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11.3  因发包人原因不能按照协议书约定的开工日期开工，工程师应以书面形式通知承包人，推迟开工日期。发包人赔偿承包人因延期开工造成的损失，并相应顺延工期。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 xml:space="preserve"> 12.暂停施工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工程师认为确有必要暂停施工时，应当以书面形式要求承包人暂停施工，并在提出要求后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小时内提出书面处理意见。承包人应当按工程师要求停止施工，并妥善保护已完工程。</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承包人实施工程师做出的处理意见后，可以书面形式提出复工要求，工程师应当在</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小时内给予答复。工程师未能在规定时间内提出处理意见，或收到承包人复工要求后</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13.工期延误</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13.1 因以下原因造成工期延误，经工程师确认，工期相应顺延；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（1）发包人未能按专用条款的约定提供图纸、施工许可证等开工条件；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（2）发包人未能按约定日期支付工程预付款、进度款，致使施工不能正常进行；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（3）发包人派出的工程师或在施工现场的发包人雇用的其他承包人所造成或引起的施工不能正常进行或停工；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（4）工程师未按合同约定提供所需指令、批准等，致使施工不能正常进行；</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18" w:name="_Toc7820"/>
      <w:bookmarkStart w:id="219" w:name="_Toc28660"/>
      <w:r>
        <w:rPr>
          <w:rFonts w:ascii="仿宋" w:eastAsia="仿宋" w:hAnsi="仿宋" w:cs="仿宋" w:hint="eastAsia"/>
          <w:sz w:val="32"/>
          <w:szCs w:val="32"/>
          <w:lang w:val="zh-CN" w:bidi="ar"/>
        </w:rPr>
        <w:t>（5）变更和工程量增加；</w:t>
      </w:r>
      <w:bookmarkEnd w:id="218"/>
      <w:bookmarkEnd w:id="219"/>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（6）一周内非承包人原因停水、停电、停气造成停工累计超过</w:t>
      </w:r>
      <w:r>
        <w:rPr>
          <w:rFonts w:ascii="仿宋" w:eastAsia="仿宋" w:hAnsi="仿宋" w:cs="仿宋" w:hint="eastAsia"/>
          <w:b/>
          <w:sz w:val="32"/>
          <w:szCs w:val="32"/>
          <w:lang w:val="zh-CN" w:bidi="ar"/>
        </w:rPr>
        <w:t>8</w:t>
      </w:r>
      <w:r>
        <w:rPr>
          <w:rFonts w:ascii="仿宋" w:eastAsia="仿宋" w:hAnsi="仿宋" w:cs="仿宋" w:hint="eastAsia"/>
          <w:sz w:val="32"/>
          <w:szCs w:val="32"/>
          <w:lang w:val="zh-CN" w:bidi="ar"/>
        </w:rPr>
        <w:t>小时；</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20" w:name="_Toc8946"/>
      <w:bookmarkStart w:id="221" w:name="_Toc4186"/>
      <w:r>
        <w:rPr>
          <w:rFonts w:ascii="仿宋" w:eastAsia="仿宋" w:hAnsi="仿宋" w:cs="仿宋" w:hint="eastAsia"/>
          <w:sz w:val="32"/>
          <w:szCs w:val="32"/>
          <w:lang w:val="zh-CN" w:bidi="ar"/>
        </w:rPr>
        <w:t>（7）不可抗力；</w:t>
      </w:r>
      <w:bookmarkEnd w:id="220"/>
      <w:bookmarkEnd w:id="22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（8）专用条款中约定或工程师同意工期顺延的其他情况。</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13.2承包人在前款情况发生后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天内，就延误的工期以书面形式向工程师提出报告。工程师在收到报告后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天内予以确认。逾期不予确认也不提出修改意见，视为同意顺延工期。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13.3承包人对工程师关于顺延工期的回复有异议的，应当在收到工程师回复后14天内提出。有关异议双方可以在工程竣工验收后协商或按本通用条款第</w:t>
      </w:r>
      <w:r>
        <w:rPr>
          <w:rFonts w:ascii="仿宋" w:eastAsia="仿宋" w:hAnsi="仿宋" w:cs="仿宋" w:hint="eastAsia"/>
          <w:b/>
          <w:sz w:val="32"/>
          <w:szCs w:val="32"/>
          <w:lang w:val="zh-CN" w:bidi="ar"/>
        </w:rPr>
        <w:t>37</w:t>
      </w:r>
      <w:r>
        <w:rPr>
          <w:rFonts w:ascii="仿宋" w:eastAsia="仿宋" w:hAnsi="仿宋" w:cs="仿宋" w:hint="eastAsia"/>
          <w:sz w:val="32"/>
          <w:szCs w:val="32"/>
          <w:lang w:val="zh-CN" w:bidi="ar"/>
        </w:rPr>
        <w:t>条关于争议的约定处理。</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22" w:name="_Toc25985"/>
      <w:bookmarkStart w:id="223" w:name="_Toc26885"/>
      <w:r>
        <w:rPr>
          <w:rFonts w:ascii="仿宋" w:eastAsia="仿宋" w:hAnsi="仿宋" w:cs="仿宋" w:hint="eastAsia"/>
          <w:sz w:val="32"/>
          <w:szCs w:val="32"/>
          <w:lang w:val="zh-CN" w:bidi="ar"/>
        </w:rPr>
        <w:lastRenderedPageBreak/>
        <w:t>14.工程竣工</w:t>
      </w:r>
      <w:bookmarkEnd w:id="222"/>
      <w:bookmarkEnd w:id="223"/>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14.1  承包人必须按照协议书约定的竣工日期或工程师同意顺延的工期竣工。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14.2  因承包人原因不能按照协议书约定的竣工日期或工程师同意顺延的工期竣工的，承包人承担违约责任。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14.3  施工中发包人如需提前竣工，双方协商一致后应签订提前竣工协议，作为合同文件组成部分。提前竣工协议应包括承包人为保证工程质量和安全采取的措施、发包人为提前竣工提供的条件及提前竣工所带的追加合同价款等内容。</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24" w:name="_Toc14037"/>
      <w:bookmarkStart w:id="225" w:name="_Toc25223"/>
      <w:r>
        <w:rPr>
          <w:rFonts w:ascii="仿宋" w:eastAsia="仿宋" w:hAnsi="仿宋" w:cs="仿宋" w:hint="eastAsia"/>
          <w:sz w:val="32"/>
          <w:szCs w:val="32"/>
          <w:lang w:val="zh-CN" w:bidi="ar"/>
        </w:rPr>
        <w:t>四、质量与检验</w:t>
      </w:r>
      <w:bookmarkEnd w:id="224"/>
      <w:bookmarkEnd w:id="225"/>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15.工程质量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15.1  工程施工应达到协议书约定的质量标准。质量标准和评定以国家或行业的质量检验评定标准为依据。工程质量因承包人原因未达到约定的质量标准，承包人承担违约责任。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15.2工程质量约定超过合格等级以上的，合同价款中应当计取优良工程费用或约定优良工程奖励金。</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15.3 双方对工程质量有争议，由双方同意的工程质量检测机构鉴定，所需费用及因此造成的损失，由责任方承担。双方均有责任，由双方根据其责任分别承担。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16.检查和返工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16.1  承包人应认真按照标准、规范和设计图纸（如有）的要求以及工程师依据合同发出的指令施工，随时接受工程师的检查</w:t>
      </w:r>
      <w:r>
        <w:rPr>
          <w:rFonts w:ascii="仿宋" w:eastAsia="仿宋" w:hAnsi="仿宋" w:cs="仿宋" w:hint="eastAsia"/>
          <w:sz w:val="32"/>
          <w:szCs w:val="32"/>
          <w:lang w:val="zh-CN" w:bidi="ar"/>
        </w:rPr>
        <w:lastRenderedPageBreak/>
        <w:t>检验，并为检查检验提供便利条件。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16.3  工程师的检查检验不应影响施工正常进行。如影响施工正常进行，检查检验不合格时，影响正常施工的费用由承包人承担。除此之外影响正常施工的费用由发包人承担，并相应顺延工期。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16.4  因工程师指令失误或其他非承包人原因发生的追加合同价款，由发包人承担。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17.隐蔽工程和中间验收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17.1  工程具备隐蔽条件或达到专用条款约定的中间验收部分，承包人进行自检，并在隐蔽或中间验收前</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17.2工程师不能按时进行验收，应在验收前</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小时以书面形式向承包人提出延期要求，延期不能超过</w:t>
      </w:r>
      <w:r>
        <w:rPr>
          <w:rFonts w:ascii="仿宋" w:eastAsia="仿宋" w:hAnsi="仿宋" w:cs="仿宋" w:hint="eastAsia"/>
          <w:b/>
          <w:sz w:val="32"/>
          <w:szCs w:val="32"/>
          <w:lang w:val="zh-CN" w:bidi="ar"/>
        </w:rPr>
        <w:t>48</w:t>
      </w:r>
      <w:r>
        <w:rPr>
          <w:rFonts w:ascii="仿宋" w:eastAsia="仿宋" w:hAnsi="仿宋" w:cs="仿宋" w:hint="eastAsia"/>
          <w:sz w:val="32"/>
          <w:szCs w:val="32"/>
          <w:lang w:val="zh-CN" w:bidi="ar"/>
        </w:rPr>
        <w:t>小时。工程师未能按以上时间提出延期要求，不进行验收，承包人可自行组织验收，工程师应承认验收记录。</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17.3经工程师验收，工程质量符合标准、规范和设计图纸等要求，验收</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小时后，工程师不在验收记录上签字，视为工程师已经认可验收记录，承包人可进行隐蔽或继续施工。</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26" w:name="_Toc16753"/>
      <w:bookmarkStart w:id="227" w:name="_Toc30141"/>
      <w:r>
        <w:rPr>
          <w:rFonts w:ascii="仿宋" w:eastAsia="仿宋" w:hAnsi="仿宋" w:cs="仿宋" w:hint="eastAsia"/>
          <w:sz w:val="32"/>
          <w:szCs w:val="32"/>
          <w:lang w:val="zh-CN" w:bidi="ar"/>
        </w:rPr>
        <w:t>18.重新检验</w:t>
      </w:r>
      <w:bookmarkEnd w:id="226"/>
      <w:bookmarkEnd w:id="22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五、安全施工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19</w:t>
      </w:r>
      <w:r>
        <w:rPr>
          <w:rFonts w:ascii="仿宋" w:eastAsia="仿宋" w:hAnsi="仿宋" w:cs="仿宋" w:hint="eastAsia"/>
          <w:sz w:val="32"/>
          <w:szCs w:val="32"/>
          <w:lang w:val="zh-CN" w:bidi="ar"/>
        </w:rPr>
        <w:t>.安全施工与检查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19</w:t>
      </w:r>
      <w:r>
        <w:rPr>
          <w:rFonts w:ascii="仿宋" w:eastAsia="仿宋" w:hAnsi="仿宋" w:cs="仿宋" w:hint="eastAsia"/>
          <w:sz w:val="32"/>
          <w:szCs w:val="32"/>
          <w:lang w:val="zh-CN" w:bidi="ar"/>
        </w:rPr>
        <w:t>.1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19</w:t>
      </w:r>
      <w:r>
        <w:rPr>
          <w:rFonts w:ascii="仿宋" w:eastAsia="仿宋" w:hAnsi="仿宋" w:cs="仿宋" w:hint="eastAsia"/>
          <w:sz w:val="32"/>
          <w:szCs w:val="32"/>
          <w:lang w:val="zh-CN" w:bidi="ar"/>
        </w:rPr>
        <w:t>.2  发包人应对己方在施工场地的工作人员进行安全教育，并对他们的安全负责。发包人不得要求承包人违反安全管理的规定进行施工。因发包人原因导致的安全事故，由发包人承担相应责任及发生的费用。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20</w:t>
      </w:r>
      <w:r>
        <w:rPr>
          <w:rFonts w:ascii="仿宋" w:eastAsia="仿宋" w:hAnsi="仿宋" w:cs="仿宋" w:hint="eastAsia"/>
          <w:sz w:val="32"/>
          <w:szCs w:val="32"/>
          <w:lang w:val="zh-CN" w:bidi="ar"/>
        </w:rPr>
        <w:t>.安全防护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0</w:t>
      </w:r>
      <w:r>
        <w:rPr>
          <w:rFonts w:ascii="仿宋" w:eastAsia="仿宋" w:hAnsi="仿宋" w:cs="仿宋" w:hint="eastAsia"/>
          <w:sz w:val="32"/>
          <w:szCs w:val="32"/>
          <w:lang w:val="zh-CN" w:bidi="ar"/>
        </w:rPr>
        <w:t>.1  承包人在动力设备、输电线路、地下管道、密封防震车间、易燃易爆地段以及临街交通要道附近施工时，事前应向工程</w:t>
      </w:r>
      <w:r>
        <w:rPr>
          <w:rFonts w:ascii="仿宋" w:eastAsia="仿宋" w:hAnsi="仿宋" w:cs="仿宋" w:hint="eastAsia"/>
          <w:sz w:val="32"/>
          <w:szCs w:val="32"/>
          <w:lang w:val="zh-CN" w:bidi="ar"/>
        </w:rPr>
        <w:lastRenderedPageBreak/>
        <w:t>师提出安全防护措施，经工程师认可后实施，防护措施费用由发包人承担。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0</w:t>
      </w:r>
      <w:r>
        <w:rPr>
          <w:rFonts w:ascii="仿宋" w:eastAsia="仿宋" w:hAnsi="仿宋" w:cs="仿宋" w:hint="eastAsia"/>
          <w:sz w:val="32"/>
          <w:szCs w:val="32"/>
          <w:lang w:val="zh-CN" w:bidi="ar"/>
        </w:rPr>
        <w:t>.2  实施爆破作业，在放射、毒害性环境中施工（含储存、运输、使用）及使用毒害性、腐蚀性物品施工时，承包人应在施工前</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天以书面形式通知工程师，并提出相应的安全防护措施，经工程师认可后实施，安全防护措施费用由发包人承担。</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28" w:name="_Toc113"/>
      <w:bookmarkStart w:id="229" w:name="_Toc26279"/>
      <w:r>
        <w:rPr>
          <w:rFonts w:ascii="仿宋" w:eastAsia="仿宋" w:hAnsi="仿宋" w:cs="仿宋" w:hint="eastAsia"/>
          <w:sz w:val="32"/>
          <w:szCs w:val="32"/>
          <w:lang w:val="zh-CN" w:bidi="ar"/>
        </w:rPr>
        <w:t>2</w:t>
      </w:r>
      <w:r>
        <w:rPr>
          <w:rFonts w:ascii="仿宋" w:eastAsia="仿宋" w:hAnsi="仿宋" w:cs="仿宋" w:hint="eastAsia"/>
          <w:sz w:val="32"/>
          <w:szCs w:val="32"/>
          <w:lang w:bidi="ar"/>
        </w:rPr>
        <w:t>1</w:t>
      </w:r>
      <w:r>
        <w:rPr>
          <w:rFonts w:ascii="仿宋" w:eastAsia="仿宋" w:hAnsi="仿宋" w:cs="仿宋" w:hint="eastAsia"/>
          <w:sz w:val="32"/>
          <w:szCs w:val="32"/>
          <w:lang w:val="zh-CN" w:bidi="ar"/>
        </w:rPr>
        <w:t>.事故处理</w:t>
      </w:r>
      <w:bookmarkEnd w:id="228"/>
      <w:bookmarkEnd w:id="229"/>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发生重大伤亡及其他安全事故，承包人应按有关规定立即上报有关部门并通知工程师，同时按政府有关部门要求处理，由事故责任方承担发生的费用。</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30" w:name="_Toc22313"/>
      <w:bookmarkStart w:id="231" w:name="_Toc22259"/>
      <w:r>
        <w:rPr>
          <w:rFonts w:ascii="仿宋" w:eastAsia="仿宋" w:hAnsi="仿宋" w:cs="仿宋" w:hint="eastAsia"/>
          <w:sz w:val="32"/>
          <w:szCs w:val="32"/>
          <w:lang w:val="zh-CN" w:bidi="ar"/>
        </w:rPr>
        <w:t>六、合同价款与支付</w:t>
      </w:r>
      <w:bookmarkEnd w:id="230"/>
      <w:bookmarkEnd w:id="23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2</w:t>
      </w:r>
      <w:r>
        <w:rPr>
          <w:rFonts w:ascii="仿宋" w:eastAsia="仿宋" w:hAnsi="仿宋" w:cs="仿宋" w:hint="eastAsia"/>
          <w:sz w:val="32"/>
          <w:szCs w:val="32"/>
          <w:lang w:val="zh-CN" w:bidi="ar"/>
        </w:rPr>
        <w:t>.合同价款与调整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2</w:t>
      </w:r>
      <w:r>
        <w:rPr>
          <w:rFonts w:ascii="仿宋" w:eastAsia="仿宋" w:hAnsi="仿宋" w:cs="仿宋" w:hint="eastAsia"/>
          <w:sz w:val="32"/>
          <w:szCs w:val="32"/>
          <w:lang w:val="zh-CN" w:bidi="ar"/>
        </w:rPr>
        <w:t>.1合同采用固定总价的，双方在专用条款内约定承包人应承担的风险内容和范围，以及风险内容和范围以外的合同价款调整方法。风险内容和范围在专用条款内未作约定的，按钢材价格变动幅度在±5%的风险幅度以内，其他主要材料价格变动控制在±10%的风险幅度以内，施工机械使用费价格变动控制在±10%的风险幅度以内；人工费不纳入风险承包范围，按施工期人工预算单价计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2</w:t>
      </w:r>
      <w:r>
        <w:rPr>
          <w:rFonts w:ascii="仿宋" w:eastAsia="仿宋" w:hAnsi="仿宋" w:cs="仿宋" w:hint="eastAsia"/>
          <w:sz w:val="32"/>
          <w:szCs w:val="32"/>
          <w:lang w:val="zh-CN" w:bidi="ar"/>
        </w:rPr>
        <w:t>.2合同采用固定单价计价的，工程价款按实际工程量结算。双方在专用条款内约定固定单价包含的风险内容和幅度的计算方法，以及风险内容以外的单价调整方法。风险内容和范围在专用</w:t>
      </w:r>
      <w:r>
        <w:rPr>
          <w:rFonts w:ascii="仿宋" w:eastAsia="仿宋" w:hAnsi="仿宋" w:cs="仿宋" w:hint="eastAsia"/>
          <w:sz w:val="32"/>
          <w:szCs w:val="32"/>
          <w:lang w:val="zh-CN" w:bidi="ar"/>
        </w:rPr>
        <w:lastRenderedPageBreak/>
        <w:t>条款内未作约定，风险内容和范围按工程量清单内的单个项目工程量变动幅度未超过±30%，并导致合同总价变动幅度未超过±1%的风险幅度以内确定；钢材价格变动幅度在±5%的风险幅度以内确定，其他主要材料价格变动幅度在±10%的风险幅度以内确定，施工机械使用费价格变动幅度在±10%的风险幅度以内确定；人工费不纳入风险承包范围，按施工期人工预算单价计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2</w:t>
      </w:r>
      <w:r>
        <w:rPr>
          <w:rFonts w:ascii="仿宋" w:eastAsia="仿宋" w:hAnsi="仿宋" w:cs="仿宋" w:hint="eastAsia"/>
          <w:sz w:val="32"/>
          <w:szCs w:val="32"/>
          <w:lang w:val="zh-CN" w:bidi="ar"/>
        </w:rPr>
        <w:t>.3合同采用可调价格计价的，双方在专用条款内未作约定的，按工程造价管理部门发布的人工、材料、机械台班价格以及其他计价依据进行计价。</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2</w:t>
      </w:r>
      <w:r>
        <w:rPr>
          <w:rFonts w:ascii="仿宋" w:eastAsia="仿宋" w:hAnsi="仿宋" w:cs="仿宋" w:hint="eastAsia"/>
          <w:sz w:val="32"/>
          <w:szCs w:val="32"/>
          <w:lang w:val="zh-CN" w:bidi="ar"/>
        </w:rPr>
        <w:t>.4超合同工程量的，双方在专用条款约定计价方法，未作约定的，按工程造价管理部门发布的人工、材料、机械台班价格以及其他计价依据进行计价。</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32" w:name="_Toc6435"/>
      <w:bookmarkStart w:id="233" w:name="_Toc25352"/>
      <w:r>
        <w:rPr>
          <w:rFonts w:ascii="仿宋" w:eastAsia="仿宋" w:hAnsi="仿宋" w:cs="仿宋" w:hint="eastAsia"/>
          <w:sz w:val="32"/>
          <w:szCs w:val="32"/>
          <w:lang w:val="zh-CN" w:bidi="ar"/>
        </w:rPr>
        <w:t>2</w:t>
      </w:r>
      <w:r>
        <w:rPr>
          <w:rFonts w:ascii="仿宋" w:eastAsia="仿宋" w:hAnsi="仿宋" w:cs="仿宋" w:hint="eastAsia"/>
          <w:sz w:val="32"/>
          <w:szCs w:val="32"/>
          <w:lang w:bidi="ar"/>
        </w:rPr>
        <w:t>3</w:t>
      </w:r>
      <w:r>
        <w:rPr>
          <w:rFonts w:ascii="仿宋" w:eastAsia="仿宋" w:hAnsi="仿宋" w:cs="仿宋" w:hint="eastAsia"/>
          <w:sz w:val="32"/>
          <w:szCs w:val="32"/>
          <w:lang w:val="zh-CN" w:bidi="ar"/>
        </w:rPr>
        <w:t>.工程预付款</w:t>
      </w:r>
      <w:bookmarkEnd w:id="232"/>
      <w:bookmarkEnd w:id="233"/>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实行工程预付款的，双方应当在专用条款内约定发包人向承包人预付工程款的时间和数额，开工后按约定的时间和比例逐次扣回。预付时间应不迟于约定的开工日期前</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天。发包人不按约定预付，承包人在约定预付时间的</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天后，可向发包人发出要求预付的通知。发包人收到通知后仍不能按要求预付，承包人可在发出通知后的第</w:t>
      </w:r>
      <w:r>
        <w:rPr>
          <w:rFonts w:ascii="仿宋" w:eastAsia="仿宋" w:hAnsi="仿宋" w:cs="仿宋" w:hint="eastAsia"/>
          <w:b/>
          <w:sz w:val="32"/>
          <w:szCs w:val="32"/>
          <w:lang w:val="zh-CN" w:bidi="ar"/>
        </w:rPr>
        <w:t>8</w:t>
      </w:r>
      <w:r>
        <w:rPr>
          <w:rFonts w:ascii="仿宋" w:eastAsia="仿宋" w:hAnsi="仿宋" w:cs="仿宋" w:hint="eastAsia"/>
          <w:sz w:val="32"/>
          <w:szCs w:val="32"/>
          <w:lang w:val="zh-CN" w:bidi="ar"/>
        </w:rPr>
        <w:t>天停止施工。发包人应从约定应付之日起向承包人支付应付款的同期银行贷款利息，并承担违约责任。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4</w:t>
      </w:r>
      <w:r>
        <w:rPr>
          <w:rFonts w:ascii="仿宋" w:eastAsia="仿宋" w:hAnsi="仿宋" w:cs="仿宋" w:hint="eastAsia"/>
          <w:sz w:val="32"/>
          <w:szCs w:val="32"/>
          <w:lang w:val="zh-CN" w:bidi="ar"/>
        </w:rPr>
        <w:t>.工程量确认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4</w:t>
      </w:r>
      <w:r>
        <w:rPr>
          <w:rFonts w:ascii="仿宋" w:eastAsia="仿宋" w:hAnsi="仿宋" w:cs="仿宋" w:hint="eastAsia"/>
          <w:sz w:val="32"/>
          <w:szCs w:val="32"/>
          <w:lang w:val="zh-CN" w:bidi="ar"/>
        </w:rPr>
        <w:t>.1  承包人应按专用条款约定的时间，向工程师提交已完工</w:t>
      </w:r>
      <w:r>
        <w:rPr>
          <w:rFonts w:ascii="仿宋" w:eastAsia="仿宋" w:hAnsi="仿宋" w:cs="仿宋" w:hint="eastAsia"/>
          <w:sz w:val="32"/>
          <w:szCs w:val="32"/>
          <w:lang w:val="zh-CN" w:bidi="ar"/>
        </w:rPr>
        <w:lastRenderedPageBreak/>
        <w:t>程量的报告。工程师应在接到报告后的</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天内，按设计图纸核实或现场实测已完工程量（以下称计量），并在计量前</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小时通知承包人。承包人应当为计量提供便利条件并派人参加。承包人收到通知后不参加计量，计量结果有效，作为工程价款支付的依据。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4</w:t>
      </w:r>
      <w:r>
        <w:rPr>
          <w:rFonts w:ascii="仿宋" w:eastAsia="仿宋" w:hAnsi="仿宋" w:cs="仿宋" w:hint="eastAsia"/>
          <w:sz w:val="32"/>
          <w:szCs w:val="32"/>
          <w:lang w:val="zh-CN" w:bidi="ar"/>
        </w:rPr>
        <w:t>.2  工程师收到承包人报告后</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天内未进行计量，从第</w:t>
      </w:r>
      <w:r>
        <w:rPr>
          <w:rFonts w:ascii="仿宋" w:eastAsia="仿宋" w:hAnsi="仿宋" w:cs="仿宋" w:hint="eastAsia"/>
          <w:b/>
          <w:sz w:val="32"/>
          <w:szCs w:val="32"/>
          <w:lang w:val="zh-CN" w:bidi="ar"/>
        </w:rPr>
        <w:t>8</w:t>
      </w:r>
      <w:r>
        <w:rPr>
          <w:rFonts w:ascii="仿宋" w:eastAsia="仿宋" w:hAnsi="仿宋" w:cs="仿宋" w:hint="eastAsia"/>
          <w:sz w:val="32"/>
          <w:szCs w:val="32"/>
          <w:lang w:val="zh-CN" w:bidi="ar"/>
        </w:rPr>
        <w:t>天起，承包人报告中开列的工程量即视为被确认，作为工程价款支付的依据。工程师不按约定时间通知承包人，致使承包人未能参加计量，计量结果无效。</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4</w:t>
      </w:r>
      <w:r>
        <w:rPr>
          <w:rFonts w:ascii="仿宋" w:eastAsia="仿宋" w:hAnsi="仿宋" w:cs="仿宋" w:hint="eastAsia"/>
          <w:sz w:val="32"/>
          <w:szCs w:val="32"/>
          <w:lang w:val="zh-CN" w:bidi="ar"/>
        </w:rPr>
        <w:t>.3  对承包人超出设计图纸范围和承包人原因造成返工的工程量，工程师不予计量。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.工程款（进度款）支付</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.1 在确认计量结果后7天内，发包人应向承包人支付工程款（进度款）。按约定时间发包人应扣回的预付款，与工程款（进度款）同期结算。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.2 本通用条款第</w:t>
      </w:r>
      <w:r>
        <w:rPr>
          <w:rFonts w:ascii="仿宋" w:eastAsia="仿宋" w:hAnsi="仿宋" w:cs="仿宋" w:hint="eastAsia"/>
          <w:b/>
          <w:sz w:val="32"/>
          <w:szCs w:val="32"/>
          <w:lang w:val="zh-CN" w:bidi="ar"/>
        </w:rPr>
        <w:t>23</w:t>
      </w:r>
      <w:r>
        <w:rPr>
          <w:rFonts w:ascii="仿宋" w:eastAsia="仿宋" w:hAnsi="仿宋" w:cs="仿宋" w:hint="eastAsia"/>
          <w:sz w:val="32"/>
          <w:szCs w:val="32"/>
          <w:lang w:val="zh-CN" w:bidi="ar"/>
        </w:rPr>
        <w:t>条确定调整的合同价款，第</w:t>
      </w:r>
      <w:r>
        <w:rPr>
          <w:rFonts w:ascii="仿宋" w:eastAsia="仿宋" w:hAnsi="仿宋" w:cs="仿宋" w:hint="eastAsia"/>
          <w:b/>
          <w:sz w:val="32"/>
          <w:szCs w:val="32"/>
          <w:lang w:val="zh-CN" w:bidi="ar"/>
        </w:rPr>
        <w:t>31</w:t>
      </w:r>
      <w:r>
        <w:rPr>
          <w:rFonts w:ascii="仿宋" w:eastAsia="仿宋" w:hAnsi="仿宋" w:cs="仿宋" w:hint="eastAsia"/>
          <w:sz w:val="32"/>
          <w:szCs w:val="32"/>
          <w:lang w:val="zh-CN" w:bidi="ar"/>
        </w:rPr>
        <w:t>条工程变更调整的合同价款及其他条款中约定的追加合同价款，与工程款（进度款）同期调整支付。</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.3  发包人支付工程款(进度款)时，按专用条款中约定的比例支付。</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.4  发包人超过约定的支付时间不支付工程款（进度款），承包人可向发包人发出要求付款的通知。发包人收到承包人通知后仍不能按要求付款，可与承包人协商签订延期付款协议，经承</w:t>
      </w:r>
      <w:r>
        <w:rPr>
          <w:rFonts w:ascii="仿宋" w:eastAsia="仿宋" w:hAnsi="仿宋" w:cs="仿宋" w:hint="eastAsia"/>
          <w:sz w:val="32"/>
          <w:szCs w:val="32"/>
          <w:lang w:val="zh-CN" w:bidi="ar"/>
        </w:rPr>
        <w:lastRenderedPageBreak/>
        <w:t>包人同意后可延期支付。协议应明确延期支付的时间，并从计量结果确认后的第</w:t>
      </w:r>
      <w:r>
        <w:rPr>
          <w:rFonts w:ascii="仿宋" w:eastAsia="仿宋" w:hAnsi="仿宋" w:cs="仿宋" w:hint="eastAsia"/>
          <w:b/>
          <w:sz w:val="32"/>
          <w:szCs w:val="32"/>
          <w:lang w:val="zh-CN" w:bidi="ar"/>
        </w:rPr>
        <w:t>8</w:t>
      </w:r>
      <w:r>
        <w:rPr>
          <w:rFonts w:ascii="仿宋" w:eastAsia="仿宋" w:hAnsi="仿宋" w:cs="仿宋" w:hint="eastAsia"/>
          <w:sz w:val="32"/>
          <w:szCs w:val="32"/>
          <w:lang w:val="zh-CN" w:bidi="ar"/>
        </w:rPr>
        <w:t>天起计算应付款的同期银行贷款利息。</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.5 工程采用固定总价的，双方可以约定按工程进度节点支付工程价款。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5</w:t>
      </w:r>
      <w:r>
        <w:rPr>
          <w:rFonts w:ascii="仿宋" w:eastAsia="仿宋" w:hAnsi="仿宋" w:cs="仿宋" w:hint="eastAsia"/>
          <w:sz w:val="32"/>
          <w:szCs w:val="32"/>
          <w:lang w:val="zh-CN" w:bidi="ar"/>
        </w:rPr>
        <w:t>.6  发包人不按合同约定支付工程款（进度款），双方又未达成延期付款协议，导致施工无法进行，承包人可停止施工。发包人应承担违约责任。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七、材料设备供应</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.发包人供应材料设备</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.1  发包人供应材料设备的，双方应当按专用条款约定，制定发包人供应材料设备一览表，写明所供材料设备的品种、规格、型号、数量、单价、质量等级、提供时间和地点。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.2  发包人按一览表所定的内容提供材料设备，并向承包人提供产品合格证明，对其质量负责。发包人在所供材料设备到货前</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小时，以书面形式通知承包人，由承包人派人与发包人共同清点。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.3  发包人供应的材料设备，承包人派人参加清点后由承包人妥善保管，发包人支付相应保管费用。因承包人原因发生丢失损坏，由承包人负责赔偿。</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发包人未通知承包人清点，承包人不负责材料设备的保管，丢失损坏由发包人负责。</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.4  发包人供应的材料设备与一览表不符时，发包人承担相</w:t>
      </w:r>
      <w:r>
        <w:rPr>
          <w:rFonts w:ascii="仿宋" w:eastAsia="仿宋" w:hAnsi="仿宋" w:cs="仿宋" w:hint="eastAsia"/>
          <w:sz w:val="32"/>
          <w:szCs w:val="32"/>
          <w:lang w:val="zh-CN" w:bidi="ar"/>
        </w:rPr>
        <w:lastRenderedPageBreak/>
        <w:t>关责任。发包人应承担责任的具体内容，双方根据下列情况在专用条款内约定：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（1）材料设备单价与一览表不符，由发包人承担所有价差；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（2）材料设备的品种、规格、型号、质量等级与一览表不符，承包人可拒绝接收保管，由发包人运出施工场地并重新采购；</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（3）发包人供应的材料规格、型号与一览表不符，经发包人同意，承包人可代为调剂串换，由发包人承担相应费用；</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34" w:name="_Toc17607"/>
      <w:bookmarkStart w:id="235" w:name="_Toc28107"/>
      <w:r>
        <w:rPr>
          <w:rFonts w:ascii="仿宋" w:eastAsia="仿宋" w:hAnsi="仿宋" w:cs="仿宋" w:hint="eastAsia"/>
          <w:sz w:val="32"/>
          <w:szCs w:val="32"/>
          <w:lang w:val="zh-CN" w:bidi="ar"/>
        </w:rPr>
        <w:t>（4）到货地点与一览表不符，由发包人负责运至一览表指定地点；</w:t>
      </w:r>
      <w:bookmarkEnd w:id="234"/>
      <w:bookmarkEnd w:id="235"/>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（5）供应数量少于一览表约定的数量时，由发包人补齐，多于一览表约定数量时，发包人负责将多出部分运出施工场地；</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（6）到货时间早于一览表约定的时间，由发包人承担因此发生的保管费用；到货时间迟于一览表约定的供应时间，造成承包人损失和（或）延误工期的，由发包人赔偿承包人损失和（或）相应顺延工期。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.5  发包人供应的材料设备使用前，由承包人负责检验或试验，不合格的不得使用，检验或试验费用由发包人承担。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6</w:t>
      </w:r>
      <w:r>
        <w:rPr>
          <w:rFonts w:ascii="仿宋" w:eastAsia="仿宋" w:hAnsi="仿宋" w:cs="仿宋" w:hint="eastAsia"/>
          <w:sz w:val="32"/>
          <w:szCs w:val="32"/>
          <w:lang w:val="zh-CN" w:bidi="ar"/>
        </w:rPr>
        <w:t>.6  发包人供应材料设备的结算方法，双方在专用条款内约定。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.承包人采购材料设备</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.1  承包人负责采购材料设备的，应按照专用条款约定及设计、发包人要求及有关标准要求采购，并提供产品合格证明，对</w:t>
      </w:r>
      <w:r>
        <w:rPr>
          <w:rFonts w:ascii="仿宋" w:eastAsia="仿宋" w:hAnsi="仿宋" w:cs="仿宋" w:hint="eastAsia"/>
          <w:sz w:val="32"/>
          <w:szCs w:val="32"/>
          <w:lang w:val="zh-CN" w:bidi="ar"/>
        </w:rPr>
        <w:lastRenderedPageBreak/>
        <w:t>材料设备质量负责。承包人在材料设备到货前</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小时通知工程师清点。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.2  承包人采购的材料设备与发包人要求或设计或标准要求不符时，承包人应按工程师要求的时间运出施工场地，重新采购符合要求的产品，承担由此发生的费用，由此延误的工期不予顺延。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.3  承包人采购的材料设备在使用前，应按工程师的要求进行检验或试验，不合格的不得使用，检验或试验费用由承包人承担。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.4  工程师发现承包人采购并使用不符合设计或发包人标准要求的材料设备时，应要求由承包人负责修复、拆除或重新采购，并承担发生的费用，由此延误的工期不予顺延。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.5  承包人需要使用代用材料的，应经工程师认可。由此增减的合同价款，双方以书面形式议定。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7</w:t>
      </w:r>
      <w:r>
        <w:rPr>
          <w:rFonts w:ascii="仿宋" w:eastAsia="仿宋" w:hAnsi="仿宋" w:cs="仿宋" w:hint="eastAsia"/>
          <w:sz w:val="32"/>
          <w:szCs w:val="32"/>
          <w:lang w:val="zh-CN" w:bidi="ar"/>
        </w:rPr>
        <w:t>.6  由承包人采购的材料设备，发包人不得指定生产厂或供应商。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八、工程变更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8</w:t>
      </w:r>
      <w:r>
        <w:rPr>
          <w:rFonts w:ascii="仿宋" w:eastAsia="仿宋" w:hAnsi="仿宋" w:cs="仿宋" w:hint="eastAsia"/>
          <w:sz w:val="32"/>
          <w:szCs w:val="32"/>
          <w:lang w:val="zh-CN" w:bidi="ar"/>
        </w:rPr>
        <w:t>.工程设计变更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8</w:t>
      </w:r>
      <w:r>
        <w:rPr>
          <w:rFonts w:ascii="仿宋" w:eastAsia="仿宋" w:hAnsi="仿宋" w:cs="仿宋" w:hint="eastAsia"/>
          <w:sz w:val="32"/>
          <w:szCs w:val="32"/>
          <w:lang w:val="zh-CN" w:bidi="ar"/>
        </w:rPr>
        <w:t>.1  施工中发包人需对原工程设计或发包人要求进行变更，应提前</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天以书面形式向承包人发出变更通知。变更超过原设计标准或批准的建设规模时，发包人应报规划管理部门和其他有关部门重新审查批准，并由原设计单位提供变更的相应图纸和说明。</w:t>
      </w:r>
      <w:r>
        <w:rPr>
          <w:rFonts w:ascii="仿宋" w:eastAsia="仿宋" w:hAnsi="仿宋" w:cs="仿宋" w:hint="eastAsia"/>
          <w:sz w:val="32"/>
          <w:szCs w:val="32"/>
          <w:lang w:val="zh-CN" w:bidi="ar"/>
        </w:rPr>
        <w:lastRenderedPageBreak/>
        <w:t>承包人按照工程师发出的变更通知及有关要求，进行下列需要的变更：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（1）更改工程有关部分的标高、基线、位置和尺寸；</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（2）增减合同中约定的工程量；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（3）改变有关工程的施工时间和顺序；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（4）其他有关工程变更需要的附加工作。</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因变更导致合同价款的增减及造成的承包人损失，由发包人承担，延误的工期相应顺延。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8</w:t>
      </w:r>
      <w:r>
        <w:rPr>
          <w:rFonts w:ascii="仿宋" w:eastAsia="仿宋" w:hAnsi="仿宋" w:cs="仿宋" w:hint="eastAsia"/>
          <w:sz w:val="32"/>
          <w:szCs w:val="32"/>
          <w:lang w:val="zh-CN" w:bidi="ar"/>
        </w:rPr>
        <w:t>.2  施工中承包人不得对原工程设计或发包人要求进行变更。因承包人擅自变更发生的费用和由此导致发包人直接损失的，由承包人承担，延误的工期不予顺延。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w:t>
      </w:r>
      <w:r>
        <w:rPr>
          <w:rFonts w:ascii="仿宋" w:eastAsia="仿宋" w:hAnsi="仿宋" w:cs="仿宋" w:hint="eastAsia"/>
          <w:sz w:val="32"/>
          <w:szCs w:val="32"/>
          <w:lang w:bidi="ar"/>
        </w:rPr>
        <w:t>8</w:t>
      </w:r>
      <w:r>
        <w:rPr>
          <w:rFonts w:ascii="仿宋" w:eastAsia="仿宋" w:hAnsi="仿宋" w:cs="仿宋" w:hint="eastAsia"/>
          <w:sz w:val="32"/>
          <w:szCs w:val="32"/>
          <w:lang w:val="zh-CN" w:bidi="ar"/>
        </w:rPr>
        <w:t>.3  承包人在施工中提出的合理化建议涉及到对设计图纸或发包人要求或施工组织设计的更改及对材料、设备的换用，须经工程师同意。未经同意擅自更改或换用时，承包人承担由此发生的费用，并赔偿发包人的有关损失，延误的工期不予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工程师同意采用承包人合理化建议，所发生的费用和获得的收益，发包人、承包人另行约定分担或分享。</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29</w:t>
      </w:r>
      <w:r>
        <w:rPr>
          <w:rFonts w:ascii="仿宋" w:eastAsia="仿宋" w:hAnsi="仿宋" w:cs="仿宋" w:hint="eastAsia"/>
          <w:sz w:val="32"/>
          <w:szCs w:val="32"/>
          <w:lang w:val="zh-CN" w:bidi="ar"/>
        </w:rPr>
        <w:t>.其他变更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合同履行中发包人要求变更工程质量标准及发生其他实质性变更，由双方协商解决。</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36" w:name="_Toc26381"/>
      <w:bookmarkStart w:id="237" w:name="_Toc10479"/>
      <w:r>
        <w:rPr>
          <w:rFonts w:ascii="仿宋" w:eastAsia="仿宋" w:hAnsi="仿宋" w:cs="仿宋" w:hint="eastAsia"/>
          <w:sz w:val="32"/>
          <w:szCs w:val="32"/>
          <w:lang w:bidi="ar"/>
        </w:rPr>
        <w:t>30</w:t>
      </w:r>
      <w:r>
        <w:rPr>
          <w:rFonts w:ascii="仿宋" w:eastAsia="仿宋" w:hAnsi="仿宋" w:cs="仿宋" w:hint="eastAsia"/>
          <w:sz w:val="32"/>
          <w:szCs w:val="32"/>
          <w:lang w:val="zh-CN" w:bidi="ar"/>
        </w:rPr>
        <w:t>.确定变更价款</w:t>
      </w:r>
      <w:bookmarkEnd w:id="236"/>
      <w:bookmarkEnd w:id="23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.1  承包人在工程变更确定后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天内，提出变更工程价款的</w:t>
      </w:r>
      <w:r>
        <w:rPr>
          <w:rFonts w:ascii="仿宋" w:eastAsia="仿宋" w:hAnsi="仿宋" w:cs="仿宋" w:hint="eastAsia"/>
          <w:sz w:val="32"/>
          <w:szCs w:val="32"/>
          <w:lang w:val="zh-CN" w:bidi="ar"/>
        </w:rPr>
        <w:lastRenderedPageBreak/>
        <w:t>报告，经工程师确认后调整合同价款。变更合同价款除适用于本通用条款第</w:t>
      </w:r>
      <w:r>
        <w:rPr>
          <w:rFonts w:ascii="仿宋" w:eastAsia="仿宋" w:hAnsi="仿宋" w:cs="仿宋" w:hint="eastAsia"/>
          <w:b/>
          <w:sz w:val="32"/>
          <w:szCs w:val="32"/>
          <w:lang w:val="zh-CN" w:bidi="ar"/>
        </w:rPr>
        <w:t>23.2</w:t>
      </w:r>
      <w:r>
        <w:rPr>
          <w:rFonts w:ascii="仿宋" w:eastAsia="仿宋" w:hAnsi="仿宋" w:cs="仿宋" w:hint="eastAsia"/>
          <w:sz w:val="32"/>
          <w:szCs w:val="32"/>
          <w:lang w:val="zh-CN" w:bidi="ar"/>
        </w:rPr>
        <w:t>款、</w:t>
      </w:r>
      <w:r>
        <w:rPr>
          <w:rFonts w:ascii="仿宋" w:eastAsia="仿宋" w:hAnsi="仿宋" w:cs="仿宋" w:hint="eastAsia"/>
          <w:b/>
          <w:sz w:val="32"/>
          <w:szCs w:val="32"/>
          <w:lang w:val="zh-CN" w:bidi="ar"/>
        </w:rPr>
        <w:t>23</w:t>
      </w:r>
      <w:r>
        <w:rPr>
          <w:rFonts w:ascii="仿宋" w:eastAsia="仿宋" w:hAnsi="仿宋" w:cs="仿宋" w:hint="eastAsia"/>
          <w:sz w:val="32"/>
          <w:szCs w:val="32"/>
          <w:lang w:val="zh-CN" w:bidi="ar"/>
        </w:rPr>
        <w:t>.</w:t>
      </w:r>
      <w:r>
        <w:rPr>
          <w:rFonts w:ascii="仿宋" w:eastAsia="仿宋" w:hAnsi="仿宋" w:cs="仿宋" w:hint="eastAsia"/>
          <w:b/>
          <w:sz w:val="32"/>
          <w:szCs w:val="32"/>
          <w:lang w:val="zh-CN" w:bidi="ar"/>
        </w:rPr>
        <w:t>3</w:t>
      </w:r>
      <w:r>
        <w:rPr>
          <w:rFonts w:ascii="仿宋" w:eastAsia="仿宋" w:hAnsi="仿宋" w:cs="仿宋" w:hint="eastAsia"/>
          <w:sz w:val="32"/>
          <w:szCs w:val="32"/>
          <w:lang w:val="zh-CN" w:bidi="ar"/>
        </w:rPr>
        <w:t>款之外，按下列方法进行：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（1）合同中已有适用于变更工程的价格，按合同已有的价格变更合同价款；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（2）合同中只有类似于变更工程的价格，可以参照类似价格变更合同价款；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（3）合同中没有适用或类似于变更工程的价格，由承包人提出适当的变更价格，经工程师确认后执行。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.2  承包人在双方确定变更后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天内不向工程师提出变更工程价款报告时，视为该项变更不涉及合同价款的变更。</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.3  工程师应在收到变更工程价款报告之日起</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天内予以确认，工程师无正当理由不确认时，自变更工程价款报告送达之日起</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天后视为变更工程价款报告已被确认。</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.4  工程师不同意承包人提出的变更价款，按本通用条款第</w:t>
      </w:r>
      <w:r>
        <w:rPr>
          <w:rFonts w:ascii="仿宋" w:eastAsia="仿宋" w:hAnsi="仿宋" w:cs="仿宋" w:hint="eastAsia"/>
          <w:b/>
          <w:sz w:val="32"/>
          <w:szCs w:val="32"/>
          <w:lang w:val="zh-CN" w:bidi="ar"/>
        </w:rPr>
        <w:t>37</w:t>
      </w:r>
      <w:r>
        <w:rPr>
          <w:rFonts w:ascii="仿宋" w:eastAsia="仿宋" w:hAnsi="仿宋" w:cs="仿宋" w:hint="eastAsia"/>
          <w:sz w:val="32"/>
          <w:szCs w:val="32"/>
          <w:lang w:val="zh-CN" w:bidi="ar"/>
        </w:rPr>
        <w:t>条关于争议的约定处理。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.5  工程师确认增加的工程变更价款作为追加合同价款，与工程款同期支付。</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0</w:t>
      </w:r>
      <w:r>
        <w:rPr>
          <w:rFonts w:ascii="仿宋" w:eastAsia="仿宋" w:hAnsi="仿宋" w:cs="仿宋" w:hint="eastAsia"/>
          <w:sz w:val="32"/>
          <w:szCs w:val="32"/>
          <w:lang w:val="zh-CN" w:bidi="ar"/>
        </w:rPr>
        <w:t>.6  因承包人原因导致的工程变更，承包人无权要求追加合同价款。</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38" w:name="_Toc147"/>
      <w:bookmarkStart w:id="239" w:name="_Toc20009"/>
      <w:r>
        <w:rPr>
          <w:rFonts w:ascii="仿宋" w:eastAsia="仿宋" w:hAnsi="仿宋" w:cs="仿宋" w:hint="eastAsia"/>
          <w:sz w:val="32"/>
          <w:szCs w:val="32"/>
          <w:lang w:val="zh-CN" w:bidi="ar"/>
        </w:rPr>
        <w:t>九、竣工验收与结算</w:t>
      </w:r>
      <w:bookmarkEnd w:id="238"/>
      <w:bookmarkEnd w:id="239"/>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.竣工验收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.1  工程具备竣工验收条件，承包人按国家工程竣工验收有</w:t>
      </w:r>
      <w:r>
        <w:rPr>
          <w:rFonts w:ascii="仿宋" w:eastAsia="仿宋" w:hAnsi="仿宋" w:cs="仿宋" w:hint="eastAsia"/>
          <w:sz w:val="32"/>
          <w:szCs w:val="32"/>
          <w:lang w:val="zh-CN" w:bidi="ar"/>
        </w:rPr>
        <w:lastRenderedPageBreak/>
        <w:t>关规定，向发包人提交竣工验收报告及应由承包人提供的竣工验收资料。双方约定由承包人提供竣工图的，应当在专用条款内约定提供的日期和份数。</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.2  发包人收到承包人提交的竣工验收报告及竣工验收资料后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天内组织有关单位验收，并在验收后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天内给予认可或提出修改意见。承包人按要求修改，并承担由自身原因造成修改的费用。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.3  发包人收到承包人送交的竣工验收报告及竣工验收资料后28天内不组织验收，或验收后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天内不提出修改意见，视为竣工验收报告已被认可。</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.4  工程竣工验收通过，工程师应签发竣工验收通过记录文件和工程接收证书。承包人送交竣工验收报告的日期为实际竣工日期。工程按发包人要求修改通过竣工验收的，实际竣工日期为承包人修改后提请发包人验收的日期。发包人应当在收到承包人修改报告后7天内进行确认或提出再次修改意见，逾期视为确认修改合格。</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.5发包人迟延组织验收或验收后迟延出具修改意见的，迟延时间不计入承包人合同工期。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.6发包人收到承包人竣工验收报告后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天内不组织验收，从第</w:t>
      </w:r>
      <w:r>
        <w:rPr>
          <w:rFonts w:ascii="仿宋" w:eastAsia="仿宋" w:hAnsi="仿宋" w:cs="仿宋" w:hint="eastAsia"/>
          <w:b/>
          <w:sz w:val="32"/>
          <w:szCs w:val="32"/>
          <w:lang w:val="zh-CN" w:bidi="ar"/>
        </w:rPr>
        <w:t>29</w:t>
      </w:r>
      <w:r>
        <w:rPr>
          <w:rFonts w:ascii="仿宋" w:eastAsia="仿宋" w:hAnsi="仿宋" w:cs="仿宋" w:hint="eastAsia"/>
          <w:sz w:val="32"/>
          <w:szCs w:val="32"/>
          <w:lang w:val="zh-CN" w:bidi="ar"/>
        </w:rPr>
        <w:t>天起承担工程保管及一切意外责任。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.7中间交工工程的范围和竣工时间，双方在专用条款内约定。其验收程序按本通用条款</w:t>
      </w:r>
      <w:r>
        <w:rPr>
          <w:rFonts w:ascii="仿宋" w:eastAsia="仿宋" w:hAnsi="仿宋" w:cs="仿宋" w:hint="eastAsia"/>
          <w:b/>
          <w:sz w:val="32"/>
          <w:szCs w:val="32"/>
          <w:lang w:val="zh-CN" w:bidi="ar"/>
        </w:rPr>
        <w:t>32.1</w:t>
      </w:r>
      <w:r>
        <w:rPr>
          <w:rFonts w:ascii="仿宋" w:eastAsia="仿宋" w:hAnsi="仿宋" w:cs="仿宋" w:hint="eastAsia"/>
          <w:sz w:val="32"/>
          <w:szCs w:val="32"/>
          <w:lang w:val="zh-CN" w:bidi="ar"/>
        </w:rPr>
        <w:t>款至</w:t>
      </w:r>
      <w:r>
        <w:rPr>
          <w:rFonts w:ascii="仿宋" w:eastAsia="仿宋" w:hAnsi="仿宋" w:cs="仿宋" w:hint="eastAsia"/>
          <w:b/>
          <w:sz w:val="32"/>
          <w:szCs w:val="32"/>
          <w:lang w:val="zh-CN" w:bidi="ar"/>
        </w:rPr>
        <w:t>32.4</w:t>
      </w:r>
      <w:r>
        <w:rPr>
          <w:rFonts w:ascii="仿宋" w:eastAsia="仿宋" w:hAnsi="仿宋" w:cs="仿宋" w:hint="eastAsia"/>
          <w:sz w:val="32"/>
          <w:szCs w:val="32"/>
          <w:lang w:val="zh-CN" w:bidi="ar"/>
        </w:rPr>
        <w:t>款办理。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.8因特殊原因，发包人要求部分单位工程或工程部位甩项竣工的，双方另行签订甩项竣工协议，明确双方责任和工程价款的支付方法。</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1</w:t>
      </w:r>
      <w:r>
        <w:rPr>
          <w:rFonts w:ascii="仿宋" w:eastAsia="仿宋" w:hAnsi="仿宋" w:cs="仿宋" w:hint="eastAsia"/>
          <w:sz w:val="32"/>
          <w:szCs w:val="32"/>
          <w:lang w:val="zh-CN" w:bidi="ar"/>
        </w:rPr>
        <w:t>.9工程未经竣工验收或竣工验收未通过的，发包人不得使用。发包人强行使用时，发生的质量问题及其他问题由发包人承担责任。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2</w:t>
      </w:r>
      <w:r>
        <w:rPr>
          <w:rFonts w:ascii="仿宋" w:eastAsia="仿宋" w:hAnsi="仿宋" w:cs="仿宋" w:hint="eastAsia"/>
          <w:sz w:val="32"/>
          <w:szCs w:val="32"/>
          <w:lang w:val="zh-CN" w:bidi="ar"/>
        </w:rPr>
        <w:t>竣工结算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2</w:t>
      </w:r>
      <w:r>
        <w:rPr>
          <w:rFonts w:ascii="仿宋" w:eastAsia="仿宋" w:hAnsi="仿宋" w:cs="仿宋" w:hint="eastAsia"/>
          <w:sz w:val="32"/>
          <w:szCs w:val="32"/>
          <w:lang w:val="zh-CN" w:bidi="ar"/>
        </w:rPr>
        <w:t>.1工程竣工验收通过并办理交付后，双方应按照协议书约定的合同价款及专用条款约定的合同价款调整内容进行结算。发包人收到承包人递交的竣工结算报告及结算资料后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进行核实，对承包人递交的竣工结算报告予以确认或者提出修改意见以及需要承包人补充的结算资料；发包人提出修改意见或要求承包人补充结算资料的，应当一次性提出。发包人再次提出的修改意见超出原一次性提出范围之外的修改意见的部分，承包人拒绝的，该部分修改意见无效。（本款修改意见待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2</w:t>
      </w:r>
      <w:r>
        <w:rPr>
          <w:rFonts w:ascii="仿宋" w:eastAsia="仿宋" w:hAnsi="仿宋" w:cs="仿宋" w:hint="eastAsia"/>
          <w:sz w:val="32"/>
          <w:szCs w:val="32"/>
          <w:lang w:val="zh-CN" w:bidi="ar"/>
        </w:rPr>
        <w:t>.2发包人收到承包人递交的竣工结算报告及结算资料后，在</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天内没有确认或者没有一次性提出修改意见以及没有一次性提出需要补充结算资料要求的，应当视为确认承包人递交的竣工结算报告。</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2</w:t>
      </w:r>
      <w:r>
        <w:rPr>
          <w:rFonts w:ascii="仿宋" w:eastAsia="仿宋" w:hAnsi="仿宋" w:cs="仿宋" w:hint="eastAsia"/>
          <w:sz w:val="32"/>
          <w:szCs w:val="32"/>
          <w:lang w:val="zh-CN" w:bidi="ar"/>
        </w:rPr>
        <w:t>.3承包人对发包人一次性提出的修改意见没有异议的，重新编制竣工结算报告递交发包人确认，发包人应当予以确认；承包人对发包人一次性提出的修改意见有异议的，双方应当协商解决，</w:t>
      </w:r>
      <w:r>
        <w:rPr>
          <w:rFonts w:ascii="仿宋" w:eastAsia="仿宋" w:hAnsi="仿宋" w:cs="仿宋" w:hint="eastAsia"/>
          <w:sz w:val="32"/>
          <w:szCs w:val="32"/>
          <w:lang w:val="zh-CN" w:bidi="ar"/>
        </w:rPr>
        <w:lastRenderedPageBreak/>
        <w:t>协商不成的，按本通用条款第37条关于争议的约定处理。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2</w:t>
      </w:r>
      <w:r>
        <w:rPr>
          <w:rFonts w:ascii="仿宋" w:eastAsia="仿宋" w:hAnsi="仿宋" w:cs="仿宋" w:hint="eastAsia"/>
          <w:sz w:val="32"/>
          <w:szCs w:val="32"/>
          <w:lang w:val="zh-CN" w:bidi="ar"/>
        </w:rPr>
        <w:t>.4发包人在竣工结算报告确认后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支付工程结算价款和工程结算价款自工程交付使用之日起算的同期银行贷款利息，发包人无正当理由不支付工程竣工结算价款，自收到承包人递交的竣工结算报告及结算资料后70天起按双倍同期银行贷款利率支付拖欠工程价款的利息。</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3</w:t>
      </w:r>
      <w:r>
        <w:rPr>
          <w:rFonts w:ascii="仿宋" w:eastAsia="仿宋" w:hAnsi="仿宋" w:cs="仿宋" w:hint="eastAsia"/>
          <w:sz w:val="32"/>
          <w:szCs w:val="32"/>
          <w:lang w:val="zh-CN" w:bidi="ar"/>
        </w:rPr>
        <w:t>.质量保修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3</w:t>
      </w:r>
      <w:r>
        <w:rPr>
          <w:rFonts w:ascii="仿宋" w:eastAsia="仿宋" w:hAnsi="仿宋" w:cs="仿宋" w:hint="eastAsia"/>
          <w:sz w:val="32"/>
          <w:szCs w:val="32"/>
          <w:lang w:val="zh-CN" w:bidi="ar"/>
        </w:rPr>
        <w:t>.1承包人应按法律、行政法规及国家关于工程质量保修的有关规定，在工程竣工验收之前，与发包人签订质量保修合同，并对交付发包人使用的工程，在质量保修期内承担质量保修责任。质量保修合同作为本合同的附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3</w:t>
      </w:r>
      <w:r>
        <w:rPr>
          <w:rFonts w:ascii="仿宋" w:eastAsia="仿宋" w:hAnsi="仿宋" w:cs="仿宋" w:hint="eastAsia"/>
          <w:sz w:val="32"/>
          <w:szCs w:val="32"/>
          <w:lang w:val="zh-CN" w:bidi="ar"/>
        </w:rPr>
        <w:t>.2采用保修金保修担保的，发包人与承包人应当在专用条款或质量保修合同中约定保修金担保的范围及保修金的返还期限。采用其他保修担保方式的，发包人无需从工程款中提留保修金。</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40" w:name="_Toc28236"/>
      <w:bookmarkStart w:id="241" w:name="_Toc5272"/>
      <w:r>
        <w:rPr>
          <w:rFonts w:ascii="仿宋" w:eastAsia="仿宋" w:hAnsi="仿宋" w:cs="仿宋" w:hint="eastAsia"/>
          <w:sz w:val="32"/>
          <w:szCs w:val="32"/>
          <w:lang w:val="zh-CN" w:bidi="ar"/>
        </w:rPr>
        <w:t>十、违约、索赔和争议</w:t>
      </w:r>
      <w:bookmarkEnd w:id="240"/>
      <w:bookmarkEnd w:id="24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4</w:t>
      </w:r>
      <w:r>
        <w:rPr>
          <w:rFonts w:ascii="仿宋" w:eastAsia="仿宋" w:hAnsi="仿宋" w:cs="仿宋" w:hint="eastAsia"/>
          <w:sz w:val="32"/>
          <w:szCs w:val="32"/>
          <w:lang w:val="zh-CN" w:bidi="ar"/>
        </w:rPr>
        <w:t>.违约</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42" w:name="_Toc22451"/>
      <w:bookmarkStart w:id="243" w:name="_Toc23907"/>
      <w:r>
        <w:rPr>
          <w:rFonts w:ascii="仿宋" w:eastAsia="仿宋" w:hAnsi="仿宋" w:cs="仿宋" w:hint="eastAsia"/>
          <w:sz w:val="32"/>
          <w:szCs w:val="32"/>
          <w:lang w:val="zh-CN" w:bidi="ar"/>
        </w:rPr>
        <w:t>3</w:t>
      </w:r>
      <w:r>
        <w:rPr>
          <w:rFonts w:ascii="仿宋" w:eastAsia="仿宋" w:hAnsi="仿宋" w:cs="仿宋" w:hint="eastAsia"/>
          <w:sz w:val="32"/>
          <w:szCs w:val="32"/>
          <w:lang w:bidi="ar"/>
        </w:rPr>
        <w:t>4</w:t>
      </w:r>
      <w:r>
        <w:rPr>
          <w:rFonts w:ascii="仿宋" w:eastAsia="仿宋" w:hAnsi="仿宋" w:cs="仿宋" w:hint="eastAsia"/>
          <w:sz w:val="32"/>
          <w:szCs w:val="32"/>
          <w:lang w:val="zh-CN" w:bidi="ar"/>
        </w:rPr>
        <w:t>.1  发包人方面：</w:t>
      </w:r>
      <w:bookmarkEnd w:id="242"/>
      <w:bookmarkEnd w:id="243"/>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（1）本通用条款第</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条提到的发包人不按时支付工程预付款；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（2）本通用条款第</w:t>
      </w:r>
      <w:r>
        <w:rPr>
          <w:rFonts w:ascii="仿宋" w:eastAsia="仿宋" w:hAnsi="仿宋" w:cs="仿宋" w:hint="eastAsia"/>
          <w:b/>
          <w:sz w:val="32"/>
          <w:szCs w:val="32"/>
          <w:lang w:val="zh-CN" w:bidi="ar"/>
        </w:rPr>
        <w:t>26.5</w:t>
      </w:r>
      <w:r>
        <w:rPr>
          <w:rFonts w:ascii="仿宋" w:eastAsia="仿宋" w:hAnsi="仿宋" w:cs="仿宋" w:hint="eastAsia"/>
          <w:sz w:val="32"/>
          <w:szCs w:val="32"/>
          <w:lang w:val="zh-CN" w:bidi="ar"/>
        </w:rPr>
        <w:t>款提到的发包人不按合同约定支付工程款，导致施工无法进行；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（3）本通用条款第</w:t>
      </w:r>
      <w:r>
        <w:rPr>
          <w:rFonts w:ascii="仿宋" w:eastAsia="仿宋" w:hAnsi="仿宋" w:cs="仿宋" w:hint="eastAsia"/>
          <w:b/>
          <w:sz w:val="32"/>
          <w:szCs w:val="32"/>
          <w:lang w:val="zh-CN" w:bidi="ar"/>
        </w:rPr>
        <w:t>33.4</w:t>
      </w:r>
      <w:r>
        <w:rPr>
          <w:rFonts w:ascii="仿宋" w:eastAsia="仿宋" w:hAnsi="仿宋" w:cs="仿宋" w:hint="eastAsia"/>
          <w:sz w:val="32"/>
          <w:szCs w:val="32"/>
          <w:lang w:val="zh-CN" w:bidi="ar"/>
        </w:rPr>
        <w:t>款提到的发包人无正当理由不支付工程竣工结算价款；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（4）发包人不履行合同义务或不按合同约定履行义务的其他情况。</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本合同履行中发生上述情况，发包人承担违约责任，赔偿因其违约对承包人造成的经济损失，顺延延误的工期。赔偿承包人损失的计算方法或发包人应当支付违约金的数额，由双方在专用条款内约定。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4</w:t>
      </w:r>
      <w:r>
        <w:rPr>
          <w:rFonts w:ascii="仿宋" w:eastAsia="仿宋" w:hAnsi="仿宋" w:cs="仿宋" w:hint="eastAsia"/>
          <w:sz w:val="32"/>
          <w:szCs w:val="32"/>
          <w:lang w:val="zh-CN" w:bidi="ar"/>
        </w:rPr>
        <w:t>.2  承包人方面：</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（1）本通用条款第</w:t>
      </w:r>
      <w:r>
        <w:rPr>
          <w:rFonts w:ascii="仿宋" w:eastAsia="仿宋" w:hAnsi="仿宋" w:cs="仿宋" w:hint="eastAsia"/>
          <w:b/>
          <w:sz w:val="32"/>
          <w:szCs w:val="32"/>
          <w:lang w:val="zh-CN" w:bidi="ar"/>
        </w:rPr>
        <w:t>14.2</w:t>
      </w:r>
      <w:r>
        <w:rPr>
          <w:rFonts w:ascii="仿宋" w:eastAsia="仿宋" w:hAnsi="仿宋" w:cs="仿宋" w:hint="eastAsia"/>
          <w:sz w:val="32"/>
          <w:szCs w:val="32"/>
          <w:lang w:val="zh-CN" w:bidi="ar"/>
        </w:rPr>
        <w:t>款提到的因承包人原因不能按照协议书约定的竣工日期或工程师同意顺延的工期竣工；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（2）本通用条款第</w:t>
      </w:r>
      <w:r>
        <w:rPr>
          <w:rFonts w:ascii="仿宋" w:eastAsia="仿宋" w:hAnsi="仿宋" w:cs="仿宋" w:hint="eastAsia"/>
          <w:b/>
          <w:sz w:val="32"/>
          <w:szCs w:val="32"/>
          <w:lang w:val="zh-CN" w:bidi="ar"/>
        </w:rPr>
        <w:t>15.1</w:t>
      </w:r>
      <w:r>
        <w:rPr>
          <w:rFonts w:ascii="仿宋" w:eastAsia="仿宋" w:hAnsi="仿宋" w:cs="仿宋" w:hint="eastAsia"/>
          <w:sz w:val="32"/>
          <w:szCs w:val="32"/>
          <w:lang w:val="zh-CN" w:bidi="ar"/>
        </w:rPr>
        <w:t>款提到的因承包人原因工程质量达不到协议书约定的质量标准；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承包人不履行合同义务或不按合同约定履行义务的其他情况。本合同履行中发生上述情况，承包人承担违约责任，赔偿因其违约对发包人造成的损失。赔偿发包人损失的计算方法或承包人应当支付违约金的数额，由双方在专用条款内约定。</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44" w:name="_Toc13158"/>
      <w:bookmarkStart w:id="245" w:name="_Toc8052"/>
      <w:r>
        <w:rPr>
          <w:rFonts w:ascii="仿宋" w:eastAsia="仿宋" w:hAnsi="仿宋" w:cs="仿宋" w:hint="eastAsia"/>
          <w:sz w:val="32"/>
          <w:szCs w:val="32"/>
          <w:lang w:val="zh-CN" w:bidi="ar"/>
        </w:rPr>
        <w:t>3</w:t>
      </w:r>
      <w:r>
        <w:rPr>
          <w:rFonts w:ascii="仿宋" w:eastAsia="仿宋" w:hAnsi="仿宋" w:cs="仿宋" w:hint="eastAsia"/>
          <w:sz w:val="32"/>
          <w:szCs w:val="32"/>
          <w:lang w:bidi="ar"/>
        </w:rPr>
        <w:t>4</w:t>
      </w:r>
      <w:r>
        <w:rPr>
          <w:rFonts w:ascii="仿宋" w:eastAsia="仿宋" w:hAnsi="仿宋" w:cs="仿宋" w:hint="eastAsia"/>
          <w:sz w:val="32"/>
          <w:szCs w:val="32"/>
          <w:lang w:val="zh-CN" w:bidi="ar"/>
        </w:rPr>
        <w:t>.3  本合同履行中，合同双方的一方发生违约情况，另一方要求违约方仍应继续履行合同时，违约方应在承担上述违约责任后继续履行合同。</w:t>
      </w:r>
      <w:bookmarkEnd w:id="244"/>
      <w:bookmarkEnd w:id="245"/>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5</w:t>
      </w:r>
      <w:r>
        <w:rPr>
          <w:rFonts w:ascii="仿宋" w:eastAsia="仿宋" w:hAnsi="仿宋" w:cs="仿宋" w:hint="eastAsia"/>
          <w:sz w:val="32"/>
          <w:szCs w:val="32"/>
          <w:lang w:val="zh-CN" w:bidi="ar"/>
        </w:rPr>
        <w:t>.索赔</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5</w:t>
      </w:r>
      <w:r>
        <w:rPr>
          <w:rFonts w:ascii="仿宋" w:eastAsia="仿宋" w:hAnsi="仿宋" w:cs="仿宋" w:hint="eastAsia"/>
          <w:sz w:val="32"/>
          <w:szCs w:val="32"/>
          <w:lang w:val="zh-CN" w:bidi="ar"/>
        </w:rPr>
        <w:t>.1  本合同履行中，合同双方的一方对并非因己方过失，而是应由对方承担责任的情况造成的实际损失，可向对方提出经济补偿和（或）工期顺延的要求。提出索赔应有索赔事件发生时的</w:t>
      </w:r>
      <w:r>
        <w:rPr>
          <w:rFonts w:ascii="仿宋" w:eastAsia="仿宋" w:hAnsi="仿宋" w:cs="仿宋" w:hint="eastAsia"/>
          <w:sz w:val="32"/>
          <w:szCs w:val="32"/>
          <w:lang w:val="zh-CN" w:bidi="ar"/>
        </w:rPr>
        <w:lastRenderedPageBreak/>
        <w:t>有效证据。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5</w:t>
      </w:r>
      <w:r>
        <w:rPr>
          <w:rFonts w:ascii="仿宋" w:eastAsia="仿宋" w:hAnsi="仿宋" w:cs="仿宋" w:hint="eastAsia"/>
          <w:sz w:val="32"/>
          <w:szCs w:val="32"/>
          <w:lang w:val="zh-CN" w:bidi="ar"/>
        </w:rPr>
        <w:t>.2  发包人未能按合同约定履行义务或发生错误以及应由发包人承担责任的其他情况，造成工期延误和（或）承包人不能及时得到合同价款及承包人的其他经济损失，承包人可按下列程序以书面形式向发包人索赔：</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（1）索赔事件发生后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天内，向工程师发出索赔意向通知；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（2）发出索赔意向通知后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天内，向工程师提交延长工期和（或）补偿经济损失的索赔报告及相关资料；</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（3）工程师在收到承包人送交的索赔报告和相关资料后，于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天内给予答复，或要求承包人进一步补充索赔理由和证据；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（4）工程师在收到承包人送交的赔索报告和相关资料后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天内未予答复或未对承包人作进一步要求，视为该项索赔已经认可；</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（5）当该索赔事件持续进行时，承包人应当阶段性向工程师发出索赔意向，在索赔事件终了后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天内，向工程师送交索赔的相关资料和最终索赔报告。索赔答复程序与（3）、（4）项相同。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5</w:t>
      </w:r>
      <w:r>
        <w:rPr>
          <w:rFonts w:ascii="仿宋" w:eastAsia="仿宋" w:hAnsi="仿宋" w:cs="仿宋" w:hint="eastAsia"/>
          <w:sz w:val="32"/>
          <w:szCs w:val="32"/>
          <w:lang w:val="zh-CN" w:bidi="ar"/>
        </w:rPr>
        <w:t>.3  承包人未能按合同约定履行义务或发生错误，给发包人造成经济损失，发包人可按前款确定的时限，向承包人提出索赔。</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6</w:t>
      </w:r>
      <w:r>
        <w:rPr>
          <w:rFonts w:ascii="仿宋" w:eastAsia="仿宋" w:hAnsi="仿宋" w:cs="仿宋" w:hint="eastAsia"/>
          <w:sz w:val="32"/>
          <w:szCs w:val="32"/>
          <w:lang w:val="zh-CN" w:bidi="ar"/>
        </w:rPr>
        <w:t>.争议</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6</w:t>
      </w:r>
      <w:r>
        <w:rPr>
          <w:rFonts w:ascii="仿宋" w:eastAsia="仿宋" w:hAnsi="仿宋" w:cs="仿宋" w:hint="eastAsia"/>
          <w:sz w:val="32"/>
          <w:szCs w:val="32"/>
          <w:lang w:val="zh-CN" w:bidi="ar"/>
        </w:rPr>
        <w:t>.1  发包人、承包人在履行合同时发生争议，可以和解或者邀请第三方调解。当事人不愿和解、调解或者和解、调解不成的，可选择向双方在专用条款内约定的仲裁机构申请仲裁，或另行选择其他方式解决。</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3</w:t>
      </w:r>
      <w:r>
        <w:rPr>
          <w:rFonts w:ascii="仿宋" w:eastAsia="仿宋" w:hAnsi="仿宋" w:cs="仿宋" w:hint="eastAsia"/>
          <w:sz w:val="32"/>
          <w:szCs w:val="32"/>
          <w:lang w:bidi="ar"/>
        </w:rPr>
        <w:t>6</w:t>
      </w:r>
      <w:r>
        <w:rPr>
          <w:rFonts w:ascii="仿宋" w:eastAsia="仿宋" w:hAnsi="仿宋" w:cs="仿宋" w:hint="eastAsia"/>
          <w:sz w:val="32"/>
          <w:szCs w:val="32"/>
          <w:lang w:val="zh-CN" w:bidi="ar"/>
        </w:rPr>
        <w:t>.2  合同履行时发生争议，除出现下列情况的，双方都应继续履行合同，保持施工连续，并保护好已完工程：</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（1）单方违约导致合同确己无法履行，双方协议停止施工；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（2）调解要求停止施工，且为双方接受；</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（3）仲裁机构要求停止施工；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（4）法院要求停止施工。</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十一、其他</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.工程分包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.1  承包人按专用条款的约定，分包所承包的部分工程，并与分包单位签订分包合同。未经发包人同意，承包人不得将承包工程的任何部分分包。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.2  承包人不得将其承包的全部工程转包给他人，或将其承包的全部工程肢解后，以分包的名义分别转包给他人。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.3  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.4  分包工程价款由承包人与分包单位结算。发包人未经承包人同意不得以任何形式向分包单位支付各种工程款项。</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7</w:t>
      </w:r>
      <w:r>
        <w:rPr>
          <w:rFonts w:ascii="仿宋" w:eastAsia="仿宋" w:hAnsi="仿宋" w:cs="仿宋" w:hint="eastAsia"/>
          <w:sz w:val="32"/>
          <w:szCs w:val="32"/>
          <w:lang w:val="zh-CN" w:bidi="ar"/>
        </w:rPr>
        <w:t>.5发包人同意分包的工程，其责、权、利应当在专用条款或分包合同中约定。</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46" w:name="_Toc10558"/>
      <w:bookmarkStart w:id="247" w:name="_Toc21026"/>
      <w:r>
        <w:rPr>
          <w:rFonts w:ascii="仿宋" w:eastAsia="仿宋" w:hAnsi="仿宋" w:cs="仿宋" w:hint="eastAsia"/>
          <w:sz w:val="32"/>
          <w:szCs w:val="32"/>
          <w:lang w:val="zh-CN" w:bidi="ar"/>
        </w:rPr>
        <w:lastRenderedPageBreak/>
        <w:t>3</w:t>
      </w:r>
      <w:r>
        <w:rPr>
          <w:rFonts w:ascii="仿宋" w:eastAsia="仿宋" w:hAnsi="仿宋" w:cs="仿宋" w:hint="eastAsia"/>
          <w:sz w:val="32"/>
          <w:szCs w:val="32"/>
          <w:lang w:bidi="ar"/>
        </w:rPr>
        <w:t>8</w:t>
      </w:r>
      <w:r>
        <w:rPr>
          <w:rFonts w:ascii="仿宋" w:eastAsia="仿宋" w:hAnsi="仿宋" w:cs="仿宋" w:hint="eastAsia"/>
          <w:sz w:val="32"/>
          <w:szCs w:val="32"/>
          <w:lang w:val="zh-CN" w:bidi="ar"/>
        </w:rPr>
        <w:t>.不可抗力</w:t>
      </w:r>
      <w:bookmarkEnd w:id="246"/>
      <w:bookmarkEnd w:id="24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8</w:t>
      </w:r>
      <w:r>
        <w:rPr>
          <w:rFonts w:ascii="仿宋" w:eastAsia="仿宋" w:hAnsi="仿宋" w:cs="仿宋" w:hint="eastAsia"/>
          <w:sz w:val="32"/>
          <w:szCs w:val="32"/>
          <w:lang w:val="zh-CN" w:bidi="ar"/>
        </w:rPr>
        <w:t>.1  不可抗力包括因战争、动乱、空中飞行物体坠落或其他非发包人、承包人责任造成的爆炸、火灾、公共卫生突发事件，以及专用条款约定的风、雨、雪、洪、震等自然灾害。</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8</w:t>
      </w:r>
      <w:r>
        <w:rPr>
          <w:rFonts w:ascii="仿宋" w:eastAsia="仿宋" w:hAnsi="仿宋" w:cs="仿宋" w:hint="eastAsia"/>
          <w:sz w:val="32"/>
          <w:szCs w:val="32"/>
          <w:lang w:val="zh-CN" w:bidi="ar"/>
        </w:rPr>
        <w:t>.2  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害情况、损失程度及预计清理和修复的费用。不可抗力事件持续发生，承包人应每隔</w:t>
      </w:r>
      <w:r>
        <w:rPr>
          <w:rFonts w:ascii="仿宋" w:eastAsia="仿宋" w:hAnsi="仿宋" w:cs="仿宋" w:hint="eastAsia"/>
          <w:b/>
          <w:sz w:val="32"/>
          <w:szCs w:val="32"/>
          <w:lang w:val="zh-CN" w:bidi="ar"/>
        </w:rPr>
        <w:t>7</w:t>
      </w:r>
      <w:r>
        <w:rPr>
          <w:rFonts w:ascii="仿宋" w:eastAsia="仿宋" w:hAnsi="仿宋" w:cs="仿宋" w:hint="eastAsia"/>
          <w:sz w:val="32"/>
          <w:szCs w:val="32"/>
          <w:lang w:val="zh-CN" w:bidi="ar"/>
        </w:rPr>
        <w:t>天向工程师报告一次受害情况。不可抗力事件结束后</w:t>
      </w:r>
      <w:r>
        <w:rPr>
          <w:rFonts w:ascii="仿宋" w:eastAsia="仿宋" w:hAnsi="仿宋" w:cs="仿宋" w:hint="eastAsia"/>
          <w:b/>
          <w:sz w:val="32"/>
          <w:szCs w:val="32"/>
          <w:lang w:val="zh-CN" w:bidi="ar"/>
        </w:rPr>
        <w:t>28</w:t>
      </w:r>
      <w:r>
        <w:rPr>
          <w:rFonts w:ascii="仿宋" w:eastAsia="仿宋" w:hAnsi="仿宋" w:cs="仿宋" w:hint="eastAsia"/>
          <w:sz w:val="32"/>
          <w:szCs w:val="32"/>
          <w:lang w:val="zh-CN" w:bidi="ar"/>
        </w:rPr>
        <w:t>天内，承包人向工程师提交清理和修复费用的正式报告及相关资料。</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w:t>
      </w:r>
      <w:r>
        <w:rPr>
          <w:rFonts w:ascii="仿宋" w:eastAsia="仿宋" w:hAnsi="仿宋" w:cs="仿宋" w:hint="eastAsia"/>
          <w:sz w:val="32"/>
          <w:szCs w:val="32"/>
          <w:lang w:bidi="ar"/>
        </w:rPr>
        <w:t>8</w:t>
      </w:r>
      <w:r>
        <w:rPr>
          <w:rFonts w:ascii="仿宋" w:eastAsia="仿宋" w:hAnsi="仿宋" w:cs="仿宋" w:hint="eastAsia"/>
          <w:sz w:val="32"/>
          <w:szCs w:val="32"/>
          <w:lang w:val="zh-CN" w:bidi="ar"/>
        </w:rPr>
        <w:t>.3  因不可抗力事件导致的费用及延误的工期，由双方按以下方法分别承担：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（1）工程本身的损害、因工程损害导致第三方人员伤亡和财产损失，以及运至施工场地用于施工的材料和待安装的设备的损害，出发包人承担；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（2）发包人、承包人单位的人员伤亡，由合同双方各自负责，并承担相应费用；</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48" w:name="_Toc15824"/>
      <w:bookmarkStart w:id="249" w:name="_Toc25067"/>
      <w:r>
        <w:rPr>
          <w:rFonts w:ascii="仿宋" w:eastAsia="仿宋" w:hAnsi="仿宋" w:cs="仿宋" w:hint="eastAsia"/>
          <w:sz w:val="32"/>
          <w:szCs w:val="32"/>
          <w:lang w:val="zh-CN" w:bidi="ar"/>
        </w:rPr>
        <w:t>（3）承包人机械设备损坏及停工损失，由承包人承担；</w:t>
      </w:r>
      <w:bookmarkEnd w:id="248"/>
      <w:bookmarkEnd w:id="249"/>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（4）停工期间，承包人应工程师要求留在施工场地的必要的管理人员及保卫人员的费用，出发包人承担；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（5）工程所需清理、修复费用，由发包人承担；</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（6）延误的工期相应顺延。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39.4  因合同双方的一方迟延履行合同后发生不可抗力的，不能免除迟延履行方的相应责任。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39</w:t>
      </w:r>
      <w:r>
        <w:rPr>
          <w:rFonts w:ascii="仿宋" w:eastAsia="仿宋" w:hAnsi="仿宋" w:cs="仿宋" w:hint="eastAsia"/>
          <w:sz w:val="32"/>
          <w:szCs w:val="32"/>
          <w:lang w:val="zh-CN" w:bidi="ar"/>
        </w:rPr>
        <w:t>.保险</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50" w:name="_Toc2614"/>
      <w:bookmarkStart w:id="251" w:name="_Toc25746"/>
      <w:r>
        <w:rPr>
          <w:rFonts w:ascii="仿宋" w:eastAsia="仿宋" w:hAnsi="仿宋" w:cs="仿宋" w:hint="eastAsia"/>
          <w:sz w:val="32"/>
          <w:szCs w:val="32"/>
          <w:lang w:bidi="ar"/>
        </w:rPr>
        <w:t>39</w:t>
      </w:r>
      <w:r>
        <w:rPr>
          <w:rFonts w:ascii="仿宋" w:eastAsia="仿宋" w:hAnsi="仿宋" w:cs="仿宋" w:hint="eastAsia"/>
          <w:sz w:val="32"/>
          <w:szCs w:val="32"/>
          <w:lang w:val="zh-CN" w:bidi="ar"/>
        </w:rPr>
        <w:t>.1  工程开工前，发包人为建设工程和施工场地内的己方人员及第三方人员生命财产办理保险，支付保险费用。</w:t>
      </w:r>
      <w:bookmarkEnd w:id="250"/>
      <w:bookmarkEnd w:id="25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39</w:t>
      </w:r>
      <w:r>
        <w:rPr>
          <w:rFonts w:ascii="仿宋" w:eastAsia="仿宋" w:hAnsi="仿宋" w:cs="仿宋" w:hint="eastAsia"/>
          <w:sz w:val="32"/>
          <w:szCs w:val="32"/>
          <w:lang w:val="zh-CN" w:bidi="ar"/>
        </w:rPr>
        <w:t>.2  运至施工场地内用于工程的材料和待安装设备，由发包人办理保险，并支付保险费用。</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52" w:name="_Toc11931"/>
      <w:bookmarkStart w:id="253" w:name="_Toc23826"/>
      <w:r>
        <w:rPr>
          <w:rFonts w:ascii="仿宋" w:eastAsia="仿宋" w:hAnsi="仿宋" w:cs="仿宋" w:hint="eastAsia"/>
          <w:sz w:val="32"/>
          <w:szCs w:val="32"/>
          <w:lang w:bidi="ar"/>
        </w:rPr>
        <w:t>39</w:t>
      </w:r>
      <w:r>
        <w:rPr>
          <w:rFonts w:ascii="仿宋" w:eastAsia="仿宋" w:hAnsi="仿宋" w:cs="仿宋" w:hint="eastAsia"/>
          <w:sz w:val="32"/>
          <w:szCs w:val="32"/>
          <w:lang w:val="zh-CN" w:bidi="ar"/>
        </w:rPr>
        <w:t>.3  发包人可以将有关保险事项委托承包人办理，费用由发包人承担。</w:t>
      </w:r>
      <w:bookmarkEnd w:id="252"/>
      <w:bookmarkEnd w:id="253"/>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39</w:t>
      </w:r>
      <w:r>
        <w:rPr>
          <w:rFonts w:ascii="仿宋" w:eastAsia="仿宋" w:hAnsi="仿宋" w:cs="仿宋" w:hint="eastAsia"/>
          <w:sz w:val="32"/>
          <w:szCs w:val="32"/>
          <w:lang w:val="zh-CN" w:bidi="ar"/>
        </w:rPr>
        <w:t>.4  承包人必须为从事危险作业的职工办理意外伤害保险，并为施工场地内已方人员生命财产和施工机械设备办理保险，支付保险费用。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39</w:t>
      </w:r>
      <w:r>
        <w:rPr>
          <w:rFonts w:ascii="仿宋" w:eastAsia="仿宋" w:hAnsi="仿宋" w:cs="仿宋" w:hint="eastAsia"/>
          <w:sz w:val="32"/>
          <w:szCs w:val="32"/>
          <w:lang w:val="zh-CN" w:bidi="ar"/>
        </w:rPr>
        <w:t>.5  保险事故发生时，发包人、承包人有责任尽力采取必要的措施，防止或者减少损失。</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bidi="ar"/>
        </w:rPr>
        <w:t>39</w:t>
      </w:r>
      <w:r>
        <w:rPr>
          <w:rFonts w:ascii="仿宋" w:eastAsia="仿宋" w:hAnsi="仿宋" w:cs="仿宋" w:hint="eastAsia"/>
          <w:sz w:val="32"/>
          <w:szCs w:val="32"/>
          <w:lang w:val="zh-CN" w:bidi="ar"/>
        </w:rPr>
        <w:t>.6  具体投保内容和相关责任，发包人、承包人在专用条款中约定。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0</w:t>
      </w:r>
      <w:r>
        <w:rPr>
          <w:rFonts w:ascii="仿宋" w:eastAsia="仿宋" w:hAnsi="仿宋" w:cs="仿宋" w:hint="eastAsia"/>
          <w:sz w:val="32"/>
          <w:szCs w:val="32"/>
          <w:lang w:val="zh-CN" w:bidi="ar"/>
        </w:rPr>
        <w:t>.担保</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54" w:name="_Toc31029"/>
      <w:bookmarkStart w:id="255" w:name="_Toc25221"/>
      <w:r>
        <w:rPr>
          <w:rFonts w:ascii="仿宋" w:eastAsia="仿宋" w:hAnsi="仿宋" w:cs="仿宋" w:hint="eastAsia"/>
          <w:sz w:val="32"/>
          <w:szCs w:val="32"/>
          <w:lang w:val="zh-CN" w:bidi="ar"/>
        </w:rPr>
        <w:t>4</w:t>
      </w:r>
      <w:r>
        <w:rPr>
          <w:rFonts w:ascii="仿宋" w:eastAsia="仿宋" w:hAnsi="仿宋" w:cs="仿宋" w:hint="eastAsia"/>
          <w:sz w:val="32"/>
          <w:szCs w:val="32"/>
          <w:lang w:bidi="ar"/>
        </w:rPr>
        <w:t>0</w:t>
      </w:r>
      <w:r>
        <w:rPr>
          <w:rFonts w:ascii="仿宋" w:eastAsia="仿宋" w:hAnsi="仿宋" w:cs="仿宋" w:hint="eastAsia"/>
          <w:sz w:val="32"/>
          <w:szCs w:val="32"/>
          <w:lang w:val="zh-CN" w:bidi="ar"/>
        </w:rPr>
        <w:t>.1  为保证本合同的全面履行，合同双方应各自向对方提供以下担保文件：</w:t>
      </w:r>
      <w:bookmarkEnd w:id="254"/>
      <w:bookmarkEnd w:id="255"/>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（1）发包人向承包人提供己方有支付能力的资信证明或与其</w:t>
      </w:r>
      <w:r>
        <w:rPr>
          <w:rFonts w:ascii="仿宋" w:eastAsia="仿宋" w:hAnsi="仿宋" w:cs="仿宋" w:hint="eastAsia"/>
          <w:sz w:val="32"/>
          <w:szCs w:val="32"/>
          <w:lang w:val="zh-CN" w:bidi="ar"/>
        </w:rPr>
        <w:lastRenderedPageBreak/>
        <w:t>支付能力相当的第三方出具的履约担保。</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（2）承包人向发包人提供已方有赔偿能力的资信证明或与其赔偿能力相当的第三方出具的履约担保。</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0</w:t>
      </w:r>
      <w:r>
        <w:rPr>
          <w:rFonts w:ascii="仿宋" w:eastAsia="仿宋" w:hAnsi="仿宋" w:cs="仿宋" w:hint="eastAsia"/>
          <w:sz w:val="32"/>
          <w:szCs w:val="32"/>
          <w:lang w:val="zh-CN" w:bidi="ar"/>
        </w:rPr>
        <w:t>.2  合同双方的一方违约后，另一方向对方索赔，而对方无法部分或全部履行赔偿责任的，可要求为对方提供担保的第三方承担相应责任。</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56" w:name="_Toc27112"/>
      <w:bookmarkStart w:id="257" w:name="_Toc16083"/>
      <w:r>
        <w:rPr>
          <w:rFonts w:ascii="仿宋" w:eastAsia="仿宋" w:hAnsi="仿宋" w:cs="仿宋" w:hint="eastAsia"/>
          <w:sz w:val="32"/>
          <w:szCs w:val="32"/>
          <w:lang w:val="zh-CN" w:bidi="ar"/>
        </w:rPr>
        <w:t>4</w:t>
      </w:r>
      <w:r>
        <w:rPr>
          <w:rFonts w:ascii="仿宋" w:eastAsia="仿宋" w:hAnsi="仿宋" w:cs="仿宋" w:hint="eastAsia"/>
          <w:sz w:val="32"/>
          <w:szCs w:val="32"/>
          <w:lang w:bidi="ar"/>
        </w:rPr>
        <w:t>0</w:t>
      </w:r>
      <w:r>
        <w:rPr>
          <w:rFonts w:ascii="仿宋" w:eastAsia="仿宋" w:hAnsi="仿宋" w:cs="仿宋" w:hint="eastAsia"/>
          <w:sz w:val="32"/>
          <w:szCs w:val="32"/>
          <w:lang w:val="zh-CN" w:bidi="ar"/>
        </w:rPr>
        <w:t>.3  提供担保的内容、方式和相关责任，发包人、承包人除在专用条款中约定外，被担保方与担保方还应签订担保合同，作为本合同附件。</w:t>
      </w:r>
      <w:bookmarkEnd w:id="256"/>
      <w:bookmarkEnd w:id="257"/>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1</w:t>
      </w:r>
      <w:r>
        <w:rPr>
          <w:rFonts w:ascii="仿宋" w:eastAsia="仿宋" w:hAnsi="仿宋" w:cs="仿宋" w:hint="eastAsia"/>
          <w:sz w:val="32"/>
          <w:szCs w:val="32"/>
          <w:lang w:val="zh-CN" w:bidi="ar"/>
        </w:rPr>
        <w:t>.专利技术及特殊工艺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1</w:t>
      </w:r>
      <w:r>
        <w:rPr>
          <w:rFonts w:ascii="仿宋" w:eastAsia="仿宋" w:hAnsi="仿宋" w:cs="仿宋" w:hint="eastAsia"/>
          <w:sz w:val="32"/>
          <w:szCs w:val="32"/>
          <w:lang w:val="zh-CN" w:bidi="ar"/>
        </w:rPr>
        <w:t>.1  发包人要求使用专利技术或特殊工艺，应负责办理相应的申报手续，承担申报、试验、使用等费用；承包人提出使用专利技术或特殊工艺，应取得工程师认可，承包人负责办理申报手续并承担有关费用。</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1</w:t>
      </w:r>
      <w:r>
        <w:rPr>
          <w:rFonts w:ascii="仿宋" w:eastAsia="仿宋" w:hAnsi="仿宋" w:cs="仿宋" w:hint="eastAsia"/>
          <w:sz w:val="32"/>
          <w:szCs w:val="32"/>
          <w:lang w:val="zh-CN" w:bidi="ar"/>
        </w:rPr>
        <w:t>.2  擅自使用专利技术侵犯他人专利权的，责任方依法承担相应责任。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2</w:t>
      </w:r>
      <w:r>
        <w:rPr>
          <w:rFonts w:ascii="仿宋" w:eastAsia="仿宋" w:hAnsi="仿宋" w:cs="仿宋" w:hint="eastAsia"/>
          <w:sz w:val="32"/>
          <w:szCs w:val="32"/>
          <w:lang w:val="zh-CN" w:bidi="ar"/>
        </w:rPr>
        <w:t>.文物和地下障碍物</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2</w:t>
      </w:r>
      <w:r>
        <w:rPr>
          <w:rFonts w:ascii="仿宋" w:eastAsia="仿宋" w:hAnsi="仿宋" w:cs="仿宋" w:hint="eastAsia"/>
          <w:sz w:val="32"/>
          <w:szCs w:val="32"/>
          <w:lang w:val="zh-CN" w:bidi="ar"/>
        </w:rPr>
        <w:t>.1  工程施工中发现古墓、古建筑遗址等文物及化石或其他有考古、地质研究等价值的物品时，承包人应立即保护好现场，并于</w:t>
      </w:r>
      <w:r>
        <w:rPr>
          <w:rFonts w:ascii="仿宋" w:eastAsia="仿宋" w:hAnsi="仿宋" w:cs="仿宋" w:hint="eastAsia"/>
          <w:b/>
          <w:sz w:val="32"/>
          <w:szCs w:val="32"/>
          <w:lang w:val="zh-CN" w:bidi="ar"/>
        </w:rPr>
        <w:t>4</w:t>
      </w:r>
      <w:r>
        <w:rPr>
          <w:rFonts w:ascii="仿宋" w:eastAsia="仿宋" w:hAnsi="仿宋" w:cs="仿宋" w:hint="eastAsia"/>
          <w:sz w:val="32"/>
          <w:szCs w:val="32"/>
          <w:lang w:val="zh-CN" w:bidi="ar"/>
        </w:rPr>
        <w:t>小时内以书面形式通知工程师。工程师应在收到书面通知后</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小时内，报告当地文物管理部门。发包人、承包人应按文物管理部门的要求，对现场采取妥善保护措施。发包人承担由此发生</w:t>
      </w:r>
      <w:r>
        <w:rPr>
          <w:rFonts w:ascii="仿宋" w:eastAsia="仿宋" w:hAnsi="仿宋" w:cs="仿宋" w:hint="eastAsia"/>
          <w:sz w:val="32"/>
          <w:szCs w:val="32"/>
          <w:lang w:val="zh-CN" w:bidi="ar"/>
        </w:rPr>
        <w:lastRenderedPageBreak/>
        <w:t>的费用，顺延延误的工期。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上述情况出现后隐瞒不报，责任方依法承担相应责任。</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2</w:t>
      </w:r>
      <w:r>
        <w:rPr>
          <w:rFonts w:ascii="仿宋" w:eastAsia="仿宋" w:hAnsi="仿宋" w:cs="仿宋" w:hint="eastAsia"/>
          <w:sz w:val="32"/>
          <w:szCs w:val="32"/>
          <w:lang w:val="zh-CN" w:bidi="ar"/>
        </w:rPr>
        <w:t>.2  工程施工中发现影响施工的地下障碍物时，承包人应于</w:t>
      </w:r>
      <w:r>
        <w:rPr>
          <w:rFonts w:ascii="仿宋" w:eastAsia="仿宋" w:hAnsi="仿宋" w:cs="仿宋" w:hint="eastAsia"/>
          <w:b/>
          <w:sz w:val="32"/>
          <w:szCs w:val="32"/>
          <w:lang w:val="zh-CN" w:bidi="ar"/>
        </w:rPr>
        <w:t>8</w:t>
      </w:r>
      <w:r>
        <w:rPr>
          <w:rFonts w:ascii="仿宋" w:eastAsia="仿宋" w:hAnsi="仿宋" w:cs="仿宋" w:hint="eastAsia"/>
          <w:sz w:val="32"/>
          <w:szCs w:val="32"/>
          <w:lang w:val="zh-CN" w:bidi="ar"/>
        </w:rPr>
        <w:t>小时内以书面形式通知工程师，同时提出处置方案。工程师收到处置方案后</w:t>
      </w:r>
      <w:r>
        <w:rPr>
          <w:rFonts w:ascii="仿宋" w:eastAsia="仿宋" w:hAnsi="仿宋" w:cs="仿宋" w:hint="eastAsia"/>
          <w:b/>
          <w:sz w:val="32"/>
          <w:szCs w:val="32"/>
          <w:lang w:val="zh-CN" w:bidi="ar"/>
        </w:rPr>
        <w:t>24</w:t>
      </w:r>
      <w:r>
        <w:rPr>
          <w:rFonts w:ascii="仿宋" w:eastAsia="仿宋" w:hAnsi="仿宋" w:cs="仿宋" w:hint="eastAsia"/>
          <w:sz w:val="32"/>
          <w:szCs w:val="32"/>
          <w:lang w:val="zh-CN" w:bidi="ar"/>
        </w:rPr>
        <w:t>小时内予以认可或提出修正方案。发包人承担由此发生的费用，顺延延误的工期。</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所发现的地下障碍物有归属单位时，发包人应报请有关部门协同处置。</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58" w:name="_Toc7879"/>
      <w:bookmarkStart w:id="259" w:name="_Toc22357"/>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.合同解除</w:t>
      </w:r>
      <w:bookmarkEnd w:id="258"/>
      <w:bookmarkEnd w:id="259"/>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60" w:name="_Toc16833"/>
      <w:bookmarkStart w:id="261" w:name="_Toc27502"/>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.1  本合同经发包人、承包人协商一致，可以解除。</w:t>
      </w:r>
      <w:bookmarkEnd w:id="260"/>
      <w:bookmarkEnd w:id="26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.2  发生本通用条款第</w:t>
      </w:r>
      <w:r>
        <w:rPr>
          <w:rFonts w:ascii="仿宋" w:eastAsia="仿宋" w:hAnsi="仿宋" w:cs="仿宋" w:hint="eastAsia"/>
          <w:b/>
          <w:sz w:val="32"/>
          <w:szCs w:val="32"/>
          <w:lang w:val="zh-CN" w:bidi="ar"/>
        </w:rPr>
        <w:t>26.5</w:t>
      </w:r>
      <w:r>
        <w:rPr>
          <w:rFonts w:ascii="仿宋" w:eastAsia="仿宋" w:hAnsi="仿宋" w:cs="仿宋" w:hint="eastAsia"/>
          <w:sz w:val="32"/>
          <w:szCs w:val="32"/>
          <w:lang w:val="zh-CN" w:bidi="ar"/>
        </w:rPr>
        <w:t>款情况，停止施工超过</w:t>
      </w:r>
      <w:r>
        <w:rPr>
          <w:rFonts w:ascii="仿宋" w:eastAsia="仿宋" w:hAnsi="仿宋" w:cs="仿宋" w:hint="eastAsia"/>
          <w:b/>
          <w:sz w:val="32"/>
          <w:szCs w:val="32"/>
          <w:lang w:val="zh-CN" w:bidi="ar"/>
        </w:rPr>
        <w:t>56</w:t>
      </w:r>
      <w:r>
        <w:rPr>
          <w:rFonts w:ascii="仿宋" w:eastAsia="仿宋" w:hAnsi="仿宋" w:cs="仿宋" w:hint="eastAsia"/>
          <w:sz w:val="32"/>
          <w:szCs w:val="32"/>
          <w:lang w:val="zh-CN" w:bidi="ar"/>
        </w:rPr>
        <w:t>天，发包人仍不支付工程款（进度款），承包人有权解除合同。</w:t>
      </w:r>
    </w:p>
    <w:p w:rsidR="0039288C" w:rsidRDefault="004275F6">
      <w:pPr>
        <w:autoSpaceDE w:val="0"/>
        <w:autoSpaceDN w:val="0"/>
        <w:adjustRightInd w:val="0"/>
        <w:spacing w:line="360" w:lineRule="auto"/>
        <w:ind w:firstLine="485"/>
        <w:outlineLvl w:val="0"/>
        <w:rPr>
          <w:rFonts w:ascii="仿宋" w:eastAsia="仿宋" w:hAnsi="仿宋" w:cs="仿宋"/>
          <w:sz w:val="32"/>
          <w:szCs w:val="32"/>
          <w:lang w:val="zh-CN"/>
        </w:rPr>
      </w:pPr>
      <w:bookmarkStart w:id="262" w:name="_Toc2357"/>
      <w:bookmarkStart w:id="263" w:name="_Toc27652"/>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.3  发生本通用条款第</w:t>
      </w:r>
      <w:r>
        <w:rPr>
          <w:rFonts w:ascii="仿宋" w:eastAsia="仿宋" w:hAnsi="仿宋" w:cs="仿宋" w:hint="eastAsia"/>
          <w:b/>
          <w:sz w:val="32"/>
          <w:szCs w:val="32"/>
          <w:lang w:val="zh-CN" w:bidi="ar"/>
        </w:rPr>
        <w:t>38.2</w:t>
      </w:r>
      <w:r>
        <w:rPr>
          <w:rFonts w:ascii="仿宋" w:eastAsia="仿宋" w:hAnsi="仿宋" w:cs="仿宋" w:hint="eastAsia"/>
          <w:sz w:val="32"/>
          <w:szCs w:val="32"/>
          <w:lang w:val="zh-CN" w:bidi="ar"/>
        </w:rPr>
        <w:t>款禁止的情况，承包人将其承包的全部工程转包给他人或肢解以后以分包的名义分别转包给他人，发包人有权解除合同。</w:t>
      </w:r>
      <w:bookmarkEnd w:id="262"/>
      <w:bookmarkEnd w:id="263"/>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.4  有下列情形之一的，发包人、承包人可以解除合同：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（1）因不可抗力致使合同无法履行；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（2）因一方违约（包括因发包人原因造成工程停建或缓建）致使合同无法履行。</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.5  一方依据</w:t>
      </w:r>
      <w:r>
        <w:rPr>
          <w:rFonts w:ascii="仿宋" w:eastAsia="仿宋" w:hAnsi="仿宋" w:cs="仿宋" w:hint="eastAsia"/>
          <w:b/>
          <w:sz w:val="32"/>
          <w:szCs w:val="32"/>
          <w:lang w:val="zh-CN" w:bidi="ar"/>
        </w:rPr>
        <w:t>45.2</w:t>
      </w:r>
      <w:r>
        <w:rPr>
          <w:rFonts w:ascii="仿宋" w:eastAsia="仿宋" w:hAnsi="仿宋" w:cs="仿宋" w:hint="eastAsia"/>
          <w:sz w:val="32"/>
          <w:szCs w:val="32"/>
          <w:lang w:val="zh-CN" w:bidi="ar"/>
        </w:rPr>
        <w:t>、</w:t>
      </w:r>
      <w:r>
        <w:rPr>
          <w:rFonts w:ascii="仿宋" w:eastAsia="仿宋" w:hAnsi="仿宋" w:cs="仿宋" w:hint="eastAsia"/>
          <w:b/>
          <w:sz w:val="32"/>
          <w:szCs w:val="32"/>
          <w:lang w:val="zh-CN" w:bidi="ar"/>
        </w:rPr>
        <w:t>45.3</w:t>
      </w:r>
      <w:r>
        <w:rPr>
          <w:rFonts w:ascii="仿宋" w:eastAsia="仿宋" w:hAnsi="仿宋" w:cs="仿宋" w:hint="eastAsia"/>
          <w:sz w:val="32"/>
          <w:szCs w:val="32"/>
          <w:lang w:val="zh-CN" w:bidi="ar"/>
        </w:rPr>
        <w:t>约定要求解除合同的，应以书面形式向对方发出解除合同的通知，并在发出通知前7天告知对方，通知到达对方时合同解除。对解除合同有争议的，按本通用条款第</w:t>
      </w:r>
      <w:r>
        <w:rPr>
          <w:rFonts w:ascii="仿宋" w:eastAsia="仿宋" w:hAnsi="仿宋" w:cs="仿宋" w:hint="eastAsia"/>
          <w:b/>
          <w:sz w:val="32"/>
          <w:szCs w:val="32"/>
          <w:lang w:val="zh-CN" w:bidi="ar"/>
        </w:rPr>
        <w:lastRenderedPageBreak/>
        <w:t>37</w:t>
      </w:r>
      <w:r>
        <w:rPr>
          <w:rFonts w:ascii="仿宋" w:eastAsia="仿宋" w:hAnsi="仿宋" w:cs="仿宋" w:hint="eastAsia"/>
          <w:sz w:val="32"/>
          <w:szCs w:val="32"/>
          <w:lang w:val="zh-CN" w:bidi="ar"/>
        </w:rPr>
        <w:t>条关于争议的约定处理。</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.6  合同解除后，发包人、承包人应当就已完工程进行中间验收，承包人应当参加发包人组织的中间验收并移交工程的有关资料。通过中间验收后，发包人应按合同约定支付已完工程价款，同时，承包人应按发包人要求将机械设备和人员撤出施工场地，发包人应为承包人撤出提供必要条件。</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.7  合同解除后，发包人、承包人暂时无法确认已完工程价款的，双方可以协商委托有相应资质的造价咨询企业进行结算。承包人应当在委托有资质的造价咨询企业进行结算后 10天内退场。</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.8  依据45.1、45.2、45.3条解除合同的，任何一方可以在解除合同后及时向本合同工程所在地的建设行政主管部门申请就已完工程量或工程价款的清结、退场、工程款支付、费用等事宜进行调解；如双方选择争议解决方式为仲裁的，也可就上述全部或部分问题先行向双方选定的仲裁机构提出仲裁申请。</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3</w:t>
      </w:r>
      <w:r>
        <w:rPr>
          <w:rFonts w:ascii="仿宋" w:eastAsia="仿宋" w:hAnsi="仿宋" w:cs="仿宋" w:hint="eastAsia"/>
          <w:sz w:val="32"/>
          <w:szCs w:val="32"/>
          <w:lang w:val="zh-CN" w:bidi="ar"/>
        </w:rPr>
        <w:t>.9  合同解除后，不影响双方在合同中约定的结算和清理条款的效力。</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4</w:t>
      </w:r>
      <w:r>
        <w:rPr>
          <w:rFonts w:ascii="仿宋" w:eastAsia="仿宋" w:hAnsi="仿宋" w:cs="仿宋" w:hint="eastAsia"/>
          <w:sz w:val="32"/>
          <w:szCs w:val="32"/>
          <w:lang w:val="zh-CN" w:bidi="ar"/>
        </w:rPr>
        <w:t>.合同生效与终止</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4</w:t>
      </w:r>
      <w:r>
        <w:rPr>
          <w:rFonts w:ascii="仿宋" w:eastAsia="仿宋" w:hAnsi="仿宋" w:cs="仿宋" w:hint="eastAsia"/>
          <w:sz w:val="32"/>
          <w:szCs w:val="32"/>
          <w:lang w:val="zh-CN" w:bidi="ar"/>
        </w:rPr>
        <w:t>.1  双方在协议书中约定合同生效方式。</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4</w:t>
      </w:r>
      <w:r>
        <w:rPr>
          <w:rFonts w:ascii="仿宋" w:eastAsia="仿宋" w:hAnsi="仿宋" w:cs="仿宋" w:hint="eastAsia"/>
          <w:sz w:val="32"/>
          <w:szCs w:val="32"/>
          <w:lang w:val="zh-CN" w:bidi="ar"/>
        </w:rPr>
        <w:t>.2  发包人、承包人履行合同全部义务后，本合同即告终止。</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4</w:t>
      </w:r>
      <w:r>
        <w:rPr>
          <w:rFonts w:ascii="仿宋" w:eastAsia="仿宋" w:hAnsi="仿宋" w:cs="仿宋" w:hint="eastAsia"/>
          <w:sz w:val="32"/>
          <w:szCs w:val="32"/>
          <w:lang w:val="zh-CN" w:bidi="ar"/>
        </w:rPr>
        <w:t>.3  合同的权利义务终止后，发包人、承包人应当遵循诚实信用原则，履行通知、协助、保密等义务。</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lastRenderedPageBreak/>
        <w:t>4</w:t>
      </w:r>
      <w:r>
        <w:rPr>
          <w:rFonts w:ascii="仿宋" w:eastAsia="仿宋" w:hAnsi="仿宋" w:cs="仿宋" w:hint="eastAsia"/>
          <w:sz w:val="32"/>
          <w:szCs w:val="32"/>
          <w:lang w:bidi="ar"/>
        </w:rPr>
        <w:t>5</w:t>
      </w:r>
      <w:r>
        <w:rPr>
          <w:rFonts w:ascii="仿宋" w:eastAsia="仿宋" w:hAnsi="仿宋" w:cs="仿宋" w:hint="eastAsia"/>
          <w:sz w:val="32"/>
          <w:szCs w:val="32"/>
          <w:lang w:val="zh-CN" w:bidi="ar"/>
        </w:rPr>
        <w:t>.合同份数</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5</w:t>
      </w:r>
      <w:r>
        <w:rPr>
          <w:rFonts w:ascii="仿宋" w:eastAsia="仿宋" w:hAnsi="仿宋" w:cs="仿宋" w:hint="eastAsia"/>
          <w:sz w:val="32"/>
          <w:szCs w:val="32"/>
          <w:lang w:val="zh-CN" w:bidi="ar"/>
        </w:rPr>
        <w:t>.1  本合同正本两份，具有同等效力，由发包人、承包人分别保存一份。</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5</w:t>
      </w:r>
      <w:r>
        <w:rPr>
          <w:rFonts w:ascii="仿宋" w:eastAsia="仿宋" w:hAnsi="仿宋" w:cs="仿宋" w:hint="eastAsia"/>
          <w:sz w:val="32"/>
          <w:szCs w:val="32"/>
          <w:lang w:val="zh-CN" w:bidi="ar"/>
        </w:rPr>
        <w:t>.2  本合同副本份数，由双方根据需要在专用条款内约定。</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4</w:t>
      </w:r>
      <w:r>
        <w:rPr>
          <w:rFonts w:ascii="仿宋" w:eastAsia="仿宋" w:hAnsi="仿宋" w:cs="仿宋" w:hint="eastAsia"/>
          <w:sz w:val="32"/>
          <w:szCs w:val="32"/>
          <w:lang w:bidi="ar"/>
        </w:rPr>
        <w:t>6</w:t>
      </w:r>
      <w:r>
        <w:rPr>
          <w:rFonts w:ascii="仿宋" w:eastAsia="仿宋" w:hAnsi="仿宋" w:cs="仿宋" w:hint="eastAsia"/>
          <w:sz w:val="32"/>
          <w:szCs w:val="32"/>
          <w:lang w:val="zh-CN" w:bidi="ar"/>
        </w:rPr>
        <w:t>.补充条款</w:t>
      </w:r>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sz w:val="32"/>
          <w:szCs w:val="32"/>
          <w:lang w:val="zh-CN" w:bidi="ar"/>
        </w:rPr>
        <w:t>双方根据有关法律、行政法规规定，结合工程实际，经协商一致后，可对本通用条款内容具体化、补充或修改。对通用条款内容所作的具体化、补充或修改，由双方在专用条款约定。</w:t>
      </w:r>
    </w:p>
    <w:p w:rsidR="0039288C" w:rsidRDefault="0039288C">
      <w:pPr>
        <w:autoSpaceDE w:val="0"/>
        <w:autoSpaceDN w:val="0"/>
        <w:adjustRightInd w:val="0"/>
        <w:spacing w:line="360" w:lineRule="auto"/>
        <w:ind w:firstLine="480"/>
        <w:rPr>
          <w:rFonts w:ascii="仿宋" w:eastAsia="仿宋" w:hAnsi="仿宋" w:cs="仿宋"/>
          <w:sz w:val="32"/>
          <w:szCs w:val="32"/>
          <w:lang w:val="zh-CN"/>
        </w:rPr>
      </w:pPr>
    </w:p>
    <w:p w:rsidR="0039288C" w:rsidRDefault="004275F6">
      <w:pPr>
        <w:widowControl/>
        <w:jc w:val="left"/>
        <w:rPr>
          <w:rFonts w:ascii="仿宋" w:eastAsia="仿宋" w:hAnsi="仿宋" w:cs="仿宋"/>
          <w:b/>
          <w:sz w:val="32"/>
          <w:szCs w:val="32"/>
          <w:lang w:val="zh-CN"/>
        </w:rPr>
      </w:pPr>
      <w:r>
        <w:rPr>
          <w:rFonts w:ascii="仿宋" w:eastAsia="仿宋" w:hAnsi="仿宋" w:cs="仿宋" w:hint="eastAsia"/>
          <w:b/>
          <w:sz w:val="32"/>
          <w:szCs w:val="32"/>
          <w:lang w:val="zh-CN" w:bidi="ar"/>
        </w:rPr>
        <w:br w:type="page"/>
      </w:r>
    </w:p>
    <w:p w:rsidR="0039288C" w:rsidRDefault="004275F6">
      <w:pPr>
        <w:spacing w:beforeLines="100" w:before="240" w:afterLines="100" w:after="240" w:line="360" w:lineRule="auto"/>
        <w:jc w:val="center"/>
        <w:rPr>
          <w:rFonts w:ascii="仿宋" w:eastAsia="仿宋" w:hAnsi="仿宋" w:cs="仿宋"/>
          <w:color w:val="000000"/>
          <w:sz w:val="32"/>
          <w:szCs w:val="32"/>
        </w:rPr>
      </w:pPr>
      <w:r>
        <w:rPr>
          <w:rFonts w:ascii="仿宋" w:eastAsia="仿宋" w:hAnsi="仿宋" w:cs="仿宋" w:hint="eastAsia"/>
          <w:b/>
          <w:sz w:val="32"/>
          <w:szCs w:val="32"/>
          <w:lang w:val="zh-CN" w:bidi="ar"/>
        </w:rPr>
        <w:lastRenderedPageBreak/>
        <w:t xml:space="preserve">第三部分  </w:t>
      </w:r>
      <w:r>
        <w:rPr>
          <w:rFonts w:ascii="仿宋" w:eastAsia="仿宋" w:hAnsi="仿宋" w:cs="仿宋" w:hint="eastAsia"/>
          <w:b/>
          <w:color w:val="000000"/>
          <w:sz w:val="32"/>
          <w:szCs w:val="32"/>
          <w:lang w:bidi="ar"/>
        </w:rPr>
        <w:t>合同专用条款</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（一）、词语定义及合同文件</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2.合同文件及解释顺序</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合同文件组成及解释顺序：</w:t>
      </w:r>
      <w:r>
        <w:rPr>
          <w:rFonts w:ascii="仿宋" w:eastAsia="仿宋" w:hAnsi="仿宋" w:cs="仿宋" w:hint="eastAsia"/>
          <w:sz w:val="32"/>
          <w:szCs w:val="32"/>
          <w:lang w:bidi="ar"/>
        </w:rPr>
        <w:t>组成本合同的文件及优先解释顺序如下：</w:t>
      </w:r>
      <w:r>
        <w:rPr>
          <w:rFonts w:ascii="仿宋" w:eastAsia="仿宋" w:hAnsi="仿宋" w:cs="仿宋" w:hint="eastAsia"/>
          <w:sz w:val="32"/>
          <w:szCs w:val="32"/>
          <w:u w:val="single"/>
          <w:lang w:bidi="ar"/>
        </w:rPr>
        <w:t>（1）补充协议书及合同履行过程中承发包双方有关工程的洽商、变更等书面协议或文件资料等（2）本合同协议书（3）合同专用条款（含数据表和招标文件补充答疑书中与此有关的部分）；（4）合同通用条款；（5）中标通知书；（6）招标文件及其附件（含招标文件补充答疑书）、投标文件及其附件（含承包人在评标期间递交和确认并经业主同意的对有关问题的补充资料和澄清文件等）；（7）工程量清单；（8）工程报价书或预算书；（9）图纸（含招标文件补充答疑书中与此有关的部分）；（10）标准、规范及有关技术文件（含招标文件补充答疑书中与此有关的部分）。</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3.语言文字和适用法律、标准及规范</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color w:val="000000"/>
          <w:sz w:val="32"/>
          <w:szCs w:val="32"/>
          <w:lang w:bidi="ar"/>
        </w:rPr>
        <w:t>3.1本合同除使用汉语外，还</w:t>
      </w:r>
      <w:r>
        <w:rPr>
          <w:rFonts w:ascii="仿宋" w:eastAsia="仿宋" w:hAnsi="仿宋" w:cs="仿宋" w:hint="eastAsia"/>
          <w:sz w:val="32"/>
          <w:szCs w:val="32"/>
          <w:lang w:bidi="ar"/>
        </w:rPr>
        <w:t>使用</w:t>
      </w:r>
      <w:r>
        <w:rPr>
          <w:rFonts w:ascii="仿宋" w:eastAsia="仿宋" w:hAnsi="仿宋" w:cs="仿宋" w:hint="eastAsia"/>
          <w:sz w:val="32"/>
          <w:szCs w:val="32"/>
          <w:u w:val="single" w:color="000000"/>
          <w:lang w:bidi="ar"/>
        </w:rPr>
        <w:t xml:space="preserve"> /   </w:t>
      </w:r>
      <w:r>
        <w:rPr>
          <w:rFonts w:ascii="仿宋" w:eastAsia="仿宋" w:hAnsi="仿宋" w:cs="仿宋" w:hint="eastAsia"/>
          <w:sz w:val="32"/>
          <w:szCs w:val="32"/>
          <w:lang w:bidi="ar"/>
        </w:rPr>
        <w:t>语言文字。</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3.2适用法律和法规</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需要明示的法律、行政法规：</w:t>
      </w:r>
      <w:r>
        <w:rPr>
          <w:rFonts w:ascii="仿宋" w:eastAsia="仿宋" w:hAnsi="仿宋" w:cs="仿宋" w:hint="eastAsia"/>
          <w:sz w:val="32"/>
          <w:szCs w:val="32"/>
          <w:u w:val="single" w:color="000000"/>
          <w:lang w:bidi="ar"/>
        </w:rPr>
        <w:t>国家现行的法律、法规；福建省、厦门市现行的有关法律、法规；财政及建设行政主管部门有关规定。</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3.3适用标准、规范</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sz w:val="32"/>
          <w:szCs w:val="32"/>
          <w:lang w:bidi="ar"/>
        </w:rPr>
        <w:t>适用标准、规范名称：1、图纸及</w:t>
      </w:r>
      <w:r>
        <w:rPr>
          <w:rFonts w:ascii="仿宋" w:eastAsia="仿宋" w:hAnsi="仿宋" w:cs="仿宋" w:hint="eastAsia"/>
          <w:color w:val="000000"/>
          <w:sz w:val="32"/>
          <w:szCs w:val="32"/>
          <w:u w:val="single" w:color="000000"/>
          <w:lang w:bidi="ar"/>
        </w:rPr>
        <w:t>施工所需的技术规范、标准、</w:t>
      </w:r>
      <w:r>
        <w:rPr>
          <w:rFonts w:ascii="仿宋" w:eastAsia="仿宋" w:hAnsi="仿宋" w:cs="仿宋" w:hint="eastAsia"/>
          <w:color w:val="000000"/>
          <w:sz w:val="32"/>
          <w:szCs w:val="32"/>
          <w:u w:val="single" w:color="000000"/>
          <w:lang w:bidi="ar"/>
        </w:rPr>
        <w:lastRenderedPageBreak/>
        <w:t>规程、图集等；2、其它技术规范：国家、省、市、区政府相关部门颁布的所有现行技术规范、规程、标准等</w:t>
      </w:r>
      <w:r>
        <w:rPr>
          <w:rFonts w:ascii="仿宋" w:eastAsia="仿宋" w:hAnsi="仿宋" w:cs="仿宋" w:hint="eastAsia"/>
          <w:color w:val="000000"/>
          <w:sz w:val="32"/>
          <w:szCs w:val="32"/>
          <w:lang w:bidi="ar"/>
        </w:rPr>
        <w:t>。</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发包人提供标准、规范的时间：</w:t>
      </w:r>
      <w:r>
        <w:rPr>
          <w:rFonts w:ascii="仿宋" w:eastAsia="仿宋" w:hAnsi="仿宋" w:cs="仿宋" w:hint="eastAsia"/>
          <w:sz w:val="32"/>
          <w:szCs w:val="32"/>
          <w:u w:val="single" w:color="000000"/>
          <w:lang w:bidi="ar"/>
        </w:rPr>
        <w:t xml:space="preserve">  / 。 </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国内没有相应标准、规范时的约定：</w:t>
      </w:r>
      <w:r>
        <w:rPr>
          <w:rFonts w:ascii="仿宋" w:eastAsia="仿宋" w:hAnsi="仿宋" w:cs="仿宋" w:hint="eastAsia"/>
          <w:sz w:val="32"/>
          <w:szCs w:val="32"/>
          <w:u w:val="single" w:color="000000"/>
          <w:lang w:bidi="ar"/>
        </w:rPr>
        <w:t xml:space="preserve">由发包人与承包人协商或征求相关部门确定。 </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4.图纸</w:t>
      </w:r>
    </w:p>
    <w:p w:rsidR="0039288C" w:rsidRDefault="004275F6">
      <w:pPr>
        <w:pStyle w:val="aa"/>
        <w:widowControl/>
        <w:spacing w:line="360" w:lineRule="auto"/>
        <w:ind w:firstLineChars="202" w:firstLine="646"/>
        <w:rPr>
          <w:rFonts w:ascii="仿宋" w:eastAsia="仿宋" w:hAnsi="仿宋" w:cs="仿宋"/>
          <w:sz w:val="32"/>
          <w:szCs w:val="32"/>
        </w:rPr>
      </w:pPr>
      <w:r>
        <w:rPr>
          <w:rFonts w:ascii="仿宋" w:eastAsia="仿宋" w:hAnsi="仿宋" w:cs="仿宋" w:hint="eastAsia"/>
          <w:color w:val="000000"/>
          <w:sz w:val="32"/>
          <w:szCs w:val="32"/>
        </w:rPr>
        <w:t>4.1</w:t>
      </w:r>
      <w:r>
        <w:rPr>
          <w:rFonts w:ascii="仿宋" w:eastAsia="仿宋" w:hAnsi="仿宋" w:cs="仿宋" w:hint="eastAsia"/>
          <w:sz w:val="32"/>
          <w:szCs w:val="32"/>
        </w:rPr>
        <w:t>发包人向承包人提供图纸日期和套数：</w:t>
      </w:r>
      <w:r>
        <w:rPr>
          <w:rFonts w:ascii="仿宋" w:eastAsia="仿宋" w:hAnsi="仿宋" w:cs="仿宋" w:hint="eastAsia"/>
          <w:sz w:val="32"/>
          <w:szCs w:val="32"/>
          <w:u w:val="single"/>
        </w:rPr>
        <w:t>如有设计施工图，</w:t>
      </w:r>
      <w:r>
        <w:rPr>
          <w:rFonts w:ascii="仿宋" w:eastAsia="仿宋" w:hAnsi="仿宋" w:cs="仿宋" w:hint="eastAsia"/>
          <w:sz w:val="32"/>
          <w:szCs w:val="32"/>
          <w:u w:val="single" w:color="000000"/>
        </w:rPr>
        <w:t>合同签订后3日内提供施工图</w:t>
      </w:r>
      <w:r>
        <w:rPr>
          <w:rFonts w:ascii="仿宋" w:eastAsia="仿宋" w:hAnsi="仿宋" w:cs="仿宋" w:hint="eastAsia"/>
          <w:sz w:val="32"/>
          <w:szCs w:val="32"/>
          <w:u w:val="double" w:color="000000"/>
        </w:rPr>
        <w:t xml:space="preserve"> 陆  </w:t>
      </w:r>
      <w:r>
        <w:rPr>
          <w:rFonts w:ascii="仿宋" w:eastAsia="仿宋" w:hAnsi="仿宋" w:cs="仿宋" w:hint="eastAsia"/>
          <w:sz w:val="32"/>
          <w:szCs w:val="32"/>
          <w:u w:val="single" w:color="000000"/>
        </w:rPr>
        <w:t>套（包含</w:t>
      </w:r>
      <w:r>
        <w:rPr>
          <w:rFonts w:ascii="仿宋" w:eastAsia="仿宋" w:hAnsi="仿宋" w:cs="仿宋" w:hint="eastAsia"/>
          <w:sz w:val="32"/>
          <w:szCs w:val="32"/>
          <w:u w:val="double" w:color="000000"/>
        </w:rPr>
        <w:t xml:space="preserve"> 叁  </w:t>
      </w:r>
      <w:r>
        <w:rPr>
          <w:rFonts w:ascii="仿宋" w:eastAsia="仿宋" w:hAnsi="仿宋" w:cs="仿宋" w:hint="eastAsia"/>
          <w:sz w:val="32"/>
          <w:szCs w:val="32"/>
          <w:u w:val="single" w:color="000000"/>
        </w:rPr>
        <w:t>套竣工图使用的图纸）。承包人需要增加施工图套数，与发包人联系解决，费用由承包人支付。</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发包人对图纸保密要求：</w:t>
      </w:r>
      <w:r>
        <w:rPr>
          <w:rFonts w:ascii="仿宋" w:eastAsia="仿宋" w:hAnsi="仿宋" w:cs="仿宋" w:hint="eastAsia"/>
          <w:sz w:val="32"/>
          <w:szCs w:val="32"/>
          <w:u w:val="single" w:color="000000"/>
          <w:lang w:bidi="ar"/>
        </w:rPr>
        <w:t>_承包人对本工程图纸有保密义务，保证将图纸只用于本次投标及本合同履行，不得向非相关或不必要的单位或个人泄漏或提供图纸；发包人不承担有关的保密措施费用。_</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使用国外图纸的要求及费用承担：</w:t>
      </w:r>
      <w:r>
        <w:rPr>
          <w:rFonts w:ascii="仿宋" w:eastAsia="仿宋" w:hAnsi="仿宋" w:cs="仿宋" w:hint="eastAsia"/>
          <w:sz w:val="32"/>
          <w:szCs w:val="32"/>
          <w:u w:val="single" w:color="000000"/>
          <w:lang w:bidi="ar"/>
        </w:rPr>
        <w:t>_/ 。__</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（二）、双方一般权利和义务</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5.工程师</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5.1发包人派驻的工程师</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姓名：</w:t>
      </w:r>
      <w:r>
        <w:rPr>
          <w:rFonts w:ascii="仿宋" w:eastAsia="仿宋" w:hAnsi="仿宋" w:cs="仿宋" w:hint="eastAsia"/>
          <w:color w:val="000000"/>
          <w:sz w:val="32"/>
          <w:szCs w:val="32"/>
          <w:u w:val="single"/>
          <w:lang w:bidi="ar"/>
        </w:rPr>
        <w:t xml:space="preserve">    </w:t>
      </w:r>
      <w:r>
        <w:rPr>
          <w:rFonts w:ascii="仿宋" w:eastAsia="仿宋" w:hAnsi="仿宋" w:cs="仿宋" w:hint="eastAsia"/>
          <w:color w:val="0000FF"/>
          <w:sz w:val="32"/>
          <w:szCs w:val="32"/>
          <w:u w:val="single"/>
          <w:lang w:bidi="ar"/>
        </w:rPr>
        <w:t>_</w:t>
      </w:r>
      <w:r>
        <w:rPr>
          <w:rFonts w:ascii="仿宋" w:eastAsia="仿宋" w:hAnsi="仿宋" w:cs="仿宋" w:hint="eastAsia"/>
          <w:color w:val="000000"/>
          <w:sz w:val="32"/>
          <w:szCs w:val="32"/>
          <w:lang w:bidi="ar"/>
        </w:rPr>
        <w:t>职务：</w:t>
      </w:r>
      <w:r>
        <w:rPr>
          <w:rFonts w:ascii="仿宋" w:eastAsia="仿宋" w:hAnsi="仿宋" w:cs="仿宋" w:hint="eastAsia"/>
          <w:color w:val="000000"/>
          <w:sz w:val="32"/>
          <w:szCs w:val="32"/>
          <w:u w:val="single"/>
          <w:lang w:bidi="ar"/>
        </w:rPr>
        <w:t xml:space="preserve">      _</w:t>
      </w:r>
    </w:p>
    <w:p w:rsidR="0039288C" w:rsidRDefault="004275F6">
      <w:pPr>
        <w:spacing w:line="360" w:lineRule="auto"/>
        <w:ind w:firstLineChars="202" w:firstLine="646"/>
        <w:rPr>
          <w:rFonts w:ascii="仿宋" w:eastAsia="仿宋" w:hAnsi="仿宋" w:cs="仿宋"/>
          <w:color w:val="000000"/>
          <w:sz w:val="32"/>
          <w:szCs w:val="32"/>
          <w:u w:val="single"/>
        </w:rPr>
      </w:pPr>
      <w:r>
        <w:rPr>
          <w:rFonts w:ascii="仿宋" w:eastAsia="仿宋" w:hAnsi="仿宋" w:cs="仿宋" w:hint="eastAsia"/>
          <w:color w:val="000000"/>
          <w:sz w:val="32"/>
          <w:szCs w:val="32"/>
          <w:lang w:bidi="ar"/>
        </w:rPr>
        <w:t>该工程师的职权范围包括：</w:t>
      </w:r>
      <w:r>
        <w:rPr>
          <w:rFonts w:ascii="仿宋" w:eastAsia="仿宋" w:hAnsi="仿宋" w:cs="仿宋" w:hint="eastAsia"/>
          <w:color w:val="000000"/>
          <w:sz w:val="32"/>
          <w:szCs w:val="32"/>
          <w:u w:val="single" w:color="000000"/>
          <w:lang w:bidi="ar"/>
        </w:rPr>
        <w:t>发包人派驻的工程师是发包人现场的全权负责人，行使本工程施工合同所赋予的职权和工作。其中，对重大的设计变更及增加工程量、工期顺延及索赔确认、工</w:t>
      </w:r>
      <w:r>
        <w:rPr>
          <w:rFonts w:ascii="仿宋" w:eastAsia="仿宋" w:hAnsi="仿宋" w:cs="仿宋" w:hint="eastAsia"/>
          <w:color w:val="000000"/>
          <w:sz w:val="32"/>
          <w:szCs w:val="32"/>
          <w:u w:val="single" w:color="000000"/>
          <w:lang w:bidi="ar"/>
        </w:rPr>
        <w:lastRenderedPageBreak/>
        <w:t xml:space="preserve">程进度款的支付、工程结算款的审核、合同相关重大事项等（金额人民币    万元以上），需另外获得发包人有效授权的人另行签署并加盖发包人公章，方为有效。上述行为未经发包人有效授权的人签署并加盖发包人公章的，属无效，与发包人无关，由承包人自行承担，承包人对此无异议。 </w:t>
      </w:r>
    </w:p>
    <w:p w:rsidR="0039288C" w:rsidRDefault="004275F6">
      <w:pPr>
        <w:spacing w:line="360" w:lineRule="auto"/>
        <w:ind w:firstLineChars="200" w:firstLine="640"/>
        <w:jc w:val="left"/>
        <w:outlineLvl w:val="0"/>
        <w:rPr>
          <w:rFonts w:ascii="仿宋" w:eastAsia="仿宋" w:hAnsi="仿宋" w:cs="仿宋"/>
          <w:color w:val="000000"/>
          <w:sz w:val="32"/>
          <w:szCs w:val="32"/>
        </w:rPr>
      </w:pPr>
      <w:bookmarkStart w:id="264" w:name="_Toc27609"/>
      <w:bookmarkStart w:id="265" w:name="_Toc2271"/>
      <w:r>
        <w:rPr>
          <w:rFonts w:ascii="仿宋" w:eastAsia="仿宋" w:hAnsi="仿宋" w:cs="仿宋" w:hint="eastAsia"/>
          <w:color w:val="000000"/>
          <w:sz w:val="32"/>
          <w:szCs w:val="32"/>
          <w:lang w:bidi="ar"/>
        </w:rPr>
        <w:t>5.2承包人代表</w:t>
      </w:r>
      <w:bookmarkEnd w:id="264"/>
      <w:bookmarkEnd w:id="265"/>
    </w:p>
    <w:p w:rsidR="0039288C" w:rsidRDefault="004275F6">
      <w:pPr>
        <w:spacing w:line="360" w:lineRule="auto"/>
        <w:ind w:firstLineChars="202" w:firstLine="646"/>
        <w:rPr>
          <w:rFonts w:ascii="仿宋" w:eastAsia="仿宋" w:hAnsi="仿宋" w:cs="仿宋"/>
          <w:color w:val="000000"/>
          <w:sz w:val="32"/>
          <w:szCs w:val="32"/>
          <w:u w:val="single"/>
        </w:rPr>
      </w:pPr>
      <w:r>
        <w:rPr>
          <w:rFonts w:ascii="仿宋" w:eastAsia="仿宋" w:hAnsi="仿宋" w:cs="仿宋" w:hint="eastAsia"/>
          <w:color w:val="000000"/>
          <w:sz w:val="32"/>
          <w:szCs w:val="32"/>
          <w:lang w:bidi="ar"/>
        </w:rPr>
        <w:t xml:space="preserve">姓名：     职务：      </w:t>
      </w:r>
    </w:p>
    <w:p w:rsidR="0039288C" w:rsidRDefault="004275F6">
      <w:pPr>
        <w:spacing w:line="360" w:lineRule="auto"/>
        <w:ind w:firstLineChars="202" w:firstLine="646"/>
        <w:rPr>
          <w:rFonts w:ascii="仿宋" w:eastAsia="仿宋" w:hAnsi="仿宋" w:cs="仿宋"/>
          <w:color w:val="000000"/>
          <w:sz w:val="32"/>
          <w:szCs w:val="32"/>
          <w:u w:val="single"/>
        </w:rPr>
      </w:pPr>
      <w:r>
        <w:rPr>
          <w:rFonts w:ascii="仿宋" w:eastAsia="仿宋" w:hAnsi="仿宋" w:cs="仿宋" w:hint="eastAsia"/>
          <w:color w:val="000000"/>
          <w:sz w:val="32"/>
          <w:szCs w:val="32"/>
          <w:lang w:bidi="ar"/>
        </w:rPr>
        <w:t>承包人代表的职权范围包括：</w:t>
      </w:r>
      <w:r>
        <w:rPr>
          <w:rFonts w:ascii="仿宋" w:eastAsia="仿宋" w:hAnsi="仿宋" w:cs="仿宋" w:hint="eastAsia"/>
          <w:color w:val="000000"/>
          <w:sz w:val="32"/>
          <w:szCs w:val="32"/>
          <w:u w:val="single" w:color="000000"/>
          <w:lang w:bidi="ar"/>
        </w:rPr>
        <w:t>_承包人代表是承包人的全权负责人，行使本工程施工合同所赋予的职权和工作。</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8.发包人工作</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8.1发包人应按约定的时间和要求完成以下工作：</w:t>
      </w:r>
    </w:p>
    <w:p w:rsidR="0039288C" w:rsidRDefault="004275F6">
      <w:pPr>
        <w:spacing w:line="360" w:lineRule="auto"/>
        <w:ind w:firstLineChars="202" w:firstLine="646"/>
        <w:rPr>
          <w:rFonts w:ascii="仿宋" w:eastAsia="仿宋" w:hAnsi="仿宋" w:cs="仿宋"/>
          <w:kern w:val="0"/>
          <w:sz w:val="32"/>
          <w:szCs w:val="32"/>
          <w:u w:val="single"/>
        </w:rPr>
      </w:pPr>
      <w:r>
        <w:rPr>
          <w:rFonts w:ascii="仿宋" w:eastAsia="仿宋" w:hAnsi="仿宋" w:cs="仿宋" w:hint="eastAsia"/>
          <w:color w:val="000000"/>
          <w:sz w:val="32"/>
          <w:szCs w:val="32"/>
          <w:lang w:bidi="ar"/>
        </w:rPr>
        <w:t>（1）施工场地具备施工条件的要求及完成的时间：</w:t>
      </w:r>
      <w:r>
        <w:rPr>
          <w:rFonts w:ascii="仿宋" w:eastAsia="仿宋" w:hAnsi="仿宋" w:cs="仿宋" w:hint="eastAsia"/>
          <w:color w:val="000000"/>
          <w:kern w:val="0"/>
          <w:sz w:val="32"/>
          <w:szCs w:val="32"/>
          <w:u w:val="single" w:color="000000"/>
          <w:lang w:bidi="ar"/>
        </w:rPr>
        <w:t>向承包人提供合同通用条款第8.1款第（1）项所约定的具备施工条件的场地，时间为开工日期前不少于7天。</w:t>
      </w:r>
      <w:r>
        <w:rPr>
          <w:rFonts w:ascii="仿宋" w:eastAsia="仿宋" w:hAnsi="仿宋" w:cs="仿宋" w:hint="eastAsia"/>
          <w:iCs/>
          <w:color w:val="000000"/>
          <w:kern w:val="0"/>
          <w:sz w:val="32"/>
          <w:szCs w:val="32"/>
          <w:u w:val="single" w:color="000000"/>
          <w:lang w:bidi="ar"/>
        </w:rPr>
        <w:t>并在开工后继续负责解决以上事项的遗留问题。</w:t>
      </w:r>
      <w:r>
        <w:rPr>
          <w:rFonts w:ascii="仿宋" w:eastAsia="仿宋" w:hAnsi="仿宋" w:cs="仿宋" w:hint="eastAsia"/>
          <w:color w:val="000000"/>
          <w:kern w:val="0"/>
          <w:sz w:val="32"/>
          <w:szCs w:val="32"/>
          <w:u w:val="single" w:color="000000"/>
          <w:lang w:bidi="ar"/>
        </w:rPr>
        <w:t>遇有下列情况，发包人所提供的施工场地足以保证承包人分段作业或单项作业的，视为具备施工条件：①个别征地拆迁地段拆迁受阻，且该未拆迁地段不影响已拆迁地段施工的；②个别地段因发包人意志以外的自然原因尚不具备施工条件，但可在15个工作日内排除该原因，且该地段不影响已拆迁地段施工的。</w:t>
      </w:r>
    </w:p>
    <w:p w:rsidR="0039288C" w:rsidRDefault="004275F6">
      <w:pPr>
        <w:spacing w:line="360" w:lineRule="auto"/>
        <w:ind w:firstLineChars="202" w:firstLine="646"/>
        <w:rPr>
          <w:rFonts w:ascii="仿宋" w:eastAsia="仿宋" w:hAnsi="仿宋" w:cs="仿宋"/>
          <w:sz w:val="32"/>
          <w:szCs w:val="32"/>
          <w:u w:val="single"/>
        </w:rPr>
      </w:pPr>
      <w:r>
        <w:rPr>
          <w:rFonts w:ascii="仿宋" w:eastAsia="仿宋" w:hAnsi="仿宋" w:cs="仿宋" w:hint="eastAsia"/>
          <w:color w:val="000000"/>
          <w:sz w:val="32"/>
          <w:szCs w:val="32"/>
          <w:lang w:bidi="ar"/>
        </w:rPr>
        <w:t>（2）将施工所需的水、电、电讯线路接至施工场地的时间、地点和供应要求：</w:t>
      </w:r>
      <w:r>
        <w:rPr>
          <w:rFonts w:ascii="仿宋" w:eastAsia="仿宋" w:hAnsi="仿宋" w:cs="仿宋" w:hint="eastAsia"/>
          <w:color w:val="000000"/>
          <w:kern w:val="0"/>
          <w:sz w:val="32"/>
          <w:szCs w:val="32"/>
          <w:u w:val="single" w:color="000000"/>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lastRenderedPageBreak/>
        <w:t>（3）施工场地与公共道路的通道开通时间和要求：</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（4）工程地质和地下管线资料的提供时间：</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（5）由发包人办理的施工所需证件、批件的名称和完成时间：</w:t>
      </w:r>
      <w:r>
        <w:rPr>
          <w:rFonts w:ascii="仿宋" w:eastAsia="仿宋" w:hAnsi="仿宋" w:cs="仿宋" w:hint="eastAsia"/>
          <w:color w:val="000000"/>
          <w:kern w:val="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（6）水准点与座标控制点交验要求：</w:t>
      </w:r>
      <w:r>
        <w:rPr>
          <w:rFonts w:ascii="仿宋" w:eastAsia="仿宋" w:hAnsi="仿宋" w:cs="仿宋" w:hint="eastAsia"/>
          <w:color w:val="000000"/>
          <w:kern w:val="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（7）如有设计图纸，图纸会审和设计交底时间：</w:t>
      </w:r>
      <w:r>
        <w:rPr>
          <w:rFonts w:ascii="仿宋" w:eastAsia="仿宋" w:hAnsi="仿宋" w:cs="仿宋" w:hint="eastAsia"/>
          <w:color w:val="000000"/>
          <w:sz w:val="32"/>
          <w:szCs w:val="32"/>
          <w:u w:val="single" w:color="000000"/>
          <w:lang w:bidi="ar"/>
        </w:rPr>
        <w:t>施工合同签订后，向承包人提供施工图纸后5日内。</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（8）协调处理施工场地周围地下管线和邻近建筑物、构筑物（含文物保护建筑）、古树的保护工作：</w:t>
      </w:r>
      <w:r>
        <w:rPr>
          <w:rFonts w:ascii="仿宋" w:eastAsia="仿宋" w:hAnsi="仿宋" w:cs="仿宋" w:hint="eastAsia"/>
          <w:iCs/>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color w:val="000000"/>
          <w:sz w:val="32"/>
          <w:szCs w:val="32"/>
          <w:lang w:bidi="ar"/>
        </w:rPr>
        <w:t>（9）双方约定发包人应做的其他工作：</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8.2  发包人委托承包人办理的工作：</w:t>
      </w:r>
      <w:r>
        <w:rPr>
          <w:rFonts w:ascii="仿宋" w:eastAsia="仿宋" w:hAnsi="仿宋" w:cs="仿宋" w:hint="eastAsia"/>
          <w:color w:val="000000"/>
          <w:sz w:val="32"/>
          <w:szCs w:val="32"/>
          <w:u w:val="single" w:color="000000"/>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9.承包人工作</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9.1承包人应按约定时间和要求完成以下工作：</w:t>
      </w:r>
    </w:p>
    <w:p w:rsidR="0039288C" w:rsidRDefault="004275F6">
      <w:pPr>
        <w:spacing w:line="360" w:lineRule="exact"/>
        <w:ind w:firstLine="456"/>
        <w:rPr>
          <w:rFonts w:ascii="仿宋" w:eastAsia="仿宋" w:hAnsi="仿宋" w:cs="仿宋"/>
          <w:color w:val="000000"/>
          <w:sz w:val="32"/>
          <w:szCs w:val="32"/>
        </w:rPr>
      </w:pPr>
      <w:r>
        <w:rPr>
          <w:rFonts w:ascii="仿宋" w:eastAsia="仿宋" w:hAnsi="仿宋" w:cs="仿宋" w:hint="eastAsia"/>
          <w:color w:val="000000"/>
          <w:sz w:val="32"/>
          <w:szCs w:val="32"/>
          <w:lang w:bidi="ar"/>
        </w:rPr>
        <w:t>（1）如有设计图纸，需由设计资质等级和业务范围允许的承包人完成的设计文件提交时间：</w:t>
      </w:r>
      <w:r>
        <w:rPr>
          <w:rFonts w:ascii="仿宋" w:eastAsia="仿宋" w:hAnsi="仿宋" w:cs="仿宋" w:hint="eastAsia"/>
          <w:sz w:val="32"/>
          <w:szCs w:val="32"/>
          <w:lang w:bidi="ar"/>
        </w:rPr>
        <w:t>在项目实施过程中如需设计时，承包人人应委托有相应资质的单位进行设计，并报发包人确认后实施。</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（2）应提供计划、报表的名称及完成时间：</w:t>
      </w:r>
      <w:r>
        <w:rPr>
          <w:rFonts w:ascii="仿宋" w:eastAsia="仿宋" w:hAnsi="仿宋" w:cs="仿宋" w:hint="eastAsia"/>
          <w:sz w:val="32"/>
          <w:szCs w:val="32"/>
          <w:u w:val="single" w:color="000000"/>
          <w:lang w:bidi="ar"/>
        </w:rPr>
        <w:t>承包人进场施工前应向发包人提交进度计划表一式叁份</w:t>
      </w:r>
      <w:r>
        <w:rPr>
          <w:rFonts w:ascii="仿宋" w:eastAsia="仿宋" w:hAnsi="仿宋" w:cs="仿宋" w:hint="eastAsia"/>
          <w:color w:val="000000"/>
          <w:sz w:val="32"/>
          <w:szCs w:val="32"/>
          <w:u w:val="single" w:color="000000"/>
          <w:lang w:bidi="ar"/>
        </w:rPr>
        <w:t>。下月的进度计划表应具体、详细，包括人力安排、增加人力的来源、工程量、单价及价款计算表等。如未依约报送，发包人有权不予支付本期进度款或顺延支付时间。</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（3）承担施工安全保卫工作及非夜间施工照明的责任和要求：</w:t>
      </w:r>
      <w:r>
        <w:rPr>
          <w:rFonts w:ascii="仿宋" w:eastAsia="仿宋" w:hAnsi="仿宋" w:cs="仿宋" w:hint="eastAsia"/>
          <w:color w:val="000000"/>
          <w:sz w:val="32"/>
          <w:szCs w:val="32"/>
          <w:u w:val="single" w:color="000000"/>
          <w:lang w:bidi="ar"/>
        </w:rPr>
        <w:t>根据工程需要按照国家、省、厦门市建设主管部门和其它相关部门的有关要求和规定提供和维护夜间施工使用的照明、看护、</w:t>
      </w:r>
      <w:r>
        <w:rPr>
          <w:rFonts w:ascii="仿宋" w:eastAsia="仿宋" w:hAnsi="仿宋" w:cs="仿宋" w:hint="eastAsia"/>
          <w:color w:val="000000"/>
          <w:sz w:val="32"/>
          <w:szCs w:val="32"/>
          <w:u w:val="single" w:color="000000"/>
          <w:lang w:bidi="ar"/>
        </w:rPr>
        <w:lastRenderedPageBreak/>
        <w:t>围栏和安全保卫工作，并自费承担这些工作（如警卫）和提供相应设施（如护板、围栏、安全网、指示牌等）。满足安全保卫工作及非夜间施工照明的需要为施工现场提供一切方便。施工期间，施工场地发生的一切安全事故或违法违规行为，均由承包人负责处理并承担相应责任。</w:t>
      </w:r>
    </w:p>
    <w:p w:rsidR="0039288C" w:rsidRDefault="004275F6">
      <w:pPr>
        <w:spacing w:line="360" w:lineRule="auto"/>
        <w:ind w:firstLineChars="202" w:firstLine="646"/>
        <w:outlineLvl w:val="0"/>
        <w:rPr>
          <w:rFonts w:ascii="仿宋" w:eastAsia="仿宋" w:hAnsi="仿宋" w:cs="仿宋"/>
          <w:color w:val="000000"/>
          <w:sz w:val="32"/>
          <w:szCs w:val="32"/>
        </w:rPr>
      </w:pPr>
      <w:bookmarkStart w:id="266" w:name="_Toc2030"/>
      <w:bookmarkStart w:id="267" w:name="_Toc2384"/>
      <w:r>
        <w:rPr>
          <w:rFonts w:ascii="仿宋" w:eastAsia="仿宋" w:hAnsi="仿宋" w:cs="仿宋" w:hint="eastAsia"/>
          <w:color w:val="000000"/>
          <w:sz w:val="32"/>
          <w:szCs w:val="32"/>
          <w:lang w:bidi="ar"/>
        </w:rPr>
        <w:t>（4）向发包人提供的办公和生活房屋及设施的要求：</w:t>
      </w:r>
      <w:r>
        <w:rPr>
          <w:rFonts w:ascii="仿宋" w:eastAsia="仿宋" w:hAnsi="仿宋" w:cs="仿宋" w:hint="eastAsia"/>
          <w:color w:val="000000"/>
          <w:sz w:val="32"/>
          <w:szCs w:val="32"/>
          <w:u w:val="single" w:color="000000"/>
          <w:lang w:bidi="ar"/>
        </w:rPr>
        <w:t>无</w:t>
      </w:r>
      <w:bookmarkEnd w:id="266"/>
      <w:bookmarkEnd w:id="267"/>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（5）需承包人办理的有关施工场地交通、环卫和施工噪音管理等手续：</w:t>
      </w:r>
      <w:r>
        <w:rPr>
          <w:rFonts w:ascii="仿宋" w:eastAsia="仿宋" w:hAnsi="仿宋" w:cs="仿宋" w:hint="eastAsia"/>
          <w:color w:val="000000"/>
          <w:sz w:val="32"/>
          <w:szCs w:val="32"/>
          <w:u w:val="single" w:color="000000"/>
          <w:lang w:bidi="ar"/>
        </w:rPr>
        <w:t>①需要办理交通特别通行证时，由承包人负责办理；②施工现场需要排放有害污水时，由承包人办理有关手续；</w:t>
      </w:r>
      <w:r>
        <w:rPr>
          <w:rFonts w:ascii="仿宋" w:eastAsia="仿宋" w:hAnsi="仿宋" w:cs="仿宋" w:hint="eastAsia"/>
          <w:iCs/>
          <w:color w:val="000000"/>
          <w:sz w:val="32"/>
          <w:szCs w:val="32"/>
          <w:u w:val="single" w:color="000000"/>
          <w:lang w:bidi="ar"/>
        </w:rPr>
        <w:t>③承包人在施工过程中应采取一切措施防止对施工现场及其周边地区的污染，应根据环保部门的规定制定保护方案并予以实施。相应环保费用属政府规费的由发包人支付；非政府规费的承包人在投标时已自行综合考虑在投标计价中，发包人不再另行支付。承包人应保障发包人免于承担由此引起的索赔、诉讼或其他费用。</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（6）已完工程成品保护的特殊要求及费用承担：</w:t>
      </w:r>
      <w:r>
        <w:rPr>
          <w:rFonts w:ascii="仿宋" w:eastAsia="仿宋" w:hAnsi="仿宋" w:cs="仿宋" w:hint="eastAsia"/>
          <w:iCs/>
          <w:color w:val="000000"/>
          <w:sz w:val="32"/>
          <w:szCs w:val="32"/>
          <w:u w:val="single" w:color="000000"/>
          <w:lang w:bidi="ar"/>
        </w:rPr>
        <w:t>本工程</w:t>
      </w:r>
      <w:r>
        <w:rPr>
          <w:rFonts w:ascii="仿宋" w:eastAsia="仿宋" w:hAnsi="仿宋" w:cs="仿宋" w:hint="eastAsia"/>
          <w:iCs/>
          <w:sz w:val="32"/>
          <w:szCs w:val="32"/>
          <w:u w:val="single" w:color="000000"/>
          <w:lang w:bidi="ar"/>
        </w:rPr>
        <w:t>为正在正常使用的建筑物内施工，现有建筑及环境下的成品及环境保护</w:t>
      </w:r>
      <w:r>
        <w:rPr>
          <w:rFonts w:ascii="仿宋" w:eastAsia="仿宋" w:hAnsi="仿宋" w:cs="仿宋" w:hint="eastAsia"/>
          <w:iCs/>
          <w:color w:val="000000"/>
          <w:sz w:val="32"/>
          <w:szCs w:val="32"/>
          <w:u w:val="single" w:color="000000"/>
          <w:lang w:bidi="ar"/>
        </w:rPr>
        <w:t>在竣工验收前由承包人负责工程维护、保洁、安全工作，其费用已包括在合同总价中。竣工并通过验收后的工程维护、保洁、安全工作，其费用由发包人负责。保护期间，若发生损害、失窃等情形的，承包人应立即予以修复并承担一切费用，对于其他单位的已完工程，承包人也应协助保护。</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（7）施工场地的周围地下管线和邻近建筑物、构筑物（含文</w:t>
      </w:r>
      <w:r>
        <w:rPr>
          <w:rFonts w:ascii="仿宋" w:eastAsia="仿宋" w:hAnsi="仿宋" w:cs="仿宋" w:hint="eastAsia"/>
          <w:color w:val="000000"/>
          <w:sz w:val="32"/>
          <w:szCs w:val="32"/>
          <w:lang w:bidi="ar"/>
        </w:rPr>
        <w:lastRenderedPageBreak/>
        <w:t>物、保护建筑）、古树名木的保护要求及费用承担：</w:t>
      </w:r>
      <w:r>
        <w:rPr>
          <w:rFonts w:ascii="仿宋" w:eastAsia="仿宋" w:hAnsi="仿宋" w:cs="仿宋" w:hint="eastAsia"/>
          <w:iCs/>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（8）施工场地的清洁卫生的要求：</w:t>
      </w:r>
      <w:r>
        <w:rPr>
          <w:rFonts w:ascii="仿宋" w:eastAsia="仿宋" w:hAnsi="仿宋" w:cs="仿宋" w:hint="eastAsia"/>
          <w:color w:val="000000"/>
          <w:kern w:val="0"/>
          <w:sz w:val="32"/>
          <w:szCs w:val="32"/>
          <w:u w:val="single" w:color="000000"/>
          <w:lang w:bidi="ar"/>
        </w:rPr>
        <w:t>按通用条款规定及厦门市有关安全生产、文明施工和城市管理的规定执行，并承担因此产生的一切责任及费用。</w:t>
      </w:r>
    </w:p>
    <w:p w:rsidR="0039288C" w:rsidRDefault="004275F6">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（9）双方约定承包人应做的其他工作：</w:t>
      </w:r>
    </w:p>
    <w:p w:rsidR="0039288C" w:rsidRDefault="004275F6">
      <w:pPr>
        <w:spacing w:line="360" w:lineRule="auto"/>
        <w:ind w:firstLineChars="200" w:firstLine="640"/>
        <w:rPr>
          <w:rFonts w:ascii="仿宋" w:eastAsia="仿宋" w:hAnsi="仿宋" w:cs="仿宋"/>
          <w:color w:val="000000"/>
          <w:sz w:val="32"/>
          <w:szCs w:val="32"/>
          <w:u w:val="single" w:color="000000"/>
        </w:rPr>
      </w:pP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1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①</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承包人应对设计图纸中或现有的场地标高、道路、支路、各种管线的位置、标高、接口与现状道路、管线进行复核、测量，发现设计与现状不符，应在施工前书面提出，报发包人并与设计部门进行协调、修改。若承包人对设计图纸或发包人要求不进行校核，擅自施工，造成返工的，一切损失由承包人负责。承包人如发现图纸存在任何不符合施工常规、惯例、规范之处或设计图纸中错、漏、碰的问题，应及时指出并积极配合完成图纸报审。</w:t>
      </w: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2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②</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因厦门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3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③</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4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④</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承包人的施工组织中应充分考虑施工期间的交通组织、</w:t>
      </w:r>
      <w:r>
        <w:rPr>
          <w:rFonts w:ascii="仿宋" w:eastAsia="仿宋" w:hAnsi="仿宋" w:cs="仿宋" w:hint="eastAsia"/>
          <w:iCs/>
          <w:color w:val="000000"/>
          <w:sz w:val="32"/>
          <w:szCs w:val="32"/>
          <w:u w:val="single" w:color="000000"/>
          <w:lang w:bidi="ar"/>
        </w:rPr>
        <w:t>建筑废土、沙石、材料运输过程中的运输管</w:t>
      </w:r>
      <w:r>
        <w:rPr>
          <w:rFonts w:ascii="仿宋" w:eastAsia="仿宋" w:hAnsi="仿宋" w:cs="仿宋" w:hint="eastAsia"/>
          <w:iCs/>
          <w:color w:val="000000"/>
          <w:sz w:val="32"/>
          <w:szCs w:val="32"/>
          <w:u w:val="single" w:color="000000"/>
          <w:lang w:bidi="ar"/>
        </w:rPr>
        <w:lastRenderedPageBreak/>
        <w:t>理、运输距离、</w:t>
      </w:r>
      <w:r>
        <w:rPr>
          <w:rFonts w:ascii="仿宋" w:eastAsia="仿宋" w:hAnsi="仿宋" w:cs="仿宋" w:hint="eastAsia"/>
          <w:color w:val="000000"/>
          <w:sz w:val="32"/>
          <w:szCs w:val="32"/>
          <w:u w:val="single" w:color="000000"/>
          <w:lang w:bidi="ar"/>
        </w:rPr>
        <w:t>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5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⑤</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包括安全、质量、外观在内的所有永久性工程的施工，承包人必须提前一周提供专门的施工组织计划和施工方案报发包人备案后方可实施。</w:t>
      </w:r>
      <w:r>
        <w:rPr>
          <w:rFonts w:ascii="仿宋" w:eastAsia="仿宋" w:hAnsi="仿宋" w:cs="仿宋" w:hint="eastAsia"/>
          <w:color w:val="000000"/>
          <w:sz w:val="32"/>
          <w:szCs w:val="32"/>
          <w:u w:val="single" w:color="000000"/>
          <w:lang w:bidi="ar"/>
        </w:rPr>
        <w:fldChar w:fldCharType="begin"/>
      </w:r>
      <w:r>
        <w:rPr>
          <w:rFonts w:ascii="仿宋" w:eastAsia="仿宋" w:hAnsi="仿宋" w:cs="仿宋" w:hint="eastAsia"/>
          <w:color w:val="000000"/>
          <w:sz w:val="32"/>
          <w:szCs w:val="32"/>
          <w:u w:val="single" w:color="000000"/>
          <w:lang w:bidi="ar"/>
        </w:rPr>
        <w:instrText>= 6 \* GB3</w:instrText>
      </w:r>
      <w:r>
        <w:rPr>
          <w:rFonts w:ascii="仿宋" w:eastAsia="仿宋" w:hAnsi="仿宋" w:cs="仿宋" w:hint="eastAsia"/>
          <w:color w:val="000000"/>
          <w:sz w:val="32"/>
          <w:szCs w:val="32"/>
          <w:u w:val="single" w:color="000000"/>
          <w:lang w:bidi="ar"/>
        </w:rPr>
        <w:fldChar w:fldCharType="separate"/>
      </w:r>
      <w:r>
        <w:rPr>
          <w:rFonts w:ascii="仿宋" w:eastAsia="仿宋" w:hAnsi="仿宋" w:cs="仿宋" w:hint="eastAsia"/>
          <w:color w:val="000000"/>
          <w:sz w:val="32"/>
          <w:szCs w:val="32"/>
          <w:u w:val="single" w:color="000000"/>
          <w:lang w:bidi="ar"/>
        </w:rPr>
        <w:t>⑥</w:t>
      </w:r>
      <w:r>
        <w:rPr>
          <w:rFonts w:ascii="仿宋" w:eastAsia="仿宋" w:hAnsi="仿宋" w:cs="仿宋" w:hint="eastAsia"/>
          <w:color w:val="000000"/>
          <w:sz w:val="32"/>
          <w:szCs w:val="32"/>
          <w:u w:val="single" w:color="000000"/>
          <w:lang w:bidi="ar"/>
        </w:rPr>
        <w:fldChar w:fldCharType="end"/>
      </w:r>
      <w:r>
        <w:rPr>
          <w:rFonts w:ascii="仿宋" w:eastAsia="仿宋" w:hAnsi="仿宋" w:cs="仿宋" w:hint="eastAsia"/>
          <w:color w:val="000000"/>
          <w:sz w:val="32"/>
          <w:szCs w:val="32"/>
          <w:u w:val="single" w:color="000000"/>
          <w:lang w:bidi="ar"/>
        </w:rPr>
        <w:t>承包人必须对本项目履行合同的管理主要成员进行书面授权，并将书面授权书送发包人备案。⑦跟踪本项目范围内的征地拆迁工作进展情况，协调解决施工中与当地居民发生矛盾，及时反馈与征地拆迁相关信息。⑧承包人施工后的弃方、残方不得随意弃在红线范围之内。</w:t>
      </w:r>
      <w:r>
        <w:rPr>
          <w:rFonts w:ascii="仿宋" w:eastAsia="仿宋" w:hAnsi="仿宋" w:cs="仿宋" w:hint="eastAsia"/>
          <w:iCs/>
          <w:color w:val="000000"/>
          <w:sz w:val="32"/>
          <w:szCs w:val="32"/>
          <w:u w:val="single" w:color="000000"/>
          <w:lang w:bidi="ar"/>
        </w:rPr>
        <w:t>⑨承包人负责各综合管线进度计划协调，合理安排进退场时间；负责为各专业管线施工提供方便；负责为各个专业管线的施工提供线位、高程的控制点；负责综合管线线位、井位高程轴线的复核；负责综合管线竣工图的实测与绘制</w:t>
      </w:r>
      <w:r>
        <w:rPr>
          <w:rFonts w:ascii="仿宋" w:eastAsia="仿宋" w:hAnsi="仿宋" w:cs="仿宋" w:hint="eastAsia"/>
          <w:iCs/>
          <w:color w:val="000000"/>
          <w:sz w:val="32"/>
          <w:szCs w:val="32"/>
          <w:u w:val="single"/>
          <w:lang w:bidi="ar"/>
        </w:rPr>
        <w:t>。⑩</w:t>
      </w:r>
      <w:r>
        <w:rPr>
          <w:rFonts w:ascii="仿宋" w:eastAsia="仿宋" w:hAnsi="仿宋" w:cs="仿宋" w:hint="eastAsia"/>
          <w:kern w:val="0"/>
          <w:sz w:val="32"/>
          <w:szCs w:val="32"/>
          <w:u w:val="single"/>
          <w:lang w:bidi="ar"/>
        </w:rPr>
        <w:t>其它各种检测费用及管线测量（除电梯安全检测费用、桩基工程检测费、防雷工程检测费外），承包人在投标时已综合考虑在投标计价中。费用已计入在相关项目的单价和合同总价之中。</w:t>
      </w:r>
      <w:r>
        <w:rPr>
          <w:rFonts w:ascii="仿宋" w:eastAsia="仿宋" w:hAnsi="仿宋" w:cs="仿宋" w:hint="eastAsia"/>
          <w:iCs/>
          <w:sz w:val="32"/>
          <w:szCs w:val="32"/>
          <w:u w:val="single" w:color="000000"/>
          <w:lang w:bidi="ar"/>
        </w:rPr>
        <w:t>⑪建筑废土砂石的处置和运输按照《厦门市建设与管理局关于规范建筑废土砂石运输发包工作的通知》（厦建工[2014]15号）规定进行处置和运输，运输建筑废土砂石的运输企业必须是建筑废土砂石运输目录库中的运输企业。</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（三）、施工组织设计和工期</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lastRenderedPageBreak/>
        <w:t>10.进度计划</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10.1 承包人提供施工组织设计（施工方案）和进度计划的时间：</w:t>
      </w:r>
      <w:r>
        <w:rPr>
          <w:rFonts w:ascii="仿宋" w:eastAsia="仿宋" w:hAnsi="仿宋" w:cs="仿宋" w:hint="eastAsia"/>
          <w:color w:val="000000"/>
          <w:sz w:val="32"/>
          <w:szCs w:val="32"/>
          <w:u w:val="single" w:color="000000"/>
          <w:lang w:bidi="ar"/>
        </w:rPr>
        <w:t>承包人需在工程开工前七天内向发包人提交本工程详尽的施工组织设计和施工总进度计划（横道图和网络图），每月必须根据现场实际施工情况对施工进度计划进行调整，确保各阶段目标的实现。</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工程师确认的时间：</w:t>
      </w:r>
      <w:r>
        <w:rPr>
          <w:rFonts w:ascii="仿宋" w:eastAsia="仿宋" w:hAnsi="仿宋" w:cs="仿宋" w:hint="eastAsia"/>
          <w:color w:val="000000"/>
          <w:sz w:val="32"/>
          <w:szCs w:val="32"/>
          <w:u w:val="single" w:color="000000"/>
          <w:lang w:bidi="ar"/>
        </w:rPr>
        <w:t>工程师在承包人提交后3个工作日内予以确认。</w:t>
      </w:r>
    </w:p>
    <w:p w:rsidR="0039288C" w:rsidRDefault="004275F6">
      <w:pPr>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lang w:bidi="ar"/>
        </w:rPr>
        <w:t>10.2 群体工程中有关进度计划的要</w:t>
      </w:r>
      <w:r>
        <w:rPr>
          <w:rFonts w:ascii="仿宋" w:eastAsia="仿宋" w:hAnsi="仿宋" w:cs="仿宋" w:hint="eastAsia"/>
          <w:sz w:val="32"/>
          <w:szCs w:val="32"/>
          <w:lang w:bidi="ar"/>
        </w:rPr>
        <w:t>求：</w:t>
      </w:r>
      <w:r>
        <w:rPr>
          <w:rFonts w:ascii="仿宋" w:eastAsia="仿宋" w:hAnsi="仿宋" w:cs="仿宋" w:hint="eastAsia"/>
          <w:sz w:val="32"/>
          <w:szCs w:val="32"/>
          <w:u w:val="single" w:color="000000"/>
          <w:lang w:bidi="ar"/>
        </w:rPr>
        <w:t xml:space="preserve">    </w:t>
      </w:r>
    </w:p>
    <w:p w:rsidR="0039288C" w:rsidRDefault="004275F6">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t>10.4工程中有关进度计划的其他要求：①承包人的进度计划必须服从发包人根据实际情况做出的调整、安排，并根据发包人需要做出进一步深度计划。②配合发包人做好本项目的进度信息管理。</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11.工期延误</w:t>
      </w:r>
    </w:p>
    <w:p w:rsidR="0039288C" w:rsidRDefault="004275F6">
      <w:pPr>
        <w:spacing w:line="360" w:lineRule="auto"/>
        <w:ind w:firstLineChars="225" w:firstLine="720"/>
        <w:jc w:val="left"/>
        <w:rPr>
          <w:rFonts w:ascii="仿宋" w:eastAsia="仿宋" w:hAnsi="仿宋" w:cs="仿宋"/>
          <w:kern w:val="0"/>
          <w:sz w:val="32"/>
          <w:szCs w:val="32"/>
          <w:u w:val="single"/>
        </w:rPr>
      </w:pPr>
      <w:r>
        <w:rPr>
          <w:rFonts w:ascii="仿宋" w:eastAsia="仿宋" w:hAnsi="仿宋" w:cs="仿宋" w:hint="eastAsia"/>
          <w:color w:val="000000"/>
          <w:sz w:val="32"/>
          <w:szCs w:val="32"/>
          <w:lang w:bidi="ar"/>
        </w:rPr>
        <w:t>11.1  因通用条款13.1条的</w:t>
      </w:r>
      <w:r>
        <w:rPr>
          <w:rFonts w:ascii="仿宋" w:eastAsia="仿宋" w:hAnsi="仿宋" w:cs="仿宋" w:hint="eastAsia"/>
          <w:sz w:val="32"/>
          <w:szCs w:val="32"/>
          <w:lang w:val="zh-CN" w:bidi="ar"/>
        </w:rPr>
        <w:t>原因造成工期延误，经</w:t>
      </w:r>
      <w:r>
        <w:rPr>
          <w:rFonts w:ascii="仿宋" w:eastAsia="仿宋" w:hAnsi="仿宋" w:cs="仿宋" w:hint="eastAsia"/>
          <w:color w:val="000000"/>
          <w:sz w:val="32"/>
          <w:szCs w:val="32"/>
          <w:u w:val="single" w:color="000000"/>
          <w:lang w:bidi="ar"/>
        </w:rPr>
        <w:t>发包人有效授权的人另行签署并加盖发包人公章的</w:t>
      </w:r>
      <w:r>
        <w:rPr>
          <w:rFonts w:ascii="仿宋" w:eastAsia="仿宋" w:hAnsi="仿宋" w:cs="仿宋" w:hint="eastAsia"/>
          <w:sz w:val="32"/>
          <w:szCs w:val="32"/>
          <w:lang w:val="zh-CN" w:bidi="ar"/>
        </w:rPr>
        <w:t>，工期相应顺延。</w:t>
      </w:r>
      <w:r>
        <w:rPr>
          <w:rFonts w:ascii="仿宋" w:eastAsia="仿宋" w:hAnsi="仿宋" w:cs="仿宋" w:hint="eastAsia"/>
          <w:color w:val="000000"/>
          <w:sz w:val="32"/>
          <w:szCs w:val="32"/>
          <w:lang w:bidi="ar"/>
        </w:rPr>
        <w:t>双方约定工期顺延的其他情况：</w:t>
      </w:r>
      <w:r>
        <w:rPr>
          <w:rFonts w:ascii="仿宋" w:eastAsia="仿宋" w:hAnsi="仿宋" w:cs="仿宋" w:hint="eastAsia"/>
          <w:color w:val="000000"/>
          <w:sz w:val="32"/>
          <w:szCs w:val="32"/>
          <w:u w:val="single" w:color="000000"/>
          <w:lang w:bidi="ar"/>
        </w:rPr>
        <w:t>（1）非承包人原因可能出现的特殊情况；（2）通用条款第13.1款规定的顺延理由必须实际造成停工，承包人方可提出顺延申请，并严格按照专用条款第13.2款进行签证确认，未提出的或逾期提出的，在工程结算时，不给予工期顺延；（3）通用条款13.1款第（5）项所指的变更应指发生在施工关键线路、关键工作上的变更，且将实际影响原排定的工期进度</w:t>
      </w:r>
      <w:r>
        <w:rPr>
          <w:rFonts w:ascii="仿宋" w:eastAsia="仿宋" w:hAnsi="仿宋" w:cs="仿宋" w:hint="eastAsia"/>
          <w:color w:val="000000"/>
          <w:sz w:val="32"/>
          <w:szCs w:val="32"/>
          <w:u w:val="single" w:color="000000"/>
          <w:lang w:bidi="ar"/>
        </w:rPr>
        <w:lastRenderedPageBreak/>
        <w:t>计划。</w:t>
      </w:r>
      <w:r>
        <w:rPr>
          <w:rFonts w:ascii="仿宋" w:eastAsia="仿宋" w:hAnsi="仿宋" w:cs="仿宋" w:hint="eastAsia"/>
          <w:kern w:val="0"/>
          <w:sz w:val="32"/>
          <w:szCs w:val="32"/>
          <w:u w:val="single"/>
          <w:lang w:bidi="ar"/>
        </w:rPr>
        <w:t>（4）对于类似法定节假日、中考、高考或九八投洽会、马拉松比赛等可预见的可能对施工有影响的特殊期间，承包人应预先做出安排，工期不因有关部门采取施工限制措施而顺延。</w:t>
      </w:r>
    </w:p>
    <w:p w:rsidR="0039288C" w:rsidRDefault="004275F6">
      <w:pPr>
        <w:spacing w:line="360" w:lineRule="auto"/>
        <w:ind w:firstLineChars="225" w:firstLine="720"/>
        <w:jc w:val="left"/>
        <w:rPr>
          <w:rFonts w:ascii="仿宋" w:eastAsia="仿宋" w:hAnsi="仿宋" w:cs="仿宋"/>
          <w:sz w:val="32"/>
          <w:szCs w:val="32"/>
          <w:u w:val="single"/>
        </w:rPr>
      </w:pPr>
      <w:r>
        <w:rPr>
          <w:rFonts w:ascii="仿宋" w:eastAsia="仿宋" w:hAnsi="仿宋" w:cs="仿宋" w:hint="eastAsia"/>
          <w:kern w:val="0"/>
          <w:sz w:val="32"/>
          <w:szCs w:val="32"/>
          <w:u w:val="single"/>
          <w:lang w:bidi="ar"/>
        </w:rPr>
        <w:t>11.2</w:t>
      </w:r>
      <w:r>
        <w:rPr>
          <w:rFonts w:ascii="仿宋" w:eastAsia="仿宋" w:hAnsi="仿宋" w:cs="仿宋" w:hint="eastAsia"/>
          <w:sz w:val="32"/>
          <w:szCs w:val="32"/>
          <w:lang w:val="zh-CN" w:bidi="ar"/>
        </w:rPr>
        <w:t>承包人在前款情况发生后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天内，就延误的工期以书面形式向发包人提出报告。发包人在收到报告后</w:t>
      </w:r>
      <w:r>
        <w:rPr>
          <w:rFonts w:ascii="仿宋" w:eastAsia="仿宋" w:hAnsi="仿宋" w:cs="仿宋" w:hint="eastAsia"/>
          <w:b/>
          <w:sz w:val="32"/>
          <w:szCs w:val="32"/>
          <w:lang w:val="zh-CN" w:bidi="ar"/>
        </w:rPr>
        <w:t>14</w:t>
      </w:r>
      <w:r>
        <w:rPr>
          <w:rFonts w:ascii="仿宋" w:eastAsia="仿宋" w:hAnsi="仿宋" w:cs="仿宋" w:hint="eastAsia"/>
          <w:sz w:val="32"/>
          <w:szCs w:val="32"/>
          <w:lang w:val="zh-CN" w:bidi="ar"/>
        </w:rPr>
        <w:t>天内予以确认。逾期不予确认也不提出修改意见，视为同意顺延工期。</w:t>
      </w:r>
    </w:p>
    <w:p w:rsidR="0039288C" w:rsidRDefault="004275F6">
      <w:pPr>
        <w:spacing w:line="360" w:lineRule="auto"/>
        <w:ind w:firstLineChars="202" w:firstLine="649"/>
        <w:outlineLvl w:val="0"/>
        <w:rPr>
          <w:rFonts w:ascii="仿宋" w:eastAsia="仿宋" w:hAnsi="仿宋" w:cs="仿宋"/>
          <w:b/>
          <w:color w:val="000000"/>
          <w:sz w:val="32"/>
          <w:szCs w:val="32"/>
        </w:rPr>
      </w:pPr>
      <w:bookmarkStart w:id="268" w:name="_Toc23207"/>
      <w:bookmarkStart w:id="269" w:name="_Toc10844"/>
      <w:r>
        <w:rPr>
          <w:rFonts w:ascii="仿宋" w:eastAsia="仿宋" w:hAnsi="仿宋" w:cs="仿宋" w:hint="eastAsia"/>
          <w:b/>
          <w:color w:val="000000"/>
          <w:sz w:val="32"/>
          <w:szCs w:val="32"/>
          <w:lang w:bidi="ar"/>
        </w:rPr>
        <w:t>（四）、质量与验收</w:t>
      </w:r>
      <w:bookmarkEnd w:id="268"/>
      <w:bookmarkEnd w:id="269"/>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12.3双方对工程质量有争议时，双方同意由厦门市建设工程质量安全监督站裁定。</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13.隐蔽工程和中间验收</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u w:val="single"/>
        </w:rPr>
      </w:pPr>
      <w:r>
        <w:rPr>
          <w:rFonts w:ascii="仿宋" w:eastAsia="仿宋" w:hAnsi="仿宋" w:cs="仿宋" w:hint="eastAsia"/>
          <w:color w:val="000000"/>
          <w:sz w:val="32"/>
          <w:szCs w:val="32"/>
          <w:lang w:bidi="ar"/>
        </w:rPr>
        <w:t xml:space="preserve">13.1 </w:t>
      </w:r>
      <w:r>
        <w:rPr>
          <w:rFonts w:ascii="仿宋" w:eastAsia="仿宋" w:hAnsi="仿宋" w:cs="仿宋" w:hint="eastAsia"/>
          <w:kern w:val="0"/>
          <w:sz w:val="32"/>
          <w:szCs w:val="32"/>
          <w:u w:val="single"/>
          <w:lang w:bidi="ar"/>
        </w:rPr>
        <w:t>双方约定中间验收部位：按国家有关规范要求及工程师认为有必要进行中间验收的部位。工程师及发包人验收合格并不能免除承包人对隐蔽工程质量、安全责任。当工程师及发包人认为有必要重新检验时（重新剥离或破坏性实验），承包人应予以积极配合，检验合格的，实际对工期造成影响的工期顺延，费用由发包人支付；检验不合格的，工期不顺延，费用由承包人支付，且承包人应按发包人要求免费整改至满足要求为止。”</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（五）、安全施工</w:t>
      </w:r>
    </w:p>
    <w:p w:rsidR="0039288C" w:rsidRDefault="004275F6">
      <w:pPr>
        <w:spacing w:line="360" w:lineRule="auto"/>
        <w:ind w:firstLineChars="202" w:firstLine="646"/>
        <w:rPr>
          <w:rFonts w:ascii="仿宋" w:eastAsia="仿宋" w:hAnsi="仿宋" w:cs="仿宋"/>
          <w:b/>
          <w:color w:val="000000"/>
          <w:sz w:val="32"/>
          <w:szCs w:val="32"/>
        </w:rPr>
      </w:pPr>
      <w:r>
        <w:rPr>
          <w:rFonts w:ascii="仿宋" w:eastAsia="仿宋" w:hAnsi="仿宋" w:cs="仿宋" w:hint="eastAsia"/>
          <w:color w:val="000000"/>
          <w:sz w:val="32"/>
          <w:szCs w:val="32"/>
          <w:lang w:bidi="ar"/>
        </w:rPr>
        <w:t>14.1 承包人应保证正在施工中的现场所有部分的照明，以确保现场和现场附近的人以及所有与该工作有关人员的安全。</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（六）、合同价款与支付</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15.合同价款与调整</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lastRenderedPageBreak/>
        <w:t>16.1 本合同价款采用</w:t>
      </w:r>
      <w:r>
        <w:rPr>
          <w:rFonts w:ascii="仿宋" w:eastAsia="仿宋" w:hAnsi="仿宋" w:cs="仿宋" w:hint="eastAsia"/>
          <w:color w:val="000000"/>
          <w:sz w:val="32"/>
          <w:szCs w:val="32"/>
          <w:u w:val="single"/>
          <w:lang w:bidi="ar"/>
        </w:rPr>
        <w:t>固定总价</w:t>
      </w:r>
      <w:r>
        <w:rPr>
          <w:rFonts w:ascii="仿宋" w:eastAsia="仿宋" w:hAnsi="仿宋" w:cs="仿宋" w:hint="eastAsia"/>
          <w:color w:val="000000"/>
          <w:sz w:val="32"/>
          <w:szCs w:val="32"/>
          <w:lang w:bidi="ar"/>
        </w:rPr>
        <w:t>计价方式确定。</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（1）采用固定总价计价方式的，合同价款中包括的风险内容、风险范围以及风险费用的计算方法按通用条款第23.1条执行或双方另行约定为：</w:t>
      </w:r>
    </w:p>
    <w:p w:rsidR="0039288C" w:rsidRDefault="004275F6">
      <w:pPr>
        <w:spacing w:line="360" w:lineRule="auto"/>
        <w:ind w:firstLineChars="202" w:firstLine="646"/>
        <w:rPr>
          <w:rFonts w:ascii="仿宋" w:eastAsia="仿宋" w:hAnsi="仿宋" w:cs="仿宋"/>
          <w:sz w:val="32"/>
          <w:szCs w:val="32"/>
          <w:u w:val="single"/>
        </w:rPr>
      </w:pPr>
      <w:r>
        <w:rPr>
          <w:rFonts w:ascii="仿宋" w:eastAsia="仿宋" w:hAnsi="仿宋" w:cs="仿宋" w:hint="eastAsia"/>
          <w:sz w:val="32"/>
          <w:szCs w:val="32"/>
          <w:lang w:bidi="ar"/>
        </w:rPr>
        <w:t>合同价款中包括的风险范围：</w:t>
      </w:r>
      <w:r>
        <w:rPr>
          <w:rFonts w:ascii="仿宋" w:eastAsia="仿宋" w:hAnsi="仿宋" w:cs="仿宋" w:hint="eastAsia"/>
          <w:sz w:val="32"/>
          <w:szCs w:val="32"/>
          <w:u w:val="single" w:color="000000"/>
          <w:lang w:bidi="ar"/>
        </w:rPr>
        <w:t>①因工程量清单有错、漏，导致工程招标控制价不准确；②因市场变化、政策性调整导致施工机械台班价格变化和材料价格变化；③因天气、地形、地质等自然条件的变化，采取的临时措施；</w:t>
      </w:r>
    </w:p>
    <w:p w:rsidR="0039288C" w:rsidRDefault="004275F6">
      <w:pPr>
        <w:spacing w:line="360" w:lineRule="auto"/>
        <w:ind w:rightChars="-73" w:right="-153" w:firstLineChars="202" w:firstLine="646"/>
        <w:rPr>
          <w:rFonts w:ascii="仿宋" w:eastAsia="仿宋" w:hAnsi="仿宋" w:cs="仿宋"/>
          <w:sz w:val="32"/>
          <w:szCs w:val="32"/>
          <w:u w:val="single"/>
        </w:rPr>
      </w:pPr>
      <w:r>
        <w:rPr>
          <w:rFonts w:ascii="仿宋" w:eastAsia="仿宋" w:hAnsi="仿宋" w:cs="仿宋" w:hint="eastAsia"/>
          <w:sz w:val="32"/>
          <w:szCs w:val="32"/>
          <w:lang w:bidi="ar"/>
        </w:rPr>
        <w:t>风险费用的计算方法：</w:t>
      </w:r>
      <w:r>
        <w:rPr>
          <w:rFonts w:ascii="仿宋" w:eastAsia="仿宋" w:hAnsi="仿宋" w:cs="仿宋" w:hint="eastAsia"/>
          <w:sz w:val="32"/>
          <w:szCs w:val="32"/>
          <w:u w:val="single" w:color="000000"/>
          <w:lang w:bidi="ar"/>
        </w:rPr>
        <w:t xml:space="preserve">综合上述风险因素并根据工程大小、技术复杂程度、施工难易程度、施工自然条件，发包人按规定已考虑0％的风险包干系数计入在工程招标控制价中。承包人在投标报价时已考虑了上述风险因素并计取了风险包干费用。在风险范围内的工程造价包干，施工过程和竣工结算时将不再调整。 </w:t>
      </w:r>
    </w:p>
    <w:p w:rsidR="0039288C" w:rsidRDefault="004275F6">
      <w:pPr>
        <w:spacing w:line="360" w:lineRule="auto"/>
        <w:ind w:rightChars="12" w:right="25" w:firstLineChars="202" w:firstLine="646"/>
        <w:rPr>
          <w:rFonts w:ascii="仿宋" w:eastAsia="仿宋" w:hAnsi="仿宋" w:cs="仿宋"/>
          <w:sz w:val="32"/>
          <w:szCs w:val="32"/>
          <w:u w:val="single"/>
        </w:rPr>
      </w:pPr>
      <w:r>
        <w:rPr>
          <w:rFonts w:ascii="仿宋" w:eastAsia="仿宋" w:hAnsi="仿宋" w:cs="仿宋" w:hint="eastAsia"/>
          <w:sz w:val="32"/>
          <w:szCs w:val="32"/>
          <w:lang w:bidi="ar"/>
        </w:rPr>
        <w:t>风险范围以外合同价款调整方法：</w:t>
      </w:r>
      <w:r>
        <w:rPr>
          <w:rFonts w:ascii="仿宋" w:eastAsia="仿宋" w:hAnsi="仿宋" w:cs="仿宋" w:hint="eastAsia"/>
          <w:sz w:val="32"/>
          <w:szCs w:val="32"/>
          <w:u w:val="single" w:color="000000"/>
          <w:lang w:bidi="ar"/>
        </w:rPr>
        <w:t>采用固定总价合同,若非承包人原因造成的变更，且变更程序符合相关规定的项目可进行调整；</w:t>
      </w:r>
      <w:r>
        <w:rPr>
          <w:rFonts w:ascii="仿宋" w:eastAsia="仿宋" w:hAnsi="仿宋" w:cs="仿宋" w:hint="eastAsia"/>
          <w:sz w:val="32"/>
          <w:szCs w:val="32"/>
          <w:u w:val="single"/>
          <w:lang w:bidi="ar"/>
        </w:rPr>
        <w:t xml:space="preserve"> </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u w:val="single"/>
        </w:rPr>
      </w:pPr>
      <w:r>
        <w:rPr>
          <w:rFonts w:ascii="仿宋" w:eastAsia="仿宋" w:hAnsi="仿宋" w:cs="仿宋" w:hint="eastAsia"/>
          <w:sz w:val="32"/>
          <w:szCs w:val="32"/>
          <w:lang w:bidi="ar"/>
        </w:rPr>
        <w:t>风险范围以外合同价款可按以下方式进行调整：</w:t>
      </w:r>
      <w:r>
        <w:rPr>
          <w:rFonts w:ascii="仿宋" w:eastAsia="仿宋" w:hAnsi="仿宋" w:cs="仿宋" w:hint="eastAsia"/>
          <w:kern w:val="0"/>
          <w:sz w:val="32"/>
          <w:szCs w:val="32"/>
          <w:u w:val="single"/>
          <w:lang w:bidi="ar"/>
        </w:rPr>
        <w:t>（1）增减工程量、价按规定程序按实核增核减。</w:t>
      </w:r>
    </w:p>
    <w:p w:rsidR="0039288C" w:rsidRDefault="004275F6">
      <w:pPr>
        <w:autoSpaceDE w:val="0"/>
        <w:autoSpaceDN w:val="0"/>
        <w:adjustRightInd w:val="0"/>
        <w:spacing w:line="360" w:lineRule="auto"/>
        <w:jc w:val="left"/>
        <w:rPr>
          <w:rFonts w:ascii="仿宋" w:eastAsia="仿宋" w:hAnsi="仿宋" w:cs="仿宋"/>
          <w:kern w:val="0"/>
          <w:sz w:val="32"/>
          <w:szCs w:val="32"/>
          <w:u w:val="single"/>
        </w:rPr>
      </w:pPr>
      <w:r>
        <w:rPr>
          <w:rFonts w:ascii="仿宋" w:eastAsia="仿宋" w:hAnsi="仿宋" w:cs="仿宋" w:hint="eastAsia"/>
          <w:kern w:val="0"/>
          <w:sz w:val="32"/>
          <w:szCs w:val="32"/>
          <w:u w:val="single"/>
          <w:lang w:bidi="ar"/>
        </w:rPr>
        <w:t xml:space="preserve">价差调整原则：            </w:t>
      </w:r>
    </w:p>
    <w:p w:rsidR="0039288C" w:rsidRDefault="004275F6">
      <w:pPr>
        <w:spacing w:line="360" w:lineRule="auto"/>
        <w:ind w:firstLineChars="202" w:firstLine="646"/>
        <w:rPr>
          <w:rFonts w:ascii="仿宋" w:eastAsia="仿宋" w:hAnsi="仿宋" w:cs="仿宋"/>
          <w:sz w:val="32"/>
          <w:szCs w:val="32"/>
          <w:u w:val="single"/>
        </w:rPr>
      </w:pPr>
      <w:r>
        <w:rPr>
          <w:rFonts w:ascii="仿宋" w:eastAsia="仿宋" w:hAnsi="仿宋" w:cs="仿宋" w:hint="eastAsia"/>
          <w:sz w:val="32"/>
          <w:szCs w:val="32"/>
          <w:lang w:bidi="ar"/>
        </w:rPr>
        <w:t>（2）采用固定单价计价方式的，合同单价的计算方法按通用条款第23.2条执行或双方另行约定如下：</w:t>
      </w:r>
      <w:r>
        <w:rPr>
          <w:rFonts w:ascii="仿宋" w:eastAsia="仿宋" w:hAnsi="仿宋" w:cs="仿宋" w:hint="eastAsia"/>
          <w:sz w:val="32"/>
          <w:szCs w:val="32"/>
          <w:u w:val="single" w:color="000000"/>
          <w:lang w:bidi="ar"/>
        </w:rPr>
        <w:t xml:space="preserve">  / 。</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（3）采用其他计价方式的，合同价款的调整方法：</w:t>
      </w:r>
      <w:r>
        <w:rPr>
          <w:rFonts w:ascii="仿宋" w:eastAsia="仿宋" w:hAnsi="仿宋" w:cs="仿宋" w:hint="eastAsia"/>
          <w:color w:val="0000FF"/>
          <w:sz w:val="32"/>
          <w:szCs w:val="32"/>
          <w:u w:val="single" w:color="000000"/>
          <w:lang w:bidi="ar"/>
        </w:rPr>
        <w:t>__/ 。</w:t>
      </w:r>
    </w:p>
    <w:p w:rsidR="0039288C" w:rsidRDefault="004275F6">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lang w:bidi="ar"/>
        </w:rPr>
        <w:lastRenderedPageBreak/>
        <w:t>16.2双方约定合同价款的其他调整因素：</w:t>
      </w:r>
      <w:r>
        <w:rPr>
          <w:rFonts w:ascii="仿宋" w:eastAsia="仿宋" w:hAnsi="仿宋" w:cs="仿宋" w:hint="eastAsia"/>
          <w:color w:val="000000"/>
          <w:sz w:val="32"/>
          <w:szCs w:val="32"/>
          <w:u w:val="single" w:color="000000"/>
          <w:lang w:bidi="ar"/>
        </w:rPr>
        <w:t>招标文件中的工程量清单中包含的项目或数量实际没有发生或减少的，在计算和工程结算时应当取消或扣减；不可抗力因素造成的损失，</w:t>
      </w:r>
      <w:r>
        <w:rPr>
          <w:rFonts w:ascii="仿宋" w:eastAsia="仿宋" w:hAnsi="仿宋" w:cs="仿宋" w:hint="eastAsia"/>
          <w:iCs/>
          <w:color w:val="000000"/>
          <w:sz w:val="32"/>
          <w:szCs w:val="32"/>
          <w:u w:val="single" w:color="000000"/>
          <w:lang w:bidi="ar"/>
        </w:rPr>
        <w:t>以投保理赔确定价款为准。</w:t>
      </w:r>
    </w:p>
    <w:p w:rsidR="0039288C" w:rsidRDefault="004275F6">
      <w:pPr>
        <w:spacing w:line="360" w:lineRule="auto"/>
        <w:ind w:firstLineChars="202" w:firstLine="649"/>
        <w:outlineLvl w:val="0"/>
        <w:rPr>
          <w:rFonts w:ascii="仿宋" w:eastAsia="仿宋" w:hAnsi="仿宋" w:cs="仿宋"/>
          <w:b/>
          <w:color w:val="000000"/>
          <w:sz w:val="32"/>
          <w:szCs w:val="32"/>
        </w:rPr>
      </w:pPr>
      <w:bookmarkStart w:id="270" w:name="_Toc16516"/>
      <w:bookmarkStart w:id="271" w:name="_Toc15886"/>
      <w:r>
        <w:rPr>
          <w:rFonts w:ascii="仿宋" w:eastAsia="仿宋" w:hAnsi="仿宋" w:cs="仿宋" w:hint="eastAsia"/>
          <w:b/>
          <w:color w:val="000000"/>
          <w:sz w:val="32"/>
          <w:szCs w:val="32"/>
          <w:lang w:bidi="ar"/>
        </w:rPr>
        <w:t>17.工程预付款</w:t>
      </w:r>
      <w:bookmarkEnd w:id="270"/>
      <w:bookmarkEnd w:id="271"/>
    </w:p>
    <w:p w:rsidR="0039288C" w:rsidRDefault="004275F6">
      <w:pPr>
        <w:autoSpaceDE w:val="0"/>
        <w:autoSpaceDN w:val="0"/>
        <w:adjustRightInd w:val="0"/>
        <w:spacing w:line="360" w:lineRule="auto"/>
        <w:ind w:firstLine="485"/>
        <w:rPr>
          <w:rFonts w:ascii="仿宋" w:eastAsia="仿宋" w:hAnsi="仿宋" w:cs="仿宋"/>
          <w:sz w:val="32"/>
          <w:szCs w:val="32"/>
          <w:lang w:val="zh-CN"/>
        </w:rPr>
      </w:pPr>
      <w:r>
        <w:rPr>
          <w:rFonts w:ascii="仿宋" w:eastAsia="仿宋" w:hAnsi="仿宋" w:cs="仿宋" w:hint="eastAsia"/>
          <w:kern w:val="0"/>
          <w:sz w:val="32"/>
          <w:szCs w:val="32"/>
          <w:lang w:bidi="ar"/>
        </w:rPr>
        <w:t>预付工程款</w:t>
      </w:r>
      <w:r>
        <w:rPr>
          <w:rFonts w:ascii="仿宋" w:eastAsia="仿宋" w:hAnsi="仿宋" w:cs="仿宋" w:hint="eastAsia"/>
          <w:sz w:val="32"/>
          <w:szCs w:val="32"/>
          <w:lang w:val="zh-CN" w:bidi="ar"/>
        </w:rPr>
        <w:t>按下列第</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u w:val="single"/>
          <w:lang w:bidi="ar"/>
        </w:rPr>
        <w:t xml:space="preserve">   </w:t>
      </w:r>
      <w:r>
        <w:rPr>
          <w:rFonts w:ascii="仿宋" w:eastAsia="仿宋" w:hAnsi="仿宋" w:cs="仿宋" w:hint="eastAsia"/>
          <w:sz w:val="32"/>
          <w:szCs w:val="32"/>
          <w:u w:val="single"/>
          <w:lang w:val="zh-CN" w:bidi="ar"/>
        </w:rPr>
        <w:t xml:space="preserve"> </w:t>
      </w:r>
      <w:r>
        <w:rPr>
          <w:rFonts w:ascii="仿宋" w:eastAsia="仿宋" w:hAnsi="仿宋" w:cs="仿宋" w:hint="eastAsia"/>
          <w:sz w:val="32"/>
          <w:szCs w:val="32"/>
          <w:lang w:val="zh-CN" w:bidi="ar"/>
        </w:rPr>
        <w:t>项确定：</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bidi="ar"/>
        </w:rPr>
        <w:t>（1）双方约定不预付工程款</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bidi="ar"/>
        </w:rPr>
        <w:t>（2）双方约定预付工程款</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u w:val="single"/>
        </w:rPr>
      </w:pPr>
      <w:r>
        <w:rPr>
          <w:rFonts w:ascii="仿宋" w:eastAsia="仿宋" w:hAnsi="仿宋" w:cs="仿宋" w:hint="eastAsia"/>
          <w:kern w:val="0"/>
          <w:sz w:val="32"/>
          <w:szCs w:val="32"/>
          <w:lang w:bidi="ar"/>
        </w:rPr>
        <w:t>发包人向承包人预付工程款的时间、金额或占合同价款总额的比例：</w:t>
      </w:r>
      <w:r>
        <w:rPr>
          <w:rFonts w:ascii="仿宋" w:eastAsia="仿宋" w:hAnsi="仿宋" w:cs="仿宋" w:hint="eastAsia"/>
          <w:kern w:val="0"/>
          <w:sz w:val="32"/>
          <w:szCs w:val="32"/>
          <w:u w:val="single"/>
          <w:lang w:bidi="ar"/>
        </w:rPr>
        <w:t xml:space="preserve">    </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18.工程量确认</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18.1  承包人向工程师提交已完成工程量报告的时间：</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9"/>
        <w:rPr>
          <w:rFonts w:ascii="仿宋" w:eastAsia="仿宋" w:hAnsi="仿宋" w:cs="仿宋"/>
          <w:color w:val="000000"/>
          <w:sz w:val="32"/>
          <w:szCs w:val="32"/>
          <w:u w:val="single"/>
        </w:rPr>
      </w:pPr>
      <w:r>
        <w:rPr>
          <w:rFonts w:ascii="仿宋" w:eastAsia="仿宋" w:hAnsi="仿宋" w:cs="仿宋" w:hint="eastAsia"/>
          <w:b/>
          <w:color w:val="000000"/>
          <w:sz w:val="32"/>
          <w:szCs w:val="32"/>
          <w:lang w:bidi="ar"/>
        </w:rPr>
        <w:t>19.工程款（进度款）支付</w:t>
      </w:r>
    </w:p>
    <w:p w:rsidR="0039288C" w:rsidRDefault="004275F6">
      <w:pPr>
        <w:spacing w:line="360" w:lineRule="auto"/>
        <w:ind w:firstLineChars="202" w:firstLine="646"/>
        <w:jc w:val="left"/>
        <w:rPr>
          <w:rFonts w:ascii="仿宋" w:eastAsia="仿宋" w:hAnsi="仿宋" w:cs="仿宋"/>
          <w:color w:val="000000"/>
          <w:sz w:val="32"/>
          <w:szCs w:val="32"/>
          <w:u w:val="single" w:color="000000"/>
        </w:rPr>
      </w:pPr>
      <w:r>
        <w:rPr>
          <w:rFonts w:ascii="仿宋" w:eastAsia="仿宋" w:hAnsi="仿宋" w:cs="仿宋" w:hint="eastAsia"/>
          <w:kern w:val="0"/>
          <w:sz w:val="32"/>
          <w:szCs w:val="32"/>
          <w:lang w:bidi="ar"/>
        </w:rPr>
        <w:t>本工程竣工验收合格且收到等额发票后支付至合同价款70%；工程结算造价经招标人委托的第三方造价咨询机构审核定案且收到全额（结算定案金额减已付金额）发票后付至结算定案金额的97%，剩余3%作为保修金，保修金在保修期满并未保修未了事宜后28天内一次性无息付清。</w:t>
      </w:r>
    </w:p>
    <w:p w:rsidR="0039288C" w:rsidRDefault="004275F6">
      <w:pPr>
        <w:spacing w:line="360" w:lineRule="auto"/>
        <w:ind w:firstLineChars="202" w:firstLine="649"/>
        <w:jc w:val="left"/>
        <w:outlineLvl w:val="0"/>
        <w:rPr>
          <w:rFonts w:ascii="仿宋" w:eastAsia="仿宋" w:hAnsi="仿宋" w:cs="仿宋"/>
          <w:b/>
          <w:color w:val="000000"/>
          <w:sz w:val="32"/>
          <w:szCs w:val="32"/>
        </w:rPr>
      </w:pPr>
      <w:bookmarkStart w:id="272" w:name="_Toc15364"/>
      <w:bookmarkStart w:id="273" w:name="_Toc17580"/>
      <w:r>
        <w:rPr>
          <w:rFonts w:ascii="仿宋" w:eastAsia="仿宋" w:hAnsi="仿宋" w:cs="仿宋" w:hint="eastAsia"/>
          <w:b/>
          <w:color w:val="000000"/>
          <w:sz w:val="32"/>
          <w:szCs w:val="32"/>
          <w:lang w:bidi="ar"/>
        </w:rPr>
        <w:t>（七） 、材料设备供应</w:t>
      </w:r>
      <w:bookmarkEnd w:id="272"/>
      <w:bookmarkEnd w:id="273"/>
    </w:p>
    <w:p w:rsidR="0039288C" w:rsidRDefault="004275F6">
      <w:pPr>
        <w:spacing w:line="360" w:lineRule="auto"/>
        <w:ind w:firstLineChars="202" w:firstLine="649"/>
        <w:rPr>
          <w:rFonts w:ascii="仿宋" w:eastAsia="仿宋" w:hAnsi="仿宋" w:cs="仿宋"/>
          <w:color w:val="000000"/>
          <w:sz w:val="32"/>
          <w:szCs w:val="32"/>
        </w:rPr>
      </w:pPr>
      <w:r>
        <w:rPr>
          <w:rFonts w:ascii="仿宋" w:eastAsia="仿宋" w:hAnsi="仿宋" w:cs="仿宋" w:hint="eastAsia"/>
          <w:b/>
          <w:color w:val="000000"/>
          <w:sz w:val="32"/>
          <w:szCs w:val="32"/>
          <w:lang w:bidi="ar"/>
        </w:rPr>
        <w:t>20.发包人供应材料设备</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20.1   发包人供应的材料设备与一览表不符时，双方约定发包人承担责任如下：</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lastRenderedPageBreak/>
        <w:t>（1）材料设备单价与一览表不符：</w:t>
      </w:r>
      <w:r>
        <w:rPr>
          <w:rFonts w:ascii="仿宋" w:eastAsia="仿宋" w:hAnsi="仿宋" w:cs="仿宋" w:hint="eastAsia"/>
          <w:color w:val="0000FF"/>
          <w:sz w:val="32"/>
          <w:szCs w:val="32"/>
          <w:u w:val="single" w:color="000000"/>
          <w:lang w:bidi="ar"/>
        </w:rPr>
        <w:t>__/ 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（2）材料设备的品种、规格、型号、质量等级与一览表不符：</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color w:val="0000FF"/>
          <w:sz w:val="32"/>
          <w:szCs w:val="32"/>
          <w:u w:val="single" w:color="000000"/>
          <w:lang w:bidi="ar"/>
        </w:rPr>
        <w:t>_/</w:t>
      </w:r>
      <w:r>
        <w:rPr>
          <w:rFonts w:ascii="仿宋" w:eastAsia="仿宋" w:hAnsi="仿宋" w:cs="仿宋" w:hint="eastAsia"/>
          <w:color w:val="000000"/>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（3）承包人可代为调剂串换的材料：</w:t>
      </w:r>
      <w:r>
        <w:rPr>
          <w:rFonts w:ascii="仿宋" w:eastAsia="仿宋" w:hAnsi="仿宋" w:cs="仿宋" w:hint="eastAsia"/>
          <w:color w:val="0000FF"/>
          <w:sz w:val="32"/>
          <w:szCs w:val="32"/>
          <w:u w:val="single" w:color="000000"/>
          <w:lang w:bidi="ar"/>
        </w:rPr>
        <w:t>__/ 。_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（4）到货地点与一览表不符：</w:t>
      </w:r>
      <w:r>
        <w:rPr>
          <w:rFonts w:ascii="仿宋" w:eastAsia="仿宋" w:hAnsi="仿宋" w:cs="仿宋" w:hint="eastAsia"/>
          <w:color w:val="0000FF"/>
          <w:sz w:val="32"/>
          <w:szCs w:val="32"/>
          <w:u w:val="single" w:color="000000"/>
          <w:lang w:bidi="ar"/>
        </w:rPr>
        <w:t>__/ 。_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（5）供应数量与一览表不符：</w:t>
      </w:r>
      <w:r>
        <w:rPr>
          <w:rFonts w:ascii="仿宋" w:eastAsia="仿宋" w:hAnsi="仿宋" w:cs="仿宋" w:hint="eastAsia"/>
          <w:color w:val="0000FF"/>
          <w:sz w:val="32"/>
          <w:szCs w:val="32"/>
          <w:u w:val="single" w:color="000000"/>
          <w:lang w:bidi="ar"/>
        </w:rPr>
        <w:t>__/ 。_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（6）到货时间与一览表不符：</w:t>
      </w:r>
      <w:r>
        <w:rPr>
          <w:rFonts w:ascii="仿宋" w:eastAsia="仿宋" w:hAnsi="仿宋" w:cs="仿宋" w:hint="eastAsia"/>
          <w:color w:val="0000FF"/>
          <w:sz w:val="32"/>
          <w:szCs w:val="32"/>
          <w:u w:val="single" w:color="000000"/>
          <w:lang w:bidi="ar"/>
        </w:rPr>
        <w:t>__/ 。_</w:t>
      </w:r>
    </w:p>
    <w:p w:rsidR="0039288C" w:rsidRDefault="004275F6">
      <w:pPr>
        <w:numPr>
          <w:ilvl w:val="1"/>
          <w:numId w:val="2"/>
        </w:numPr>
        <w:tabs>
          <w:tab w:val="left" w:pos="0"/>
        </w:tabs>
        <w:spacing w:line="360" w:lineRule="auto"/>
        <w:ind w:left="0" w:firstLineChars="236" w:firstLine="755"/>
        <w:rPr>
          <w:rFonts w:ascii="仿宋" w:eastAsia="仿宋" w:hAnsi="仿宋" w:cs="仿宋"/>
          <w:sz w:val="32"/>
          <w:szCs w:val="32"/>
          <w:u w:val="single"/>
        </w:rPr>
      </w:pPr>
      <w:r>
        <w:rPr>
          <w:rFonts w:ascii="仿宋" w:eastAsia="仿宋" w:hAnsi="仿宋" w:cs="仿宋" w:hint="eastAsia"/>
          <w:color w:val="000000"/>
          <w:sz w:val="32"/>
          <w:szCs w:val="32"/>
          <w:lang w:bidi="ar"/>
        </w:rPr>
        <w:t>发包人供应材料设备的结算方法：</w:t>
      </w:r>
      <w:r>
        <w:rPr>
          <w:rFonts w:ascii="仿宋" w:eastAsia="仿宋" w:hAnsi="仿宋" w:cs="仿宋" w:hint="eastAsia"/>
          <w:color w:val="0000FF"/>
          <w:sz w:val="32"/>
          <w:szCs w:val="32"/>
          <w:u w:val="single" w:color="000000"/>
          <w:lang w:bidi="ar"/>
        </w:rPr>
        <w:t>__/ 。_</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21.承包人采购材料设备</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21.1 承包人采购材料设备的约定：</w:t>
      </w:r>
      <w:r>
        <w:rPr>
          <w:rFonts w:ascii="仿宋" w:eastAsia="仿宋" w:hAnsi="仿宋" w:cs="仿宋" w:hint="eastAsia"/>
          <w:color w:val="000000"/>
          <w:sz w:val="32"/>
          <w:szCs w:val="32"/>
          <w:u w:val="single" w:color="000000"/>
          <w:lang w:bidi="ar"/>
        </w:rPr>
        <w:t>本工程除发包人供应的材料、设备外的凡属承包范围内的所有材料、设备均由承包人自行采购供应，且应满足：①按投标书中有关承包人确定的产品采购并须经发包人确认。②符合设计或发包人使用要求以及相关行业的标准和要求。③具有相关的国家、省、市认可的产品合格证、质量保证书及产品说明等相关资料。</w:t>
      </w:r>
    </w:p>
    <w:p w:rsidR="0039288C" w:rsidRDefault="004275F6">
      <w:pPr>
        <w:spacing w:line="360" w:lineRule="auto"/>
        <w:ind w:firstLineChars="202" w:firstLine="649"/>
        <w:outlineLvl w:val="0"/>
        <w:rPr>
          <w:rFonts w:ascii="仿宋" w:eastAsia="仿宋" w:hAnsi="仿宋" w:cs="仿宋"/>
          <w:b/>
          <w:color w:val="000000"/>
          <w:sz w:val="32"/>
          <w:szCs w:val="32"/>
        </w:rPr>
      </w:pPr>
      <w:bookmarkStart w:id="274" w:name="_Toc14629"/>
      <w:bookmarkStart w:id="275" w:name="_Toc11436"/>
      <w:r>
        <w:rPr>
          <w:rFonts w:ascii="仿宋" w:eastAsia="仿宋" w:hAnsi="仿宋" w:cs="仿宋" w:hint="eastAsia"/>
          <w:b/>
          <w:color w:val="000000"/>
          <w:sz w:val="32"/>
          <w:szCs w:val="32"/>
          <w:lang w:bidi="ar"/>
        </w:rPr>
        <w:t>（八）、工程变更</w:t>
      </w:r>
      <w:bookmarkEnd w:id="274"/>
      <w:bookmarkEnd w:id="275"/>
    </w:p>
    <w:p w:rsidR="0039288C" w:rsidRDefault="004275F6">
      <w:pPr>
        <w:spacing w:line="360" w:lineRule="auto"/>
        <w:ind w:firstLineChars="233" w:firstLine="746"/>
        <w:rPr>
          <w:rFonts w:ascii="仿宋" w:eastAsia="仿宋" w:hAnsi="仿宋" w:cs="仿宋"/>
          <w:sz w:val="32"/>
          <w:szCs w:val="32"/>
        </w:rPr>
      </w:pPr>
      <w:r>
        <w:rPr>
          <w:rFonts w:ascii="仿宋" w:eastAsia="仿宋" w:hAnsi="仿宋" w:cs="仿宋" w:hint="eastAsia"/>
          <w:sz w:val="32"/>
          <w:szCs w:val="32"/>
          <w:lang w:bidi="ar"/>
        </w:rPr>
        <w:t>22.1承包人提出变更设计，必须经得发包人同意，如有设计的，由设计单位出具设计变更通知书。若存在返工的，需有发包人、工程师共同认可的现场签证证明变更时的施工实际现场，否则视为变更不存在返工情况。变更提出后14天内，承包人未提出费用增加的，视为变更不存在费用增加的情况。</w:t>
      </w:r>
    </w:p>
    <w:p w:rsidR="0039288C" w:rsidRDefault="004275F6">
      <w:pPr>
        <w:spacing w:line="360" w:lineRule="auto"/>
        <w:ind w:firstLineChars="233" w:firstLine="746"/>
        <w:rPr>
          <w:rFonts w:ascii="仿宋" w:eastAsia="仿宋" w:hAnsi="仿宋" w:cs="仿宋"/>
          <w:sz w:val="32"/>
          <w:szCs w:val="32"/>
        </w:rPr>
      </w:pPr>
      <w:r>
        <w:rPr>
          <w:rFonts w:ascii="仿宋" w:eastAsia="仿宋" w:hAnsi="仿宋" w:cs="仿宋" w:hint="eastAsia"/>
          <w:sz w:val="32"/>
          <w:szCs w:val="32"/>
          <w:lang w:bidi="ar"/>
        </w:rPr>
        <w:t xml:space="preserve">22.2项目建设过程中发生较大工程变更（单项子项目超过   </w:t>
      </w:r>
      <w:r>
        <w:rPr>
          <w:rFonts w:ascii="仿宋" w:eastAsia="仿宋" w:hAnsi="仿宋" w:cs="仿宋" w:hint="eastAsia"/>
          <w:sz w:val="32"/>
          <w:szCs w:val="32"/>
          <w:lang w:bidi="ar"/>
        </w:rPr>
        <w:lastRenderedPageBreak/>
        <w:t>万元），承包人应取得发包人、工程师共同认可的现场签证证明。工程变更提出后14天内，承包人未提出费用增加的，视为变更不存在费用增加的情况。</w:t>
      </w:r>
    </w:p>
    <w:p w:rsidR="0039288C" w:rsidRDefault="004275F6">
      <w:pPr>
        <w:spacing w:line="360" w:lineRule="auto"/>
        <w:ind w:firstLineChars="202" w:firstLine="649"/>
        <w:outlineLvl w:val="0"/>
        <w:rPr>
          <w:rFonts w:ascii="仿宋" w:eastAsia="仿宋" w:hAnsi="仿宋" w:cs="仿宋"/>
          <w:b/>
          <w:color w:val="000000"/>
          <w:sz w:val="32"/>
          <w:szCs w:val="32"/>
        </w:rPr>
      </w:pPr>
      <w:bookmarkStart w:id="276" w:name="_Toc6771"/>
      <w:bookmarkStart w:id="277" w:name="_Toc12778"/>
      <w:r>
        <w:rPr>
          <w:rFonts w:ascii="仿宋" w:eastAsia="仿宋" w:hAnsi="仿宋" w:cs="仿宋" w:hint="eastAsia"/>
          <w:b/>
          <w:color w:val="000000"/>
          <w:sz w:val="32"/>
          <w:szCs w:val="32"/>
          <w:lang w:bidi="ar"/>
        </w:rPr>
        <w:t>（九）、竣工验收与结算</w:t>
      </w:r>
      <w:bookmarkEnd w:id="276"/>
      <w:bookmarkEnd w:id="277"/>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23.竣工验收</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 xml:space="preserve">23.1 </w:t>
      </w:r>
      <w:r>
        <w:rPr>
          <w:rFonts w:ascii="仿宋" w:eastAsia="仿宋" w:hAnsi="仿宋" w:cs="仿宋" w:hint="eastAsia"/>
          <w:sz w:val="32"/>
          <w:szCs w:val="32"/>
          <w:u w:val="single" w:color="000000"/>
          <w:lang w:bidi="ar"/>
        </w:rPr>
        <w:t>如有设计单位设计施工图的，</w:t>
      </w:r>
      <w:r>
        <w:rPr>
          <w:rFonts w:ascii="仿宋" w:eastAsia="仿宋" w:hAnsi="仿宋" w:cs="仿宋" w:hint="eastAsia"/>
          <w:color w:val="000000"/>
          <w:sz w:val="32"/>
          <w:szCs w:val="32"/>
          <w:lang w:bidi="ar"/>
        </w:rPr>
        <w:t>承包人提供竣工图的约定：</w:t>
      </w:r>
      <w:r>
        <w:rPr>
          <w:rFonts w:ascii="仿宋" w:eastAsia="仿宋" w:hAnsi="仿宋" w:cs="仿宋" w:hint="eastAsia"/>
          <w:sz w:val="32"/>
          <w:szCs w:val="32"/>
          <w:u w:val="single" w:color="000000"/>
          <w:lang w:bidi="ar"/>
        </w:rPr>
        <w:t>（1）施工中没有变更，施工后由承包人在发包人提供的施工图纸加盖竣工图章提交发包人；（2）施工中只有零星的少量变更，承包人在施工图变更位置注明，并连同经发包人同意的变更签证，于竣工后由承包人加盖竣工图章提交发包人；（3）施工中对原变更较多，原施工图难于作为竣工图，应由承包人组织重新绘制竣工图并承担相应费用；（4）工程竣工验收后28日内免费提供给发包人3套完整的、符合要求的竣工图或竣工资料（包括纸质和相应的电子磁盘资料）。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23.2</w:t>
      </w:r>
      <w:r>
        <w:rPr>
          <w:rFonts w:ascii="仿宋" w:eastAsia="仿宋" w:hAnsi="仿宋" w:cs="仿宋" w:hint="eastAsia"/>
          <w:sz w:val="32"/>
          <w:szCs w:val="32"/>
          <w:u w:val="single" w:color="000000"/>
          <w:lang w:bidi="ar"/>
        </w:rPr>
        <w:t>如没有设计单位设计施工图的，现场确认实测工程量作为决算依据。</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23.3 中间交工工程的范围和竣工时间：</w:t>
      </w:r>
      <w:r>
        <w:rPr>
          <w:rFonts w:ascii="仿宋" w:eastAsia="仿宋" w:hAnsi="仿宋" w:cs="仿宋" w:hint="eastAsia"/>
          <w:sz w:val="32"/>
          <w:szCs w:val="32"/>
          <w:u w:val="single" w:color="000000"/>
          <w:lang w:bidi="ar"/>
        </w:rPr>
        <w:t>按工程师及发包人认可的总进度计划约定部位和时间。</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24质量保修</w:t>
      </w:r>
    </w:p>
    <w:p w:rsidR="0039288C" w:rsidRDefault="004275F6">
      <w:pPr>
        <w:spacing w:line="360" w:lineRule="auto"/>
        <w:ind w:firstLineChars="200" w:firstLine="640"/>
        <w:rPr>
          <w:rFonts w:ascii="仿宋" w:eastAsia="仿宋" w:hAnsi="仿宋" w:cs="仿宋"/>
          <w:color w:val="000000"/>
          <w:sz w:val="32"/>
          <w:szCs w:val="32"/>
          <w:u w:val="single"/>
        </w:rPr>
      </w:pPr>
      <w:r>
        <w:rPr>
          <w:rFonts w:ascii="仿宋" w:eastAsia="仿宋" w:hAnsi="仿宋" w:cs="仿宋" w:hint="eastAsia"/>
          <w:color w:val="000000"/>
          <w:sz w:val="32"/>
          <w:szCs w:val="32"/>
          <w:lang w:bidi="ar"/>
        </w:rPr>
        <w:t>24.1  发包人与承包人约定的质量保修担保方式为：</w:t>
      </w:r>
      <w:r>
        <w:rPr>
          <w:rFonts w:ascii="仿宋" w:eastAsia="仿宋" w:hAnsi="仿宋" w:cs="仿宋" w:hint="eastAsia"/>
          <w:sz w:val="32"/>
          <w:szCs w:val="32"/>
          <w:u w:val="single" w:color="000000"/>
          <w:lang w:bidi="ar"/>
        </w:rPr>
        <w:t>承包人应按法律、行政法规或国家关于工程质量保修的有关规定及本合同相关约定，对交付发包人使用的工程在质量保修期内承担质量</w:t>
      </w:r>
      <w:r>
        <w:rPr>
          <w:rFonts w:ascii="仿宋" w:eastAsia="仿宋" w:hAnsi="仿宋" w:cs="仿宋" w:hint="eastAsia"/>
          <w:sz w:val="32"/>
          <w:szCs w:val="32"/>
          <w:u w:val="single" w:color="000000"/>
          <w:lang w:bidi="ar"/>
        </w:rPr>
        <w:lastRenderedPageBreak/>
        <w:t xml:space="preserve">保修责任。 </w:t>
      </w:r>
    </w:p>
    <w:p w:rsidR="0039288C" w:rsidRDefault="004275F6">
      <w:pPr>
        <w:spacing w:line="360" w:lineRule="auto"/>
        <w:ind w:firstLineChars="202" w:firstLine="646"/>
        <w:rPr>
          <w:rFonts w:ascii="仿宋" w:eastAsia="仿宋" w:hAnsi="仿宋" w:cs="仿宋"/>
          <w:color w:val="000000"/>
          <w:sz w:val="32"/>
          <w:szCs w:val="32"/>
          <w:u w:val="single"/>
        </w:rPr>
      </w:pPr>
      <w:r>
        <w:rPr>
          <w:rFonts w:ascii="仿宋" w:eastAsia="仿宋" w:hAnsi="仿宋" w:cs="仿宋" w:hint="eastAsia"/>
          <w:color w:val="000000"/>
          <w:sz w:val="32"/>
          <w:szCs w:val="32"/>
          <w:lang w:bidi="ar"/>
        </w:rPr>
        <w:t>24.2  采用保修金保修担保的，发包人与承包人约定的保修金担保范围及保修金返还期限为：</w:t>
      </w:r>
      <w:r>
        <w:rPr>
          <w:rFonts w:ascii="仿宋" w:eastAsia="仿宋" w:hAnsi="仿宋" w:cs="仿宋" w:hint="eastAsia"/>
          <w:sz w:val="32"/>
          <w:szCs w:val="32"/>
          <w:u w:val="single" w:color="000000"/>
          <w:lang w:bidi="ar"/>
        </w:rPr>
        <w:t xml:space="preserve">详见质量保修合同的约定。 </w:t>
      </w:r>
    </w:p>
    <w:p w:rsidR="0039288C" w:rsidRDefault="004275F6">
      <w:pPr>
        <w:spacing w:line="360" w:lineRule="auto"/>
        <w:ind w:firstLineChars="202" w:firstLine="649"/>
        <w:outlineLvl w:val="0"/>
        <w:rPr>
          <w:rFonts w:ascii="仿宋" w:eastAsia="仿宋" w:hAnsi="仿宋" w:cs="仿宋"/>
          <w:b/>
          <w:color w:val="000000"/>
          <w:sz w:val="32"/>
          <w:szCs w:val="32"/>
        </w:rPr>
      </w:pPr>
      <w:bookmarkStart w:id="278" w:name="_Toc23166"/>
      <w:bookmarkStart w:id="279" w:name="_Toc29515"/>
      <w:r>
        <w:rPr>
          <w:rFonts w:ascii="仿宋" w:eastAsia="仿宋" w:hAnsi="仿宋" w:cs="仿宋" w:hint="eastAsia"/>
          <w:b/>
          <w:color w:val="000000"/>
          <w:sz w:val="32"/>
          <w:szCs w:val="32"/>
          <w:lang w:bidi="ar"/>
        </w:rPr>
        <w:t>（十）、违约、索赔和争议</w:t>
      </w:r>
      <w:bookmarkEnd w:id="278"/>
      <w:bookmarkEnd w:id="279"/>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25. 违约</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25.1 本合同中关于发包人违约的具体责任如下：</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本合同通用条款第24条约定发包人违约应承担的违约责任：</w:t>
      </w:r>
      <w:r>
        <w:rPr>
          <w:rFonts w:ascii="仿宋" w:eastAsia="仿宋" w:hAnsi="仿宋" w:cs="仿宋" w:hint="eastAsia"/>
          <w:sz w:val="32"/>
          <w:szCs w:val="32"/>
          <w:u w:val="single" w:color="000000"/>
          <w:lang w:bidi="ar"/>
        </w:rPr>
        <w:t>发包人违约则承担通用条款约定的责任。</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本合同通用条款第26.5条约定发包人违约应承担的违约责任：</w:t>
      </w:r>
      <w:r>
        <w:rPr>
          <w:rFonts w:ascii="仿宋" w:eastAsia="仿宋" w:hAnsi="仿宋" w:cs="仿宋" w:hint="eastAsia"/>
          <w:sz w:val="32"/>
          <w:szCs w:val="32"/>
          <w:u w:val="single" w:color="000000"/>
          <w:lang w:bidi="ar"/>
        </w:rPr>
        <w:t>发包人违约则承担通用条款约定的责任。</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本合同通用条款第33.4条约定发包人违约应承担的违约责任：</w:t>
      </w:r>
      <w:r>
        <w:rPr>
          <w:rFonts w:ascii="仿宋" w:eastAsia="仿宋" w:hAnsi="仿宋" w:cs="仿宋" w:hint="eastAsia"/>
          <w:sz w:val="32"/>
          <w:szCs w:val="32"/>
          <w:u w:val="single" w:color="000000"/>
          <w:lang w:bidi="ar"/>
        </w:rPr>
        <w:t>发包人违约则承担通用条款约定的责任。</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双方约定的发包人其他违约责任：</w:t>
      </w:r>
      <w:r>
        <w:rPr>
          <w:rFonts w:ascii="仿宋" w:eastAsia="仿宋" w:hAnsi="仿宋" w:cs="仿宋" w:hint="eastAsia"/>
          <w:sz w:val="32"/>
          <w:szCs w:val="32"/>
          <w:u w:val="single" w:color="000000"/>
          <w:lang w:bidi="ar"/>
        </w:rPr>
        <w:t xml:space="preserve">           </w:t>
      </w:r>
      <w:r>
        <w:rPr>
          <w:rFonts w:ascii="仿宋" w:eastAsia="仿宋" w:hAnsi="仿宋" w:cs="仿宋" w:hint="eastAsia"/>
          <w:color w:val="000000"/>
          <w:sz w:val="32"/>
          <w:szCs w:val="32"/>
          <w:lang w:bidi="ar"/>
        </w:rPr>
        <w:t xml:space="preserve"> </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25.2 本合同中关于承包人违约的具体责任如下：</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本合同通用条款第14.2条约定承包人违约应承担的违约责任：</w:t>
      </w:r>
      <w:r>
        <w:rPr>
          <w:rFonts w:ascii="仿宋" w:eastAsia="仿宋" w:hAnsi="仿宋" w:cs="仿宋" w:hint="eastAsia"/>
          <w:kern w:val="0"/>
          <w:sz w:val="32"/>
          <w:szCs w:val="32"/>
          <w:u w:val="single" w:color="000000"/>
          <w:lang w:bidi="ar"/>
        </w:rPr>
        <w:t>该项违约承包人每延续一天应赔偿由于工期延误给发包人带来的损失，其损失费按每拖延1日历日向发包人支付合同总价的万分之三计算。</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本合同通用条款第15.1条约定承包人违约应承担的违约责任：</w:t>
      </w:r>
      <w:r>
        <w:rPr>
          <w:rFonts w:ascii="仿宋" w:eastAsia="仿宋" w:hAnsi="仿宋" w:cs="仿宋" w:hint="eastAsia"/>
          <w:kern w:val="0"/>
          <w:sz w:val="32"/>
          <w:szCs w:val="32"/>
          <w:u w:val="single" w:color="000000"/>
          <w:lang w:bidi="ar"/>
        </w:rPr>
        <w:t>该项违约承包人应自费修补缺陷，使其达到双方约定的质量标准，修补后仍达不到合格标准，不能交工，拆除后重建，达到合格标准。返修期间，并按照预期竣工向发包人支付违约赔偿金</w:t>
      </w:r>
      <w:r>
        <w:rPr>
          <w:rFonts w:ascii="仿宋" w:eastAsia="仿宋" w:hAnsi="仿宋" w:cs="仿宋" w:hint="eastAsia"/>
          <w:kern w:val="0"/>
          <w:sz w:val="32"/>
          <w:szCs w:val="32"/>
          <w:u w:val="single" w:color="000000"/>
          <w:lang w:bidi="ar"/>
        </w:rPr>
        <w:lastRenderedPageBreak/>
        <w:t>直至最高赔偿额。</w:t>
      </w:r>
      <w:r>
        <w:rPr>
          <w:rFonts w:ascii="仿宋" w:eastAsia="仿宋" w:hAnsi="仿宋" w:cs="仿宋" w:hint="eastAsia"/>
          <w:sz w:val="32"/>
          <w:szCs w:val="32"/>
          <w:u w:val="single" w:color="000000"/>
          <w:lang w:bidi="ar"/>
        </w:rPr>
        <w:t>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双方约定的承包人其他违约责任：</w:t>
      </w:r>
      <w:r>
        <w:rPr>
          <w:rFonts w:ascii="仿宋" w:eastAsia="仿宋" w:hAnsi="仿宋" w:cs="仿宋" w:hint="eastAsia"/>
          <w:sz w:val="32"/>
          <w:szCs w:val="32"/>
          <w:u w:val="single" w:color="000000"/>
          <w:lang w:bidi="ar"/>
        </w:rPr>
        <w:t>具体约定详见补充条款。</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26. 争议</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因本合同引起的或与本合同有关的任何争议，由双方当事人协商解决或邀请第三方调解。协商或调解不成的，按下列第</w:t>
      </w:r>
      <w:r>
        <w:rPr>
          <w:rFonts w:ascii="仿宋" w:eastAsia="仿宋" w:hAnsi="仿宋" w:cs="仿宋" w:hint="eastAsia"/>
          <w:color w:val="0000FF"/>
          <w:sz w:val="32"/>
          <w:szCs w:val="32"/>
          <w:u w:val="single" w:color="000000"/>
          <w:lang w:bidi="ar"/>
        </w:rPr>
        <w:t>__（2）__</w:t>
      </w:r>
      <w:r>
        <w:rPr>
          <w:rFonts w:ascii="仿宋" w:eastAsia="仿宋" w:hAnsi="仿宋" w:cs="仿宋" w:hint="eastAsia"/>
          <w:color w:val="000000"/>
          <w:sz w:val="32"/>
          <w:szCs w:val="32"/>
          <w:lang w:bidi="ar"/>
        </w:rPr>
        <w:t>种方式解决：</w:t>
      </w:r>
    </w:p>
    <w:p w:rsidR="0039288C" w:rsidRDefault="004275F6">
      <w:pPr>
        <w:numPr>
          <w:ilvl w:val="0"/>
          <w:numId w:val="3"/>
        </w:numPr>
        <w:tabs>
          <w:tab w:val="left" w:pos="0"/>
        </w:tabs>
        <w:spacing w:line="360" w:lineRule="auto"/>
        <w:ind w:left="0" w:firstLineChars="177" w:firstLine="566"/>
        <w:rPr>
          <w:rFonts w:ascii="仿宋" w:eastAsia="仿宋" w:hAnsi="仿宋" w:cs="仿宋"/>
          <w:color w:val="000000"/>
          <w:sz w:val="32"/>
          <w:szCs w:val="32"/>
        </w:rPr>
      </w:pPr>
      <w:r>
        <w:rPr>
          <w:rFonts w:ascii="仿宋" w:eastAsia="仿宋" w:hAnsi="仿宋" w:cs="仿宋" w:hint="eastAsia"/>
          <w:color w:val="000000"/>
          <w:sz w:val="32"/>
          <w:szCs w:val="32"/>
          <w:lang w:bidi="ar"/>
        </w:rPr>
        <w:t>向厦门仲裁委员会申请仲裁；</w:t>
      </w:r>
    </w:p>
    <w:p w:rsidR="0039288C" w:rsidRDefault="004275F6">
      <w:pPr>
        <w:numPr>
          <w:ilvl w:val="0"/>
          <w:numId w:val="3"/>
        </w:numPr>
        <w:tabs>
          <w:tab w:val="left" w:pos="0"/>
        </w:tabs>
        <w:spacing w:line="360" w:lineRule="auto"/>
        <w:ind w:left="0" w:firstLineChars="177" w:firstLine="566"/>
        <w:rPr>
          <w:rFonts w:ascii="仿宋" w:eastAsia="仿宋" w:hAnsi="仿宋" w:cs="仿宋"/>
          <w:color w:val="000000"/>
          <w:sz w:val="32"/>
          <w:szCs w:val="32"/>
        </w:rPr>
      </w:pPr>
      <w:r>
        <w:rPr>
          <w:rFonts w:ascii="仿宋" w:eastAsia="仿宋" w:hAnsi="仿宋" w:cs="仿宋" w:hint="eastAsia"/>
          <w:color w:val="000000"/>
          <w:sz w:val="32"/>
          <w:szCs w:val="32"/>
          <w:lang w:bidi="ar"/>
        </w:rPr>
        <w:t>向发包方所在地人民法院起诉；</w:t>
      </w:r>
    </w:p>
    <w:p w:rsidR="0039288C" w:rsidRDefault="004275F6">
      <w:pPr>
        <w:spacing w:line="360" w:lineRule="auto"/>
        <w:ind w:firstLineChars="202" w:firstLine="646"/>
        <w:rPr>
          <w:rFonts w:ascii="仿宋" w:eastAsia="仿宋" w:hAnsi="仿宋" w:cs="仿宋"/>
          <w:bCs/>
          <w:sz w:val="32"/>
          <w:szCs w:val="32"/>
        </w:rPr>
      </w:pPr>
      <w:r>
        <w:rPr>
          <w:rFonts w:ascii="仿宋" w:eastAsia="仿宋" w:hAnsi="仿宋" w:cs="仿宋" w:hint="eastAsia"/>
          <w:bCs/>
          <w:sz w:val="32"/>
          <w:szCs w:val="32"/>
          <w:lang w:bidi="ar"/>
        </w:rPr>
        <w:t>因此产生的诉讼费、保全费、公证费、律师费等诉讼费用由败诉方承担。</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（十一）、其他</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27.工程分包</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color w:val="000000"/>
          <w:sz w:val="32"/>
          <w:szCs w:val="32"/>
          <w:lang w:bidi="ar"/>
        </w:rPr>
        <w:t>28.1 本工程发包人同意承包人分包的工</w:t>
      </w:r>
      <w:r>
        <w:rPr>
          <w:rFonts w:ascii="仿宋" w:eastAsia="仿宋" w:hAnsi="仿宋" w:cs="仿宋" w:hint="eastAsia"/>
          <w:sz w:val="32"/>
          <w:szCs w:val="32"/>
          <w:lang w:bidi="ar"/>
        </w:rPr>
        <w:t>程：</w:t>
      </w:r>
      <w:r>
        <w:rPr>
          <w:rFonts w:ascii="仿宋" w:eastAsia="仿宋" w:hAnsi="仿宋" w:cs="仿宋" w:hint="eastAsia"/>
          <w:sz w:val="32"/>
          <w:szCs w:val="32"/>
          <w:u w:val="single" w:color="000000"/>
          <w:lang w:bidi="ar"/>
        </w:rPr>
        <w:t>/ 。_</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分包施工单位为：</w:t>
      </w:r>
      <w:r>
        <w:rPr>
          <w:rFonts w:ascii="仿宋" w:eastAsia="仿宋" w:hAnsi="仿宋" w:cs="仿宋" w:hint="eastAsia"/>
          <w:sz w:val="32"/>
          <w:szCs w:val="32"/>
          <w:u w:val="single" w:color="000000"/>
          <w:lang w:bidi="ar"/>
        </w:rPr>
        <w:t>/ 。_</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28.2  本工程建设项目在施工中使用建筑起重机械，建筑施工起重吊装专业分包单位为：</w:t>
      </w:r>
      <w:r>
        <w:rPr>
          <w:rFonts w:ascii="仿宋" w:eastAsia="仿宋" w:hAnsi="仿宋" w:cs="仿宋" w:hint="eastAsia"/>
          <w:sz w:val="32"/>
          <w:szCs w:val="32"/>
          <w:u w:val="single" w:color="000000"/>
          <w:lang w:bidi="ar"/>
        </w:rPr>
        <w:t xml:space="preserve">  / 。 </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29.不可抗力</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29.1 双方关于不可抗力的约定：</w:t>
      </w:r>
      <w:r>
        <w:rPr>
          <w:rFonts w:ascii="仿宋" w:eastAsia="仿宋" w:hAnsi="仿宋" w:cs="仿宋" w:hint="eastAsia"/>
          <w:sz w:val="32"/>
          <w:szCs w:val="32"/>
          <w:u w:val="single" w:color="000000"/>
          <w:lang w:bidi="ar"/>
        </w:rPr>
        <w:t>（1）7级以上的地震；（2）12级以上台风；(3)24小时降雨量达到150毫米以上（以气象台发布的公告为准）；（4）战争、动乱、洪水、空中飞行物坠落或其他非发包人承包人责任造成的爆炸、火灾。</w:t>
      </w:r>
    </w:p>
    <w:p w:rsidR="0039288C" w:rsidRDefault="004275F6">
      <w:pPr>
        <w:spacing w:line="360" w:lineRule="auto"/>
        <w:ind w:firstLineChars="200" w:firstLine="640"/>
        <w:rPr>
          <w:rFonts w:ascii="仿宋" w:eastAsia="仿宋" w:hAnsi="仿宋" w:cs="仿宋"/>
          <w:sz w:val="32"/>
          <w:szCs w:val="32"/>
          <w:u w:val="single"/>
        </w:rPr>
      </w:pPr>
      <w:r>
        <w:rPr>
          <w:rFonts w:ascii="仿宋" w:eastAsia="仿宋" w:hAnsi="仿宋" w:cs="仿宋" w:hint="eastAsia"/>
          <w:kern w:val="0"/>
          <w:sz w:val="32"/>
          <w:szCs w:val="32"/>
          <w:lang w:bidi="ar"/>
        </w:rPr>
        <w:t>29.2以下不可预见因素等同于不可抗力：</w:t>
      </w:r>
      <w:r>
        <w:rPr>
          <w:rFonts w:ascii="仿宋" w:eastAsia="仿宋" w:hAnsi="仿宋" w:cs="仿宋" w:hint="eastAsia"/>
          <w:kern w:val="0"/>
          <w:sz w:val="32"/>
          <w:szCs w:val="32"/>
          <w:u w:val="single" w:color="000000"/>
          <w:lang w:bidi="ar"/>
        </w:rPr>
        <w:t>市级或市级以上人</w:t>
      </w:r>
      <w:r>
        <w:rPr>
          <w:rFonts w:ascii="仿宋" w:eastAsia="仿宋" w:hAnsi="仿宋" w:cs="仿宋" w:hint="eastAsia"/>
          <w:kern w:val="0"/>
          <w:sz w:val="32"/>
          <w:szCs w:val="32"/>
          <w:u w:val="single" w:color="000000"/>
          <w:lang w:bidi="ar"/>
        </w:rPr>
        <w:lastRenderedPageBreak/>
        <w:t>民政府发文内容涉及工程并足以造成发包人无法履行或按约定时间履行合同约定义务的。</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30.保险</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30.1 本工程双方约定投保内容如下：</w:t>
      </w:r>
    </w:p>
    <w:p w:rsidR="0039288C" w:rsidRDefault="004275F6">
      <w:pPr>
        <w:spacing w:line="360" w:lineRule="auto"/>
        <w:ind w:firstLineChars="202" w:firstLine="646"/>
        <w:rPr>
          <w:rFonts w:ascii="仿宋" w:eastAsia="仿宋" w:hAnsi="仿宋" w:cs="仿宋"/>
          <w:kern w:val="0"/>
          <w:sz w:val="32"/>
          <w:szCs w:val="32"/>
        </w:rPr>
      </w:pPr>
      <w:r>
        <w:rPr>
          <w:rFonts w:ascii="仿宋" w:eastAsia="仿宋" w:hAnsi="仿宋" w:cs="仿宋" w:hint="eastAsia"/>
          <w:color w:val="000000"/>
          <w:sz w:val="32"/>
          <w:szCs w:val="32"/>
          <w:lang w:bidi="ar"/>
        </w:rPr>
        <w:t>（1）发包人投保内</w:t>
      </w:r>
      <w:r>
        <w:rPr>
          <w:rFonts w:ascii="仿宋" w:eastAsia="仿宋" w:hAnsi="仿宋" w:cs="仿宋" w:hint="eastAsia"/>
          <w:kern w:val="0"/>
          <w:sz w:val="32"/>
          <w:szCs w:val="32"/>
          <w:lang w:bidi="ar"/>
        </w:rPr>
        <w:t>容：工程一切险，第三人人身伤害及财产。</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发包人委托承包人办理的保险事项：</w:t>
      </w:r>
      <w:r>
        <w:rPr>
          <w:rFonts w:ascii="仿宋" w:eastAsia="仿宋" w:hAnsi="仿宋" w:cs="仿宋" w:hint="eastAsia"/>
          <w:sz w:val="32"/>
          <w:szCs w:val="32"/>
          <w:u w:val="single" w:color="000000"/>
          <w:lang w:bidi="ar"/>
        </w:rPr>
        <w:t>______________________</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（2）承包人投保内容：</w:t>
      </w:r>
      <w:r>
        <w:rPr>
          <w:rFonts w:ascii="仿宋" w:eastAsia="仿宋" w:hAnsi="仿宋" w:cs="仿宋" w:hint="eastAsia"/>
          <w:sz w:val="32"/>
          <w:szCs w:val="32"/>
          <w:u w:val="single" w:color="000000"/>
          <w:lang w:bidi="ar"/>
        </w:rPr>
        <w:t>自身的财产及施工现场内的自身员工的人身伤害及财产，从事高空危险作业员工的意外伤害。</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31.担保</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31.1本工程双方约定担保事项如下：</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（1）发包人向承包人</w:t>
      </w:r>
      <w:r>
        <w:rPr>
          <w:rFonts w:ascii="仿宋" w:eastAsia="仿宋" w:hAnsi="仿宋" w:cs="仿宋" w:hint="eastAsia"/>
          <w:sz w:val="32"/>
          <w:szCs w:val="32"/>
          <w:lang w:bidi="ar"/>
        </w:rPr>
        <w:t>提供己方</w:t>
      </w:r>
      <w:r>
        <w:rPr>
          <w:rFonts w:ascii="仿宋" w:eastAsia="仿宋" w:hAnsi="仿宋" w:cs="仿宋" w:hint="eastAsia"/>
          <w:color w:val="000000"/>
          <w:sz w:val="32"/>
          <w:szCs w:val="32"/>
          <w:lang w:bidi="ar"/>
        </w:rPr>
        <w:t>的履约担保，担保方式为：投标须知第31.1款和前附表第19项规定的方式，担保合同作为本合同附件。</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（2）承包人向发包人</w:t>
      </w:r>
      <w:r>
        <w:rPr>
          <w:rFonts w:ascii="仿宋" w:eastAsia="仿宋" w:hAnsi="仿宋" w:cs="仿宋" w:hint="eastAsia"/>
          <w:sz w:val="32"/>
          <w:szCs w:val="32"/>
          <w:lang w:bidi="ar"/>
        </w:rPr>
        <w:t>提供己方</w:t>
      </w:r>
      <w:r>
        <w:rPr>
          <w:rFonts w:ascii="仿宋" w:eastAsia="仿宋" w:hAnsi="仿宋" w:cs="仿宋" w:hint="eastAsia"/>
          <w:color w:val="000000"/>
          <w:sz w:val="32"/>
          <w:szCs w:val="32"/>
          <w:lang w:bidi="ar"/>
        </w:rPr>
        <w:t>的履约担保，担保方式为：按招标文件约定的方式执行，并提供担保合同作为本合同附件。</w:t>
      </w:r>
    </w:p>
    <w:p w:rsidR="0039288C" w:rsidRDefault="004275F6">
      <w:pPr>
        <w:spacing w:line="360" w:lineRule="auto"/>
        <w:ind w:firstLineChars="202" w:firstLine="646"/>
        <w:rPr>
          <w:rFonts w:ascii="仿宋" w:eastAsia="仿宋" w:hAnsi="仿宋" w:cs="仿宋"/>
          <w:color w:val="000000"/>
          <w:sz w:val="32"/>
          <w:szCs w:val="32"/>
        </w:rPr>
      </w:pPr>
      <w:r>
        <w:rPr>
          <w:rFonts w:ascii="仿宋" w:eastAsia="仿宋" w:hAnsi="仿宋" w:cs="仿宋" w:hint="eastAsia"/>
          <w:color w:val="000000"/>
          <w:sz w:val="32"/>
          <w:szCs w:val="32"/>
          <w:lang w:bidi="ar"/>
        </w:rPr>
        <w:t>（3）双方约定的其他担保事项：执行投标须知第30款、第31款和前附表第17项、第18项和第19项规定。</w:t>
      </w:r>
    </w:p>
    <w:p w:rsidR="0039288C" w:rsidRDefault="004275F6">
      <w:pPr>
        <w:spacing w:line="360" w:lineRule="auto"/>
        <w:ind w:firstLineChars="202" w:firstLine="649"/>
        <w:rPr>
          <w:rFonts w:ascii="仿宋" w:eastAsia="仿宋" w:hAnsi="仿宋" w:cs="仿宋"/>
          <w:b/>
          <w:color w:val="000000"/>
          <w:sz w:val="32"/>
          <w:szCs w:val="32"/>
        </w:rPr>
      </w:pPr>
      <w:r>
        <w:rPr>
          <w:rFonts w:ascii="仿宋" w:eastAsia="仿宋" w:hAnsi="仿宋" w:cs="仿宋" w:hint="eastAsia"/>
          <w:b/>
          <w:color w:val="000000"/>
          <w:sz w:val="32"/>
          <w:szCs w:val="32"/>
          <w:lang w:bidi="ar"/>
        </w:rPr>
        <w:t>32.合同份数</w:t>
      </w:r>
    </w:p>
    <w:p w:rsidR="0039288C" w:rsidRDefault="004275F6">
      <w:pPr>
        <w:spacing w:line="360" w:lineRule="auto"/>
        <w:ind w:firstLineChars="202" w:firstLine="646"/>
        <w:rPr>
          <w:rFonts w:ascii="仿宋" w:eastAsia="仿宋" w:hAnsi="仿宋" w:cs="仿宋"/>
          <w:color w:val="000000"/>
          <w:sz w:val="32"/>
          <w:szCs w:val="32"/>
          <w:u w:val="single"/>
        </w:rPr>
      </w:pPr>
      <w:r>
        <w:rPr>
          <w:rFonts w:ascii="仿宋" w:eastAsia="仿宋" w:hAnsi="仿宋" w:cs="仿宋" w:hint="eastAsia"/>
          <w:color w:val="000000"/>
          <w:sz w:val="32"/>
          <w:szCs w:val="32"/>
          <w:lang w:bidi="ar"/>
        </w:rPr>
        <w:t>32.1 双方约定合同份数：</w:t>
      </w:r>
      <w:r>
        <w:rPr>
          <w:rFonts w:ascii="仿宋" w:eastAsia="仿宋" w:hAnsi="仿宋" w:cs="仿宋" w:hint="eastAsia"/>
          <w:sz w:val="32"/>
          <w:szCs w:val="32"/>
          <w:u w:val="single"/>
          <w:lang w:bidi="ar"/>
        </w:rPr>
        <w:t>正本贰份，双方各执壹份。副本肆份，双方各执副本贰份。</w:t>
      </w:r>
    </w:p>
    <w:p w:rsidR="0039288C" w:rsidRDefault="004275F6">
      <w:pPr>
        <w:pStyle w:val="a6"/>
        <w:widowControl/>
        <w:adjustRightInd w:val="0"/>
        <w:snapToGrid w:val="0"/>
        <w:spacing w:line="360" w:lineRule="auto"/>
        <w:ind w:leftChars="50" w:left="105" w:rightChars="19" w:right="40" w:firstLineChars="167" w:firstLine="536"/>
        <w:rPr>
          <w:rFonts w:ascii="仿宋" w:eastAsia="仿宋" w:hAnsi="仿宋" w:cs="仿宋"/>
          <w:b/>
          <w:color w:val="000000"/>
          <w:sz w:val="32"/>
          <w:szCs w:val="32"/>
        </w:rPr>
      </w:pPr>
      <w:r>
        <w:rPr>
          <w:rFonts w:ascii="仿宋" w:eastAsia="仿宋" w:hAnsi="仿宋" w:cs="仿宋" w:hint="eastAsia"/>
          <w:b/>
          <w:color w:val="000000"/>
          <w:sz w:val="32"/>
          <w:szCs w:val="32"/>
        </w:rPr>
        <w:t>33.补充条款</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lastRenderedPageBreak/>
        <w:t>33.1.承包人未在规定的时间内签订合同及进场施工的，发包人将取消其中标资格。</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33.2承包人施工现场项目管理人员</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承包人在投标书中承诺配置的项目负责人在施工期间必须常驻现场，工程施工项目负责人和项目管理其他成员必须是该工程中标时所承诺的施工现场项目管理人员。施工现场项目管理成员不得擅自变更，一旦变更按《施工现场项目管理人员到位承诺书》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发包人同意后变更。</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34.3.1施工前，承包人应认真研究设计图纸内容及发包人所要求，考察施工现场，调查收集有关资料，对施工区域内各种情况进行摸底，并将结果报告工程师。施工过程中，承包人应根据自身知识、经验判断设计可能存在的缺陷，并将情况如实、及时书面报告给发包人。</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34.3.2承包人应对整个现场的施工组织和施工方案的适用性、稳定性和安全性负全面责任。</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34.3.3承包人为本合同雇用的特殊工种的工人和操作人员应受过专门的培训并已取得有关管理机构规定的上岗证书，这些特殊工种包括：电工、焊工、等。</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lastRenderedPageBreak/>
        <w:t>34.3.4出入现场要求</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(1)承包人应在工程师认为适当时间内持作业人员及现场管理人员的名单及相应照片提交给发包人物业管理单位，由其统一制作入场证。</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(2)作业人员及管理人员进入现场或任何部位要求出示入场证而未能出示时，将被拒绝进入现场。</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(3)在任何时候，因持证人停止雇用时，上述颁发的任何入场证应被迫停止使用。</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(4)承包人应负责场内卫生（含厕所、浴间等）并承担发生费用。</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(5)工程师和任何被其授权的人员应在任何时候有权进入工程现场以及存放或储备材料和成品的一切场所，并且当需要时，承包人应使工程师和其授权人员有权进入取得工程材料或成品的来源地，同时要求承包人不应在工程所在地存放不合格品或与工程无关的材料、设备、构配件等。</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34.4 施工过程管理</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34.4.1发包人已按合同约定完成了发包人应承担的工作后，承包人无正当理由不开工，视为承包人违约，工期不予顺延。由于承包人的原因造成工期延误，除应承担其违约责任外，还应承担后续工程承包人的因工期延误造成的经济损失。</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34.4.2承包人在递交投标书之前，应已进行现场考察，并已经查得以下方面</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lastRenderedPageBreak/>
        <w:t>(1)现场地形、地貌和特征；</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(2)实施和完成本合同工程及其缺陷的修复的工作范围、性质和所需要的材料采购和加工；进场道路和水、电、食宿供应条件；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(3)当地乡规民约和风俗习惯；</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(4)承包人已取得对工程施工有影响或起作用的风险、意外等必要的资料。</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(5)建筑废土的处置。</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34.4.3承包人不得将其承包的全部工程转包给他人，也不得将其承包的全部工程肢解以后以分包的名义分别转包给他人。如发生发包人除了有权解除合同外，还有权要求承包人支付合同款的10%的违约金。</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34.5合同变更和解除</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34.5.1如有以下情况之一发生，发包人有权书面通知解除合同，通知至送达承包人或现场项目管理部后生效：</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(1)承包人在施工过程中擅自停工、窝工、施工缓慢或因承包人其他原因致使合同约定的工期延误</w:t>
      </w:r>
      <w:r>
        <w:rPr>
          <w:rFonts w:ascii="仿宋" w:eastAsia="仿宋" w:hAnsi="仿宋" w:cs="仿宋" w:hint="eastAsia"/>
          <w:sz w:val="32"/>
          <w:szCs w:val="32"/>
          <w:u w:val="single" w:color="000000"/>
        </w:rPr>
        <w:t>20</w:t>
      </w:r>
      <w:r>
        <w:rPr>
          <w:rFonts w:ascii="仿宋" w:eastAsia="仿宋" w:hAnsi="仿宋" w:cs="仿宋" w:hint="eastAsia"/>
          <w:sz w:val="32"/>
          <w:szCs w:val="32"/>
        </w:rPr>
        <w:t>%及以上或根本无法达到的。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(2)承包人在施工过程中的主要分部施工质量明显无法达到合格要求，经发包人要求整改却无正当理由拒绝整改的。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(3)承包人因其他法律纠纷或行政违法被查封本工程专户或有关司法部门要求发包人停止向其支付工程款或协助执行工程款的，致使合同无法继续履行的。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lastRenderedPageBreak/>
        <w:t>(4)承包人擅自更换本工程项目负责人或项目管理人员中的人员不能及时到位或擅自更换，经发包人提出异议后10天内不纠正的。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 xml:space="preserve"> (5)承包人因欠缴税款致使工程所在地税务主管部门拒绝为其提供税务发票的。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(6) 承包人破产或宣告停业清理，且此清理不是出于重组、重建或合并之目的。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34.5.2合同解除后，已完成的工程量由双方进行结算，承包人不配合结算的，发包人有权自行审核或提交给造价咨询部门审核，审核结论对双方均具有约束力。</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34.5.3合同解除后，承包人应于接到发包人通知后15日内无条件退出工程现场。</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34.5.4合同解除并不解除承包人对已施工部分的工程质量责任和保修责任及合同履行过程中的违约责任。</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 工程竣工及竣工资料：</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34.6.1工程完工且符合下列条件时，承包人可向发包人提供竣工报告并要求验收；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（1）工程已按本合同规定全部建成,并圆满通过各项过程的检查、试验和验收；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（2）竣工现场清理已符合约定要求；</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（3）法律法规或地方规章规定的其他条件。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lastRenderedPageBreak/>
        <w:t>34.6.2发包人应在收到承包人竣工报告后10日内组织验收，验收通过的，发包人应在验收后3日内签署工程验收合格有关证明，并确定提交竣工报告的时间为实际竣工日期。验收不通过，应由承包人进行整改并在整改后提交整改报告，竣工日期以最后一次整改后提交整改报告的时间为准。</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34.6.3发包人在收到承包人竣工报告后10日内，未组织验收的，从第11日可以认为验收已经通过的。</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34.6.4专用条款第32.1条规定的竣工资料是指：按有关规定必须提交的全部资料。</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34.6.5承包人若不能按照本合同专用条款第32.1条的规定提供完整的竣工图纸和竣工资料，每延迟一天，每天承包人应向发包人支付1000元的违约金。</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34.6.6本工程竣工验收通过后15日内，承包人应无条件自行拆除施工临时设施，撤退施工机械设备并清理场地，修复场内的交通道路，撤离所有施工人员。如逾期仍未撤离完的，应向发包人每日支付1000元的违约金。同时，发包人有权采取强制手段清除现场，且无须征得承包人的许可。为此所发生的费用从未付工程款中扣除。</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34.6.7当工程具备竣工验收条件时，承包人应及时向发包人提交竣工报告及竣工资料，严禁“三拖”（拖验收、拖资料、拖移交）；否则发包人有权自行组织验收，并提出修改意见。承包人必须按要求整改，并承担整改费用；如承包人拒绝按发包人提</w:t>
      </w:r>
      <w:r>
        <w:rPr>
          <w:rFonts w:ascii="仿宋" w:eastAsia="仿宋" w:hAnsi="仿宋" w:cs="仿宋" w:hint="eastAsia"/>
          <w:sz w:val="32"/>
          <w:szCs w:val="32"/>
        </w:rPr>
        <w:lastRenderedPageBreak/>
        <w:t>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34.7 投标书的充分性</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34.7.1应当认为在正式提交投标书前，承包人已经认真研究发包人提供的合同文件，对任何可能存在的疑问都已经得到发包人的澄清和解答，并对由合同文件所定义的承包人合同工作内容达到透彻和充分的理解，并将这种理解全部反映到他的投标文件中。</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34.7.2应当认为承包人已经确认其提交的投标书、其工程量清单报价书中及预算价中开列的各项费率和价格的正确性和充分性。除非合同中另有约定，承包人提交的投标书以及工程量清单报价书中开列的各项费率和价格已经全面、充分地体现和覆盖了：</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（1）承包人根据合同应承担的全部义务；</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（2）为该工程的正确实施、竣工和修补由于承包人的原因造成的缺陷所必须发生的一切开支。</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34.8 词语定义</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（1）合同：指协议书、中标通知书、投标书、专用条款、通用条款、标准规范及有关技术说明、图纸、工程量清单以及其他</w:t>
      </w:r>
      <w:r>
        <w:rPr>
          <w:rFonts w:ascii="仿宋" w:eastAsia="仿宋" w:hAnsi="仿宋" w:cs="仿宋" w:hint="eastAsia"/>
          <w:sz w:val="32"/>
          <w:szCs w:val="32"/>
        </w:rPr>
        <w:lastRenderedPageBreak/>
        <w:t>双方约定构成合同组成部分的协议、往来信函、纪要、备忘等所有合同文件总称。</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（2）协议书：指构成本合同一部分，需由发包人与承包人共同签署且以此标志合同的文件。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（3）中标通知书：指发包人对投标书的正式接受函。</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（4）标准、规范及有关技术文件：指构成本合同一部分的具有同样名称的文件，以及根据第3.3款由工程师批准的任何此类文件。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（5）投标书：指承包人根据合同的各项约定，为工程的实施、完成和修补缺陷，向发包人提出并为中标通知书接受的报价书及其附属文件。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（6）投标书附件：指附于投标书之后的已填写完内容的构成本合同一部分的文件。</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（7）其他承包人：指发包人直接雇用，从事承包人的承包范围之外但与本合同工程有关的其他工作的承包人。</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（8）质量保修书：指由发、承包双方签署的约定工程保修事宜及其双方的权力、义务的协议。</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（9）竣工验收证书：指由发包人、承包人、发包人物业管理单位三方签署，如有设计单位的增加设计单位签署，由工程师向承包人颁发的证明工程通过了竣工验收的文件。</w:t>
      </w:r>
    </w:p>
    <w:p w:rsidR="0039288C" w:rsidRDefault="004275F6">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bidi="ar"/>
        </w:rPr>
        <w:t>34.9 发包人所提供的设计或要求文件中，有可能存在一些不合理或与实际不吻合的错、漏现象，承包人必须根据设计文件结</w:t>
      </w:r>
      <w:r>
        <w:rPr>
          <w:rFonts w:ascii="仿宋" w:eastAsia="仿宋" w:hAnsi="仿宋" w:cs="仿宋" w:hint="eastAsia"/>
          <w:kern w:val="0"/>
          <w:sz w:val="32"/>
          <w:szCs w:val="32"/>
          <w:lang w:bidi="ar"/>
        </w:rPr>
        <w:lastRenderedPageBreak/>
        <w:t>合现场的实际情况进行检查、核实测量及综合判断，将存在的不合理或实际不吻合的错、漏问题及时报告工程师。发包人在任何时候均有权对设计或要求文件中的不合理或与实际不吻合的错、漏问题提出更改、调整、为完成全部工程所需进行的任何针对上述问题的更改、调整，承包人必须给予配合不得拒绝。</w:t>
      </w:r>
    </w:p>
    <w:p w:rsidR="0039288C" w:rsidRDefault="004275F6">
      <w:pPr>
        <w:spacing w:line="360" w:lineRule="auto"/>
        <w:ind w:firstLineChars="202" w:firstLine="646"/>
        <w:rPr>
          <w:rFonts w:ascii="仿宋" w:eastAsia="仿宋" w:hAnsi="仿宋" w:cs="仿宋"/>
          <w:sz w:val="32"/>
          <w:szCs w:val="32"/>
        </w:rPr>
      </w:pPr>
      <w:r>
        <w:rPr>
          <w:rFonts w:ascii="仿宋" w:eastAsia="仿宋" w:hAnsi="仿宋" w:cs="仿宋" w:hint="eastAsia"/>
          <w:sz w:val="32"/>
          <w:szCs w:val="32"/>
          <w:lang w:bidi="ar"/>
        </w:rPr>
        <w:t>34.10 施工现场必须符合国家住建部、省住建厅、市建设行政主管部门有关建筑施工安全文明标准化规定，按规定施工现场应设置围挡的，施工现场围挡设置必须按照现行的厦门市建筑施工安全文明的要求和标准设置施工现场围挡并保证安全文明施工。本合同总价中已包括施工现场围挡设置费用。</w:t>
      </w:r>
    </w:p>
    <w:p w:rsidR="0039288C" w:rsidRDefault="004275F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34.11</w:t>
      </w:r>
      <w:r>
        <w:rPr>
          <w:rFonts w:ascii="仿宋" w:eastAsia="仿宋" w:hAnsi="仿宋" w:cs="仿宋" w:hint="eastAsia"/>
          <w:color w:val="0000FF"/>
          <w:sz w:val="32"/>
          <w:szCs w:val="32"/>
          <w:u w:val="single" w:color="000000"/>
          <w:lang w:bidi="ar"/>
        </w:rPr>
        <w:t>_</w:t>
      </w:r>
      <w:r>
        <w:rPr>
          <w:rFonts w:ascii="仿宋" w:eastAsia="仿宋" w:hAnsi="仿宋" w:cs="仿宋" w:hint="eastAsia"/>
          <w:sz w:val="32"/>
          <w:szCs w:val="32"/>
          <w:lang w:bidi="ar"/>
        </w:rPr>
        <w:t>工程设计、材料、设备、施工采用的规范、标准、规程、图集：（1）施工图纸(设计文件)或发包人要求所提供的技术规范、标准、规程、图集等；（2）其它技术规范：国家、省、市有关部委颁布的所有现行技术规范、规程、标准；（3）除满足有关规范及图纸的要求外，承包人还应满足招标文件的相关技术要求及发包人其他合理要求。。</w:t>
      </w:r>
    </w:p>
    <w:p w:rsidR="0039288C" w:rsidRDefault="004275F6">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34.12 本项目的工程量清单编制说明。</w:t>
      </w:r>
    </w:p>
    <w:p w:rsidR="0039288C" w:rsidRDefault="004275F6">
      <w:pPr>
        <w:tabs>
          <w:tab w:val="left" w:pos="426"/>
        </w:tabs>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 xml:space="preserve">34.13 </w:t>
      </w:r>
      <w:r>
        <w:rPr>
          <w:rFonts w:ascii="仿宋" w:eastAsia="仿宋" w:hAnsi="仿宋" w:cs="仿宋" w:hint="eastAsia"/>
          <w:kern w:val="0"/>
          <w:sz w:val="32"/>
          <w:szCs w:val="32"/>
          <w:lang w:bidi="ar"/>
        </w:rPr>
        <w:t>承包人在工程施工期间不得拖欠工人工资，否则，发包人为确保工程顺利施工，有权自主将工程款用于偿付被拖欠的工人工资，承包人不得有任何异议。</w:t>
      </w:r>
    </w:p>
    <w:p w:rsidR="0039288C" w:rsidRDefault="004275F6">
      <w:pPr>
        <w:tabs>
          <w:tab w:val="left" w:pos="426"/>
        </w:tabs>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 xml:space="preserve">34.14 </w:t>
      </w:r>
      <w:r>
        <w:rPr>
          <w:rFonts w:ascii="仿宋" w:eastAsia="仿宋" w:hAnsi="仿宋" w:cs="仿宋" w:hint="eastAsia"/>
          <w:kern w:val="0"/>
          <w:sz w:val="32"/>
          <w:szCs w:val="32"/>
          <w:lang w:bidi="ar"/>
        </w:rPr>
        <w:t>如发生本合同约定的承包人应向发包人支付违约金的情形，发包人均有权直接从合同款中扣除，承包人对此无异议。</w:t>
      </w:r>
    </w:p>
    <w:p w:rsidR="0039288C" w:rsidRDefault="004275F6">
      <w:pPr>
        <w:widowControl/>
        <w:spacing w:after="200" w:line="360" w:lineRule="auto"/>
        <w:ind w:leftChars="15" w:left="31" w:right="28" w:firstLine="420"/>
        <w:jc w:val="left"/>
        <w:rPr>
          <w:rFonts w:ascii="仿宋" w:eastAsia="仿宋" w:hAnsi="仿宋" w:cs="仿宋"/>
          <w:kern w:val="0"/>
          <w:sz w:val="32"/>
          <w:szCs w:val="32"/>
        </w:rPr>
      </w:pPr>
      <w:r>
        <w:rPr>
          <w:rFonts w:ascii="仿宋" w:eastAsia="仿宋" w:hAnsi="仿宋" w:cs="仿宋" w:hint="eastAsia"/>
          <w:kern w:val="0"/>
          <w:sz w:val="32"/>
          <w:szCs w:val="32"/>
          <w:lang w:bidi="ar"/>
        </w:rPr>
        <w:lastRenderedPageBreak/>
        <w:t>34.15承包人应提供符合国家税法相关规定的增值税专用发票。发票信息如下：</w:t>
      </w:r>
    </w:p>
    <w:p w:rsidR="0039288C" w:rsidRDefault="004275F6">
      <w:pPr>
        <w:tabs>
          <w:tab w:val="left" w:pos="426"/>
        </w:tabs>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lang w:bidi="ar"/>
        </w:rPr>
        <w:t>34.16开票信息应与合同签订时一致，若合同签订为总公司，开票信息为分公司的，应提供具有法律效力的授权书。</w:t>
      </w:r>
      <w:r>
        <w:rPr>
          <w:rFonts w:ascii="仿宋" w:eastAsia="仿宋" w:hAnsi="仿宋" w:cs="仿宋" w:hint="eastAsia"/>
          <w:kern w:val="0"/>
          <w:sz w:val="32"/>
          <w:szCs w:val="32"/>
          <w:lang w:bidi="ar"/>
        </w:rPr>
        <w:br/>
        <w:t xml:space="preserve">   34.17合同履约过程中，若国家政策变化导致税率发生调整，承包人应自国家正式实行新税率之日后的合同付款行为，按照本项目合同约定的不含税价乘以（1+新税率）来进行计算合同含税价款，合同含税价款允许相应的调整；合同履约过程中，若因承包人企业自身原因引起的该税率变化，不予调整。</w:t>
      </w:r>
    </w:p>
    <w:p w:rsidR="0039288C" w:rsidRDefault="004275F6">
      <w:pPr>
        <w:tabs>
          <w:tab w:val="left" w:pos="426"/>
        </w:tabs>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34.18</w:t>
      </w:r>
      <w:r>
        <w:rPr>
          <w:rFonts w:ascii="仿宋" w:eastAsia="仿宋" w:hAnsi="仿宋" w:cs="仿宋" w:hint="eastAsia"/>
          <w:kern w:val="0"/>
          <w:sz w:val="32"/>
          <w:szCs w:val="32"/>
          <w:lang w:bidi="ar"/>
        </w:rPr>
        <w:t>承包人应实事求是的提交工程结算书，如果承包人提交的工程结算，经发包人审计部门委托的造价咨询机构审核后，核减额在送审造价10%以上的，由承包人承担10%以上部分核减额的审核费, 审核费按超过送审造价10%以上部分的核减额乘以5%计取，该部分审核费由发包人在工程款中代扣,施工过程中的工程造价变更审核的审核费用也按上述规定执行，该部分审核费由发包人在结算款中代扣。</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34.19</w:t>
      </w:r>
      <w:r>
        <w:rPr>
          <w:rFonts w:ascii="仿宋" w:eastAsia="仿宋" w:hAnsi="仿宋" w:cs="仿宋" w:hint="eastAsia"/>
          <w:kern w:val="0"/>
          <w:sz w:val="32"/>
          <w:szCs w:val="32"/>
          <w:lang w:bidi="ar"/>
        </w:rPr>
        <w:t>承包人在施工期间产生环境噪声、污水污染的，应当采取措施进行治理，对于超标准的应按国家规定缴纳施工噪音、污水排污费。相关费用承包人应综合在投标报价中。</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34.20</w:t>
      </w:r>
      <w:r>
        <w:rPr>
          <w:rFonts w:ascii="仿宋" w:eastAsia="仿宋" w:hAnsi="仿宋" w:cs="仿宋" w:hint="eastAsia"/>
          <w:kern w:val="0"/>
          <w:sz w:val="32"/>
          <w:szCs w:val="32"/>
          <w:lang w:bidi="ar"/>
        </w:rPr>
        <w:t>关于工程签证约定。工程施工过程中需要价格签证的，应由承包人提前10天根据当时、当地市场行情实事求是的提出建议价，再由发包人工程师对施工项目、材料、设备、规格、品牌、</w:t>
      </w:r>
      <w:r>
        <w:rPr>
          <w:rFonts w:ascii="仿宋" w:eastAsia="仿宋" w:hAnsi="仿宋" w:cs="仿宋" w:hint="eastAsia"/>
          <w:kern w:val="0"/>
          <w:sz w:val="32"/>
          <w:szCs w:val="32"/>
          <w:lang w:bidi="ar"/>
        </w:rPr>
        <w:lastRenderedPageBreak/>
        <w:t>质量等级、价格等进行及时的初步签证确认，签证时间不得超过15 天，以免影响工程进度，作为今后竣工结算的依据。</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 xml:space="preserve">34.21 </w:t>
      </w:r>
      <w:r>
        <w:rPr>
          <w:rFonts w:ascii="仿宋" w:eastAsia="仿宋" w:hAnsi="仿宋" w:cs="仿宋" w:hint="eastAsia"/>
          <w:kern w:val="0"/>
          <w:sz w:val="32"/>
          <w:szCs w:val="32"/>
          <w:lang w:bidi="ar"/>
        </w:rPr>
        <w:t>关于合同变更约定。发包人可能会提出对承包人增减工程范围或工程量的要求，承包人不得以任何借口推脱。</w:t>
      </w:r>
    </w:p>
    <w:p w:rsidR="0039288C" w:rsidRDefault="004275F6">
      <w:pPr>
        <w:autoSpaceDE w:val="0"/>
        <w:autoSpaceDN w:val="0"/>
        <w:adjustRightInd w:val="0"/>
        <w:spacing w:line="360" w:lineRule="auto"/>
        <w:ind w:firstLineChars="200" w:firstLine="640"/>
        <w:jc w:val="left"/>
        <w:rPr>
          <w:rFonts w:ascii="仿宋" w:eastAsia="仿宋" w:hAnsi="仿宋" w:cs="仿宋"/>
          <w:kern w:val="0"/>
          <w:sz w:val="32"/>
          <w:szCs w:val="32"/>
        </w:rPr>
      </w:pPr>
      <w:r>
        <w:rPr>
          <w:rFonts w:ascii="仿宋" w:eastAsia="仿宋" w:hAnsi="仿宋" w:cs="仿宋" w:hint="eastAsia"/>
          <w:sz w:val="32"/>
          <w:szCs w:val="32"/>
          <w:lang w:bidi="ar"/>
        </w:rPr>
        <w:t>34.22</w:t>
      </w:r>
      <w:r>
        <w:rPr>
          <w:rFonts w:ascii="仿宋" w:eastAsia="仿宋" w:hAnsi="仿宋" w:cs="仿宋" w:hint="eastAsia"/>
          <w:kern w:val="0"/>
          <w:sz w:val="32"/>
          <w:szCs w:val="32"/>
          <w:lang w:bidi="ar"/>
        </w:rPr>
        <w:t>关于隐蔽工程约定。承包人应向发包人提供能够表明时间和工程隐蔽过程情况的影像文件，包括彩色照片或录像光盘，并应附详细文字说明，以表明工程的确切部位、进度、隐蔽负责人等信息。</w:t>
      </w:r>
    </w:p>
    <w:p w:rsidR="0039288C" w:rsidRDefault="004275F6">
      <w:pPr>
        <w:autoSpaceDE w:val="0"/>
        <w:autoSpaceDN w:val="0"/>
        <w:adjustRightIn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lang w:bidi="ar"/>
        </w:rPr>
        <w:t>34.23承包人必须与发包人签订《廉政合同》、《工程质量保修书》、《安全生产管理协议书》（见附件1-3）。本合同的附件与本合同具有同等法律效力。</w:t>
      </w:r>
    </w:p>
    <w:p w:rsidR="0039288C" w:rsidRDefault="004275F6">
      <w:pPr>
        <w:pStyle w:val="a6"/>
        <w:widowControl/>
        <w:adjustRightInd w:val="0"/>
        <w:snapToGrid w:val="0"/>
        <w:spacing w:line="360" w:lineRule="auto"/>
        <w:ind w:leftChars="50" w:left="105" w:rightChars="19" w:right="40" w:firstLineChars="167" w:firstLine="534"/>
        <w:rPr>
          <w:rFonts w:ascii="仿宋" w:eastAsia="仿宋" w:hAnsi="仿宋" w:cs="仿宋"/>
          <w:sz w:val="32"/>
          <w:szCs w:val="32"/>
        </w:rPr>
      </w:pPr>
      <w:r>
        <w:rPr>
          <w:rFonts w:ascii="仿宋" w:eastAsia="仿宋" w:hAnsi="仿宋" w:cs="仿宋" w:hint="eastAsia"/>
          <w:sz w:val="32"/>
          <w:szCs w:val="32"/>
        </w:rPr>
        <w:t>34.24承包人需在项目实施过程中须遵守发包人相关规章制度规定及物业管理单位相关管理规定。</w:t>
      </w:r>
    </w:p>
    <w:p w:rsidR="0039288C" w:rsidRDefault="004275F6">
      <w:pPr>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4275F6">
      <w:pPr>
        <w:spacing w:line="360" w:lineRule="auto"/>
        <w:jc w:val="center"/>
        <w:outlineLvl w:val="0"/>
        <w:rPr>
          <w:rFonts w:ascii="仿宋" w:eastAsia="仿宋" w:hAnsi="仿宋" w:cs="仿宋"/>
          <w:b/>
          <w:sz w:val="32"/>
          <w:szCs w:val="32"/>
        </w:rPr>
      </w:pPr>
      <w:bookmarkStart w:id="280" w:name="_Toc1960"/>
      <w:bookmarkStart w:id="281" w:name="_Toc10473"/>
      <w:r>
        <w:rPr>
          <w:rFonts w:ascii="仿宋" w:eastAsia="仿宋" w:hAnsi="仿宋" w:cs="仿宋" w:hint="eastAsia"/>
          <w:b/>
          <w:sz w:val="32"/>
          <w:szCs w:val="32"/>
        </w:rPr>
        <w:t>附件一：工程质量保修书</w:t>
      </w:r>
      <w:bookmarkEnd w:id="280"/>
      <w:bookmarkEnd w:id="281"/>
    </w:p>
    <w:p w:rsidR="0039288C" w:rsidRDefault="004275F6">
      <w:pPr>
        <w:spacing w:line="360" w:lineRule="auto"/>
        <w:ind w:firstLineChars="100" w:firstLine="320"/>
        <w:rPr>
          <w:rFonts w:ascii="仿宋" w:eastAsia="仿宋" w:hAnsi="仿宋" w:cs="仿宋"/>
          <w:sz w:val="32"/>
          <w:szCs w:val="32"/>
        </w:rPr>
      </w:pPr>
      <w:r>
        <w:rPr>
          <w:rFonts w:ascii="仿宋" w:eastAsia="仿宋" w:hAnsi="仿宋" w:cs="仿宋" w:hint="eastAsia"/>
          <w:sz w:val="32"/>
          <w:szCs w:val="32"/>
        </w:rPr>
        <w:t xml:space="preserve"> </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发包人（全称）：__</w:t>
      </w:r>
      <w:r>
        <w:rPr>
          <w:rFonts w:ascii="仿宋" w:eastAsia="仿宋" w:hAnsi="仿宋" w:cs="仿宋" w:hint="eastAsia"/>
          <w:sz w:val="32"/>
          <w:szCs w:val="32"/>
          <w:u w:val="single"/>
        </w:rPr>
        <w:t xml:space="preserve">                      </w:t>
      </w:r>
      <w:r>
        <w:rPr>
          <w:rFonts w:ascii="仿宋" w:eastAsia="仿宋" w:hAnsi="仿宋" w:cs="仿宋" w:hint="eastAsia"/>
          <w:sz w:val="32"/>
          <w:szCs w:val="32"/>
        </w:rPr>
        <w:t>___</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承包人（全称）：___________________________</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为保证</w:t>
      </w:r>
      <w:r>
        <w:rPr>
          <w:rFonts w:ascii="仿宋" w:eastAsia="仿宋" w:hAnsi="仿宋" w:cs="仿宋" w:hint="eastAsia"/>
          <w:b/>
          <w:sz w:val="32"/>
          <w:szCs w:val="32"/>
          <w:u w:val="single"/>
        </w:rPr>
        <w:t xml:space="preserve">           </w:t>
      </w:r>
      <w:r>
        <w:rPr>
          <w:rFonts w:ascii="仿宋" w:eastAsia="仿宋" w:hAnsi="仿宋" w:cs="仿宋" w:hint="eastAsia"/>
          <w:sz w:val="32"/>
          <w:szCs w:val="32"/>
        </w:rPr>
        <w:t>（工程名称）在合理使用期限内正常使用，</w:t>
      </w:r>
      <w:r>
        <w:rPr>
          <w:rFonts w:ascii="仿宋" w:eastAsia="仿宋" w:hAnsi="仿宋" w:cs="仿宋" w:hint="eastAsia"/>
          <w:sz w:val="32"/>
          <w:szCs w:val="32"/>
        </w:rPr>
        <w:lastRenderedPageBreak/>
        <w:t>发包人与承包人协商一致签订工程质量保修书。承包人在质量保修期内按照有关管理规定及双方约定承担工程质量保修责任。</w:t>
      </w:r>
    </w:p>
    <w:p w:rsidR="0039288C" w:rsidRDefault="004275F6">
      <w:pPr>
        <w:spacing w:line="360" w:lineRule="auto"/>
        <w:ind w:firstLine="480"/>
        <w:outlineLvl w:val="0"/>
        <w:rPr>
          <w:rFonts w:ascii="仿宋" w:eastAsia="仿宋" w:hAnsi="仿宋" w:cs="仿宋"/>
          <w:sz w:val="32"/>
          <w:szCs w:val="32"/>
        </w:rPr>
      </w:pPr>
      <w:bookmarkStart w:id="282" w:name="_Toc24425"/>
      <w:bookmarkStart w:id="283" w:name="_Toc531938651"/>
      <w:bookmarkStart w:id="284" w:name="_Toc482288157"/>
      <w:bookmarkStart w:id="285" w:name="_Toc28243"/>
      <w:r>
        <w:rPr>
          <w:rFonts w:ascii="仿宋" w:eastAsia="仿宋" w:hAnsi="仿宋" w:cs="仿宋" w:hint="eastAsia"/>
          <w:sz w:val="32"/>
          <w:szCs w:val="32"/>
        </w:rPr>
        <w:t>一、工程质量保修范围和内容</w:t>
      </w:r>
      <w:bookmarkEnd w:id="282"/>
      <w:bookmarkEnd w:id="283"/>
      <w:bookmarkEnd w:id="284"/>
      <w:bookmarkEnd w:id="285"/>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 xml:space="preserve">    质量保修范围包括防水工程和双方约定的其他土建工程，以及电气管线、上下水管线的安装工程，供热、供冷系统工程等项目。具体质量保修内容双方约定如下：</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__</w:t>
      </w:r>
      <w:r>
        <w:rPr>
          <w:rFonts w:ascii="仿宋" w:eastAsia="仿宋" w:hAnsi="仿宋" w:cs="仿宋" w:hint="eastAsia"/>
          <w:sz w:val="32"/>
          <w:szCs w:val="32"/>
          <w:u w:val="single"/>
        </w:rPr>
        <w:t>承包人负责施工的所有工程项目，如出现施工质量缺陷或施工质量隐患，承包人必须履行保修义务。</w:t>
      </w:r>
    </w:p>
    <w:p w:rsidR="0039288C" w:rsidRDefault="004275F6">
      <w:pPr>
        <w:spacing w:line="360" w:lineRule="auto"/>
        <w:outlineLvl w:val="0"/>
        <w:rPr>
          <w:rFonts w:ascii="仿宋" w:eastAsia="仿宋" w:hAnsi="仿宋" w:cs="仿宋"/>
          <w:sz w:val="32"/>
          <w:szCs w:val="32"/>
        </w:rPr>
      </w:pPr>
      <w:r>
        <w:rPr>
          <w:rFonts w:ascii="仿宋" w:eastAsia="仿宋" w:hAnsi="仿宋" w:cs="仿宋" w:hint="eastAsia"/>
          <w:sz w:val="32"/>
          <w:szCs w:val="32"/>
        </w:rPr>
        <w:t xml:space="preserve">    </w:t>
      </w:r>
      <w:bookmarkStart w:id="286" w:name="_Toc531938652"/>
      <w:bookmarkStart w:id="287" w:name="_Toc28581"/>
      <w:bookmarkStart w:id="288" w:name="_Toc482288158"/>
      <w:bookmarkStart w:id="289" w:name="_Toc3521"/>
      <w:r>
        <w:rPr>
          <w:rFonts w:ascii="仿宋" w:eastAsia="仿宋" w:hAnsi="仿宋" w:cs="仿宋" w:hint="eastAsia"/>
          <w:sz w:val="32"/>
          <w:szCs w:val="32"/>
        </w:rPr>
        <w:t>二、质量保修期</w:t>
      </w:r>
      <w:bookmarkEnd w:id="286"/>
      <w:bookmarkEnd w:id="287"/>
      <w:bookmarkEnd w:id="288"/>
      <w:bookmarkEnd w:id="289"/>
    </w:p>
    <w:p w:rsidR="0039288C" w:rsidRDefault="004275F6">
      <w:pPr>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    质量保修期从工程实际竣工验收合格之日算起，如有整改项目，按最后整改完成并验收通过之日算起。</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 xml:space="preserve">    双方根据国家的有关规定，结合具体工程约定质量保修期如下：</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全部施工内容：</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p>
    <w:p w:rsidR="0039288C" w:rsidRDefault="004275F6">
      <w:pPr>
        <w:spacing w:line="360" w:lineRule="auto"/>
        <w:ind w:firstLineChars="100" w:firstLine="320"/>
        <w:outlineLvl w:val="0"/>
        <w:rPr>
          <w:rFonts w:ascii="仿宋" w:eastAsia="仿宋" w:hAnsi="仿宋" w:cs="仿宋"/>
          <w:sz w:val="32"/>
          <w:szCs w:val="32"/>
        </w:rPr>
      </w:pPr>
      <w:bookmarkStart w:id="290" w:name="_Toc531938653"/>
      <w:bookmarkStart w:id="291" w:name="_Toc6381"/>
      <w:bookmarkStart w:id="292" w:name="_Toc14613"/>
      <w:bookmarkStart w:id="293" w:name="_Toc482288159"/>
      <w:r>
        <w:rPr>
          <w:rFonts w:ascii="仿宋" w:eastAsia="仿宋" w:hAnsi="仿宋" w:cs="仿宋" w:hint="eastAsia"/>
          <w:sz w:val="32"/>
          <w:szCs w:val="32"/>
        </w:rPr>
        <w:t>三、质量保修责任</w:t>
      </w:r>
      <w:bookmarkEnd w:id="290"/>
      <w:bookmarkEnd w:id="291"/>
      <w:bookmarkEnd w:id="292"/>
      <w:bookmarkEnd w:id="293"/>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1.属于保修范围和内容的项目，承包人应当在接到修理通知之日起3天内派人修理，并最迟在通知之日起7天内修理合格。如需定制材料或采购设备、配件，应在材料、设备、配件到货后7天内修理合格。承包人未在约定期限内派人修理或未在期限内修理合格，发包人可以委托他人修理，保修费用从质量保修金内扣除。</w:t>
      </w:r>
    </w:p>
    <w:p w:rsidR="0039288C" w:rsidRDefault="004275F6">
      <w:pPr>
        <w:spacing w:line="360" w:lineRule="auto"/>
        <w:ind w:firstLine="480"/>
        <w:outlineLvl w:val="0"/>
        <w:rPr>
          <w:rFonts w:ascii="仿宋" w:eastAsia="仿宋" w:hAnsi="仿宋" w:cs="仿宋"/>
          <w:sz w:val="32"/>
          <w:szCs w:val="32"/>
        </w:rPr>
      </w:pPr>
      <w:bookmarkStart w:id="294" w:name="_Toc28556"/>
      <w:bookmarkStart w:id="295" w:name="_Toc20075"/>
      <w:bookmarkStart w:id="296" w:name="_Toc531938654"/>
      <w:bookmarkStart w:id="297" w:name="_Toc482288160"/>
      <w:r>
        <w:rPr>
          <w:rFonts w:ascii="仿宋" w:eastAsia="仿宋" w:hAnsi="仿宋" w:cs="仿宋" w:hint="eastAsia"/>
          <w:sz w:val="32"/>
          <w:szCs w:val="32"/>
        </w:rPr>
        <w:t>2.发生须紧急抢修事故（如系统死机、水箱大量渗水等），承</w:t>
      </w:r>
      <w:r>
        <w:rPr>
          <w:rFonts w:ascii="仿宋" w:eastAsia="仿宋" w:hAnsi="仿宋" w:cs="仿宋" w:hint="eastAsia"/>
          <w:sz w:val="32"/>
          <w:szCs w:val="32"/>
        </w:rPr>
        <w:lastRenderedPageBreak/>
        <w:t>包人接到事故通知后，应当立即到达事故现场抢修。非承包人施工质量引起的事故，抢修费用由发包人承担。</w:t>
      </w:r>
      <w:bookmarkEnd w:id="294"/>
      <w:bookmarkEnd w:id="295"/>
      <w:bookmarkEnd w:id="296"/>
      <w:bookmarkEnd w:id="297"/>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3.在国家规定的工程合理使用期限内，承包人确保设备、线缆质量。因承包人原因致使工程在合理使用期限内造成人身和财产损害的，承包人应承担损害赔偿责任。</w:t>
      </w:r>
    </w:p>
    <w:p w:rsidR="0039288C" w:rsidRDefault="004275F6">
      <w:pPr>
        <w:spacing w:line="360" w:lineRule="auto"/>
        <w:ind w:firstLineChars="150" w:firstLine="480"/>
        <w:outlineLvl w:val="0"/>
        <w:rPr>
          <w:rFonts w:ascii="仿宋" w:eastAsia="仿宋" w:hAnsi="仿宋" w:cs="仿宋"/>
          <w:sz w:val="32"/>
          <w:szCs w:val="32"/>
        </w:rPr>
      </w:pPr>
      <w:r>
        <w:rPr>
          <w:rFonts w:ascii="仿宋" w:eastAsia="仿宋" w:hAnsi="仿宋" w:cs="仿宋" w:hint="eastAsia"/>
          <w:sz w:val="32"/>
          <w:szCs w:val="32"/>
        </w:rPr>
        <w:t xml:space="preserve"> </w:t>
      </w:r>
      <w:bookmarkStart w:id="298" w:name="_Toc4857"/>
      <w:bookmarkStart w:id="299" w:name="_Toc27619"/>
      <w:bookmarkStart w:id="300" w:name="_Toc482288161"/>
      <w:bookmarkStart w:id="301" w:name="_Toc531938655"/>
      <w:r>
        <w:rPr>
          <w:rFonts w:ascii="仿宋" w:eastAsia="仿宋" w:hAnsi="仿宋" w:cs="仿宋" w:hint="eastAsia"/>
          <w:sz w:val="32"/>
          <w:szCs w:val="32"/>
        </w:rPr>
        <w:t>四、质量保修金支付</w:t>
      </w:r>
      <w:bookmarkEnd w:id="298"/>
      <w:bookmarkEnd w:id="299"/>
      <w:bookmarkEnd w:id="300"/>
      <w:bookmarkEnd w:id="301"/>
    </w:p>
    <w:p w:rsidR="0039288C" w:rsidRDefault="004275F6">
      <w:pPr>
        <w:spacing w:line="360" w:lineRule="auto"/>
        <w:outlineLvl w:val="0"/>
        <w:rPr>
          <w:rFonts w:ascii="仿宋" w:eastAsia="仿宋" w:hAnsi="仿宋" w:cs="仿宋"/>
          <w:sz w:val="32"/>
          <w:szCs w:val="32"/>
          <w:u w:val="single"/>
        </w:rPr>
      </w:pPr>
      <w:r>
        <w:rPr>
          <w:rFonts w:ascii="仿宋" w:eastAsia="仿宋" w:hAnsi="仿宋" w:cs="仿宋" w:hint="eastAsia"/>
          <w:sz w:val="32"/>
          <w:szCs w:val="32"/>
        </w:rPr>
        <w:t xml:space="preserve">    </w:t>
      </w:r>
      <w:bookmarkStart w:id="302" w:name="_Toc5833"/>
      <w:bookmarkStart w:id="303" w:name="_Toc531938656"/>
      <w:bookmarkStart w:id="304" w:name="_Toc482288162"/>
      <w:bookmarkStart w:id="305" w:name="_Toc20670"/>
      <w:r>
        <w:rPr>
          <w:rFonts w:ascii="仿宋" w:eastAsia="仿宋" w:hAnsi="仿宋" w:cs="仿宋" w:hint="eastAsia"/>
          <w:sz w:val="32"/>
          <w:szCs w:val="32"/>
        </w:rPr>
        <w:t>本工程约定的工程质量保修金为施工合同结算价款的</w:t>
      </w:r>
      <w:r>
        <w:rPr>
          <w:rFonts w:ascii="仿宋" w:eastAsia="仿宋" w:hAnsi="仿宋" w:cs="仿宋" w:hint="eastAsia"/>
          <w:sz w:val="32"/>
          <w:szCs w:val="32"/>
          <w:u w:val="single"/>
        </w:rPr>
        <w:t xml:space="preserve"> 3 </w:t>
      </w:r>
      <w:r>
        <w:rPr>
          <w:rFonts w:ascii="仿宋" w:eastAsia="仿宋" w:hAnsi="仿宋" w:cs="仿宋" w:hint="eastAsia"/>
          <w:sz w:val="32"/>
          <w:szCs w:val="32"/>
        </w:rPr>
        <w:t>%。</w:t>
      </w:r>
      <w:bookmarkEnd w:id="302"/>
      <w:bookmarkEnd w:id="303"/>
      <w:bookmarkEnd w:id="304"/>
      <w:bookmarkEnd w:id="305"/>
    </w:p>
    <w:p w:rsidR="0039288C" w:rsidRDefault="004275F6">
      <w:pPr>
        <w:spacing w:line="360" w:lineRule="auto"/>
        <w:outlineLvl w:val="0"/>
        <w:rPr>
          <w:rFonts w:ascii="仿宋" w:eastAsia="仿宋" w:hAnsi="仿宋" w:cs="仿宋"/>
          <w:sz w:val="32"/>
          <w:szCs w:val="32"/>
          <w:u w:val="single"/>
        </w:rPr>
      </w:pPr>
      <w:r>
        <w:rPr>
          <w:rFonts w:ascii="仿宋" w:eastAsia="仿宋" w:hAnsi="仿宋" w:cs="仿宋" w:hint="eastAsia"/>
          <w:sz w:val="32"/>
          <w:szCs w:val="32"/>
        </w:rPr>
        <w:t xml:space="preserve">   </w:t>
      </w:r>
      <w:bookmarkStart w:id="306" w:name="_Toc482288163"/>
      <w:bookmarkStart w:id="307" w:name="_Toc21827"/>
      <w:bookmarkStart w:id="308" w:name="_Toc10581"/>
      <w:bookmarkStart w:id="309" w:name="_Toc531938657"/>
      <w:r>
        <w:rPr>
          <w:rFonts w:ascii="仿宋" w:eastAsia="仿宋" w:hAnsi="仿宋" w:cs="仿宋" w:hint="eastAsia"/>
          <w:sz w:val="32"/>
          <w:szCs w:val="32"/>
        </w:rPr>
        <w:t>本工程双方约定承包人向发包人支付工程质量保修金金额为</w:t>
      </w:r>
      <w:r>
        <w:rPr>
          <w:rFonts w:ascii="仿宋" w:eastAsia="仿宋" w:hAnsi="仿宋" w:cs="仿宋" w:hint="eastAsia"/>
          <w:sz w:val="32"/>
          <w:szCs w:val="32"/>
          <w:u w:val="single"/>
        </w:rPr>
        <w:t xml:space="preserve">       </w:t>
      </w:r>
      <w:r>
        <w:rPr>
          <w:rFonts w:ascii="仿宋" w:eastAsia="仿宋" w:hAnsi="仿宋" w:cs="仿宋" w:hint="eastAsia"/>
          <w:sz w:val="32"/>
          <w:szCs w:val="32"/>
        </w:rPr>
        <w:t>（大写）。</w:t>
      </w:r>
      <w:bookmarkEnd w:id="306"/>
      <w:bookmarkEnd w:id="307"/>
      <w:bookmarkEnd w:id="308"/>
      <w:bookmarkEnd w:id="309"/>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质量保修金银行利率为</w:t>
      </w:r>
      <w:r>
        <w:rPr>
          <w:rFonts w:ascii="仿宋" w:eastAsia="仿宋" w:hAnsi="仿宋" w:cs="仿宋" w:hint="eastAsia"/>
          <w:sz w:val="32"/>
          <w:szCs w:val="32"/>
          <w:u w:val="single"/>
        </w:rPr>
        <w:t xml:space="preserve">    0    </w:t>
      </w:r>
      <w:r>
        <w:rPr>
          <w:rFonts w:ascii="仿宋" w:eastAsia="仿宋" w:hAnsi="仿宋" w:cs="仿宋" w:hint="eastAsia"/>
          <w:sz w:val="32"/>
          <w:szCs w:val="32"/>
        </w:rPr>
        <w:t>。</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五、质量保修金的返还</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 xml:space="preserve">   1. 发包人在规定的各保修期限满后将预留的保修金返还承包人前，承发包人双方应共同对该工程的质量进行全面回访，在确定无质量缺陷后发包人才将保修金返还。</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 xml:space="preserve">   2.发包人在返还保修金时，有权将应由承包人承担但已由发包人垫付的款项从中直接予以抵扣，如保修金金额不足以抵扣，承包人须在接到发包人书面通知后10日内偿付发包人，否则，每逾期一日，承包人应按付款项的千分之一向发包人支付滞纳金。</w:t>
      </w:r>
    </w:p>
    <w:p w:rsidR="0039288C" w:rsidRDefault="004275F6">
      <w:pPr>
        <w:spacing w:line="360" w:lineRule="auto"/>
        <w:rPr>
          <w:rFonts w:ascii="仿宋" w:eastAsia="仿宋" w:hAnsi="仿宋" w:cs="仿宋"/>
          <w:sz w:val="32"/>
          <w:szCs w:val="32"/>
        </w:rPr>
      </w:pPr>
      <w:r>
        <w:rPr>
          <w:rFonts w:ascii="仿宋" w:eastAsia="仿宋" w:hAnsi="仿宋" w:cs="仿宋" w:hint="eastAsia"/>
          <w:sz w:val="32"/>
          <w:szCs w:val="32"/>
        </w:rPr>
        <w:t xml:space="preserve">    3.自本条规定的保修金返还之日起15日内，承包人应凭相关证明文件到发包人处办理保修金返还手续，因承包人原因逾期办理的，保修金在逾期返还期间不计利息。</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六、其他</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lastRenderedPageBreak/>
        <w:t>双方约定的其他工程质量保修事项：__</w:t>
      </w:r>
      <w:r>
        <w:rPr>
          <w:rFonts w:ascii="仿宋" w:eastAsia="仿宋" w:hAnsi="仿宋" w:cs="仿宋" w:hint="eastAsia"/>
          <w:sz w:val="32"/>
          <w:szCs w:val="32"/>
          <w:u w:val="single"/>
        </w:rPr>
        <w:t xml:space="preserve">/   </w:t>
      </w:r>
    </w:p>
    <w:p w:rsidR="0039288C" w:rsidRDefault="004275F6">
      <w:pPr>
        <w:spacing w:line="360" w:lineRule="auto"/>
        <w:ind w:firstLine="480"/>
        <w:rPr>
          <w:rFonts w:ascii="仿宋" w:eastAsia="仿宋" w:hAnsi="仿宋" w:cs="仿宋"/>
          <w:sz w:val="32"/>
          <w:szCs w:val="32"/>
        </w:rPr>
      </w:pPr>
      <w:r>
        <w:rPr>
          <w:rFonts w:ascii="仿宋" w:eastAsia="仿宋" w:hAnsi="仿宋" w:cs="仿宋" w:hint="eastAsia"/>
          <w:sz w:val="32"/>
          <w:szCs w:val="32"/>
        </w:rPr>
        <w:t>本工程质量保修书作为施工合同附件、由施工合同发包人承包人双方共同签署。</w:t>
      </w:r>
    </w:p>
    <w:p w:rsidR="0039288C" w:rsidRDefault="004275F6">
      <w:pPr>
        <w:spacing w:line="360" w:lineRule="auto"/>
        <w:ind w:firstLineChars="150" w:firstLine="480"/>
        <w:rPr>
          <w:rFonts w:ascii="仿宋" w:eastAsia="仿宋" w:hAnsi="仿宋" w:cs="仿宋"/>
          <w:sz w:val="32"/>
          <w:szCs w:val="32"/>
        </w:rPr>
      </w:pPr>
      <w:r>
        <w:rPr>
          <w:rFonts w:ascii="仿宋" w:eastAsia="仿宋" w:hAnsi="仿宋" w:cs="仿宋" w:hint="eastAsia"/>
          <w:sz w:val="32"/>
          <w:szCs w:val="32"/>
        </w:rPr>
        <w:t>（以下无正文）</w:t>
      </w:r>
    </w:p>
    <w:p w:rsidR="0039288C" w:rsidRDefault="004275F6">
      <w:pPr>
        <w:spacing w:line="360" w:lineRule="auto"/>
        <w:jc w:val="left"/>
        <w:rPr>
          <w:rFonts w:ascii="仿宋" w:eastAsia="仿宋" w:hAnsi="仿宋" w:cs="仿宋"/>
          <w:b/>
          <w:sz w:val="32"/>
          <w:szCs w:val="32"/>
        </w:rPr>
      </w:pPr>
      <w:r>
        <w:rPr>
          <w:rFonts w:ascii="仿宋" w:eastAsia="仿宋" w:hAnsi="仿宋" w:cs="仿宋" w:hint="eastAsia"/>
          <w:b/>
          <w:sz w:val="32"/>
          <w:szCs w:val="32"/>
        </w:rPr>
        <w:t xml:space="preserve">   </w:t>
      </w: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39288C">
      <w:pPr>
        <w:spacing w:line="360" w:lineRule="auto"/>
        <w:jc w:val="left"/>
        <w:rPr>
          <w:rFonts w:ascii="仿宋" w:eastAsia="仿宋" w:hAnsi="仿宋" w:cs="仿宋"/>
          <w:b/>
          <w:sz w:val="32"/>
          <w:szCs w:val="32"/>
        </w:rPr>
      </w:pPr>
    </w:p>
    <w:p w:rsidR="0039288C" w:rsidRDefault="004275F6">
      <w:pPr>
        <w:pStyle w:val="Default"/>
        <w:spacing w:line="348" w:lineRule="auto"/>
        <w:jc w:val="center"/>
        <w:rPr>
          <w:rFonts w:ascii="仿宋" w:eastAsia="仿宋" w:hAnsi="仿宋" w:cs="仿宋"/>
          <w:b/>
          <w:color w:val="auto"/>
          <w:sz w:val="32"/>
          <w:szCs w:val="32"/>
        </w:rPr>
      </w:pPr>
      <w:r>
        <w:rPr>
          <w:rFonts w:ascii="仿宋" w:eastAsia="仿宋" w:hAnsi="仿宋" w:cs="仿宋" w:hint="eastAsia"/>
          <w:b/>
          <w:color w:val="auto"/>
          <w:sz w:val="32"/>
          <w:szCs w:val="32"/>
        </w:rPr>
        <w:t xml:space="preserve"> 附件二：《安全生产管理协议书》</w:t>
      </w:r>
    </w:p>
    <w:p w:rsidR="0039288C" w:rsidRDefault="004275F6">
      <w:pPr>
        <w:pStyle w:val="Default"/>
        <w:spacing w:line="348"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 xml:space="preserve">甲方: </w:t>
      </w:r>
      <w:r>
        <w:rPr>
          <w:rFonts w:ascii="仿宋" w:eastAsia="仿宋" w:hAnsi="仿宋" w:cs="仿宋" w:hint="eastAsia"/>
          <w:color w:val="auto"/>
          <w:sz w:val="32"/>
          <w:szCs w:val="32"/>
          <w:u w:val="single"/>
        </w:rPr>
        <w:t xml:space="preserve">                     </w:t>
      </w:r>
    </w:p>
    <w:p w:rsidR="0039288C" w:rsidRDefault="004275F6">
      <w:pPr>
        <w:pStyle w:val="Default"/>
        <w:spacing w:line="348" w:lineRule="auto"/>
        <w:ind w:firstLineChars="200" w:firstLine="640"/>
        <w:rPr>
          <w:rFonts w:ascii="仿宋" w:eastAsia="仿宋" w:hAnsi="仿宋" w:cs="仿宋"/>
          <w:color w:val="auto"/>
          <w:sz w:val="32"/>
          <w:szCs w:val="32"/>
          <w:u w:val="single"/>
        </w:rPr>
      </w:pPr>
      <w:r>
        <w:rPr>
          <w:rFonts w:ascii="仿宋" w:eastAsia="仿宋" w:hAnsi="仿宋" w:cs="仿宋" w:hint="eastAsia"/>
          <w:color w:val="auto"/>
          <w:sz w:val="32"/>
          <w:szCs w:val="32"/>
        </w:rPr>
        <w:t xml:space="preserve">乙方: </w:t>
      </w:r>
      <w:r>
        <w:rPr>
          <w:rFonts w:ascii="仿宋" w:eastAsia="仿宋" w:hAnsi="仿宋" w:cs="仿宋" w:hint="eastAsia"/>
          <w:color w:val="auto"/>
          <w:sz w:val="32"/>
          <w:szCs w:val="32"/>
          <w:u w:val="single"/>
        </w:rPr>
        <w:t xml:space="preserve">                       </w:t>
      </w:r>
    </w:p>
    <w:p w:rsidR="0039288C" w:rsidRDefault="004275F6">
      <w:pPr>
        <w:pStyle w:val="Default"/>
        <w:spacing w:line="348"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因甲方工作需要，双方同意由乙方向甲方提供</w:t>
      </w:r>
      <w:r>
        <w:rPr>
          <w:rFonts w:ascii="仿宋" w:eastAsia="仿宋" w:hAnsi="仿宋" w:cs="仿宋" w:hint="eastAsia"/>
          <w:color w:val="auto"/>
          <w:sz w:val="32"/>
          <w:szCs w:val="32"/>
          <w:u w:val="single"/>
        </w:rPr>
        <w:t xml:space="preserve">                </w:t>
      </w:r>
      <w:r>
        <w:rPr>
          <w:rFonts w:ascii="仿宋" w:eastAsia="仿宋" w:hAnsi="仿宋" w:cs="仿宋" w:hint="eastAsia"/>
          <w:color w:val="auto"/>
          <w:sz w:val="32"/>
          <w:szCs w:val="32"/>
        </w:rPr>
        <w:t>服务。经双方协商，为了确保服务和作业过程的安全，特订立此</w:t>
      </w:r>
      <w:r>
        <w:rPr>
          <w:rFonts w:ascii="仿宋" w:eastAsia="仿宋" w:hAnsi="仿宋" w:cs="仿宋" w:hint="eastAsia"/>
          <w:color w:val="auto"/>
          <w:sz w:val="32"/>
          <w:szCs w:val="32"/>
        </w:rPr>
        <w:lastRenderedPageBreak/>
        <w:t>协议作为甲乙双方于《</w:t>
      </w:r>
      <w:r>
        <w:rPr>
          <w:rFonts w:ascii="仿宋" w:eastAsia="仿宋" w:hAnsi="仿宋" w:cs="仿宋" w:hint="eastAsia"/>
          <w:color w:val="auto"/>
          <w:sz w:val="32"/>
          <w:szCs w:val="32"/>
          <w:u w:val="single"/>
        </w:rPr>
        <w:t xml:space="preserve">          </w:t>
      </w:r>
      <w:r>
        <w:rPr>
          <w:rFonts w:ascii="仿宋" w:eastAsia="仿宋" w:hAnsi="仿宋" w:cs="仿宋" w:hint="eastAsia"/>
          <w:color w:val="auto"/>
          <w:sz w:val="32"/>
          <w:szCs w:val="32"/>
        </w:rPr>
        <w:t>合同》的附件，由双方共同遵守。</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一、责任和权利</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（一）甲方责任和权利：</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1、甲方有权利查验乙方单位资质认可证书和相关作业人员资格证书，资质条件经甲方确认后方可施工。</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2、甲方有权利对乙方进场作业（或服务）的设备及工器具进行入场前检查，对不符合安全使用要求的设备及工器具有权要求退回。</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3、甲方有权利要求乙方在甲方现场作业（或服务）过程的相关安全管理制度和操作规程进行备案。</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4、甲方有权对乙方作业（或服务）现场进行监督管理。乙方在进行作业（或服务）过程不安全行为和隐患，甲方有权责成乙方纠正或整改，并进行相应的考核或处罚。对严重违章作业或隐患拒不改正的，甲方有权责令乙方停止作业（或服务）直至中止合同。</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5、对因乙方责任履行不到位导致安全生产责任事故，给甲方带来人身伤害和财产损失的，甲方有权追究其民事赔偿责任；因甲方过失给乙方造成人身伤害或财产损失的，甲方有义务履行相应的民事赔偿责任。</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6、甲方有义务对乙方管理人员进行安全交底或安全告知，并有权利对乙方内部安全交底情况进行检查。</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（二）乙方责任和权利</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1、乙方有权利对甲方提供的作业（或服务）现场安全条件进行审查，对不符合安全作业（或服务）条件的现场有权提出整改意见并要求甲方整改后进行作业（或服务）；乙方有权利拒绝甲方的违章指挥或强令冒险作业。</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2、乙方应按照相关法律法规要求具备为甲方提供作业（服务）所需的安全资质和条件，其主要负责人、管理人员和作业人员资质满足国家相关法律法规要求。乙方有义务向甲方提供单位资质认可证书和相关作业人员资格证书；提供与其身份相符的作业人员名单，并确保作业（服务）人员为乙方合法员工，禁止使用童工和未成年工。</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3、乙方应执行与其提供的作业（或服务）相关的国家安全生产法律、安全生产行政法规、地方安全生产法规、部门安全生产规章、安全生产标准及甲方安全生产规章制度规定和安全操作规程。</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4、针对乙方作业（或服务）过程可能产生的安全风险，甲方未有明确要求的，乙方有义务向甲方提供符合按相关法律法规要求和风险控制要求的安全管理制度、操作规程或安全技术方案。</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5、乙方有义务按照相关法律法规要求为作业（或服务）人员提供劳动保护用品和缴纳工伤保险。</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6、乙方进场设备设施及其管理应符合相关法律法规和标准要求，并在入场前自觉接受甲方检查；对不符合安全使用要求的设备及工器具应进行更换或处置。</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7、乙方在进场作业（或服务）前，应自觉接受甲方的安全交</w:t>
      </w:r>
      <w:r>
        <w:rPr>
          <w:rFonts w:ascii="仿宋" w:eastAsia="仿宋" w:hAnsi="仿宋" w:cs="仿宋" w:hint="eastAsia"/>
          <w:sz w:val="32"/>
          <w:szCs w:val="32"/>
        </w:rPr>
        <w:lastRenderedPageBreak/>
        <w:t>底，并将本协议的内容和甲方交底的安全要求对内部人员进行再交底和培训；当乙方作业（或服务）人员变更时应及时组织进行交底，并向甲方备案；乙方在作业（或服务）过程聘请第三方入场作业的，乙方应对其进行安全交底并向甲方进行备案；乙方所聘请第三方在甲方区域内作业（或服务）过程的安全监管应乙方直接负责。</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8、乙方在甲方作业（或服务）过程，涉及动火作业、有限空间作业、高处作业、设备吊装作业等危险作业和临时用电以及动用甲方公共设备、特种设备等需要甲方授权的作业，按甲方要求进行审批或许可。</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9、乙方对服务于甲方的人员应按照相关国家法律法规要求组织落实三级安全教育并经考核合格后方可上岗，同样适用于劳务外包。</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10、乙方在甲方从事有职业危害和职业禁忌的岗位人员，乙方应严格按照国家法律法规要求进行安全风险告知，并组织落实职业健康体检等职业健康监护措施，同样适用于劳务外包。</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11、乙方应自觉接受甲方对乙方内部安全管理及作业（或服务）过程的监督检查和违章行为的纠正或处罚；对甲方安全检查提出的整改意见应按要求组织落实整改，并按时予以反馈；因不服从甲方管理被责令停止作业或中止合同，因此造成的损失由乙方负责。</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12、乙方应对其在甲方作业（或服务）过程的内部安全管理和作业行为安全全面负责，并确定专职或兼职安全管理人员，对</w:t>
      </w:r>
      <w:r>
        <w:rPr>
          <w:rFonts w:ascii="仿宋" w:eastAsia="仿宋" w:hAnsi="仿宋" w:cs="仿宋" w:hint="eastAsia"/>
          <w:sz w:val="32"/>
          <w:szCs w:val="32"/>
        </w:rPr>
        <w:lastRenderedPageBreak/>
        <w:t>作业（或服务）过程的安全工作进行监督管理，监督落实各项作业（或服务）的安全风险控制要求，不得违章指挥、冒险作业、违章作业。</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13、乙方作业（或服务）过程发生安全生产事故，应立即组织应急处置，并向甲方报告；紧急情况下乙方有权动用甲方的应急设备和设施；因乙方安全防范措施不到位、现场监督不力和责任履行不到位等原因造成人身伤害或财产损失的，涉及乙方人员和财产损害的由乙方全面负责，造成甲方人员和财产损害，乙方应自觉履行相应的民事赔偿责任。</w:t>
      </w:r>
    </w:p>
    <w:p w:rsidR="0039288C" w:rsidRDefault="004275F6">
      <w:pPr>
        <w:pStyle w:val="Default"/>
        <w:spacing w:line="348"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二、场所和设施维护管理责任</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乙方在施工过程中应遵守相关规定，有义务做好施工园区内原有设施、设备、绿化等的成品保护工作，如有损坏，应负责按原样修复，并承担相关费用。</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三、本协议与主业务合同具有同等的法律效力，双方均受约束。</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四、本协议的最终解释权归甲方所有。</w:t>
      </w:r>
    </w:p>
    <w:p w:rsidR="0039288C" w:rsidRDefault="004275F6">
      <w:pPr>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五、其它：</w:t>
      </w:r>
    </w:p>
    <w:p w:rsidR="0039288C" w:rsidRDefault="004275F6">
      <w:pPr>
        <w:spacing w:line="360" w:lineRule="auto"/>
        <w:jc w:val="left"/>
        <w:rPr>
          <w:rFonts w:ascii="仿宋" w:eastAsia="仿宋" w:hAnsi="仿宋" w:cs="仿宋"/>
          <w:sz w:val="32"/>
          <w:szCs w:val="32"/>
        </w:rPr>
      </w:pPr>
      <w:r>
        <w:rPr>
          <w:rFonts w:ascii="仿宋" w:eastAsia="仿宋" w:hAnsi="仿宋" w:cs="仿宋" w:hint="eastAsia"/>
          <w:sz w:val="32"/>
          <w:szCs w:val="32"/>
        </w:rPr>
        <w:t>1、本协议自双方签订之日起生效，有效期至作业或服务结束自然终止。</w:t>
      </w:r>
    </w:p>
    <w:p w:rsidR="0039288C" w:rsidRDefault="0039288C"/>
    <w:sectPr w:rsidR="0039288C">
      <w:footerReference w:type="default" r:id="rId10"/>
      <w:pgSz w:w="11906" w:h="16838"/>
      <w:pgMar w:top="1418" w:right="1418" w:bottom="141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C2" w:rsidRDefault="007B1DC2">
      <w:r>
        <w:separator/>
      </w:r>
    </w:p>
  </w:endnote>
  <w:endnote w:type="continuationSeparator" w:id="0">
    <w:p w:rsidR="007B1DC2" w:rsidRDefault="007B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8C" w:rsidRDefault="004275F6">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88C" w:rsidRDefault="004275F6">
                          <w:pPr>
                            <w:pStyle w:val="a8"/>
                          </w:pPr>
                          <w:r>
                            <w:fldChar w:fldCharType="begin"/>
                          </w:r>
                          <w:r>
                            <w:instrText xml:space="preserve"> PAGE  \* MERGEFORMAT </w:instrText>
                          </w:r>
                          <w:r>
                            <w:fldChar w:fldCharType="separate"/>
                          </w:r>
                          <w:r w:rsidR="00EA39C6">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9288C" w:rsidRDefault="004275F6">
                    <w:pPr>
                      <w:pStyle w:val="a8"/>
                    </w:pPr>
                    <w:r>
                      <w:fldChar w:fldCharType="begin"/>
                    </w:r>
                    <w:r>
                      <w:instrText xml:space="preserve"> PAGE  \* MERGEFORMAT </w:instrText>
                    </w:r>
                    <w:r>
                      <w:fldChar w:fldCharType="separate"/>
                    </w:r>
                    <w:r w:rsidR="00EA39C6">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8C" w:rsidRDefault="004275F6">
    <w:pPr>
      <w:pStyle w:val="21"/>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288C" w:rsidRDefault="004275F6">
                          <w:pPr>
                            <w:pStyle w:val="a8"/>
                          </w:pPr>
                          <w:r>
                            <w:fldChar w:fldCharType="begin"/>
                          </w:r>
                          <w:r>
                            <w:instrText xml:space="preserve"> PAGE  \* MERGEFORMAT </w:instrText>
                          </w:r>
                          <w:r>
                            <w:fldChar w:fldCharType="separate"/>
                          </w:r>
                          <w:r w:rsidR="00EA39C6">
                            <w:rPr>
                              <w:noProof/>
                            </w:rP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39288C" w:rsidRDefault="004275F6">
                    <w:pPr>
                      <w:pStyle w:val="a8"/>
                    </w:pPr>
                    <w:r>
                      <w:fldChar w:fldCharType="begin"/>
                    </w:r>
                    <w:r>
                      <w:instrText xml:space="preserve"> PAGE  \* MERGEFORMAT </w:instrText>
                    </w:r>
                    <w:r>
                      <w:fldChar w:fldCharType="separate"/>
                    </w:r>
                    <w:r w:rsidR="00EA39C6">
                      <w:rPr>
                        <w:noProof/>
                      </w:rPr>
                      <w:t>121</w:t>
                    </w:r>
                    <w:r>
                      <w:fldChar w:fldCharType="end"/>
                    </w:r>
                  </w:p>
                </w:txbxContent>
              </v:textbox>
              <w10:wrap anchorx="margin"/>
            </v:shape>
          </w:pict>
        </mc:Fallback>
      </mc:AlternateContent>
    </w:r>
  </w:p>
  <w:p w:rsidR="0039288C" w:rsidRDefault="0039288C">
    <w:pPr>
      <w:rPr>
        <w:rFonts w:ascii="宋体" w:hAnsi="宋体"/>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C2" w:rsidRDefault="007B1DC2">
      <w:r>
        <w:separator/>
      </w:r>
    </w:p>
  </w:footnote>
  <w:footnote w:type="continuationSeparator" w:id="0">
    <w:p w:rsidR="007B1DC2" w:rsidRDefault="007B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8C" w:rsidRDefault="0039288C">
    <w:pPr>
      <w:pStyle w:val="a9"/>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D05AC"/>
    <w:multiLevelType w:val="multilevel"/>
    <w:tmpl w:val="2ECD05AC"/>
    <w:lvl w:ilvl="0">
      <w:numFmt w:val="none"/>
      <w:lvlText w:val=""/>
      <w:lvlJc w:val="left"/>
      <w:pPr>
        <w:tabs>
          <w:tab w:val="left" w:pos="360"/>
        </w:tabs>
      </w:pPr>
    </w:lvl>
    <w:lvl w:ilvl="1">
      <w:start w:val="6"/>
      <w:numFmt w:val="decimal"/>
      <w:lvlText w:val="%1.%2"/>
      <w:lvlJc w:val="left"/>
      <w:pPr>
        <w:tabs>
          <w:tab w:val="left" w:pos="780"/>
        </w:tabs>
        <w:ind w:left="780" w:hanging="780"/>
      </w:pPr>
      <w:rPr>
        <w:rFonts w:eastAsia="黑体" w:hAnsi="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B1D1232"/>
    <w:multiLevelType w:val="multilevel"/>
    <w:tmpl w:val="6B1D1232"/>
    <w:lvl w:ilvl="0">
      <w:start w:val="1"/>
      <w:numFmt w:val="decimal"/>
      <w:lvlText w:val="%1"/>
      <w:lvlJc w:val="left"/>
      <w:pPr>
        <w:tabs>
          <w:tab w:val="left" w:pos="567"/>
        </w:tabs>
        <w:ind w:left="567" w:hanging="567"/>
      </w:pPr>
      <w:rPr>
        <w:rFonts w:ascii="Arial" w:hAnsi="Arial" w:cs="Times New Roman" w:hint="default"/>
        <w:b/>
        <w:i w:val="0"/>
        <w:sz w:val="22"/>
      </w:rPr>
    </w:lvl>
    <w:lvl w:ilvl="1">
      <w:start w:val="1"/>
      <w:numFmt w:val="decimal"/>
      <w:lvlText w:val="%1.%2"/>
      <w:lvlJc w:val="left"/>
      <w:pPr>
        <w:tabs>
          <w:tab w:val="left" w:pos="1247"/>
        </w:tabs>
        <w:ind w:left="1247" w:hanging="680"/>
      </w:pPr>
      <w:rPr>
        <w:rFonts w:ascii="Arial" w:hAnsi="Arial" w:cs="Times New Roman" w:hint="default"/>
        <w:b/>
        <w:i w:val="0"/>
        <w:sz w:val="21"/>
      </w:rPr>
    </w:lvl>
    <w:lvl w:ilvl="2">
      <w:start w:val="1"/>
      <w:numFmt w:val="decimal"/>
      <w:lvlText w:val="%1.%2.%3"/>
      <w:lvlJc w:val="left"/>
      <w:pPr>
        <w:tabs>
          <w:tab w:val="left" w:pos="2041"/>
        </w:tabs>
        <w:ind w:left="2041" w:hanging="794"/>
      </w:pPr>
      <w:rPr>
        <w:rFonts w:ascii="Arial" w:hAnsi="Arial" w:cs="Times New Roman" w:hint="default"/>
        <w:b/>
        <w:i w:val="0"/>
        <w:sz w:val="17"/>
      </w:rPr>
    </w:lvl>
    <w:lvl w:ilvl="3">
      <w:start w:val="1"/>
      <w:numFmt w:val="lowerRoman"/>
      <w:lvlText w:val="(%4)"/>
      <w:lvlJc w:val="left"/>
      <w:pPr>
        <w:tabs>
          <w:tab w:val="left" w:pos="2722"/>
        </w:tabs>
        <w:ind w:left="2722" w:hanging="681"/>
      </w:pPr>
      <w:rPr>
        <w:rFonts w:ascii="Arial" w:hAnsi="Arial" w:cs="Times New Roman" w:hint="default"/>
      </w:rPr>
    </w:lvl>
    <w:lvl w:ilvl="4">
      <w:start w:val="1"/>
      <w:numFmt w:val="lowerLetter"/>
      <w:lvlText w:val="(%5)"/>
      <w:lvlJc w:val="left"/>
      <w:pPr>
        <w:tabs>
          <w:tab w:val="left" w:pos="3289"/>
        </w:tabs>
        <w:ind w:left="3289" w:hanging="567"/>
      </w:pPr>
      <w:rPr>
        <w:rFonts w:ascii="Arial" w:hAnsi="Arial" w:cs="Times New Roman" w:hint="default"/>
      </w:rPr>
    </w:lvl>
    <w:lvl w:ilvl="5">
      <w:start w:val="1"/>
      <w:numFmt w:val="upperRoman"/>
      <w:lvlText w:val="(%6)"/>
      <w:lvlJc w:val="left"/>
      <w:pPr>
        <w:tabs>
          <w:tab w:val="left" w:pos="3969"/>
        </w:tabs>
        <w:ind w:left="3969" w:hanging="680"/>
      </w:pPr>
    </w:lvl>
    <w:lvl w:ilvl="6">
      <w:start w:val="1"/>
      <w:numFmt w:val="none"/>
      <w:lvlText w:val=""/>
      <w:lvlJc w:val="left"/>
      <w:pPr>
        <w:tabs>
          <w:tab w:val="left" w:pos="3969"/>
        </w:tabs>
        <w:ind w:left="3969" w:hanging="680"/>
      </w:pPr>
    </w:lvl>
    <w:lvl w:ilvl="7">
      <w:start w:val="1"/>
      <w:numFmt w:val="none"/>
      <w:lvlText w:val=""/>
      <w:lvlJc w:val="left"/>
      <w:pPr>
        <w:tabs>
          <w:tab w:val="left" w:pos="3969"/>
        </w:tabs>
        <w:ind w:left="3969" w:hanging="680"/>
      </w:pPr>
    </w:lvl>
    <w:lvl w:ilvl="8">
      <w:start w:val="1"/>
      <w:numFmt w:val="none"/>
      <w:pStyle w:val="xl27"/>
      <w:lvlText w:val=""/>
      <w:lvlJc w:val="left"/>
      <w:pPr>
        <w:tabs>
          <w:tab w:val="left" w:pos="3969"/>
        </w:tabs>
        <w:ind w:left="3969" w:hanging="680"/>
      </w:pPr>
    </w:lvl>
  </w:abstractNum>
  <w:abstractNum w:abstractNumId="2" w15:restartNumberingAfterBreak="0">
    <w:nsid w:val="7B3CD578"/>
    <w:multiLevelType w:val="multilevel"/>
    <w:tmpl w:val="7B3CD578"/>
    <w:lvl w:ilvl="0">
      <w:start w:val="1"/>
      <w:numFmt w:val="decimal"/>
      <w:lvlText w:val="（%1）"/>
      <w:lvlJc w:val="left"/>
      <w:pPr>
        <w:tabs>
          <w:tab w:val="left" w:pos="1200"/>
        </w:tabs>
        <w:ind w:left="120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1996E48"/>
    <w:rsid w:val="0007603A"/>
    <w:rsid w:val="000D4D67"/>
    <w:rsid w:val="001326DA"/>
    <w:rsid w:val="00152ADD"/>
    <w:rsid w:val="00196B16"/>
    <w:rsid w:val="001C1956"/>
    <w:rsid w:val="00222FEF"/>
    <w:rsid w:val="002668F0"/>
    <w:rsid w:val="002D6860"/>
    <w:rsid w:val="003065F8"/>
    <w:rsid w:val="003378DA"/>
    <w:rsid w:val="003555ED"/>
    <w:rsid w:val="00375835"/>
    <w:rsid w:val="0039288C"/>
    <w:rsid w:val="003A2BB2"/>
    <w:rsid w:val="004275F6"/>
    <w:rsid w:val="00435263"/>
    <w:rsid w:val="004431EA"/>
    <w:rsid w:val="00580725"/>
    <w:rsid w:val="0058308C"/>
    <w:rsid w:val="00583D9E"/>
    <w:rsid w:val="00641CCD"/>
    <w:rsid w:val="00695C0F"/>
    <w:rsid w:val="00733D06"/>
    <w:rsid w:val="00734725"/>
    <w:rsid w:val="00750F22"/>
    <w:rsid w:val="007B0513"/>
    <w:rsid w:val="007B1DC2"/>
    <w:rsid w:val="00811E03"/>
    <w:rsid w:val="00847A11"/>
    <w:rsid w:val="00870EA3"/>
    <w:rsid w:val="00890373"/>
    <w:rsid w:val="00902D9B"/>
    <w:rsid w:val="009A0EA4"/>
    <w:rsid w:val="00A23FEB"/>
    <w:rsid w:val="00A567FE"/>
    <w:rsid w:val="00B044A4"/>
    <w:rsid w:val="00B07A72"/>
    <w:rsid w:val="00B358A9"/>
    <w:rsid w:val="00B83C2B"/>
    <w:rsid w:val="00B8451B"/>
    <w:rsid w:val="00BA1BDC"/>
    <w:rsid w:val="00BF07AF"/>
    <w:rsid w:val="00C8555A"/>
    <w:rsid w:val="00CC3592"/>
    <w:rsid w:val="00D46906"/>
    <w:rsid w:val="00DE54A8"/>
    <w:rsid w:val="00E63CA8"/>
    <w:rsid w:val="00EA39C6"/>
    <w:rsid w:val="00F10C89"/>
    <w:rsid w:val="00FB3152"/>
    <w:rsid w:val="00FC18A7"/>
    <w:rsid w:val="02184FF4"/>
    <w:rsid w:val="02960AC3"/>
    <w:rsid w:val="02D02FC9"/>
    <w:rsid w:val="041C61E9"/>
    <w:rsid w:val="052E5363"/>
    <w:rsid w:val="06362651"/>
    <w:rsid w:val="074C62D1"/>
    <w:rsid w:val="0A9C5409"/>
    <w:rsid w:val="0C284661"/>
    <w:rsid w:val="0D2422CA"/>
    <w:rsid w:val="0D7D5FA8"/>
    <w:rsid w:val="11756300"/>
    <w:rsid w:val="118A1CC8"/>
    <w:rsid w:val="120D68E7"/>
    <w:rsid w:val="1219463A"/>
    <w:rsid w:val="13271A9C"/>
    <w:rsid w:val="149A553C"/>
    <w:rsid w:val="159B1AA2"/>
    <w:rsid w:val="15B80D54"/>
    <w:rsid w:val="168D2998"/>
    <w:rsid w:val="1B9878E6"/>
    <w:rsid w:val="1C1E10FF"/>
    <w:rsid w:val="1D2972DB"/>
    <w:rsid w:val="1D477802"/>
    <w:rsid w:val="20AE02CC"/>
    <w:rsid w:val="20B97C9F"/>
    <w:rsid w:val="2111117D"/>
    <w:rsid w:val="21255152"/>
    <w:rsid w:val="21734FDB"/>
    <w:rsid w:val="21BD3665"/>
    <w:rsid w:val="223D7CB9"/>
    <w:rsid w:val="23B9635A"/>
    <w:rsid w:val="25CC62CB"/>
    <w:rsid w:val="273D4850"/>
    <w:rsid w:val="2B370820"/>
    <w:rsid w:val="2B7E7EB7"/>
    <w:rsid w:val="2CC551F5"/>
    <w:rsid w:val="2E17170C"/>
    <w:rsid w:val="2E3836A1"/>
    <w:rsid w:val="2F172510"/>
    <w:rsid w:val="328446CB"/>
    <w:rsid w:val="33976085"/>
    <w:rsid w:val="37CE2B10"/>
    <w:rsid w:val="3A1D4373"/>
    <w:rsid w:val="3A445F1E"/>
    <w:rsid w:val="3B954E88"/>
    <w:rsid w:val="3D0020F5"/>
    <w:rsid w:val="3D3C40C1"/>
    <w:rsid w:val="3DD37B13"/>
    <w:rsid w:val="3F480546"/>
    <w:rsid w:val="3F825B50"/>
    <w:rsid w:val="42047B98"/>
    <w:rsid w:val="429F213B"/>
    <w:rsid w:val="45FB0EFB"/>
    <w:rsid w:val="46100223"/>
    <w:rsid w:val="48075636"/>
    <w:rsid w:val="4C0F3923"/>
    <w:rsid w:val="4CB27456"/>
    <w:rsid w:val="4E333D7F"/>
    <w:rsid w:val="4E9F4C85"/>
    <w:rsid w:val="4F3765FD"/>
    <w:rsid w:val="4F4809CA"/>
    <w:rsid w:val="503F3365"/>
    <w:rsid w:val="50E26B91"/>
    <w:rsid w:val="517F06B9"/>
    <w:rsid w:val="54343C98"/>
    <w:rsid w:val="546F010F"/>
    <w:rsid w:val="55017B08"/>
    <w:rsid w:val="555D3D1F"/>
    <w:rsid w:val="57115E98"/>
    <w:rsid w:val="5AE86070"/>
    <w:rsid w:val="5AEF2EDC"/>
    <w:rsid w:val="5BC908B4"/>
    <w:rsid w:val="5C864688"/>
    <w:rsid w:val="5CC77A4A"/>
    <w:rsid w:val="5FBD465A"/>
    <w:rsid w:val="608D205C"/>
    <w:rsid w:val="6235147C"/>
    <w:rsid w:val="632C2073"/>
    <w:rsid w:val="65A30106"/>
    <w:rsid w:val="65D21CD3"/>
    <w:rsid w:val="65DA2C23"/>
    <w:rsid w:val="667C7FE6"/>
    <w:rsid w:val="67EE1EDF"/>
    <w:rsid w:val="69677D7B"/>
    <w:rsid w:val="696E0F37"/>
    <w:rsid w:val="69B80BD1"/>
    <w:rsid w:val="6ADB41EB"/>
    <w:rsid w:val="6CD94CF0"/>
    <w:rsid w:val="7109616F"/>
    <w:rsid w:val="71996E48"/>
    <w:rsid w:val="75F37AAF"/>
    <w:rsid w:val="76633D84"/>
    <w:rsid w:val="76E74966"/>
    <w:rsid w:val="787C3ABD"/>
    <w:rsid w:val="7944647B"/>
    <w:rsid w:val="79774869"/>
    <w:rsid w:val="7A7B5CE7"/>
    <w:rsid w:val="7AEF17E0"/>
    <w:rsid w:val="7B857A08"/>
    <w:rsid w:val="7C551E8A"/>
    <w:rsid w:val="7C7D03AB"/>
    <w:rsid w:val="7C8B16CC"/>
    <w:rsid w:val="7CB702DB"/>
    <w:rsid w:val="7D921642"/>
    <w:rsid w:val="7E9A6218"/>
    <w:rsid w:val="7F0D1D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4C462B-6FA5-4895-B080-6411A9EE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rFonts w:eastAsia="黑体"/>
      <w:b/>
      <w:bCs/>
      <w:kern w:val="44"/>
      <w:sz w:val="32"/>
      <w:szCs w:val="44"/>
    </w:rPr>
  </w:style>
  <w:style w:type="paragraph" w:styleId="2">
    <w:name w:val="heading 2"/>
    <w:basedOn w:val="a"/>
    <w:next w:val="a"/>
    <w:qFormat/>
    <w:pPr>
      <w:keepNext/>
      <w:keepLines/>
      <w:spacing w:before="260" w:after="260" w:line="415" w:lineRule="auto"/>
      <w:outlineLvl w:val="1"/>
    </w:pPr>
    <w:rPr>
      <w:rFonts w:ascii="Arial" w:eastAsia="黑体" w:hAnsi="Arial"/>
      <w:b/>
      <w:bCs/>
      <w:sz w:val="30"/>
      <w:szCs w:val="32"/>
    </w:rPr>
  </w:style>
  <w:style w:type="paragraph" w:styleId="3">
    <w:name w:val="heading 3"/>
    <w:basedOn w:val="a"/>
    <w:next w:val="a"/>
    <w:qFormat/>
    <w:pPr>
      <w:keepNext/>
      <w:keepLines/>
      <w:spacing w:before="260" w:after="260" w:line="415" w:lineRule="auto"/>
      <w:outlineLvl w:val="2"/>
    </w:pPr>
    <w:rPr>
      <w:rFonts w:eastAsia="黑体"/>
      <w:b/>
      <w:bCs/>
      <w:sz w:val="28"/>
      <w:szCs w:val="32"/>
    </w:rPr>
  </w:style>
  <w:style w:type="paragraph" w:styleId="7">
    <w:name w:val="heading 7"/>
    <w:basedOn w:val="a"/>
    <w:next w:val="a0"/>
    <w:qFormat/>
    <w:pPr>
      <w:keepNext/>
      <w:keepLines/>
      <w:spacing w:before="240" w:after="64" w:line="319" w:lineRule="auto"/>
      <w:outlineLvl w:val="6"/>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left="425"/>
      <w:jc w:val="left"/>
    </w:pPr>
    <w:rPr>
      <w:kern w:val="0"/>
      <w:sz w:val="20"/>
      <w:szCs w:val="20"/>
      <w:lang w:eastAsia="en-US"/>
    </w:rPr>
  </w:style>
  <w:style w:type="paragraph" w:styleId="a4">
    <w:name w:val="annotation text"/>
    <w:basedOn w:val="a"/>
    <w:link w:val="Char"/>
    <w:qFormat/>
    <w:pPr>
      <w:jc w:val="left"/>
    </w:pPr>
  </w:style>
  <w:style w:type="paragraph" w:styleId="a5">
    <w:name w:val="Body Text"/>
    <w:basedOn w:val="a"/>
    <w:qFormat/>
    <w:rPr>
      <w:color w:val="FF0000"/>
    </w:rPr>
  </w:style>
  <w:style w:type="paragraph" w:styleId="30">
    <w:name w:val="toc 3"/>
    <w:basedOn w:val="a"/>
    <w:next w:val="a"/>
    <w:uiPriority w:val="39"/>
    <w:qFormat/>
    <w:pPr>
      <w:spacing w:line="360" w:lineRule="auto"/>
      <w:ind w:left="420"/>
      <w:jc w:val="left"/>
    </w:pPr>
    <w:rPr>
      <w:iCs/>
      <w:sz w:val="24"/>
      <w:szCs w:val="20"/>
    </w:rPr>
  </w:style>
  <w:style w:type="paragraph" w:styleId="a6">
    <w:name w:val="Plain Text"/>
    <w:basedOn w:val="a"/>
    <w:qFormat/>
    <w:rPr>
      <w:rFonts w:ascii="宋体" w:hAnsi="Courier New" w:cs="Courier New"/>
      <w:szCs w:val="21"/>
    </w:rPr>
  </w:style>
  <w:style w:type="paragraph" w:styleId="a7">
    <w:name w:val="Balloon Text"/>
    <w:basedOn w:val="a"/>
    <w:link w:val="Char0"/>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line="360" w:lineRule="auto"/>
      <w:jc w:val="left"/>
    </w:pPr>
    <w:rPr>
      <w:b/>
      <w:bCs/>
      <w:caps/>
      <w:sz w:val="24"/>
      <w:szCs w:val="20"/>
    </w:rPr>
  </w:style>
  <w:style w:type="paragraph" w:styleId="20">
    <w:name w:val="toc 2"/>
    <w:basedOn w:val="a"/>
    <w:next w:val="a"/>
    <w:uiPriority w:val="39"/>
    <w:qFormat/>
    <w:pPr>
      <w:spacing w:line="360" w:lineRule="auto"/>
      <w:ind w:left="210"/>
      <w:jc w:val="left"/>
    </w:pPr>
    <w:rPr>
      <w:smallCaps/>
      <w:sz w:val="24"/>
      <w:szCs w:val="20"/>
    </w:rPr>
  </w:style>
  <w:style w:type="paragraph" w:styleId="aa">
    <w:name w:val="Normal (Web)"/>
    <w:basedOn w:val="a"/>
    <w:uiPriority w:val="99"/>
    <w:qFormat/>
    <w:pPr>
      <w:spacing w:line="300" w:lineRule="auto"/>
    </w:pPr>
    <w:rPr>
      <w:sz w:val="24"/>
    </w:rPr>
  </w:style>
  <w:style w:type="paragraph" w:styleId="ab">
    <w:name w:val="annotation subject"/>
    <w:basedOn w:val="a4"/>
    <w:next w:val="a4"/>
    <w:link w:val="Char2"/>
    <w:qFormat/>
    <w:rPr>
      <w:b/>
      <w:bCs/>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page number"/>
    <w:basedOn w:val="a1"/>
    <w:qFormat/>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1Char">
    <w:name w:val="标题 1 Char"/>
    <w:link w:val="1"/>
    <w:uiPriority w:val="1"/>
    <w:qFormat/>
    <w:rPr>
      <w:rFonts w:eastAsia="黑体"/>
      <w:b/>
      <w:bCs/>
      <w:kern w:val="44"/>
      <w:sz w:val="32"/>
      <w:szCs w:val="44"/>
    </w:rPr>
  </w:style>
  <w:style w:type="paragraph" w:styleId="af1">
    <w:name w:val="List Paragraph"/>
    <w:basedOn w:val="a"/>
    <w:uiPriority w:val="99"/>
    <w:qFormat/>
    <w:pPr>
      <w:ind w:firstLineChars="200" w:firstLine="420"/>
    </w:pPr>
  </w:style>
  <w:style w:type="paragraph" w:customStyle="1" w:styleId="af2">
    <w:name w:val="表头文本"/>
    <w:basedOn w:val="a"/>
    <w:qFormat/>
    <w:pPr>
      <w:autoSpaceDE w:val="0"/>
      <w:autoSpaceDN w:val="0"/>
      <w:adjustRightInd w:val="0"/>
      <w:jc w:val="center"/>
    </w:pPr>
    <w:rPr>
      <w:b/>
      <w:kern w:val="0"/>
      <w:sz w:val="24"/>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1">
    <w:name w:val="样式3"/>
    <w:basedOn w:val="a6"/>
    <w:qFormat/>
    <w:pPr>
      <w:spacing w:line="0" w:lineRule="atLeast"/>
      <w:outlineLvl w:val="0"/>
    </w:pPr>
    <w:rPr>
      <w:rFonts w:cs="Times New Roman"/>
      <w:sz w:val="28"/>
      <w:szCs w:val="2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
    <w:name w:val="样式2"/>
    <w:basedOn w:val="a8"/>
    <w:qFormat/>
    <w:pPr>
      <w:ind w:right="360"/>
    </w:pPr>
    <w:rPr>
      <w:rFonts w:ascii="宋体" w:hAnsi="宋体"/>
      <w:sz w:val="21"/>
      <w:szCs w:val="21"/>
    </w:rPr>
  </w:style>
  <w:style w:type="character" w:customStyle="1" w:styleId="Char0">
    <w:name w:val="批注框文本 Char"/>
    <w:basedOn w:val="a1"/>
    <w:link w:val="a7"/>
    <w:qFormat/>
    <w:rPr>
      <w:rFonts w:ascii="Times New Roman" w:hAnsi="Times New Roman"/>
      <w:kern w:val="2"/>
      <w:sz w:val="18"/>
      <w:szCs w:val="18"/>
    </w:rPr>
  </w:style>
  <w:style w:type="character" w:customStyle="1" w:styleId="Char1">
    <w:name w:val="页眉 Char"/>
    <w:basedOn w:val="a1"/>
    <w:link w:val="a9"/>
    <w:qFormat/>
    <w:rPr>
      <w:rFonts w:ascii="Times New Roman" w:hAnsi="Times New Roman"/>
      <w:kern w:val="2"/>
      <w:sz w:val="18"/>
      <w:szCs w:val="18"/>
    </w:rPr>
  </w:style>
  <w:style w:type="character" w:customStyle="1" w:styleId="Char">
    <w:name w:val="批注文字 Char"/>
    <w:basedOn w:val="a1"/>
    <w:link w:val="a4"/>
    <w:qFormat/>
    <w:rPr>
      <w:rFonts w:ascii="Times New Roman" w:hAnsi="Times New Roman"/>
      <w:kern w:val="2"/>
      <w:sz w:val="21"/>
      <w:szCs w:val="24"/>
    </w:rPr>
  </w:style>
  <w:style w:type="character" w:customStyle="1" w:styleId="Char2">
    <w:name w:val="批注主题 Char"/>
    <w:basedOn w:val="Char"/>
    <w:link w:val="ab"/>
    <w:qFormat/>
    <w:rPr>
      <w:rFonts w:ascii="Times New Roman" w:hAnsi="Times New Roman"/>
      <w:kern w:val="2"/>
      <w:sz w:val="21"/>
      <w:szCs w:val="24"/>
    </w:rPr>
  </w:style>
  <w:style w:type="paragraph" w:customStyle="1" w:styleId="flName">
    <w:name w:val="flName"/>
    <w:basedOn w:val="a"/>
    <w:qFormat/>
    <w:pPr>
      <w:adjustRightInd w:val="0"/>
      <w:spacing w:before="320" w:after="160" w:line="360" w:lineRule="atLeast"/>
      <w:jc w:val="center"/>
      <w:textAlignment w:val="baseline"/>
    </w:pPr>
    <w:rPr>
      <w:rFonts w:ascii="Arial" w:eastAsia="黑体"/>
      <w:kern w:val="0"/>
      <w:sz w:val="32"/>
      <w:szCs w:val="20"/>
    </w:rPr>
  </w:style>
  <w:style w:type="paragraph" w:customStyle="1" w:styleId="xl27">
    <w:name w:val="xl27"/>
    <w:basedOn w:val="a"/>
    <w:qFormat/>
    <w:pPr>
      <w:widowControl/>
      <w:numPr>
        <w:ilvl w:val="8"/>
        <w:numId w:val="1"/>
      </w:numPr>
      <w:spacing w:before="100" w:beforeAutospacing="1" w:after="100" w:afterAutospacing="1"/>
      <w:ind w:left="0" w:firstLine="0"/>
      <w:jc w:val="center"/>
      <w:textAlignment w:val="center"/>
    </w:pPr>
    <w:rPr>
      <w:rFonts w:ascii="宋体" w:hAnsi="宋体"/>
      <w:kern w:val="0"/>
      <w:sz w:val="24"/>
    </w:rPr>
  </w:style>
  <w:style w:type="paragraph" w:customStyle="1" w:styleId="11">
    <w:name w:val="列出段落11"/>
    <w:basedOn w:val="a"/>
    <w:uiPriority w:val="34"/>
    <w:qFormat/>
    <w:pPr>
      <w:ind w:firstLineChars="200" w:firstLine="420"/>
    </w:pPr>
  </w:style>
  <w:style w:type="character" w:customStyle="1" w:styleId="font71">
    <w:name w:val="font71"/>
    <w:basedOn w:val="a1"/>
    <w:qFormat/>
    <w:rPr>
      <w:rFonts w:ascii="Arial" w:hAnsi="Arial" w:cs="Arial"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121</Pages>
  <Words>8558</Words>
  <Characters>48783</Characters>
  <Application>Microsoft Office Word</Application>
  <DocSecurity>0</DocSecurity>
  <Lines>406</Lines>
  <Paragraphs>114</Paragraphs>
  <ScaleCrop>false</ScaleCrop>
  <Company>Microsoft</Company>
  <LinksUpToDate>false</LinksUpToDate>
  <CharactersWithSpaces>57227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国贸物业招标办</dc:creator>
  <cp:lastModifiedBy>Microsoft 帐户</cp:lastModifiedBy>
  <cp:revision>36</cp:revision>
  <cp:lastPrinted>2021-04-29T09:17:00Z</cp:lastPrinted>
  <dcterms:created xsi:type="dcterms:W3CDTF">2019-07-19T07:29:00Z</dcterms:created>
  <dcterms:modified xsi:type="dcterms:W3CDTF">2022-09-07T02:40:00Z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2B5F3424A63941DE98E9120949055042</vt:lpwstr>
  </property>
</Properties>
</file>