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557"/>
      <w:bookmarkStart w:id="1" w:name="_Toc165385343"/>
      <w:bookmarkStart w:id="2" w:name="_Toc163364646"/>
      <w:bookmarkStart w:id="3" w:name="_Toc157418350"/>
      <w:bookmarkStart w:id="4" w:name="_Toc178674763"/>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2"/>
          <w:szCs w:val="32"/>
        </w:rPr>
      </w:pPr>
    </w:p>
    <w:p>
      <w:pPr>
        <w:spacing w:line="276" w:lineRule="auto"/>
        <w:ind w:firstLine="708" w:firstLineChars="196"/>
        <w:rPr>
          <w:rFonts w:ascii="仿宋" w:hAnsi="仿宋" w:eastAsia="仿宋" w:cs="仿宋"/>
          <w:b/>
          <w:bCs/>
          <w:color w:val="000000" w:themeColor="text1"/>
          <w:sz w:val="36"/>
          <w:szCs w:val="36"/>
          <w:lang w:val="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：福州国贸</w:t>
      </w:r>
      <w:r>
        <w:rPr>
          <w:rFonts w:hint="eastAsia" w:ascii="仿宋" w:hAnsi="仿宋" w:eastAsia="仿宋" w:cs="仿宋"/>
          <w:b/>
          <w:bCs/>
          <w:color w:val="000000" w:themeColor="text1"/>
          <w:sz w:val="36"/>
          <w:szCs w:val="36"/>
          <w:lang w:val="en-US" w:eastAsia="zh-CN"/>
          <w14:textFill>
            <w14:solidFill>
              <w14:schemeClr w14:val="tx1"/>
            </w14:solidFill>
          </w14:textFill>
        </w:rPr>
        <w:t>星璟原项目</w:t>
      </w:r>
      <w:r>
        <w:rPr>
          <w:rFonts w:hint="eastAsia" w:ascii="仿宋" w:hAnsi="仿宋" w:eastAsia="仿宋" w:cs="仿宋"/>
          <w:b/>
          <w:bCs/>
          <w:color w:val="000000" w:themeColor="text1"/>
          <w:sz w:val="36"/>
          <w:szCs w:val="36"/>
          <w:lang w:val="zh-CN"/>
          <w14:textFill>
            <w14:solidFill>
              <w14:schemeClr w14:val="tx1"/>
            </w14:solidFill>
          </w14:textFill>
        </w:rPr>
        <w:t>安保服务</w:t>
      </w:r>
    </w:p>
    <w:p>
      <w:pPr>
        <w:spacing w:line="276" w:lineRule="auto"/>
        <w:ind w:firstLine="708" w:firstLineChars="196"/>
        <w:rPr>
          <w:rFonts w:ascii="仿宋" w:hAnsi="仿宋" w:eastAsia="仿宋" w:cs="仿宋"/>
          <w:b/>
          <w:bCs/>
          <w:color w:val="000000" w:themeColor="text1"/>
          <w:sz w:val="36"/>
          <w:szCs w:val="36"/>
          <w:highlight w:val="yellow"/>
          <w:lang w:val="zh-CN"/>
          <w14:textFill>
            <w14:solidFill>
              <w14:schemeClr w14:val="tx1"/>
            </w14:solidFill>
          </w14:textFill>
        </w:rPr>
      </w:pPr>
    </w:p>
    <w:p>
      <w:pPr>
        <w:spacing w:line="276" w:lineRule="auto"/>
        <w:ind w:firstLine="708" w:firstLineChars="196"/>
        <w:rPr>
          <w:rFonts w:ascii="仿宋" w:hAnsi="仿宋" w:eastAsia="仿宋" w:cs="宋体"/>
          <w:b/>
          <w:bCs/>
          <w:color w:val="00B0F0"/>
          <w:sz w:val="36"/>
          <w:szCs w:val="36"/>
        </w:rPr>
      </w:pPr>
      <w:r>
        <w:rPr>
          <w:rFonts w:hint="eastAsia" w:ascii="仿宋" w:hAnsi="仿宋" w:eastAsia="仿宋" w:cs="仿宋"/>
          <w:b/>
          <w:bCs/>
          <w:color w:val="000000" w:themeColor="text1"/>
          <w:sz w:val="36"/>
          <w:szCs w:val="36"/>
          <w:lang w:val="zh-CN"/>
          <w14:textFill>
            <w14:solidFill>
              <w14:schemeClr w14:val="tx1"/>
            </w14:solidFill>
          </w14:textFill>
        </w:rPr>
        <w:t>项目编号：GMFW-2024-0</w:t>
      </w:r>
      <w:r>
        <w:rPr>
          <w:rFonts w:hint="eastAsia" w:ascii="仿宋" w:hAnsi="仿宋" w:eastAsia="仿宋" w:cs="仿宋"/>
          <w:b/>
          <w:bCs/>
          <w:color w:val="000000" w:themeColor="text1"/>
          <w:sz w:val="36"/>
          <w:szCs w:val="36"/>
          <w:lang w:val="en-US" w:eastAsia="zh-CN"/>
          <w14:textFill>
            <w14:solidFill>
              <w14:schemeClr w14:val="tx1"/>
            </w14:solidFill>
          </w14:textFill>
        </w:rPr>
        <w:t>6</w:t>
      </w:r>
    </w:p>
    <w:p>
      <w:pPr>
        <w:pStyle w:val="10"/>
        <w:spacing w:line="360" w:lineRule="auto"/>
        <w:rPr>
          <w:rFonts w:ascii="仿宋" w:hAnsi="仿宋" w:eastAsia="仿宋" w:cs="Times New Roman"/>
          <w:b/>
          <w:bCs/>
          <w:sz w:val="36"/>
          <w:szCs w:val="36"/>
        </w:rPr>
      </w:pPr>
    </w:p>
    <w:p>
      <w:pPr>
        <w:pStyle w:val="10"/>
        <w:spacing w:line="360" w:lineRule="auto"/>
        <w:ind w:firstLine="708" w:firstLineChars="196"/>
        <w:rPr>
          <w:rFonts w:hint="default" w:ascii="仿宋" w:hAnsi="仿宋" w:eastAsia="仿宋" w:cs="仿宋"/>
          <w:b/>
          <w:bCs/>
          <w:sz w:val="36"/>
          <w:szCs w:val="36"/>
          <w:lang w:val="en-US" w:eastAsia="zh-CN"/>
        </w:rPr>
      </w:pPr>
      <w:r>
        <w:rPr>
          <w:rFonts w:hint="eastAsia" w:ascii="仿宋" w:hAnsi="仿宋" w:eastAsia="仿宋" w:cs="仿宋"/>
          <w:b/>
          <w:bCs/>
          <w:sz w:val="36"/>
          <w:szCs w:val="36"/>
          <w:lang w:val="zh-CN"/>
        </w:rPr>
        <w:t>招标人：</w:t>
      </w:r>
      <w:r>
        <w:rPr>
          <w:rFonts w:hint="eastAsia" w:ascii="仿宋" w:hAnsi="仿宋" w:eastAsia="仿宋" w:cs="仿宋"/>
          <w:b/>
          <w:bCs/>
          <w:sz w:val="36"/>
          <w:szCs w:val="36"/>
          <w:lang w:val="zh-CN" w:eastAsia="zh-CN"/>
        </w:rPr>
        <w:t>厦门国贸城市服务集团股份有限公司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2"/>
          <w:szCs w:val="32"/>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hint="eastAsia" w:ascii="仿宋" w:hAnsi="仿宋" w:eastAsia="仿宋" w:cs="仿宋"/>
          <w:b/>
          <w:bCs/>
          <w:sz w:val="32"/>
          <w:szCs w:val="32"/>
          <w:lang w:val="zh-CN" w:eastAsia="zh-CN"/>
        </w:rPr>
      </w:pPr>
    </w:p>
    <w:p>
      <w:pPr>
        <w:spacing w:line="276" w:lineRule="auto"/>
        <w:jc w:val="center"/>
        <w:rPr>
          <w:rFonts w:hint="eastAsia" w:ascii="仿宋" w:hAnsi="仿宋" w:eastAsia="仿宋" w:cs="仿宋"/>
          <w:b/>
          <w:bCs/>
          <w:sz w:val="32"/>
          <w:szCs w:val="32"/>
          <w:lang w:val="zh-CN" w:eastAsia="zh-CN"/>
        </w:rPr>
      </w:pPr>
    </w:p>
    <w:p>
      <w:pPr>
        <w:spacing w:line="276" w:lineRule="auto"/>
        <w:jc w:val="center"/>
        <w:rPr>
          <w:rFonts w:hint="eastAsia" w:ascii="仿宋" w:hAnsi="仿宋" w:eastAsia="仿宋" w:cs="仿宋"/>
          <w:b/>
          <w:bCs/>
          <w:sz w:val="32"/>
          <w:szCs w:val="32"/>
          <w:lang w:val="zh-CN" w:eastAsia="zh-CN"/>
        </w:rPr>
      </w:pPr>
    </w:p>
    <w:p>
      <w:pPr>
        <w:spacing w:line="276" w:lineRule="auto"/>
        <w:jc w:val="center"/>
        <w:rPr>
          <w:rFonts w:hint="eastAsia" w:ascii="仿宋" w:hAnsi="仿宋" w:eastAsia="仿宋" w:cs="仿宋"/>
          <w:b/>
          <w:bCs/>
          <w:sz w:val="32"/>
          <w:szCs w:val="32"/>
          <w:lang w:val="zh-CN" w:eastAsia="zh-CN"/>
        </w:rPr>
      </w:pPr>
    </w:p>
    <w:p>
      <w:pPr>
        <w:spacing w:line="276" w:lineRule="auto"/>
        <w:jc w:val="center"/>
        <w:rPr>
          <w:rFonts w:hint="eastAsia" w:ascii="仿宋" w:hAnsi="仿宋" w:eastAsia="仿宋" w:cs="仿宋"/>
          <w:b/>
          <w:bCs/>
          <w:sz w:val="32"/>
          <w:szCs w:val="32"/>
          <w:lang w:val="zh-CN" w:eastAsia="zh-CN"/>
        </w:rPr>
      </w:pPr>
    </w:p>
    <w:p>
      <w:pPr>
        <w:spacing w:line="276" w:lineRule="auto"/>
        <w:jc w:val="center"/>
        <w:rPr>
          <w:rFonts w:hint="eastAsia" w:ascii="仿宋" w:hAnsi="仿宋" w:eastAsia="仿宋" w:cs="仿宋"/>
          <w:b/>
          <w:bCs/>
          <w:sz w:val="32"/>
          <w:szCs w:val="32"/>
          <w:lang w:val="zh-CN" w:eastAsia="zh-CN"/>
        </w:rPr>
      </w:pPr>
    </w:p>
    <w:p>
      <w:pPr>
        <w:spacing w:line="276" w:lineRule="auto"/>
        <w:jc w:val="center"/>
        <w:rPr>
          <w:rFonts w:hint="eastAsia" w:ascii="仿宋" w:hAnsi="仿宋" w:eastAsia="仿宋" w:cs="仿宋"/>
          <w:b/>
          <w:bCs/>
          <w:sz w:val="36"/>
          <w:szCs w:val="36"/>
          <w:lang w:val="zh-CN" w:eastAsia="zh-CN"/>
        </w:rPr>
      </w:pPr>
    </w:p>
    <w:p>
      <w:pPr>
        <w:spacing w:line="276" w:lineRule="auto"/>
        <w:jc w:val="center"/>
        <w:rPr>
          <w:rFonts w:hint="eastAsia" w:ascii="仿宋" w:hAnsi="仿宋" w:eastAsia="仿宋" w:cs="仿宋"/>
          <w:b/>
          <w:bCs/>
          <w:sz w:val="36"/>
          <w:szCs w:val="36"/>
          <w:lang w:val="zh-CN" w:eastAsia="zh-CN"/>
        </w:rPr>
      </w:pPr>
      <w:r>
        <w:rPr>
          <w:rFonts w:hint="eastAsia" w:ascii="仿宋" w:hAnsi="仿宋" w:eastAsia="仿宋" w:cs="仿宋"/>
          <w:b/>
          <w:bCs/>
          <w:sz w:val="36"/>
          <w:szCs w:val="36"/>
          <w:lang w:val="zh-CN" w:eastAsia="zh-CN"/>
        </w:rPr>
        <w:t>厦门国贸城市服务集团股份有限公司</w:t>
      </w:r>
    </w:p>
    <w:p>
      <w:pPr>
        <w:pStyle w:val="25"/>
        <w:rPr>
          <w:rFonts w:hint="eastAsia"/>
          <w:sz w:val="36"/>
          <w:szCs w:val="36"/>
        </w:rPr>
      </w:pPr>
    </w:p>
    <w:p>
      <w:pPr>
        <w:spacing w:line="276" w:lineRule="auto"/>
        <w:jc w:val="center"/>
        <w:rPr>
          <w:rFonts w:ascii="仿宋" w:hAnsi="仿宋" w:eastAsia="仿宋" w:cs="宋体"/>
          <w:b/>
          <w:bCs/>
          <w:color w:val="00B0F0"/>
          <w:sz w:val="36"/>
          <w:szCs w:val="36"/>
        </w:rPr>
      </w:pPr>
      <w:r>
        <w:rPr>
          <w:rFonts w:hint="eastAsia" w:ascii="仿宋" w:hAnsi="仿宋" w:eastAsia="仿宋"/>
          <w:b/>
          <w:sz w:val="36"/>
          <w:szCs w:val="36"/>
        </w:rPr>
        <w:t>2</w:t>
      </w:r>
      <w:r>
        <w:rPr>
          <w:rFonts w:ascii="仿宋" w:hAnsi="仿宋" w:eastAsia="仿宋"/>
          <w:b/>
          <w:sz w:val="36"/>
          <w:szCs w:val="36"/>
        </w:rPr>
        <w:t>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6</w:t>
      </w:r>
      <w:r>
        <w:rPr>
          <w:rFonts w:hint="eastAsia" w:ascii="仿宋" w:hAnsi="仿宋" w:eastAsia="仿宋"/>
          <w:b/>
          <w:sz w:val="36"/>
          <w:szCs w:val="36"/>
        </w:rPr>
        <w:t>月</w:t>
      </w:r>
    </w:p>
    <w:p>
      <w:pPr>
        <w:pStyle w:val="17"/>
        <w:shd w:val="clear" w:color="auto" w:fill="FFFFFF"/>
        <w:spacing w:line="600" w:lineRule="atLeast"/>
        <w:ind w:firstLine="540" w:firstLineChars="150"/>
        <w:jc w:val="center"/>
        <w:rPr>
          <w:rFonts w:ascii="仿宋" w:hAnsi="仿宋" w:eastAsia="仿宋"/>
          <w:sz w:val="36"/>
          <w:szCs w:val="36"/>
        </w:rPr>
      </w:pPr>
    </w:p>
    <w:p>
      <w:pPr>
        <w:pStyle w:val="17"/>
        <w:shd w:val="clear" w:color="auto" w:fill="FFFFFF"/>
        <w:spacing w:line="600" w:lineRule="atLeast"/>
        <w:jc w:val="both"/>
        <w:rPr>
          <w:rFonts w:ascii="仿宋" w:hAnsi="仿宋" w:eastAsia="仿宋"/>
          <w:sz w:val="36"/>
          <w:szCs w:val="36"/>
        </w:rPr>
      </w:pPr>
    </w:p>
    <w:p>
      <w:pPr>
        <w:pStyle w:val="10"/>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4"/>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ascii="宋体" w:hAnsi="宋体"/>
          <w:szCs w:val="32"/>
        </w:rPr>
        <w:fldChar w:fldCharType="begin"/>
      </w:r>
      <w:r>
        <w:rPr>
          <w:rFonts w:ascii="宋体" w:hAnsi="宋体"/>
          <w:szCs w:val="32"/>
        </w:rPr>
        <w:instrText xml:space="preserve"> HYPERLINK \l _Toc13181 </w:instrText>
      </w:r>
      <w:r>
        <w:rPr>
          <w:rFonts w:ascii="宋体" w:hAnsi="宋体"/>
          <w:szCs w:val="32"/>
        </w:rPr>
        <w:fldChar w:fldCharType="separate"/>
      </w:r>
      <w:r>
        <w:rPr>
          <w:rFonts w:hint="eastAsia" w:ascii="仿宋" w:hAnsi="仿宋" w:eastAsia="仿宋" w:cs="仿宋"/>
          <w:bCs w:val="0"/>
          <w:kern w:val="0"/>
          <w:szCs w:val="32"/>
        </w:rPr>
        <w:t>第一章　</w:t>
      </w:r>
      <w:r>
        <w:rPr>
          <w:rFonts w:hint="eastAsia" w:ascii="仿宋" w:hAnsi="仿宋" w:eastAsia="仿宋" w:cs="仿宋"/>
          <w:bCs w:val="0"/>
          <w:kern w:val="0"/>
          <w:szCs w:val="32"/>
          <w:lang w:val="en-US" w:eastAsia="zh-CN"/>
        </w:rPr>
        <w:t>招标公示</w:t>
      </w:r>
      <w:r>
        <w:tab/>
      </w:r>
      <w:r>
        <w:fldChar w:fldCharType="begin"/>
      </w:r>
      <w:r>
        <w:instrText xml:space="preserve"> PAGEREF _Toc13181 \h </w:instrText>
      </w:r>
      <w:r>
        <w:fldChar w:fldCharType="separate"/>
      </w:r>
      <w:r>
        <w:t>- 1 -</w:t>
      </w:r>
      <w:r>
        <w:fldChar w:fldCharType="end"/>
      </w:r>
      <w:r>
        <w:rPr>
          <w:rFonts w:ascii="宋体" w:hAnsi="宋体"/>
          <w:szCs w:val="32"/>
        </w:rPr>
        <w:fldChar w:fldCharType="end"/>
      </w:r>
    </w:p>
    <w:p>
      <w:pPr>
        <w:pStyle w:val="14"/>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_Toc4031 </w:instrText>
      </w:r>
      <w:r>
        <w:rPr>
          <w:rFonts w:ascii="宋体" w:hAnsi="宋体"/>
          <w:szCs w:val="32"/>
        </w:rPr>
        <w:fldChar w:fldCharType="separate"/>
      </w:r>
      <w:r>
        <w:rPr>
          <w:rFonts w:hint="eastAsia" w:ascii="仿宋" w:hAnsi="仿宋" w:eastAsia="仿宋"/>
        </w:rPr>
        <w:t>附：招标项目一览表</w:t>
      </w:r>
      <w:r>
        <w:tab/>
      </w:r>
      <w:r>
        <w:fldChar w:fldCharType="begin"/>
      </w:r>
      <w:r>
        <w:instrText xml:space="preserve"> PAGEREF _Toc4031 \h </w:instrText>
      </w:r>
      <w:r>
        <w:fldChar w:fldCharType="separate"/>
      </w:r>
      <w:r>
        <w:t>- 2 -</w:t>
      </w:r>
      <w:r>
        <w:fldChar w:fldCharType="end"/>
      </w:r>
      <w:r>
        <w:rPr>
          <w:rFonts w:ascii="宋体" w:hAnsi="宋体"/>
          <w:szCs w:val="32"/>
        </w:rPr>
        <w:fldChar w:fldCharType="end"/>
      </w:r>
    </w:p>
    <w:p>
      <w:pPr>
        <w:pStyle w:val="14"/>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_Toc12630 </w:instrText>
      </w:r>
      <w:r>
        <w:rPr>
          <w:rFonts w:ascii="宋体" w:hAnsi="宋体"/>
          <w:szCs w:val="32"/>
        </w:rPr>
        <w:fldChar w:fldCharType="separate"/>
      </w:r>
      <w:r>
        <w:rPr>
          <w:rFonts w:hint="eastAsia" w:ascii="仿宋" w:hAnsi="仿宋" w:eastAsia="仿宋" w:cs="仿宋"/>
          <w:kern w:val="0"/>
          <w:szCs w:val="32"/>
        </w:rPr>
        <w:t>第二章　投标人须知</w:t>
      </w:r>
      <w:r>
        <w:tab/>
      </w:r>
      <w:r>
        <w:fldChar w:fldCharType="begin"/>
      </w:r>
      <w:r>
        <w:instrText xml:space="preserve"> PAGEREF _Toc12630 \h </w:instrText>
      </w:r>
      <w:r>
        <w:fldChar w:fldCharType="separate"/>
      </w:r>
      <w:r>
        <w:t>- 3 -</w:t>
      </w:r>
      <w:r>
        <w:fldChar w:fldCharType="end"/>
      </w:r>
      <w:r>
        <w:rPr>
          <w:rFonts w:ascii="宋体" w:hAnsi="宋体"/>
          <w:szCs w:val="32"/>
        </w:rPr>
        <w:fldChar w:fldCharType="end"/>
      </w:r>
    </w:p>
    <w:p>
      <w:pPr>
        <w:pStyle w:val="15"/>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_Toc21228 </w:instrText>
      </w:r>
      <w:r>
        <w:rPr>
          <w:rFonts w:ascii="宋体" w:hAnsi="宋体"/>
          <w:szCs w:val="32"/>
        </w:rPr>
        <w:fldChar w:fldCharType="separate"/>
      </w:r>
      <w:r>
        <w:rPr>
          <w:rFonts w:hint="eastAsia" w:ascii="仿宋" w:hAnsi="仿宋" w:eastAsia="仿宋"/>
        </w:rPr>
        <w:t>第一节  说  明</w:t>
      </w:r>
      <w:r>
        <w:tab/>
      </w:r>
      <w:r>
        <w:fldChar w:fldCharType="begin"/>
      </w:r>
      <w:r>
        <w:instrText xml:space="preserve"> PAGEREF _Toc21228 \h </w:instrText>
      </w:r>
      <w:r>
        <w:fldChar w:fldCharType="separate"/>
      </w:r>
      <w:r>
        <w:t>- 5 -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_Toc7875 </w:instrText>
      </w:r>
      <w:r>
        <w:rPr>
          <w:rFonts w:ascii="宋体" w:hAnsi="宋体"/>
          <w:szCs w:val="32"/>
        </w:rPr>
        <w:fldChar w:fldCharType="separate"/>
      </w:r>
      <w:r>
        <w:rPr>
          <w:rFonts w:ascii="仿宋" w:hAnsi="仿宋" w:eastAsia="仿宋"/>
        </w:rPr>
        <w:t xml:space="preserve">1. </w:t>
      </w:r>
      <w:r>
        <w:rPr>
          <w:rFonts w:hint="eastAsia" w:ascii="仿宋" w:hAnsi="仿宋" w:eastAsia="仿宋"/>
        </w:rPr>
        <w:t>适用范围</w:t>
      </w:r>
      <w:r>
        <w:tab/>
      </w:r>
      <w:r>
        <w:fldChar w:fldCharType="begin"/>
      </w:r>
      <w:r>
        <w:instrText xml:space="preserve"> PAGEREF _Toc7875 \h </w:instrText>
      </w:r>
      <w:r>
        <w:fldChar w:fldCharType="separate"/>
      </w:r>
      <w:r>
        <w:t>- 5 -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_Toc7782 </w:instrText>
      </w:r>
      <w:r>
        <w:rPr>
          <w:rFonts w:ascii="宋体" w:hAnsi="宋体"/>
          <w:szCs w:val="32"/>
        </w:rPr>
        <w:fldChar w:fldCharType="separate"/>
      </w:r>
      <w:r>
        <w:rPr>
          <w:rFonts w:ascii="仿宋" w:hAnsi="仿宋" w:eastAsia="仿宋"/>
        </w:rPr>
        <w:t xml:space="preserve">2. </w:t>
      </w:r>
      <w:r>
        <w:rPr>
          <w:rFonts w:hint="eastAsia" w:ascii="仿宋" w:hAnsi="仿宋" w:eastAsia="仿宋"/>
        </w:rPr>
        <w:t>定义</w:t>
      </w:r>
      <w:r>
        <w:tab/>
      </w:r>
      <w:r>
        <w:fldChar w:fldCharType="begin"/>
      </w:r>
      <w:r>
        <w:instrText xml:space="preserve"> PAGEREF _Toc7782 \h </w:instrText>
      </w:r>
      <w:r>
        <w:fldChar w:fldCharType="separate"/>
      </w:r>
      <w:r>
        <w:t>- 5 -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ind w:left="420"/>
        <w:textAlignment w:val="auto"/>
      </w:pPr>
      <w:r>
        <w:rPr>
          <w:rFonts w:ascii="宋体" w:hAnsi="宋体"/>
          <w:szCs w:val="32"/>
        </w:rPr>
        <w:fldChar w:fldCharType="begin"/>
      </w:r>
      <w:r>
        <w:rPr>
          <w:rFonts w:ascii="宋体" w:hAnsi="宋体"/>
          <w:szCs w:val="32"/>
        </w:rPr>
        <w:instrText xml:space="preserve"> HYPERLINK \l _Toc22330 </w:instrText>
      </w:r>
      <w:r>
        <w:rPr>
          <w:rFonts w:ascii="宋体" w:hAnsi="宋体"/>
          <w:szCs w:val="32"/>
        </w:rPr>
        <w:fldChar w:fldCharType="separate"/>
      </w:r>
      <w:r>
        <w:rPr>
          <w:rFonts w:ascii="仿宋" w:hAnsi="仿宋" w:eastAsia="仿宋"/>
        </w:rPr>
        <w:t xml:space="preserve">3. </w:t>
      </w:r>
      <w:r>
        <w:rPr>
          <w:rFonts w:hint="eastAsia" w:ascii="仿宋" w:hAnsi="仿宋" w:eastAsia="仿宋"/>
        </w:rPr>
        <w:t>合格的投标人</w:t>
      </w:r>
      <w:r>
        <w:tab/>
      </w:r>
      <w:r>
        <w:fldChar w:fldCharType="begin"/>
      </w:r>
      <w:r>
        <w:instrText xml:space="preserve"> PAGEREF _Toc22330 \h </w:instrText>
      </w:r>
      <w:r>
        <w:fldChar w:fldCharType="separate"/>
      </w:r>
      <w:r>
        <w:t>- 5 -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_Toc8696 </w:instrText>
      </w:r>
      <w:r>
        <w:rPr>
          <w:rFonts w:ascii="宋体" w:hAnsi="宋体"/>
          <w:szCs w:val="32"/>
        </w:rPr>
        <w:fldChar w:fldCharType="separate"/>
      </w:r>
      <w:r>
        <w:rPr>
          <w:rFonts w:hint="eastAsia" w:ascii="仿宋" w:hAnsi="仿宋" w:eastAsia="仿宋"/>
        </w:rPr>
        <w:t>4</w:t>
      </w:r>
      <w:r>
        <w:rPr>
          <w:rFonts w:ascii="仿宋" w:hAnsi="仿宋" w:eastAsia="仿宋"/>
        </w:rPr>
        <w:t>.</w:t>
      </w:r>
      <w:r>
        <w:rPr>
          <w:rFonts w:hint="eastAsia" w:ascii="仿宋" w:hAnsi="仿宋" w:eastAsia="仿宋"/>
        </w:rPr>
        <w:t xml:space="preserve"> 投标费用</w:t>
      </w:r>
      <w:r>
        <w:tab/>
      </w:r>
      <w:r>
        <w:fldChar w:fldCharType="begin"/>
      </w:r>
      <w:r>
        <w:instrText xml:space="preserve"> PAGEREF _Toc8696 \h </w:instrText>
      </w:r>
      <w:r>
        <w:fldChar w:fldCharType="separate"/>
      </w:r>
      <w:r>
        <w:t>- 6 -</w:t>
      </w:r>
      <w:r>
        <w:fldChar w:fldCharType="end"/>
      </w:r>
      <w:r>
        <w:rPr>
          <w:rFonts w:ascii="宋体" w:hAnsi="宋体"/>
          <w:szCs w:val="32"/>
        </w:rPr>
        <w:fldChar w:fldCharType="end"/>
      </w:r>
    </w:p>
    <w:p>
      <w:pPr>
        <w:pStyle w:val="15"/>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_Toc19646 </w:instrText>
      </w:r>
      <w:r>
        <w:rPr>
          <w:rFonts w:ascii="宋体" w:hAnsi="宋体"/>
          <w:szCs w:val="32"/>
        </w:rPr>
        <w:fldChar w:fldCharType="separate"/>
      </w:r>
      <w:r>
        <w:rPr>
          <w:rFonts w:hint="eastAsia" w:ascii="仿宋" w:hAnsi="仿宋" w:eastAsia="仿宋"/>
        </w:rPr>
        <w:t>第二节  招标文件说明</w:t>
      </w:r>
      <w:r>
        <w:tab/>
      </w:r>
      <w:r>
        <w:fldChar w:fldCharType="begin"/>
      </w:r>
      <w:r>
        <w:instrText xml:space="preserve"> PAGEREF _Toc19646 \h </w:instrText>
      </w:r>
      <w:r>
        <w:fldChar w:fldCharType="separate"/>
      </w:r>
      <w:r>
        <w:t>- 6 -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_Toc11103 </w:instrText>
      </w:r>
      <w:r>
        <w:rPr>
          <w:rFonts w:ascii="宋体" w:hAnsi="宋体"/>
          <w:szCs w:val="32"/>
        </w:rPr>
        <w:fldChar w:fldCharType="separate"/>
      </w:r>
      <w:r>
        <w:rPr>
          <w:rFonts w:hint="eastAsia" w:ascii="仿宋" w:hAnsi="仿宋" w:eastAsia="仿宋"/>
        </w:rPr>
        <w:t>5</w:t>
      </w:r>
      <w:r>
        <w:rPr>
          <w:rFonts w:ascii="仿宋" w:hAnsi="仿宋" w:eastAsia="仿宋"/>
        </w:rPr>
        <w:t xml:space="preserve">. </w:t>
      </w:r>
      <w:r>
        <w:rPr>
          <w:rFonts w:hint="eastAsia" w:ascii="仿宋" w:hAnsi="仿宋" w:eastAsia="仿宋"/>
        </w:rPr>
        <w:t>招标文件的组成</w:t>
      </w:r>
      <w:r>
        <w:tab/>
      </w:r>
      <w:r>
        <w:fldChar w:fldCharType="begin"/>
      </w:r>
      <w:r>
        <w:instrText xml:space="preserve"> PAGEREF _Toc11103 \h </w:instrText>
      </w:r>
      <w:r>
        <w:fldChar w:fldCharType="separate"/>
      </w:r>
      <w:r>
        <w:t>- 6 -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_Toc13012 </w:instrText>
      </w:r>
      <w:r>
        <w:rPr>
          <w:rFonts w:ascii="宋体" w:hAnsi="宋体"/>
          <w:szCs w:val="32"/>
        </w:rPr>
        <w:fldChar w:fldCharType="separate"/>
      </w:r>
      <w:r>
        <w:rPr>
          <w:rFonts w:ascii="仿宋" w:hAnsi="仿宋" w:eastAsia="仿宋"/>
        </w:rPr>
        <w:t>6. 招标文件的澄清</w:t>
      </w:r>
      <w:r>
        <w:tab/>
      </w:r>
      <w:r>
        <w:fldChar w:fldCharType="begin"/>
      </w:r>
      <w:r>
        <w:instrText xml:space="preserve"> PAGEREF _Toc13012 \h </w:instrText>
      </w:r>
      <w:r>
        <w:fldChar w:fldCharType="separate"/>
      </w:r>
      <w:r>
        <w:t>- 6 -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_Toc12762 </w:instrText>
      </w:r>
      <w:r>
        <w:rPr>
          <w:rFonts w:ascii="宋体" w:hAnsi="宋体"/>
          <w:szCs w:val="32"/>
        </w:rPr>
        <w:fldChar w:fldCharType="separate"/>
      </w:r>
      <w:r>
        <w:rPr>
          <w:rFonts w:ascii="仿宋" w:hAnsi="仿宋" w:eastAsia="仿宋"/>
        </w:rPr>
        <w:t xml:space="preserve">7. </w:t>
      </w:r>
      <w:r>
        <w:rPr>
          <w:rFonts w:hint="eastAsia" w:ascii="仿宋" w:hAnsi="仿宋" w:eastAsia="仿宋"/>
        </w:rPr>
        <w:t>招标文件的修改</w:t>
      </w:r>
      <w:r>
        <w:tab/>
      </w:r>
      <w:r>
        <w:fldChar w:fldCharType="begin"/>
      </w:r>
      <w:r>
        <w:instrText xml:space="preserve"> PAGEREF _Toc12762 \h </w:instrText>
      </w:r>
      <w:r>
        <w:fldChar w:fldCharType="separate"/>
      </w:r>
      <w:r>
        <w:t>- 6 -</w:t>
      </w:r>
      <w:r>
        <w:fldChar w:fldCharType="end"/>
      </w:r>
      <w:r>
        <w:rPr>
          <w:rFonts w:ascii="宋体" w:hAnsi="宋体"/>
          <w:szCs w:val="32"/>
        </w:rPr>
        <w:fldChar w:fldCharType="end"/>
      </w:r>
    </w:p>
    <w:p>
      <w:pPr>
        <w:pStyle w:val="15"/>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_Toc13898 </w:instrText>
      </w:r>
      <w:r>
        <w:rPr>
          <w:rFonts w:ascii="宋体" w:hAnsi="宋体"/>
          <w:szCs w:val="32"/>
        </w:rPr>
        <w:fldChar w:fldCharType="separate"/>
      </w:r>
      <w:r>
        <w:rPr>
          <w:rFonts w:hint="eastAsia" w:ascii="仿宋" w:hAnsi="仿宋" w:eastAsia="仿宋"/>
        </w:rPr>
        <w:t>第三节  投标文件的编写</w:t>
      </w:r>
      <w:r>
        <w:tab/>
      </w:r>
      <w:r>
        <w:fldChar w:fldCharType="begin"/>
      </w:r>
      <w:r>
        <w:instrText xml:space="preserve"> PAGEREF _Toc13898 \h </w:instrText>
      </w:r>
      <w:r>
        <w:fldChar w:fldCharType="separate"/>
      </w:r>
      <w:r>
        <w:t>- 7 -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_Toc8037 </w:instrText>
      </w:r>
      <w:r>
        <w:rPr>
          <w:rFonts w:ascii="宋体" w:hAnsi="宋体"/>
          <w:szCs w:val="32"/>
        </w:rPr>
        <w:fldChar w:fldCharType="separate"/>
      </w:r>
      <w:r>
        <w:rPr>
          <w:rFonts w:hint="eastAsia" w:ascii="仿宋" w:hAnsi="仿宋" w:eastAsia="仿宋"/>
        </w:rPr>
        <w:t>8</w:t>
      </w:r>
      <w:r>
        <w:rPr>
          <w:rFonts w:ascii="仿宋" w:hAnsi="仿宋" w:eastAsia="仿宋"/>
        </w:rPr>
        <w:t xml:space="preserve">. </w:t>
      </w:r>
      <w:r>
        <w:rPr>
          <w:rFonts w:hint="eastAsia" w:ascii="仿宋" w:hAnsi="仿宋" w:eastAsia="仿宋"/>
        </w:rPr>
        <w:t>要求</w:t>
      </w:r>
      <w:r>
        <w:tab/>
      </w:r>
      <w:r>
        <w:fldChar w:fldCharType="begin"/>
      </w:r>
      <w:r>
        <w:instrText xml:space="preserve"> PAGEREF _Toc8037 \h </w:instrText>
      </w:r>
      <w:r>
        <w:fldChar w:fldCharType="separate"/>
      </w:r>
      <w:r>
        <w:t>- 7 -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_Toc20485 </w:instrText>
      </w:r>
      <w:r>
        <w:rPr>
          <w:rFonts w:ascii="宋体" w:hAnsi="宋体"/>
          <w:szCs w:val="32"/>
        </w:rPr>
        <w:fldChar w:fldCharType="separate"/>
      </w:r>
      <w:r>
        <w:rPr>
          <w:rFonts w:hint="eastAsia" w:ascii="仿宋" w:hAnsi="仿宋" w:eastAsia="仿宋"/>
        </w:rPr>
        <w:t>9</w:t>
      </w:r>
      <w:r>
        <w:rPr>
          <w:rFonts w:ascii="仿宋" w:hAnsi="仿宋" w:eastAsia="仿宋"/>
        </w:rPr>
        <w:t xml:space="preserve">. </w:t>
      </w:r>
      <w:r>
        <w:rPr>
          <w:rFonts w:hint="eastAsia" w:ascii="仿宋" w:hAnsi="仿宋" w:eastAsia="仿宋"/>
        </w:rPr>
        <w:t>投标文件语言</w:t>
      </w:r>
      <w:r>
        <w:tab/>
      </w:r>
      <w:r>
        <w:fldChar w:fldCharType="begin"/>
      </w:r>
      <w:r>
        <w:instrText xml:space="preserve"> PAGEREF _Toc20485 \h </w:instrText>
      </w:r>
      <w:r>
        <w:fldChar w:fldCharType="separate"/>
      </w:r>
      <w:r>
        <w:t>- 7 -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_Toc19647 </w:instrText>
      </w:r>
      <w:r>
        <w:rPr>
          <w:rFonts w:ascii="宋体" w:hAnsi="宋体"/>
          <w:szCs w:val="32"/>
        </w:rPr>
        <w:fldChar w:fldCharType="separate"/>
      </w:r>
      <w:r>
        <w:rPr>
          <w:rFonts w:hint="eastAsia" w:ascii="仿宋" w:hAnsi="仿宋" w:eastAsia="仿宋"/>
        </w:rPr>
        <w:t>10</w:t>
      </w:r>
      <w:r>
        <w:rPr>
          <w:rFonts w:ascii="仿宋" w:hAnsi="仿宋" w:eastAsia="仿宋"/>
        </w:rPr>
        <w:t xml:space="preserve">. </w:t>
      </w:r>
      <w:r>
        <w:rPr>
          <w:rFonts w:hint="eastAsia" w:ascii="仿宋" w:hAnsi="仿宋" w:eastAsia="仿宋"/>
        </w:rPr>
        <w:t>投标文件的组成</w:t>
      </w:r>
      <w:r>
        <w:tab/>
      </w:r>
      <w:r>
        <w:fldChar w:fldCharType="begin"/>
      </w:r>
      <w:r>
        <w:instrText xml:space="preserve"> PAGEREF _Toc19647 \h </w:instrText>
      </w:r>
      <w:r>
        <w:fldChar w:fldCharType="separate"/>
      </w:r>
      <w:r>
        <w:t>- 8 -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_Toc29554 </w:instrText>
      </w:r>
      <w:r>
        <w:rPr>
          <w:rFonts w:ascii="宋体" w:hAnsi="宋体"/>
          <w:szCs w:val="32"/>
        </w:rPr>
        <w:fldChar w:fldCharType="separate"/>
      </w:r>
      <w:r>
        <w:rPr>
          <w:rFonts w:hint="eastAsia" w:ascii="仿宋" w:hAnsi="仿宋" w:eastAsia="仿宋"/>
        </w:rPr>
        <w:t>11</w:t>
      </w:r>
      <w:r>
        <w:rPr>
          <w:rFonts w:ascii="仿宋" w:hAnsi="仿宋" w:eastAsia="仿宋"/>
        </w:rPr>
        <w:t xml:space="preserve">. </w:t>
      </w:r>
      <w:r>
        <w:rPr>
          <w:rFonts w:hint="eastAsia" w:ascii="仿宋" w:hAnsi="仿宋" w:eastAsia="仿宋"/>
        </w:rPr>
        <w:t>投标有效期</w:t>
      </w:r>
      <w:r>
        <w:tab/>
      </w:r>
      <w:r>
        <w:fldChar w:fldCharType="begin"/>
      </w:r>
      <w:r>
        <w:instrText xml:space="preserve"> PAGEREF _Toc29554 \h </w:instrText>
      </w:r>
      <w:r>
        <w:fldChar w:fldCharType="separate"/>
      </w:r>
      <w:r>
        <w:t>- 8 -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_Toc3751 </w:instrText>
      </w:r>
      <w:r>
        <w:rPr>
          <w:rFonts w:ascii="宋体" w:hAnsi="宋体"/>
          <w:szCs w:val="32"/>
        </w:rPr>
        <w:fldChar w:fldCharType="separate"/>
      </w:r>
      <w:r>
        <w:rPr>
          <w:rFonts w:hint="eastAsia" w:ascii="仿宋" w:hAnsi="仿宋" w:eastAsia="仿宋"/>
        </w:rPr>
        <w:t>12. 投标保证金</w:t>
      </w:r>
      <w:r>
        <w:tab/>
      </w:r>
      <w:r>
        <w:fldChar w:fldCharType="begin"/>
      </w:r>
      <w:r>
        <w:instrText xml:space="preserve"> PAGEREF _Toc3751 \h </w:instrText>
      </w:r>
      <w:r>
        <w:fldChar w:fldCharType="separate"/>
      </w:r>
      <w:r>
        <w:t>- 9 -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_Toc7503 </w:instrText>
      </w:r>
      <w:r>
        <w:rPr>
          <w:rFonts w:ascii="宋体" w:hAnsi="宋体"/>
          <w:szCs w:val="32"/>
        </w:rPr>
        <w:fldChar w:fldCharType="separate"/>
      </w:r>
      <w:r>
        <w:rPr>
          <w:rFonts w:hint="eastAsia" w:ascii="仿宋" w:hAnsi="仿宋" w:eastAsia="仿宋"/>
        </w:rPr>
        <w:t>13</w:t>
      </w:r>
      <w:r>
        <w:rPr>
          <w:rFonts w:ascii="仿宋" w:hAnsi="仿宋" w:eastAsia="仿宋"/>
        </w:rPr>
        <w:t xml:space="preserve">. </w:t>
      </w:r>
      <w:r>
        <w:rPr>
          <w:rFonts w:hint="eastAsia" w:ascii="仿宋" w:hAnsi="仿宋" w:eastAsia="仿宋"/>
        </w:rPr>
        <w:t>投标文件的格式</w:t>
      </w:r>
      <w:r>
        <w:tab/>
      </w:r>
      <w:r>
        <w:fldChar w:fldCharType="begin"/>
      </w:r>
      <w:r>
        <w:instrText xml:space="preserve"> PAGEREF _Toc7503 \h </w:instrText>
      </w:r>
      <w:r>
        <w:fldChar w:fldCharType="separate"/>
      </w:r>
      <w:r>
        <w:t>- 9 -</w:t>
      </w:r>
      <w:r>
        <w:fldChar w:fldCharType="end"/>
      </w:r>
      <w:r>
        <w:rPr>
          <w:rFonts w:ascii="宋体" w:hAnsi="宋体"/>
          <w:szCs w:val="32"/>
        </w:rPr>
        <w:fldChar w:fldCharType="end"/>
      </w:r>
    </w:p>
    <w:p>
      <w:pPr>
        <w:pStyle w:val="15"/>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_Toc26098 </w:instrText>
      </w:r>
      <w:r>
        <w:rPr>
          <w:rFonts w:ascii="宋体" w:hAnsi="宋体"/>
          <w:szCs w:val="32"/>
        </w:rPr>
        <w:fldChar w:fldCharType="separate"/>
      </w:r>
      <w:r>
        <w:rPr>
          <w:rFonts w:hint="eastAsia" w:ascii="仿宋" w:hAnsi="仿宋" w:eastAsia="仿宋"/>
        </w:rPr>
        <w:t>第四节  投标文件的提交</w:t>
      </w:r>
      <w:r>
        <w:tab/>
      </w:r>
      <w:r>
        <w:fldChar w:fldCharType="begin"/>
      </w:r>
      <w:r>
        <w:instrText xml:space="preserve"> PAGEREF _Toc26098 \h </w:instrText>
      </w:r>
      <w:r>
        <w:fldChar w:fldCharType="separate"/>
      </w:r>
      <w:r>
        <w:t>- 11 -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_Toc11748 </w:instrText>
      </w:r>
      <w:r>
        <w:rPr>
          <w:rFonts w:ascii="宋体" w:hAnsi="宋体"/>
          <w:szCs w:val="32"/>
        </w:rPr>
        <w:fldChar w:fldCharType="separate"/>
      </w:r>
      <w:r>
        <w:rPr>
          <w:rFonts w:hint="eastAsia" w:ascii="仿宋" w:hAnsi="仿宋" w:eastAsia="仿宋"/>
        </w:rPr>
        <w:t>14. 投标文件的密封、标记和递交</w:t>
      </w:r>
      <w:r>
        <w:tab/>
      </w:r>
      <w:r>
        <w:fldChar w:fldCharType="begin"/>
      </w:r>
      <w:r>
        <w:instrText xml:space="preserve"> PAGEREF _Toc11748 \h </w:instrText>
      </w:r>
      <w:r>
        <w:fldChar w:fldCharType="separate"/>
      </w:r>
      <w:r>
        <w:t>- 11 -</w:t>
      </w:r>
      <w:r>
        <w:fldChar w:fldCharType="end"/>
      </w:r>
      <w:r>
        <w:rPr>
          <w:rFonts w:ascii="宋体" w:hAnsi="宋体"/>
          <w:szCs w:val="32"/>
        </w:rPr>
        <w:fldChar w:fldCharType="end"/>
      </w:r>
    </w:p>
    <w:p>
      <w:pPr>
        <w:pStyle w:val="15"/>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_Toc12653 </w:instrText>
      </w:r>
      <w:r>
        <w:rPr>
          <w:rFonts w:ascii="宋体" w:hAnsi="宋体"/>
          <w:szCs w:val="32"/>
        </w:rPr>
        <w:fldChar w:fldCharType="separate"/>
      </w:r>
      <w:r>
        <w:rPr>
          <w:rFonts w:hint="eastAsia" w:ascii="仿宋" w:hAnsi="仿宋" w:eastAsia="仿宋"/>
        </w:rPr>
        <w:t>第五节</w:t>
      </w:r>
      <w:r>
        <w:rPr>
          <w:rFonts w:hint="eastAsia" w:ascii="仿宋" w:hAnsi="仿宋" w:eastAsia="仿宋"/>
          <w:lang w:val="en-US" w:eastAsia="zh-CN"/>
        </w:rPr>
        <w:t xml:space="preserve">  </w:t>
      </w:r>
      <w:r>
        <w:rPr>
          <w:rFonts w:hint="eastAsia" w:ascii="仿宋" w:hAnsi="仿宋" w:eastAsia="仿宋"/>
        </w:rPr>
        <w:t>投标文件的评估和比较</w:t>
      </w:r>
      <w:r>
        <w:tab/>
      </w:r>
      <w:r>
        <w:fldChar w:fldCharType="begin"/>
      </w:r>
      <w:r>
        <w:instrText xml:space="preserve"> PAGEREF _Toc12653 \h </w:instrText>
      </w:r>
      <w:r>
        <w:fldChar w:fldCharType="separate"/>
      </w:r>
      <w:r>
        <w:t>- 12 -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_Toc4583 </w:instrText>
      </w:r>
      <w:r>
        <w:rPr>
          <w:rFonts w:ascii="宋体" w:hAnsi="宋体"/>
          <w:szCs w:val="32"/>
        </w:rPr>
        <w:fldChar w:fldCharType="separate"/>
      </w:r>
      <w:r>
        <w:rPr>
          <w:rFonts w:hint="eastAsia" w:ascii="仿宋" w:hAnsi="仿宋" w:eastAsia="仿宋"/>
        </w:rPr>
        <w:t>15．开标、评标时间</w:t>
      </w:r>
      <w:r>
        <w:tab/>
      </w:r>
      <w:r>
        <w:fldChar w:fldCharType="begin"/>
      </w:r>
      <w:r>
        <w:instrText xml:space="preserve"> PAGEREF _Toc4583 \h </w:instrText>
      </w:r>
      <w:r>
        <w:fldChar w:fldCharType="separate"/>
      </w:r>
      <w:r>
        <w:t>- 12 -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_Toc30627 </w:instrText>
      </w:r>
      <w:r>
        <w:rPr>
          <w:rFonts w:ascii="宋体" w:hAnsi="宋体"/>
          <w:szCs w:val="32"/>
        </w:rPr>
        <w:fldChar w:fldCharType="separate"/>
      </w:r>
      <w:r>
        <w:rPr>
          <w:rFonts w:hint="eastAsia" w:ascii="仿宋" w:hAnsi="仿宋" w:eastAsia="仿宋"/>
        </w:rPr>
        <w:t>16．评标委员会</w:t>
      </w:r>
      <w:r>
        <w:tab/>
      </w:r>
      <w:r>
        <w:fldChar w:fldCharType="begin"/>
      </w:r>
      <w:r>
        <w:instrText xml:space="preserve"> PAGEREF _Toc30627 \h </w:instrText>
      </w:r>
      <w:r>
        <w:fldChar w:fldCharType="separate"/>
      </w:r>
      <w:r>
        <w:t>- 12 -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_Toc6050 </w:instrText>
      </w:r>
      <w:r>
        <w:rPr>
          <w:rFonts w:ascii="宋体" w:hAnsi="宋体"/>
          <w:szCs w:val="32"/>
        </w:rPr>
        <w:fldChar w:fldCharType="separate"/>
      </w:r>
      <w:r>
        <w:rPr>
          <w:rFonts w:hint="eastAsia" w:ascii="仿宋" w:hAnsi="仿宋" w:eastAsia="仿宋"/>
        </w:rPr>
        <w:t>17</w:t>
      </w:r>
      <w:r>
        <w:rPr>
          <w:rFonts w:ascii="仿宋" w:hAnsi="仿宋" w:eastAsia="仿宋"/>
        </w:rPr>
        <w:t xml:space="preserve">. </w:t>
      </w:r>
      <w:r>
        <w:rPr>
          <w:rFonts w:hint="eastAsia" w:ascii="仿宋" w:hAnsi="仿宋" w:eastAsia="仿宋"/>
        </w:rPr>
        <w:t>投标文件的初审</w:t>
      </w:r>
      <w:r>
        <w:tab/>
      </w:r>
      <w:r>
        <w:fldChar w:fldCharType="begin"/>
      </w:r>
      <w:r>
        <w:instrText xml:space="preserve"> PAGEREF _Toc6050 \h </w:instrText>
      </w:r>
      <w:r>
        <w:fldChar w:fldCharType="separate"/>
      </w:r>
      <w:r>
        <w:t>- 12 -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_Toc20479 </w:instrText>
      </w:r>
      <w:r>
        <w:rPr>
          <w:rFonts w:ascii="宋体" w:hAnsi="宋体"/>
          <w:szCs w:val="32"/>
        </w:rPr>
        <w:fldChar w:fldCharType="separate"/>
      </w:r>
      <w:r>
        <w:rPr>
          <w:rFonts w:hint="eastAsia" w:ascii="仿宋" w:hAnsi="仿宋" w:eastAsia="仿宋" w:cs="仿宋"/>
        </w:rPr>
        <w:t>18.评标办法</w:t>
      </w:r>
      <w:r>
        <w:tab/>
      </w:r>
      <w:r>
        <w:fldChar w:fldCharType="begin"/>
      </w:r>
      <w:r>
        <w:instrText xml:space="preserve"> PAGEREF _Toc20479 \h </w:instrText>
      </w:r>
      <w:r>
        <w:fldChar w:fldCharType="separate"/>
      </w:r>
      <w:r>
        <w:t>- 16 -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_Toc31244 </w:instrText>
      </w:r>
      <w:r>
        <w:rPr>
          <w:rFonts w:ascii="宋体" w:hAnsi="宋体"/>
          <w:szCs w:val="32"/>
        </w:rPr>
        <w:fldChar w:fldCharType="separate"/>
      </w:r>
      <w:r>
        <w:rPr>
          <w:rFonts w:hint="eastAsia" w:ascii="仿宋" w:hAnsi="仿宋" w:eastAsia="仿宋"/>
        </w:rPr>
        <w:t>19. 投标文件的澄清</w:t>
      </w:r>
      <w:r>
        <w:tab/>
      </w:r>
      <w:r>
        <w:fldChar w:fldCharType="begin"/>
      </w:r>
      <w:r>
        <w:instrText xml:space="preserve"> PAGEREF _Toc31244 \h </w:instrText>
      </w:r>
      <w:r>
        <w:fldChar w:fldCharType="separate"/>
      </w:r>
      <w:r>
        <w:t>- 26 -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_Toc28136 </w:instrText>
      </w:r>
      <w:r>
        <w:rPr>
          <w:rFonts w:ascii="宋体" w:hAnsi="宋体"/>
          <w:szCs w:val="32"/>
        </w:rPr>
        <w:fldChar w:fldCharType="separate"/>
      </w:r>
      <w:r>
        <w:rPr>
          <w:rFonts w:hint="eastAsia" w:ascii="仿宋" w:hAnsi="仿宋" w:eastAsia="仿宋"/>
        </w:rPr>
        <w:t>20. 比较与评价</w:t>
      </w:r>
      <w:r>
        <w:tab/>
      </w:r>
      <w:r>
        <w:fldChar w:fldCharType="begin"/>
      </w:r>
      <w:r>
        <w:instrText xml:space="preserve"> PAGEREF _Toc28136 \h </w:instrText>
      </w:r>
      <w:r>
        <w:fldChar w:fldCharType="separate"/>
      </w:r>
      <w:r>
        <w:t>- 27 -</w:t>
      </w:r>
      <w:r>
        <w:fldChar w:fldCharType="end"/>
      </w:r>
      <w:r>
        <w:rPr>
          <w:rFonts w:ascii="宋体" w:hAnsi="宋体"/>
          <w:szCs w:val="32"/>
        </w:rPr>
        <w:fldChar w:fldCharType="end"/>
      </w:r>
    </w:p>
    <w:p>
      <w:pPr>
        <w:pStyle w:val="15"/>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_Toc14843 </w:instrText>
      </w:r>
      <w:r>
        <w:rPr>
          <w:rFonts w:ascii="宋体" w:hAnsi="宋体"/>
          <w:szCs w:val="32"/>
        </w:rPr>
        <w:fldChar w:fldCharType="separate"/>
      </w:r>
      <w:r>
        <w:rPr>
          <w:rFonts w:hint="eastAsia" w:ascii="仿宋" w:hAnsi="仿宋" w:eastAsia="仿宋"/>
        </w:rPr>
        <w:t>第六节 定标与签订合同</w:t>
      </w:r>
      <w:r>
        <w:tab/>
      </w:r>
      <w:r>
        <w:fldChar w:fldCharType="begin"/>
      </w:r>
      <w:r>
        <w:instrText xml:space="preserve"> PAGEREF _Toc14843 \h </w:instrText>
      </w:r>
      <w:r>
        <w:fldChar w:fldCharType="separate"/>
      </w:r>
      <w:r>
        <w:t>- 28 -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_Toc9667 </w:instrText>
      </w:r>
      <w:r>
        <w:rPr>
          <w:rFonts w:ascii="宋体" w:hAnsi="宋体"/>
          <w:szCs w:val="32"/>
        </w:rPr>
        <w:fldChar w:fldCharType="separate"/>
      </w:r>
      <w:r>
        <w:rPr>
          <w:rFonts w:hint="eastAsia" w:ascii="仿宋" w:hAnsi="仿宋" w:eastAsia="仿宋"/>
        </w:rPr>
        <w:t>21</w:t>
      </w:r>
      <w:r>
        <w:rPr>
          <w:rFonts w:ascii="仿宋" w:hAnsi="仿宋" w:eastAsia="仿宋"/>
        </w:rPr>
        <w:t>.</w:t>
      </w:r>
      <w:r>
        <w:rPr>
          <w:rFonts w:hint="eastAsia" w:ascii="仿宋" w:hAnsi="仿宋" w:eastAsia="仿宋"/>
        </w:rPr>
        <w:t xml:space="preserve"> 定标准则</w:t>
      </w:r>
      <w:r>
        <w:tab/>
      </w:r>
      <w:r>
        <w:fldChar w:fldCharType="begin"/>
      </w:r>
      <w:r>
        <w:instrText xml:space="preserve"> PAGEREF _Toc9667 \h </w:instrText>
      </w:r>
      <w:r>
        <w:fldChar w:fldCharType="separate"/>
      </w:r>
      <w:r>
        <w:t>- 28 -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_Toc23960 </w:instrText>
      </w:r>
      <w:r>
        <w:rPr>
          <w:rFonts w:ascii="宋体" w:hAnsi="宋体"/>
          <w:szCs w:val="32"/>
        </w:rPr>
        <w:fldChar w:fldCharType="separate"/>
      </w:r>
      <w:r>
        <w:rPr>
          <w:rFonts w:hint="eastAsia" w:ascii="仿宋" w:hAnsi="仿宋" w:eastAsia="仿宋"/>
        </w:rPr>
        <w:t>22</w:t>
      </w:r>
      <w:r>
        <w:rPr>
          <w:rFonts w:ascii="仿宋" w:hAnsi="仿宋" w:eastAsia="仿宋"/>
        </w:rPr>
        <w:t xml:space="preserve">. </w:t>
      </w:r>
      <w:r>
        <w:rPr>
          <w:rFonts w:hint="eastAsia" w:ascii="仿宋" w:hAnsi="仿宋" w:eastAsia="仿宋"/>
        </w:rPr>
        <w:t>中标通知</w:t>
      </w:r>
      <w:r>
        <w:tab/>
      </w:r>
      <w:r>
        <w:fldChar w:fldCharType="begin"/>
      </w:r>
      <w:r>
        <w:instrText xml:space="preserve"> PAGEREF _Toc23960 \h </w:instrText>
      </w:r>
      <w:r>
        <w:fldChar w:fldCharType="separate"/>
      </w:r>
      <w:r>
        <w:t>- 28 -</w:t>
      </w:r>
      <w:r>
        <w:fldChar w:fldCharType="end"/>
      </w:r>
      <w:r>
        <w:rPr>
          <w:rFonts w:ascii="宋体" w:hAnsi="宋体"/>
          <w:szCs w:val="32"/>
        </w:rPr>
        <w:fldChar w:fldCharType="end"/>
      </w:r>
    </w:p>
    <w:p>
      <w:pPr>
        <w:pStyle w:val="9"/>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_Toc17153 </w:instrText>
      </w:r>
      <w:r>
        <w:rPr>
          <w:rFonts w:ascii="宋体" w:hAnsi="宋体"/>
          <w:szCs w:val="32"/>
        </w:rPr>
        <w:fldChar w:fldCharType="separate"/>
      </w:r>
      <w:r>
        <w:rPr>
          <w:rFonts w:hint="eastAsia" w:ascii="仿宋" w:hAnsi="仿宋" w:eastAsia="仿宋"/>
        </w:rPr>
        <w:t>23. 签订合同</w:t>
      </w:r>
      <w:r>
        <w:tab/>
      </w:r>
      <w:r>
        <w:fldChar w:fldCharType="begin"/>
      </w:r>
      <w:r>
        <w:instrText xml:space="preserve"> PAGEREF _Toc17153 \h </w:instrText>
      </w:r>
      <w:r>
        <w:fldChar w:fldCharType="separate"/>
      </w:r>
      <w:r>
        <w:t>- 28 -</w:t>
      </w:r>
      <w:r>
        <w:fldChar w:fldCharType="end"/>
      </w:r>
      <w:r>
        <w:rPr>
          <w:rFonts w:ascii="宋体" w:hAnsi="宋体"/>
          <w:szCs w:val="32"/>
        </w:rPr>
        <w:fldChar w:fldCharType="end"/>
      </w:r>
    </w:p>
    <w:p>
      <w:pPr>
        <w:pStyle w:val="14"/>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_Toc12474 </w:instrText>
      </w:r>
      <w:r>
        <w:rPr>
          <w:rFonts w:ascii="宋体" w:hAnsi="宋体"/>
          <w:szCs w:val="32"/>
        </w:rPr>
        <w:fldChar w:fldCharType="separate"/>
      </w:r>
      <w:r>
        <w:rPr>
          <w:rFonts w:hint="eastAsia" w:ascii="仿宋" w:hAnsi="仿宋" w:eastAsia="仿宋"/>
          <w:szCs w:val="32"/>
        </w:rPr>
        <w:t>第三章　招标内容及要求</w:t>
      </w:r>
      <w:r>
        <w:tab/>
      </w:r>
      <w:r>
        <w:fldChar w:fldCharType="begin"/>
      </w:r>
      <w:r>
        <w:instrText xml:space="preserve"> PAGEREF _Toc12474 \h </w:instrText>
      </w:r>
      <w:r>
        <w:fldChar w:fldCharType="separate"/>
      </w:r>
      <w:r>
        <w:t>- 30 -</w:t>
      </w:r>
      <w:r>
        <w:fldChar w:fldCharType="end"/>
      </w:r>
      <w:r>
        <w:rPr>
          <w:rFonts w:ascii="宋体" w:hAnsi="宋体"/>
          <w:szCs w:val="32"/>
        </w:rPr>
        <w:fldChar w:fldCharType="end"/>
      </w:r>
    </w:p>
    <w:p>
      <w:pPr>
        <w:pStyle w:val="15"/>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_Toc32677 </w:instrText>
      </w:r>
      <w:r>
        <w:rPr>
          <w:rFonts w:ascii="宋体" w:hAnsi="宋体"/>
          <w:szCs w:val="32"/>
        </w:rPr>
        <w:fldChar w:fldCharType="separate"/>
      </w:r>
      <w:r>
        <w:rPr>
          <w:rFonts w:hint="eastAsia" w:ascii="仿宋" w:hAnsi="仿宋" w:eastAsia="仿宋"/>
        </w:rPr>
        <w:t xml:space="preserve">第一节 </w:t>
      </w:r>
      <w:r>
        <w:rPr>
          <w:rFonts w:hint="eastAsia" w:ascii="仿宋" w:hAnsi="仿宋" w:eastAsia="仿宋"/>
          <w:lang w:val="en-US" w:eastAsia="zh-CN"/>
        </w:rPr>
        <w:t>招标</w:t>
      </w:r>
      <w:r>
        <w:rPr>
          <w:rFonts w:hint="eastAsia" w:ascii="仿宋" w:hAnsi="仿宋" w:eastAsia="仿宋"/>
        </w:rPr>
        <w:t>项目需求</w:t>
      </w:r>
      <w:r>
        <w:tab/>
      </w:r>
      <w:r>
        <w:fldChar w:fldCharType="begin"/>
      </w:r>
      <w:r>
        <w:instrText xml:space="preserve"> PAGEREF _Toc32677 \h </w:instrText>
      </w:r>
      <w:r>
        <w:fldChar w:fldCharType="separate"/>
      </w:r>
      <w:r>
        <w:t>- 30 -</w:t>
      </w:r>
      <w:r>
        <w:fldChar w:fldCharType="end"/>
      </w:r>
      <w:r>
        <w:rPr>
          <w:rFonts w:ascii="宋体" w:hAnsi="宋体"/>
          <w:szCs w:val="32"/>
        </w:rPr>
        <w:fldChar w:fldCharType="end"/>
      </w:r>
    </w:p>
    <w:p>
      <w:pPr>
        <w:pStyle w:val="15"/>
        <w:keepNext w:val="0"/>
        <w:keepLines w:val="0"/>
        <w:pageBreakBefore w:val="0"/>
        <w:widowControl w:val="0"/>
        <w:tabs>
          <w:tab w:val="right" w:leader="dot" w:pos="9639"/>
        </w:tabs>
        <w:kinsoku/>
        <w:wordWrap/>
        <w:overflowPunct/>
        <w:topLinePunct w:val="0"/>
        <w:autoSpaceDE/>
        <w:autoSpaceDN/>
        <w:bidi w:val="0"/>
        <w:adjustRightInd/>
        <w:snapToGrid/>
        <w:spacing w:line="320" w:lineRule="exact"/>
        <w:ind w:left="210"/>
        <w:textAlignment w:val="auto"/>
      </w:pPr>
      <w:r>
        <w:rPr>
          <w:rFonts w:ascii="宋体" w:hAnsi="宋体"/>
          <w:szCs w:val="32"/>
        </w:rPr>
        <w:fldChar w:fldCharType="begin"/>
      </w:r>
      <w:r>
        <w:rPr>
          <w:rFonts w:ascii="宋体" w:hAnsi="宋体"/>
          <w:szCs w:val="32"/>
        </w:rPr>
        <w:instrText xml:space="preserve"> HYPERLINK \l _Toc13525 </w:instrText>
      </w:r>
      <w:r>
        <w:rPr>
          <w:rFonts w:ascii="宋体" w:hAnsi="宋体"/>
          <w:szCs w:val="32"/>
        </w:rPr>
        <w:fldChar w:fldCharType="separate"/>
      </w:r>
      <w:r>
        <w:rPr>
          <w:rFonts w:hint="eastAsia" w:ascii="仿宋" w:hAnsi="仿宋" w:eastAsia="仿宋"/>
        </w:rPr>
        <w:t>第二节</w:t>
      </w:r>
      <w:r>
        <w:rPr>
          <w:rFonts w:ascii="仿宋" w:hAnsi="仿宋" w:eastAsia="仿宋"/>
        </w:rPr>
        <w:t xml:space="preserve"> </w:t>
      </w:r>
      <w:r>
        <w:rPr>
          <w:rFonts w:hint="eastAsia" w:ascii="仿宋" w:hAnsi="仿宋" w:eastAsia="仿宋"/>
        </w:rPr>
        <w:t>商务技术响应要求</w:t>
      </w:r>
      <w:r>
        <w:tab/>
      </w:r>
      <w:r>
        <w:fldChar w:fldCharType="begin"/>
      </w:r>
      <w:r>
        <w:instrText xml:space="preserve"> PAGEREF _Toc13525 \h </w:instrText>
      </w:r>
      <w:r>
        <w:fldChar w:fldCharType="separate"/>
      </w:r>
      <w:r>
        <w:t>- 33 -</w:t>
      </w:r>
      <w:r>
        <w:fldChar w:fldCharType="end"/>
      </w:r>
      <w:r>
        <w:rPr>
          <w:rFonts w:ascii="宋体" w:hAnsi="宋体"/>
          <w:szCs w:val="32"/>
        </w:rPr>
        <w:fldChar w:fldCharType="end"/>
      </w:r>
    </w:p>
    <w:p>
      <w:pPr>
        <w:pStyle w:val="15"/>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_Toc12512 </w:instrText>
      </w:r>
      <w:r>
        <w:rPr>
          <w:rFonts w:ascii="宋体" w:hAnsi="宋体"/>
          <w:szCs w:val="32"/>
        </w:rPr>
        <w:fldChar w:fldCharType="separate"/>
      </w:r>
      <w:r>
        <w:rPr>
          <w:rFonts w:hint="eastAsia" w:ascii="仿宋" w:hAnsi="仿宋" w:eastAsia="仿宋"/>
        </w:rPr>
        <w:t>第三节 报价要求</w:t>
      </w:r>
      <w:r>
        <w:tab/>
      </w:r>
      <w:r>
        <w:fldChar w:fldCharType="begin"/>
      </w:r>
      <w:r>
        <w:instrText xml:space="preserve"> PAGEREF _Toc12512 \h </w:instrText>
      </w:r>
      <w:r>
        <w:fldChar w:fldCharType="separate"/>
      </w:r>
      <w:r>
        <w:t>- 34 -</w:t>
      </w:r>
      <w:r>
        <w:fldChar w:fldCharType="end"/>
      </w:r>
      <w:r>
        <w:rPr>
          <w:rFonts w:ascii="宋体" w:hAnsi="宋体"/>
          <w:szCs w:val="32"/>
        </w:rPr>
        <w:fldChar w:fldCharType="end"/>
      </w:r>
    </w:p>
    <w:p>
      <w:pPr>
        <w:pStyle w:val="14"/>
        <w:keepNext w:val="0"/>
        <w:keepLines w:val="0"/>
        <w:pageBreakBefore w:val="0"/>
        <w:widowControl w:val="0"/>
        <w:tabs>
          <w:tab w:val="right" w:leader="dot" w:pos="9639"/>
        </w:tabs>
        <w:kinsoku/>
        <w:wordWrap/>
        <w:overflowPunct/>
        <w:topLinePunct w:val="0"/>
        <w:autoSpaceDE/>
        <w:autoSpaceDN/>
        <w:bidi w:val="0"/>
        <w:adjustRightInd/>
        <w:snapToGrid/>
        <w:spacing w:line="320" w:lineRule="exact"/>
        <w:textAlignment w:val="auto"/>
      </w:pPr>
      <w:r>
        <w:rPr>
          <w:rFonts w:ascii="宋体" w:hAnsi="宋体"/>
          <w:szCs w:val="32"/>
        </w:rPr>
        <w:fldChar w:fldCharType="begin"/>
      </w:r>
      <w:r>
        <w:rPr>
          <w:rFonts w:ascii="宋体" w:hAnsi="宋体"/>
          <w:szCs w:val="32"/>
        </w:rPr>
        <w:instrText xml:space="preserve"> HYPERLINK \l _Toc9629 </w:instrText>
      </w:r>
      <w:r>
        <w:rPr>
          <w:rFonts w:ascii="宋体" w:hAnsi="宋体"/>
          <w:szCs w:val="32"/>
        </w:rPr>
        <w:fldChar w:fldCharType="separate"/>
      </w:r>
      <w:r>
        <w:rPr>
          <w:rFonts w:hint="eastAsia" w:ascii="仿宋" w:hAnsi="仿宋" w:eastAsia="仿宋"/>
        </w:rPr>
        <w:t>第四章  投标文件格式</w:t>
      </w:r>
      <w:r>
        <w:tab/>
      </w:r>
      <w:r>
        <w:fldChar w:fldCharType="begin"/>
      </w:r>
      <w:r>
        <w:instrText xml:space="preserve"> PAGEREF _Toc9629 \h </w:instrText>
      </w:r>
      <w:r>
        <w:fldChar w:fldCharType="separate"/>
      </w:r>
      <w:r>
        <w:t>- 36 -</w:t>
      </w:r>
      <w:r>
        <w:fldChar w:fldCharType="end"/>
      </w:r>
      <w:r>
        <w:rPr>
          <w:rFonts w:ascii="宋体" w:hAnsi="宋体"/>
          <w:szCs w:val="32"/>
        </w:rPr>
        <w:fldChar w:fldCharType="end"/>
      </w:r>
    </w:p>
    <w:p>
      <w:pPr>
        <w:pStyle w:val="14"/>
        <w:keepNext w:val="0"/>
        <w:keepLines w:val="0"/>
        <w:pageBreakBefore w:val="0"/>
        <w:widowControl w:val="0"/>
        <w:tabs>
          <w:tab w:val="right" w:leader="dot" w:pos="9061"/>
        </w:tabs>
        <w:kinsoku/>
        <w:wordWrap/>
        <w:overflowPunct/>
        <w:topLinePunct w:val="0"/>
        <w:autoSpaceDE/>
        <w:autoSpaceDN/>
        <w:bidi w:val="0"/>
        <w:adjustRightInd/>
        <w:snapToGrid/>
        <w:spacing w:before="0" w:after="0" w:line="320" w:lineRule="exact"/>
        <w:textAlignment w:val="auto"/>
        <w:rPr>
          <w:rFonts w:ascii="仿宋" w:hAnsi="仿宋" w:eastAsia="仿宋" w:cs="仿宋"/>
          <w:bCs w:val="0"/>
          <w:kern w:val="0"/>
          <w:szCs w:val="32"/>
        </w:rPr>
        <w:sectPr>
          <w:pgSz w:w="11907" w:h="16840"/>
          <w:pgMar w:top="1134" w:right="1134" w:bottom="1134" w:left="1134" w:header="857" w:footer="998" w:gutter="0"/>
          <w:cols w:space="0" w:num="1"/>
          <w:rtlGutter w:val="0"/>
          <w:docGrid w:linePitch="286" w:charSpace="0"/>
        </w:sectPr>
      </w:pPr>
      <w:r>
        <w:rPr>
          <w:rFonts w:ascii="宋体" w:hAnsi="宋体"/>
          <w:szCs w:val="32"/>
        </w:rPr>
        <w:fldChar w:fldCharType="end"/>
      </w:r>
      <w:bookmarkStart w:id="8" w:name="_Toc51489303"/>
    </w:p>
    <w:p>
      <w:pPr>
        <w:pStyle w:val="3"/>
        <w:keepNext w:val="0"/>
        <w:keepLines w:val="0"/>
        <w:spacing w:before="120" w:beforeLines="50" w:after="240" w:afterLines="100" w:line="580" w:lineRule="exact"/>
        <w:jc w:val="center"/>
        <w:rPr>
          <w:rFonts w:hint="default" w:eastAsia="仿宋"/>
          <w:szCs w:val="32"/>
          <w:lang w:val="en-US" w:eastAsia="zh-CN"/>
        </w:rPr>
      </w:pPr>
      <w:bookmarkStart w:id="9" w:name="_Toc26070"/>
      <w:bookmarkStart w:id="10" w:name="_Toc10405"/>
      <w:bookmarkStart w:id="11" w:name="_Toc31121"/>
      <w:bookmarkStart w:id="12" w:name="_Toc3518"/>
      <w:bookmarkStart w:id="13" w:name="_Toc12760"/>
      <w:bookmarkStart w:id="14" w:name="_Toc13181"/>
      <w:r>
        <w:rPr>
          <w:rFonts w:hint="eastAsia" w:ascii="仿宋" w:hAnsi="仿宋" w:eastAsia="仿宋" w:cs="仿宋"/>
          <w:bCs w:val="0"/>
          <w:kern w:val="0"/>
          <w:szCs w:val="32"/>
        </w:rPr>
        <w:t>第一章　</w:t>
      </w:r>
      <w:bookmarkEnd w:id="9"/>
      <w:bookmarkEnd w:id="10"/>
      <w:bookmarkEnd w:id="11"/>
      <w:bookmarkEnd w:id="12"/>
      <w:bookmarkEnd w:id="13"/>
      <w:r>
        <w:rPr>
          <w:rFonts w:hint="eastAsia" w:ascii="仿宋" w:hAnsi="仿宋" w:eastAsia="仿宋" w:cs="仿宋"/>
          <w:bCs w:val="0"/>
          <w:kern w:val="0"/>
          <w:szCs w:val="32"/>
          <w:lang w:val="en-US" w:eastAsia="zh-CN"/>
        </w:rPr>
        <w:t>招标公示</w:t>
      </w:r>
      <w:bookmarkEnd w:id="14"/>
    </w:p>
    <w:p>
      <w:pPr>
        <w:pStyle w:val="17"/>
        <w:keepNext w:val="0"/>
        <w:keepLines w:val="0"/>
        <w:pageBreakBefore w:val="0"/>
        <w:widowControl w:val="0"/>
        <w:shd w:val="clear" w:color="auto" w:fill="FFFFFF"/>
        <w:kinsoku/>
        <w:wordWrap/>
        <w:overflowPunct/>
        <w:topLinePunct w:val="0"/>
        <w:autoSpaceDE/>
        <w:autoSpaceDN/>
        <w:bidi w:val="0"/>
        <w:adjustRightInd/>
        <w:snapToGrid/>
        <w:spacing w:after="144" w:afterLines="50" w:line="50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eastAsia="zh-CN"/>
        </w:rPr>
        <w:t>厦门国贸城市服务集团股份有限公司福州公司</w:t>
      </w:r>
      <w:r>
        <w:rPr>
          <w:rFonts w:hint="eastAsia" w:ascii="仿宋" w:hAnsi="仿宋" w:eastAsia="仿宋" w:cs="仿宋"/>
          <w:color w:val="auto"/>
          <w:kern w:val="0"/>
          <w:sz w:val="32"/>
          <w:szCs w:val="32"/>
        </w:rPr>
        <w:t>为保证管辖项目“</w:t>
      </w:r>
      <w:r>
        <w:rPr>
          <w:rFonts w:hint="eastAsia" w:ascii="仿宋" w:hAnsi="仿宋" w:eastAsia="仿宋" w:cs="仿宋"/>
          <w:color w:val="auto"/>
          <w:kern w:val="0"/>
          <w:sz w:val="32"/>
          <w:szCs w:val="32"/>
          <w:lang w:eastAsia="zh-CN"/>
        </w:rPr>
        <w:t>福州国贸星璟原</w:t>
      </w:r>
      <w:r>
        <w:rPr>
          <w:rFonts w:hint="eastAsia" w:ascii="仿宋" w:hAnsi="仿宋" w:eastAsia="仿宋" w:cs="仿宋"/>
          <w:color w:val="auto"/>
          <w:kern w:val="0"/>
          <w:sz w:val="32"/>
          <w:szCs w:val="32"/>
        </w:rPr>
        <w:t>”的整体形象，进一步做好安保管理与服务，落实各项</w:t>
      </w:r>
      <w:r>
        <w:rPr>
          <w:rFonts w:hint="eastAsia" w:ascii="仿宋" w:hAnsi="仿宋" w:eastAsia="仿宋" w:cs="仿宋"/>
          <w:color w:val="auto"/>
          <w:kern w:val="0"/>
          <w:sz w:val="32"/>
          <w:szCs w:val="32"/>
          <w:lang w:val="en-US" w:eastAsia="zh-CN"/>
        </w:rPr>
        <w:t>生产</w:t>
      </w:r>
      <w:r>
        <w:rPr>
          <w:rFonts w:hint="eastAsia" w:ascii="仿宋" w:hAnsi="仿宋" w:eastAsia="仿宋" w:cs="仿宋"/>
          <w:color w:val="auto"/>
          <w:kern w:val="0"/>
          <w:sz w:val="32"/>
          <w:szCs w:val="32"/>
        </w:rPr>
        <w:t>安全</w:t>
      </w:r>
      <w:r>
        <w:rPr>
          <w:rFonts w:hint="eastAsia" w:ascii="仿宋" w:hAnsi="仿宋" w:eastAsia="仿宋" w:cs="仿宋"/>
          <w:color w:val="auto"/>
          <w:kern w:val="0"/>
          <w:sz w:val="32"/>
          <w:szCs w:val="32"/>
          <w:lang w:val="en-US" w:eastAsia="zh-CN"/>
        </w:rPr>
        <w:t>和消防安全</w:t>
      </w:r>
      <w:r>
        <w:rPr>
          <w:rFonts w:hint="eastAsia" w:ascii="仿宋" w:hAnsi="仿宋" w:eastAsia="仿宋" w:cs="仿宋"/>
          <w:color w:val="auto"/>
          <w:kern w:val="0"/>
          <w:sz w:val="32"/>
          <w:szCs w:val="32"/>
        </w:rPr>
        <w:t>防范措施，现</w:t>
      </w:r>
      <w:r>
        <w:rPr>
          <w:rFonts w:hint="eastAsia" w:ascii="仿宋" w:hAnsi="仿宋" w:eastAsia="仿宋" w:cs="仿宋"/>
          <w:b w:val="0"/>
          <w:bCs w:val="0"/>
          <w:color w:val="auto"/>
          <w:kern w:val="0"/>
          <w:sz w:val="32"/>
          <w:szCs w:val="32"/>
        </w:rPr>
        <w:t>采用</w:t>
      </w:r>
      <w:r>
        <w:rPr>
          <w:rFonts w:hint="eastAsia" w:ascii="仿宋" w:hAnsi="仿宋" w:eastAsia="仿宋" w:cs="仿宋"/>
          <w:b w:val="0"/>
          <w:bCs w:val="0"/>
          <w:color w:val="auto"/>
          <w:kern w:val="0"/>
          <w:sz w:val="32"/>
          <w:szCs w:val="32"/>
          <w:lang w:val="en-US" w:eastAsia="zh-CN"/>
        </w:rPr>
        <w:t>公开</w:t>
      </w:r>
      <w:r>
        <w:rPr>
          <w:rFonts w:hint="eastAsia" w:ascii="仿宋" w:hAnsi="仿宋" w:eastAsia="仿宋" w:cs="仿宋"/>
          <w:b w:val="0"/>
          <w:bCs w:val="0"/>
          <w:color w:val="auto"/>
          <w:kern w:val="0"/>
          <w:sz w:val="32"/>
          <w:szCs w:val="32"/>
        </w:rPr>
        <w:t>招标的方式</w:t>
      </w:r>
      <w:r>
        <w:rPr>
          <w:rFonts w:hint="eastAsia" w:ascii="仿宋" w:hAnsi="仿宋" w:eastAsia="仿宋" w:cs="仿宋"/>
          <w:color w:val="auto"/>
          <w:kern w:val="0"/>
          <w:sz w:val="32"/>
          <w:szCs w:val="32"/>
        </w:rPr>
        <w:t>选择</w:t>
      </w:r>
      <w:r>
        <w:rPr>
          <w:rFonts w:hint="eastAsia" w:ascii="仿宋" w:hAnsi="仿宋" w:eastAsia="仿宋"/>
          <w:color w:val="auto"/>
          <w:sz w:val="32"/>
          <w:szCs w:val="32"/>
        </w:rPr>
        <w:t>相关安保服务</w:t>
      </w:r>
      <w:r>
        <w:rPr>
          <w:rFonts w:hint="eastAsia" w:ascii="仿宋" w:hAnsi="仿宋" w:eastAsia="仿宋" w:cs="仿宋"/>
          <w:color w:val="auto"/>
          <w:kern w:val="0"/>
          <w:sz w:val="32"/>
          <w:szCs w:val="32"/>
        </w:rPr>
        <w:t>单位，</w:t>
      </w:r>
      <w:r>
        <w:rPr>
          <w:rFonts w:hint="eastAsia" w:ascii="仿宋" w:hAnsi="仿宋" w:eastAsia="仿宋"/>
          <w:bCs/>
          <w:color w:val="auto"/>
          <w:sz w:val="32"/>
          <w:szCs w:val="32"/>
          <w:lang w:val="zh-CN"/>
        </w:rPr>
        <w:t>欢迎符合资格、专业的公司参加投标。</w:t>
      </w:r>
    </w:p>
    <w:p>
      <w:pPr>
        <w:pStyle w:val="17"/>
        <w:keepNext w:val="0"/>
        <w:keepLines w:val="0"/>
        <w:pageBreakBefore w:val="0"/>
        <w:widowControl w:val="0"/>
        <w:shd w:val="clear" w:color="auto" w:fill="FFFFFF"/>
        <w:kinsoku/>
        <w:wordWrap/>
        <w:overflowPunct/>
        <w:topLinePunct w:val="0"/>
        <w:autoSpaceDE/>
        <w:autoSpaceDN/>
        <w:bidi w:val="0"/>
        <w:adjustRightInd/>
        <w:snapToGrid/>
        <w:spacing w:after="144" w:afterLines="50" w:line="5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此次招标的截标时间为</w:t>
      </w:r>
      <w:r>
        <w:rPr>
          <w:rFonts w:hint="eastAsia" w:ascii="仿宋" w:hAnsi="仿宋" w:eastAsia="仿宋" w:cs="仿宋"/>
          <w:b/>
          <w:bCs/>
          <w:color w:val="auto"/>
          <w:kern w:val="0"/>
          <w:sz w:val="32"/>
          <w:szCs w:val="32"/>
        </w:rPr>
        <w:t>2</w:t>
      </w:r>
      <w:r>
        <w:rPr>
          <w:rFonts w:ascii="仿宋" w:hAnsi="仿宋" w:eastAsia="仿宋" w:cs="仿宋"/>
          <w:b/>
          <w:bCs/>
          <w:color w:val="auto"/>
          <w:kern w:val="0"/>
          <w:sz w:val="32"/>
          <w:szCs w:val="32"/>
        </w:rPr>
        <w:t>0</w:t>
      </w:r>
      <w:r>
        <w:rPr>
          <w:rFonts w:hint="eastAsia" w:ascii="仿宋" w:hAnsi="仿宋" w:eastAsia="仿宋" w:cs="仿宋"/>
          <w:b/>
          <w:bCs/>
          <w:color w:val="auto"/>
          <w:kern w:val="0"/>
          <w:sz w:val="32"/>
          <w:szCs w:val="32"/>
          <w:lang w:val="en-US" w:eastAsia="zh-CN"/>
        </w:rPr>
        <w:t>24</w:t>
      </w:r>
      <w:r>
        <w:rPr>
          <w:rFonts w:hint="eastAsia" w:ascii="仿宋" w:hAnsi="仿宋" w:eastAsia="仿宋" w:cs="仿宋"/>
          <w:b/>
          <w:bCs/>
          <w:color w:val="auto"/>
          <w:kern w:val="0"/>
          <w:sz w:val="32"/>
          <w:szCs w:val="32"/>
        </w:rPr>
        <w:t>年</w:t>
      </w:r>
      <w:r>
        <w:rPr>
          <w:rFonts w:hint="eastAsia" w:ascii="仿宋" w:hAnsi="仿宋" w:eastAsia="仿宋" w:cs="仿宋"/>
          <w:b/>
          <w:bCs/>
          <w:color w:val="auto"/>
          <w:kern w:val="0"/>
          <w:sz w:val="32"/>
          <w:szCs w:val="32"/>
          <w:lang w:val="en-US" w:eastAsia="zh-CN"/>
        </w:rPr>
        <w:t>6</w:t>
      </w:r>
      <w:r>
        <w:rPr>
          <w:rFonts w:hint="eastAsia" w:ascii="仿宋" w:hAnsi="仿宋" w:eastAsia="仿宋" w:cs="仿宋"/>
          <w:b/>
          <w:bCs/>
          <w:color w:val="auto"/>
          <w:kern w:val="0"/>
          <w:sz w:val="32"/>
          <w:szCs w:val="32"/>
        </w:rPr>
        <w:t>月</w:t>
      </w:r>
      <w:r>
        <w:rPr>
          <w:rFonts w:hint="eastAsia" w:ascii="仿宋" w:hAnsi="仿宋" w:eastAsia="仿宋" w:cs="仿宋"/>
          <w:b/>
          <w:bCs/>
          <w:color w:val="auto"/>
          <w:kern w:val="0"/>
          <w:sz w:val="32"/>
          <w:szCs w:val="32"/>
          <w:lang w:val="en-US" w:eastAsia="zh-CN"/>
        </w:rPr>
        <w:t>21</w:t>
      </w:r>
      <w:r>
        <w:rPr>
          <w:rFonts w:hint="eastAsia" w:ascii="仿宋" w:hAnsi="仿宋" w:eastAsia="仿宋" w:cs="仿宋"/>
          <w:b/>
          <w:bCs/>
          <w:color w:val="auto"/>
          <w:kern w:val="0"/>
          <w:sz w:val="32"/>
          <w:szCs w:val="32"/>
        </w:rPr>
        <w:t>日</w:t>
      </w:r>
      <w:r>
        <w:rPr>
          <w:rFonts w:ascii="仿宋" w:hAnsi="仿宋" w:eastAsia="仿宋" w:cs="仿宋"/>
          <w:b/>
          <w:bCs/>
          <w:color w:val="auto"/>
          <w:kern w:val="0"/>
          <w:sz w:val="32"/>
          <w:szCs w:val="32"/>
        </w:rPr>
        <w:t>17时30分</w:t>
      </w:r>
      <w:r>
        <w:rPr>
          <w:rFonts w:ascii="仿宋" w:hAnsi="仿宋" w:eastAsia="仿宋" w:cs="仿宋"/>
          <w:color w:val="auto"/>
          <w:kern w:val="0"/>
          <w:sz w:val="32"/>
          <w:szCs w:val="32"/>
        </w:rPr>
        <w:t>，投标人需在</w:t>
      </w:r>
      <w:r>
        <w:rPr>
          <w:rFonts w:hint="eastAsia" w:ascii="仿宋" w:hAnsi="仿宋" w:eastAsia="仿宋" w:cs="仿宋"/>
          <w:b/>
          <w:bCs/>
          <w:color w:val="auto"/>
          <w:kern w:val="0"/>
          <w:sz w:val="32"/>
          <w:szCs w:val="32"/>
        </w:rPr>
        <w:t>2</w:t>
      </w:r>
      <w:r>
        <w:rPr>
          <w:rFonts w:ascii="仿宋" w:hAnsi="仿宋" w:eastAsia="仿宋" w:cs="仿宋"/>
          <w:b/>
          <w:bCs/>
          <w:color w:val="auto"/>
          <w:kern w:val="0"/>
          <w:sz w:val="32"/>
          <w:szCs w:val="32"/>
        </w:rPr>
        <w:t>0</w:t>
      </w:r>
      <w:r>
        <w:rPr>
          <w:rFonts w:hint="eastAsia" w:ascii="仿宋" w:hAnsi="仿宋" w:eastAsia="仿宋" w:cs="仿宋"/>
          <w:b/>
          <w:bCs/>
          <w:color w:val="auto"/>
          <w:kern w:val="0"/>
          <w:sz w:val="32"/>
          <w:szCs w:val="32"/>
          <w:lang w:val="en-US" w:eastAsia="zh-CN"/>
        </w:rPr>
        <w:t>24</w:t>
      </w:r>
      <w:r>
        <w:rPr>
          <w:rFonts w:hint="eastAsia" w:ascii="仿宋" w:hAnsi="仿宋" w:eastAsia="仿宋" w:cs="仿宋"/>
          <w:b/>
          <w:bCs/>
          <w:color w:val="auto"/>
          <w:kern w:val="0"/>
          <w:sz w:val="32"/>
          <w:szCs w:val="32"/>
        </w:rPr>
        <w:t>年</w:t>
      </w:r>
      <w:r>
        <w:rPr>
          <w:rFonts w:hint="eastAsia" w:ascii="仿宋" w:hAnsi="仿宋" w:eastAsia="仿宋" w:cs="仿宋"/>
          <w:b/>
          <w:bCs/>
          <w:color w:val="auto"/>
          <w:kern w:val="0"/>
          <w:sz w:val="32"/>
          <w:szCs w:val="32"/>
          <w:lang w:val="en-US" w:eastAsia="zh-CN"/>
        </w:rPr>
        <w:t>6</w:t>
      </w:r>
      <w:r>
        <w:rPr>
          <w:rFonts w:hint="eastAsia" w:ascii="仿宋" w:hAnsi="仿宋" w:eastAsia="仿宋" w:cs="仿宋"/>
          <w:b/>
          <w:bCs/>
          <w:color w:val="auto"/>
          <w:kern w:val="0"/>
          <w:sz w:val="32"/>
          <w:szCs w:val="32"/>
        </w:rPr>
        <w:t>月</w:t>
      </w:r>
      <w:r>
        <w:rPr>
          <w:rFonts w:hint="eastAsia" w:ascii="仿宋" w:hAnsi="仿宋" w:eastAsia="仿宋" w:cs="仿宋"/>
          <w:b/>
          <w:bCs/>
          <w:color w:val="auto"/>
          <w:kern w:val="0"/>
          <w:sz w:val="32"/>
          <w:szCs w:val="32"/>
          <w:lang w:val="en-US" w:eastAsia="zh-CN"/>
        </w:rPr>
        <w:t>21</w:t>
      </w:r>
      <w:r>
        <w:rPr>
          <w:rFonts w:hint="eastAsia" w:ascii="仿宋" w:hAnsi="仿宋" w:eastAsia="仿宋" w:cs="仿宋"/>
          <w:b/>
          <w:bCs/>
          <w:color w:val="auto"/>
          <w:kern w:val="0"/>
          <w:sz w:val="32"/>
          <w:szCs w:val="32"/>
        </w:rPr>
        <w:t>日</w:t>
      </w:r>
      <w:r>
        <w:rPr>
          <w:rFonts w:ascii="仿宋" w:hAnsi="仿宋" w:eastAsia="仿宋" w:cs="仿宋"/>
          <w:b/>
          <w:bCs/>
          <w:color w:val="auto"/>
          <w:kern w:val="0"/>
          <w:sz w:val="32"/>
          <w:szCs w:val="32"/>
        </w:rPr>
        <w:t>17时30分</w:t>
      </w:r>
      <w:r>
        <w:rPr>
          <w:rFonts w:hint="eastAsia" w:ascii="仿宋" w:hAnsi="仿宋" w:eastAsia="仿宋" w:cs="仿宋"/>
          <w:color w:val="auto"/>
          <w:kern w:val="0"/>
          <w:sz w:val="32"/>
          <w:szCs w:val="32"/>
        </w:rPr>
        <w:t>前将投标材料一式两份（其中正本一份，副本一份）提交到招标人处，在此时点之后送达的投标文件恕不接受。</w:t>
      </w:r>
    </w:p>
    <w:p>
      <w:pPr>
        <w:pStyle w:val="17"/>
        <w:shd w:val="clear" w:color="auto" w:fill="FFFFFF"/>
        <w:spacing w:line="500" w:lineRule="exact"/>
        <w:ind w:firstLine="640" w:firstLineChars="200"/>
        <w:rPr>
          <w:rFonts w:hint="eastAsia" w:ascii="仿宋" w:hAnsi="仿宋" w:eastAsia="仿宋" w:cs="仿宋"/>
          <w:color w:val="auto"/>
          <w:kern w:val="0"/>
          <w:sz w:val="32"/>
          <w:szCs w:val="32"/>
        </w:rPr>
      </w:pPr>
    </w:p>
    <w:p>
      <w:pPr>
        <w:spacing w:line="500" w:lineRule="exact"/>
        <w:ind w:firstLine="640" w:firstLineChars="200"/>
        <w:rPr>
          <w:rFonts w:ascii="仿宋" w:hAnsi="仿宋" w:eastAsia="仿宋" w:cs="仿宋"/>
          <w:color w:val="auto"/>
          <w:kern w:val="0"/>
          <w:sz w:val="32"/>
          <w:szCs w:val="32"/>
        </w:rPr>
      </w:pPr>
    </w:p>
    <w:p>
      <w:pPr>
        <w:spacing w:line="360" w:lineRule="auto"/>
        <w:ind w:firstLine="643" w:firstLineChars="200"/>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rPr>
        <w:t>招标人：</w:t>
      </w:r>
      <w:r>
        <w:rPr>
          <w:rFonts w:hint="eastAsia" w:ascii="仿宋" w:hAnsi="仿宋" w:eastAsia="仿宋" w:cs="仿宋"/>
          <w:color w:val="auto"/>
          <w:kern w:val="0"/>
          <w:sz w:val="32"/>
          <w:szCs w:val="32"/>
          <w:lang w:eastAsia="zh-CN"/>
        </w:rPr>
        <w:t>厦门国贸城市服务集团股份有限公司</w:t>
      </w:r>
    </w:p>
    <w:p>
      <w:pPr>
        <w:spacing w:line="360" w:lineRule="auto"/>
        <w:ind w:firstLine="643" w:firstLineChars="200"/>
        <w:rPr>
          <w:rFonts w:hint="default"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联系地址：</w:t>
      </w:r>
      <w:r>
        <w:rPr>
          <w:rFonts w:hint="eastAsia" w:ascii="仿宋" w:hAnsi="仿宋" w:eastAsia="仿宋" w:cs="仿宋"/>
          <w:color w:val="auto"/>
          <w:kern w:val="0"/>
          <w:sz w:val="32"/>
          <w:szCs w:val="32"/>
        </w:rPr>
        <w:t>厦门市思明区体育路</w:t>
      </w:r>
      <w:r>
        <w:rPr>
          <w:rFonts w:ascii="仿宋" w:hAnsi="仿宋" w:eastAsia="仿宋" w:cs="仿宋"/>
          <w:color w:val="auto"/>
          <w:kern w:val="0"/>
          <w:sz w:val="32"/>
          <w:szCs w:val="32"/>
        </w:rPr>
        <w:t>41</w:t>
      </w:r>
      <w:r>
        <w:rPr>
          <w:rFonts w:hint="eastAsia" w:ascii="仿宋" w:hAnsi="仿宋" w:eastAsia="仿宋" w:cs="仿宋"/>
          <w:color w:val="auto"/>
          <w:kern w:val="0"/>
          <w:sz w:val="32"/>
          <w:szCs w:val="32"/>
        </w:rPr>
        <w:t>号顺承大厦6楼</w:t>
      </w:r>
    </w:p>
    <w:p>
      <w:pPr>
        <w:spacing w:line="360" w:lineRule="auto"/>
        <w:ind w:firstLine="643" w:firstLineChars="200"/>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联系人：</w:t>
      </w:r>
      <w:r>
        <w:rPr>
          <w:rFonts w:hint="eastAsia" w:ascii="仿宋" w:hAnsi="仿宋" w:eastAsia="仿宋" w:cs="仿宋"/>
          <w:b w:val="0"/>
          <w:bCs w:val="0"/>
          <w:color w:val="auto"/>
          <w:kern w:val="0"/>
          <w:sz w:val="32"/>
          <w:szCs w:val="32"/>
          <w:lang w:val="en-US" w:eastAsia="zh-CN"/>
        </w:rPr>
        <w:t>张女士</w:t>
      </w:r>
    </w:p>
    <w:p>
      <w:pPr>
        <w:spacing w:line="360" w:lineRule="auto"/>
        <w:ind w:firstLine="643"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联系电话：</w:t>
      </w:r>
      <w:r>
        <w:rPr>
          <w:rFonts w:hint="eastAsia" w:ascii="仿宋" w:hAnsi="仿宋" w:eastAsia="仿宋" w:cs="仿宋"/>
          <w:b w:val="0"/>
          <w:bCs w:val="0"/>
          <w:color w:val="auto"/>
          <w:kern w:val="0"/>
          <w:sz w:val="32"/>
          <w:szCs w:val="32"/>
          <w:lang w:val="en-US" w:eastAsia="zh-CN"/>
        </w:rPr>
        <w:t>0592-2990825</w:t>
      </w:r>
    </w:p>
    <w:p>
      <w:pPr>
        <w:spacing w:line="360" w:lineRule="auto"/>
        <w:ind w:firstLine="643" w:firstLineChars="200"/>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rPr>
        <w:t>账户名称：</w:t>
      </w:r>
      <w:r>
        <w:rPr>
          <w:rFonts w:hint="eastAsia" w:ascii="仿宋" w:hAnsi="仿宋" w:eastAsia="仿宋" w:cs="仿宋"/>
          <w:color w:val="auto"/>
          <w:kern w:val="0"/>
          <w:sz w:val="32"/>
          <w:szCs w:val="32"/>
          <w:lang w:eastAsia="zh-CN"/>
        </w:rPr>
        <w:t>厦门国贸城市服务集团股份有限公司</w:t>
      </w:r>
    </w:p>
    <w:p>
      <w:pPr>
        <w:spacing w:line="360" w:lineRule="auto"/>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账    号：</w:t>
      </w:r>
      <w:r>
        <w:rPr>
          <w:rFonts w:hint="eastAsia" w:ascii="仿宋" w:hAnsi="仿宋" w:eastAsia="仿宋" w:cs="仿宋"/>
          <w:color w:val="auto"/>
          <w:kern w:val="0"/>
          <w:sz w:val="32"/>
          <w:szCs w:val="32"/>
        </w:rPr>
        <w:t>35101551001050009378</w:t>
      </w:r>
    </w:p>
    <w:p>
      <w:pPr>
        <w:spacing w:line="360" w:lineRule="auto"/>
        <w:ind w:firstLine="643"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开户银行：</w:t>
      </w:r>
      <w:r>
        <w:rPr>
          <w:rFonts w:hint="eastAsia" w:ascii="仿宋" w:hAnsi="仿宋" w:eastAsia="仿宋" w:cs="仿宋"/>
          <w:color w:val="auto"/>
          <w:kern w:val="0"/>
          <w:sz w:val="32"/>
          <w:szCs w:val="32"/>
        </w:rPr>
        <w:t>中国建设银行股份</w:t>
      </w:r>
      <w:bookmarkStart w:id="329" w:name="_GoBack"/>
      <w:bookmarkEnd w:id="329"/>
      <w:r>
        <w:rPr>
          <w:rFonts w:hint="eastAsia" w:ascii="仿宋" w:hAnsi="仿宋" w:eastAsia="仿宋" w:cs="仿宋"/>
          <w:color w:val="auto"/>
          <w:kern w:val="0"/>
          <w:sz w:val="32"/>
          <w:szCs w:val="32"/>
        </w:rPr>
        <w:t>有限公司厦门湖滨支行</w:t>
      </w:r>
    </w:p>
    <w:p>
      <w:pPr>
        <w:spacing w:line="500" w:lineRule="exact"/>
        <w:ind w:right="920"/>
        <w:rPr>
          <w:rFonts w:ascii="仿宋" w:hAnsi="仿宋" w:eastAsia="仿宋" w:cs="仿宋"/>
          <w:color w:val="auto"/>
          <w:kern w:val="0"/>
          <w:sz w:val="32"/>
          <w:szCs w:val="32"/>
        </w:rPr>
      </w:pPr>
    </w:p>
    <w:p>
      <w:pPr>
        <w:spacing w:line="500" w:lineRule="exact"/>
        <w:ind w:right="280" w:firstLine="640" w:firstLineChars="200"/>
        <w:jc w:val="right"/>
        <w:rPr>
          <w:rFonts w:hint="eastAsia" w:ascii="仿宋" w:hAnsi="仿宋" w:eastAsia="仿宋" w:cs="仿宋"/>
          <w:color w:val="auto"/>
          <w:kern w:val="0"/>
          <w:sz w:val="32"/>
          <w:szCs w:val="32"/>
          <w:lang w:eastAsia="zh-CN"/>
        </w:rPr>
      </w:pPr>
    </w:p>
    <w:p>
      <w:pPr>
        <w:spacing w:line="500" w:lineRule="exact"/>
        <w:ind w:right="280" w:firstLine="640" w:firstLineChars="200"/>
        <w:jc w:val="right"/>
        <w:rPr>
          <w:rFonts w:hint="eastAsia" w:ascii="仿宋" w:hAnsi="仿宋" w:eastAsia="仿宋" w:cs="仿宋"/>
          <w:color w:val="auto"/>
          <w:kern w:val="0"/>
          <w:sz w:val="32"/>
          <w:szCs w:val="32"/>
          <w:lang w:eastAsia="zh-CN"/>
        </w:rPr>
      </w:pPr>
    </w:p>
    <w:p>
      <w:pPr>
        <w:spacing w:line="500" w:lineRule="exact"/>
        <w:ind w:right="280" w:firstLine="640" w:firstLineChars="200"/>
        <w:jc w:val="righ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厦门国贸城市服务集团股份有限公司</w:t>
      </w:r>
    </w:p>
    <w:p>
      <w:pPr>
        <w:spacing w:line="500" w:lineRule="exact"/>
        <w:ind w:right="280" w:firstLine="640" w:firstLineChars="200"/>
        <w:jc w:val="right"/>
        <w:rPr>
          <w:rFonts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ascii="仿宋" w:hAnsi="仿宋" w:eastAsia="仿宋" w:cs="仿宋"/>
          <w:color w:val="auto"/>
          <w:kern w:val="0"/>
          <w:sz w:val="32"/>
          <w:szCs w:val="32"/>
        </w:rPr>
        <w:t>02</w:t>
      </w:r>
      <w:r>
        <w:rPr>
          <w:rFonts w:hint="eastAsia" w:ascii="仿宋" w:hAnsi="仿宋" w:eastAsia="仿宋" w:cs="仿宋"/>
          <w:color w:val="auto"/>
          <w:kern w:val="0"/>
          <w:sz w:val="32"/>
          <w:szCs w:val="32"/>
          <w:lang w:val="en-US" w:eastAsia="zh-CN"/>
        </w:rPr>
        <w:t>4</w:t>
      </w:r>
      <w:r>
        <w:rPr>
          <w:rFonts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17</w:t>
      </w:r>
      <w:r>
        <w:rPr>
          <w:rFonts w:hint="eastAsia" w:ascii="仿宋" w:hAnsi="仿宋" w:eastAsia="仿宋" w:cs="仿宋"/>
          <w:color w:val="auto"/>
          <w:kern w:val="0"/>
          <w:sz w:val="32"/>
          <w:szCs w:val="32"/>
        </w:rPr>
        <w:t>日</w:t>
      </w:r>
    </w:p>
    <w:p>
      <w:pPr>
        <w:pStyle w:val="3"/>
        <w:keepNext w:val="0"/>
        <w:keepLines w:val="0"/>
        <w:tabs>
          <w:tab w:val="center" w:pos="4535"/>
        </w:tabs>
        <w:spacing w:before="0" w:after="0" w:line="360" w:lineRule="auto"/>
        <w:jc w:val="left"/>
        <w:rPr>
          <w:rFonts w:ascii="仿宋" w:hAnsi="仿宋" w:eastAsia="仿宋"/>
          <w:color w:val="auto"/>
        </w:rPr>
      </w:pPr>
    </w:p>
    <w:p>
      <w:pPr>
        <w:rPr>
          <w:color w:val="auto"/>
        </w:rPr>
      </w:pPr>
    </w:p>
    <w:p>
      <w:pPr>
        <w:pStyle w:val="3"/>
        <w:keepNext w:val="0"/>
        <w:keepLines w:val="0"/>
        <w:tabs>
          <w:tab w:val="center" w:pos="4535"/>
        </w:tabs>
        <w:spacing w:before="0" w:after="0" w:line="360" w:lineRule="auto"/>
        <w:jc w:val="left"/>
        <w:rPr>
          <w:rFonts w:ascii="仿宋" w:hAnsi="仿宋" w:eastAsia="仿宋"/>
          <w:color w:val="auto"/>
        </w:rPr>
      </w:pPr>
      <w:bookmarkStart w:id="15" w:name="_Toc21877"/>
      <w:bookmarkStart w:id="16" w:name="_Toc23613"/>
      <w:bookmarkStart w:id="17" w:name="_Toc21500"/>
      <w:bookmarkStart w:id="18" w:name="_Toc17070"/>
      <w:bookmarkStart w:id="19" w:name="_Toc9800"/>
      <w:bookmarkStart w:id="20" w:name="_Toc4031"/>
      <w:r>
        <w:rPr>
          <w:rFonts w:hint="eastAsia" w:ascii="仿宋" w:hAnsi="仿宋" w:eastAsia="仿宋"/>
          <w:color w:val="auto"/>
        </w:rPr>
        <w:t>附：招标项目一览表</w:t>
      </w:r>
      <w:bookmarkEnd w:id="15"/>
      <w:bookmarkEnd w:id="16"/>
      <w:bookmarkEnd w:id="17"/>
      <w:bookmarkEnd w:id="18"/>
      <w:bookmarkEnd w:id="19"/>
      <w:bookmarkEnd w:id="20"/>
    </w:p>
    <w:tbl>
      <w:tblPr>
        <w:tblStyle w:val="19"/>
        <w:tblW w:w="9071" w:type="dxa"/>
        <w:tblInd w:w="4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587"/>
        <w:gridCol w:w="1899"/>
        <w:gridCol w:w="1740"/>
        <w:gridCol w:w="1140"/>
        <w:gridCol w:w="980"/>
        <w:gridCol w:w="920"/>
        <w:gridCol w:w="1805"/>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587" w:type="dxa"/>
            <w:vAlign w:val="center"/>
          </w:tcPr>
          <w:p>
            <w:pPr>
              <w:widowControl/>
              <w:spacing w:before="100" w:beforeAutospacing="1" w:after="100" w:afterAutospacing="1"/>
              <w:jc w:val="center"/>
              <w:rPr>
                <w:rFonts w:hint="eastAsia" w:ascii="仿宋" w:hAnsi="仿宋" w:eastAsia="仿宋" w:cs="仿宋"/>
                <w:b/>
                <w:color w:val="auto"/>
                <w:kern w:val="0"/>
                <w:sz w:val="24"/>
              </w:rPr>
            </w:pPr>
            <w:r>
              <w:rPr>
                <w:rFonts w:hint="eastAsia" w:ascii="仿宋" w:hAnsi="仿宋" w:eastAsia="仿宋" w:cs="仿宋"/>
                <w:b/>
                <w:color w:val="auto"/>
                <w:kern w:val="0"/>
                <w:sz w:val="24"/>
              </w:rPr>
              <w:t>序号</w:t>
            </w:r>
          </w:p>
        </w:tc>
        <w:tc>
          <w:tcPr>
            <w:tcW w:w="1899" w:type="dxa"/>
            <w:vAlign w:val="center"/>
          </w:tcPr>
          <w:p>
            <w:pPr>
              <w:widowControl/>
              <w:spacing w:before="100" w:beforeAutospacing="1" w:after="100" w:afterAutospacing="1"/>
              <w:jc w:val="center"/>
              <w:rPr>
                <w:rFonts w:hint="eastAsia" w:ascii="仿宋" w:hAnsi="仿宋" w:eastAsia="仿宋" w:cs="仿宋"/>
                <w:b/>
                <w:color w:val="auto"/>
                <w:kern w:val="0"/>
                <w:sz w:val="24"/>
              </w:rPr>
            </w:pPr>
            <w:r>
              <w:rPr>
                <w:rFonts w:hint="eastAsia" w:ascii="仿宋" w:hAnsi="仿宋" w:eastAsia="仿宋" w:cs="仿宋"/>
                <w:b/>
                <w:color w:val="auto"/>
                <w:kern w:val="0"/>
                <w:sz w:val="24"/>
              </w:rPr>
              <w:t>招标服务名称</w:t>
            </w:r>
          </w:p>
        </w:tc>
        <w:tc>
          <w:tcPr>
            <w:tcW w:w="1740" w:type="dxa"/>
            <w:vAlign w:val="center"/>
          </w:tcPr>
          <w:p>
            <w:pPr>
              <w:widowControl/>
              <w:spacing w:before="100" w:beforeAutospacing="1" w:after="100" w:afterAutospacing="1"/>
              <w:jc w:val="center"/>
              <w:rPr>
                <w:rFonts w:hint="eastAsia" w:ascii="仿宋" w:hAnsi="仿宋" w:eastAsia="仿宋" w:cs="仿宋"/>
                <w:b/>
                <w:color w:val="auto"/>
                <w:kern w:val="0"/>
                <w:sz w:val="24"/>
              </w:rPr>
            </w:pPr>
            <w:r>
              <w:rPr>
                <w:rFonts w:hint="eastAsia" w:ascii="仿宋" w:hAnsi="仿宋" w:eastAsia="仿宋" w:cs="仿宋"/>
                <w:b/>
                <w:color w:val="auto"/>
                <w:kern w:val="0"/>
                <w:sz w:val="24"/>
              </w:rPr>
              <w:t>招标内容及要求</w:t>
            </w:r>
          </w:p>
        </w:tc>
        <w:tc>
          <w:tcPr>
            <w:tcW w:w="1140" w:type="dxa"/>
            <w:vAlign w:val="center"/>
          </w:tcPr>
          <w:p>
            <w:pPr>
              <w:widowControl/>
              <w:spacing w:before="100" w:beforeAutospacing="1" w:after="100" w:afterAutospacing="1"/>
              <w:jc w:val="center"/>
              <w:rPr>
                <w:rFonts w:hint="eastAsia" w:ascii="仿宋" w:hAnsi="仿宋" w:eastAsia="仿宋" w:cs="仿宋"/>
                <w:b/>
                <w:color w:val="auto"/>
                <w:kern w:val="0"/>
                <w:sz w:val="24"/>
              </w:rPr>
            </w:pPr>
            <w:r>
              <w:rPr>
                <w:rFonts w:hint="eastAsia" w:ascii="仿宋" w:hAnsi="仿宋" w:eastAsia="仿宋" w:cs="仿宋"/>
                <w:b/>
                <w:color w:val="auto"/>
                <w:kern w:val="0"/>
                <w:sz w:val="24"/>
              </w:rPr>
              <w:t>服务地点</w:t>
            </w:r>
          </w:p>
        </w:tc>
        <w:tc>
          <w:tcPr>
            <w:tcW w:w="980" w:type="dxa"/>
            <w:vAlign w:val="center"/>
          </w:tcPr>
          <w:p>
            <w:pPr>
              <w:widowControl/>
              <w:spacing w:before="100" w:beforeAutospacing="1" w:after="100" w:afterAutospacing="1"/>
              <w:jc w:val="center"/>
              <w:rPr>
                <w:rFonts w:hint="eastAsia" w:ascii="仿宋" w:hAnsi="仿宋" w:eastAsia="仿宋" w:cs="仿宋"/>
                <w:b/>
                <w:color w:val="auto"/>
                <w:kern w:val="0"/>
                <w:sz w:val="24"/>
              </w:rPr>
            </w:pPr>
            <w:r>
              <w:rPr>
                <w:rFonts w:hint="eastAsia" w:ascii="仿宋" w:hAnsi="仿宋" w:eastAsia="仿宋" w:cs="仿宋"/>
                <w:b/>
                <w:color w:val="auto"/>
                <w:kern w:val="0"/>
                <w:sz w:val="24"/>
              </w:rPr>
              <w:t>服务期</w:t>
            </w:r>
          </w:p>
        </w:tc>
        <w:tc>
          <w:tcPr>
            <w:tcW w:w="920" w:type="dxa"/>
            <w:vAlign w:val="center"/>
          </w:tcPr>
          <w:p>
            <w:pPr>
              <w:widowControl/>
              <w:spacing w:before="100" w:beforeAutospacing="1" w:after="100" w:afterAutospacing="1"/>
              <w:jc w:val="center"/>
              <w:rPr>
                <w:rFonts w:hint="eastAsia" w:ascii="仿宋" w:hAnsi="仿宋" w:eastAsia="仿宋" w:cs="仿宋"/>
                <w:b/>
                <w:color w:val="auto"/>
                <w:kern w:val="0"/>
                <w:sz w:val="24"/>
              </w:rPr>
            </w:pPr>
            <w:r>
              <w:rPr>
                <w:rFonts w:hint="eastAsia" w:ascii="仿宋" w:hAnsi="仿宋" w:eastAsia="仿宋" w:cs="仿宋"/>
                <w:color w:val="auto"/>
                <w:sz w:val="24"/>
                <w:szCs w:val="24"/>
                <w:lang w:val="en-US" w:eastAsia="zh-CN"/>
              </w:rPr>
              <w:t>岗编</w:t>
            </w:r>
          </w:p>
        </w:tc>
        <w:tc>
          <w:tcPr>
            <w:tcW w:w="1805" w:type="dxa"/>
            <w:vAlign w:val="center"/>
          </w:tcPr>
          <w:p>
            <w:pPr>
              <w:widowControl/>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587" w:type="dxa"/>
            <w:vAlign w:val="center"/>
          </w:tcPr>
          <w:p>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一</w:t>
            </w:r>
          </w:p>
        </w:tc>
        <w:tc>
          <w:tcPr>
            <w:tcW w:w="1899" w:type="dxa"/>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lang w:eastAsia="zh-CN"/>
              </w:rPr>
              <w:t>福州国贸</w:t>
            </w:r>
            <w:r>
              <w:rPr>
                <w:rFonts w:hint="eastAsia" w:ascii="仿宋" w:hAnsi="仿宋" w:eastAsia="仿宋" w:cs="仿宋"/>
                <w:color w:val="auto"/>
                <w:kern w:val="0"/>
                <w:sz w:val="24"/>
                <w:lang w:val="en-US" w:eastAsia="zh-CN"/>
              </w:rPr>
              <w:t>星璟原</w:t>
            </w:r>
            <w:r>
              <w:rPr>
                <w:rFonts w:hint="eastAsia" w:ascii="仿宋" w:hAnsi="仿宋" w:eastAsia="仿宋" w:cs="仿宋"/>
                <w:color w:val="auto"/>
                <w:kern w:val="0"/>
                <w:sz w:val="24"/>
              </w:rPr>
              <w:t>安保服务</w:t>
            </w:r>
          </w:p>
        </w:tc>
        <w:tc>
          <w:tcPr>
            <w:tcW w:w="1740" w:type="dxa"/>
            <w:vAlign w:val="center"/>
          </w:tcPr>
          <w:p>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详见第三章</w:t>
            </w:r>
          </w:p>
        </w:tc>
        <w:tc>
          <w:tcPr>
            <w:tcW w:w="1140" w:type="dxa"/>
            <w:vAlign w:val="center"/>
          </w:tcPr>
          <w:p>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福州市</w:t>
            </w:r>
          </w:p>
        </w:tc>
        <w:tc>
          <w:tcPr>
            <w:tcW w:w="980" w:type="dxa"/>
            <w:vAlign w:val="center"/>
          </w:tcPr>
          <w:p>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1年</w:t>
            </w:r>
          </w:p>
        </w:tc>
        <w:tc>
          <w:tcPr>
            <w:tcW w:w="920" w:type="dxa"/>
            <w:vAlign w:val="center"/>
          </w:tcPr>
          <w:p>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21岗</w:t>
            </w:r>
          </w:p>
        </w:tc>
        <w:tc>
          <w:tcPr>
            <w:tcW w:w="1805" w:type="dxa"/>
            <w:vAlign w:val="center"/>
          </w:tcPr>
          <w:p>
            <w:pPr>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6300元/岗/月</w:t>
            </w:r>
          </w:p>
          <w:p>
            <w:pPr>
              <w:pStyle w:val="2"/>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132300元/月</w:t>
            </w:r>
          </w:p>
          <w:p>
            <w:pPr>
              <w:pStyle w:val="2"/>
              <w:spacing w:line="360" w:lineRule="auto"/>
              <w:jc w:val="center"/>
              <w:rPr>
                <w:rFonts w:hint="default"/>
                <w:color w:val="auto"/>
                <w:lang w:val="en-US" w:eastAsia="zh-CN"/>
              </w:rPr>
            </w:pPr>
            <w:r>
              <w:rPr>
                <w:rFonts w:hint="eastAsia" w:ascii="仿宋" w:hAnsi="仿宋" w:eastAsia="仿宋" w:cs="仿宋"/>
                <w:color w:val="auto"/>
                <w:sz w:val="24"/>
                <w:lang w:val="en-US" w:eastAsia="zh-CN"/>
              </w:rPr>
              <w:t>1587600元/年</w:t>
            </w:r>
          </w:p>
        </w:tc>
      </w:tr>
    </w:tbl>
    <w:p>
      <w:pPr>
        <w:rPr>
          <w:color w:val="auto"/>
        </w:rPr>
      </w:pPr>
    </w:p>
    <w:p>
      <w:pPr>
        <w:spacing w:line="5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备注：</w:t>
      </w:r>
    </w:p>
    <w:p>
      <w:pPr>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1、服务期：合同签订后</w:t>
      </w:r>
      <w:r>
        <w:rPr>
          <w:rFonts w:ascii="仿宋" w:hAnsi="仿宋" w:eastAsia="仿宋" w:cs="仿宋"/>
          <w:color w:val="auto"/>
          <w:kern w:val="0"/>
          <w:sz w:val="32"/>
          <w:szCs w:val="32"/>
        </w:rPr>
        <w:t>10</w:t>
      </w:r>
      <w:r>
        <w:rPr>
          <w:rFonts w:hint="eastAsia" w:ascii="仿宋" w:hAnsi="仿宋" w:eastAsia="仿宋" w:cs="仿宋"/>
          <w:color w:val="auto"/>
          <w:kern w:val="0"/>
          <w:sz w:val="32"/>
          <w:szCs w:val="32"/>
        </w:rPr>
        <w:t>个自然日内完成进场开展服务，</w:t>
      </w:r>
      <w:r>
        <w:rPr>
          <w:rFonts w:hint="eastAsia" w:ascii="仿宋" w:hAnsi="仿宋" w:eastAsia="仿宋" w:cs="仿宋"/>
          <w:b/>
          <w:color w:val="auto"/>
          <w:kern w:val="0"/>
          <w:sz w:val="32"/>
          <w:szCs w:val="32"/>
        </w:rPr>
        <w:t>各投标人应对此作出承诺。</w:t>
      </w:r>
    </w:p>
    <w:p>
      <w:pPr>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2、投标人的投标报价不得超过本项目的控制价，否则将被视为无效投标响应。</w:t>
      </w:r>
    </w:p>
    <w:p>
      <w:pPr>
        <w:spacing w:line="360" w:lineRule="auto"/>
        <w:ind w:firstLine="560" w:firstLineChars="200"/>
        <w:rPr>
          <w:rFonts w:ascii="仿宋" w:hAnsi="仿宋" w:eastAsia="仿宋" w:cs="仿宋"/>
          <w:color w:val="auto"/>
          <w:kern w:val="0"/>
          <w:sz w:val="28"/>
          <w:szCs w:val="28"/>
        </w:rPr>
      </w:pPr>
    </w:p>
    <w:p>
      <w:pPr>
        <w:spacing w:line="360" w:lineRule="auto"/>
        <w:ind w:firstLine="560" w:firstLineChars="200"/>
        <w:rPr>
          <w:rFonts w:ascii="仿宋" w:hAnsi="仿宋" w:eastAsia="仿宋" w:cs="仿宋"/>
          <w:color w:val="auto"/>
          <w:kern w:val="0"/>
          <w:sz w:val="28"/>
          <w:szCs w:val="28"/>
        </w:rPr>
      </w:pPr>
    </w:p>
    <w:p>
      <w:pPr>
        <w:pStyle w:val="3"/>
        <w:spacing w:before="10" w:after="120" w:afterLines="50"/>
        <w:jc w:val="center"/>
        <w:rPr>
          <w:rFonts w:ascii="仿宋" w:hAnsi="仿宋" w:eastAsia="仿宋" w:cs="仿宋"/>
          <w:b w:val="0"/>
          <w:bCs w:val="0"/>
          <w:color w:val="auto"/>
          <w:kern w:val="0"/>
          <w:szCs w:val="32"/>
        </w:rPr>
      </w:pPr>
      <w:r>
        <w:rPr>
          <w:rFonts w:ascii="仿宋" w:hAnsi="仿宋" w:eastAsia="仿宋" w:cs="仿宋"/>
          <w:color w:val="auto"/>
          <w:kern w:val="0"/>
          <w:sz w:val="28"/>
          <w:szCs w:val="28"/>
        </w:rPr>
        <w:br w:type="page"/>
      </w:r>
      <w:bookmarkStart w:id="21" w:name="_Toc17835"/>
      <w:bookmarkStart w:id="22" w:name="_Toc16192"/>
      <w:bookmarkStart w:id="23" w:name="_Toc18632"/>
      <w:bookmarkStart w:id="24" w:name="_Toc1456"/>
      <w:bookmarkStart w:id="25" w:name="_Toc20190"/>
      <w:bookmarkStart w:id="26" w:name="_Toc12630"/>
      <w:r>
        <w:rPr>
          <w:rFonts w:hint="eastAsia" w:ascii="仿宋" w:hAnsi="仿宋" w:eastAsia="仿宋" w:cs="仿宋"/>
          <w:color w:val="auto"/>
          <w:kern w:val="0"/>
          <w:szCs w:val="32"/>
        </w:rPr>
        <w:t>第二章　投标人须知</w:t>
      </w:r>
      <w:bookmarkEnd w:id="21"/>
      <w:bookmarkEnd w:id="22"/>
      <w:bookmarkEnd w:id="23"/>
      <w:bookmarkEnd w:id="24"/>
      <w:bookmarkEnd w:id="25"/>
      <w:bookmarkEnd w:id="26"/>
    </w:p>
    <w:p>
      <w:pPr>
        <w:spacing w:line="500" w:lineRule="exact"/>
        <w:ind w:firstLine="643" w:firstLineChars="20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投标人须知前附表</w:t>
      </w:r>
    </w:p>
    <w:p>
      <w:pPr>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本须知前附表的内容是与《投标人须知》中条款的内容对应的。如有矛盾，应以本须知前附表为准。</w:t>
      </w:r>
    </w:p>
    <w:tbl>
      <w:tblPr>
        <w:tblStyle w:val="19"/>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blHeader/>
          <w:jc w:val="center"/>
        </w:trPr>
        <w:tc>
          <w:tcPr>
            <w:tcW w:w="850" w:type="dxa"/>
            <w:shd w:val="clear" w:color="auto" w:fill="E7E6E6" w:themeFill="background2"/>
            <w:vAlign w:val="center"/>
          </w:tcPr>
          <w:p>
            <w:pPr>
              <w:spacing w:line="400" w:lineRule="exact"/>
              <w:jc w:val="center"/>
              <w:rPr>
                <w:rFonts w:ascii="仿宋" w:hAnsi="仿宋" w:eastAsia="仿宋"/>
                <w:b/>
                <w:bCs/>
                <w:color w:val="auto"/>
                <w:sz w:val="28"/>
                <w:szCs w:val="28"/>
              </w:rPr>
            </w:pPr>
            <w:r>
              <w:rPr>
                <w:rFonts w:hint="eastAsia" w:ascii="仿宋" w:hAnsi="仿宋" w:eastAsia="仿宋"/>
                <w:b/>
                <w:bCs/>
                <w:color w:val="auto"/>
                <w:sz w:val="28"/>
                <w:szCs w:val="28"/>
              </w:rPr>
              <w:t>项号</w:t>
            </w:r>
          </w:p>
        </w:tc>
        <w:tc>
          <w:tcPr>
            <w:tcW w:w="9071" w:type="dxa"/>
            <w:shd w:val="clear" w:color="auto" w:fill="E7E6E6" w:themeFill="background2"/>
            <w:vAlign w:val="center"/>
          </w:tcPr>
          <w:p>
            <w:pPr>
              <w:spacing w:line="400" w:lineRule="exact"/>
              <w:jc w:val="center"/>
              <w:rPr>
                <w:rFonts w:ascii="仿宋" w:hAnsi="仿宋" w:eastAsia="仿宋"/>
                <w:b/>
                <w:bCs/>
                <w:color w:val="auto"/>
                <w:sz w:val="28"/>
                <w:szCs w:val="28"/>
              </w:rPr>
            </w:pPr>
            <w:r>
              <w:rPr>
                <w:rFonts w:hint="eastAsia" w:ascii="仿宋" w:hAnsi="仿宋" w:eastAsia="仿宋"/>
                <w:b/>
                <w:bCs/>
                <w:color w:val="auto"/>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4" w:hRule="atLeast"/>
          <w:jc w:val="center"/>
        </w:trPr>
        <w:tc>
          <w:tcPr>
            <w:tcW w:w="850" w:type="dxa"/>
            <w:vAlign w:val="center"/>
          </w:tcPr>
          <w:p>
            <w:pPr>
              <w:spacing w:line="400" w:lineRule="exact"/>
              <w:jc w:val="center"/>
              <w:rPr>
                <w:rFonts w:ascii="仿宋" w:hAnsi="仿宋" w:eastAsia="仿宋"/>
                <w:color w:val="auto"/>
                <w:sz w:val="28"/>
                <w:szCs w:val="28"/>
              </w:rPr>
            </w:pPr>
            <w:r>
              <w:rPr>
                <w:rFonts w:ascii="仿宋" w:hAnsi="仿宋" w:eastAsia="仿宋"/>
                <w:color w:val="auto"/>
                <w:sz w:val="28"/>
                <w:szCs w:val="28"/>
              </w:rPr>
              <w:t>1</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福州国贸星璟原</w:t>
            </w:r>
            <w:r>
              <w:rPr>
                <w:rFonts w:hint="eastAsia" w:ascii="仿宋" w:hAnsi="仿宋" w:eastAsia="仿宋"/>
                <w:color w:val="auto"/>
                <w:sz w:val="28"/>
                <w:szCs w:val="28"/>
              </w:rPr>
              <w:t>安保服务</w:t>
            </w:r>
          </w:p>
          <w:p>
            <w:pPr>
              <w:spacing w:line="400" w:lineRule="exact"/>
              <w:rPr>
                <w:rFonts w:hint="eastAsia" w:ascii="仿宋" w:hAnsi="仿宋" w:eastAsia="仿宋"/>
                <w:color w:val="auto"/>
                <w:sz w:val="28"/>
                <w:szCs w:val="28"/>
                <w:lang w:eastAsia="zh-CN"/>
              </w:rPr>
            </w:pPr>
            <w:r>
              <w:rPr>
                <w:rFonts w:hint="eastAsia" w:ascii="仿宋" w:hAnsi="仿宋" w:eastAsia="仿宋"/>
                <w:color w:val="auto"/>
                <w:sz w:val="28"/>
                <w:szCs w:val="28"/>
              </w:rPr>
              <w:t>招标人：</w:t>
            </w:r>
            <w:r>
              <w:rPr>
                <w:rFonts w:hint="eastAsia" w:ascii="仿宋" w:hAnsi="仿宋" w:eastAsia="仿宋"/>
                <w:color w:val="auto"/>
                <w:sz w:val="28"/>
                <w:szCs w:val="28"/>
                <w:lang w:eastAsia="zh-CN"/>
              </w:rPr>
              <w:t>厦门国贸城市服务集团股份有限公司</w:t>
            </w:r>
          </w:p>
          <w:p>
            <w:pPr>
              <w:spacing w:line="400" w:lineRule="exact"/>
              <w:rPr>
                <w:rFonts w:ascii="仿宋" w:hAnsi="仿宋" w:eastAsia="仿宋"/>
                <w:color w:val="auto"/>
                <w:sz w:val="28"/>
                <w:szCs w:val="28"/>
              </w:rPr>
            </w:pPr>
            <w:r>
              <w:rPr>
                <w:rFonts w:hint="eastAsia" w:ascii="仿宋" w:hAnsi="仿宋" w:eastAsia="仿宋"/>
                <w:color w:val="auto"/>
                <w:sz w:val="28"/>
                <w:szCs w:val="28"/>
              </w:rPr>
              <w:t>项目内容：见“招标项目一览表”</w:t>
            </w:r>
          </w:p>
          <w:p>
            <w:pPr>
              <w:spacing w:line="400" w:lineRule="exact"/>
              <w:rPr>
                <w:rFonts w:ascii="仿宋" w:hAnsi="仿宋" w:eastAsia="仿宋"/>
                <w:color w:val="auto"/>
                <w:sz w:val="28"/>
                <w:szCs w:val="28"/>
                <w:u w:val="single"/>
              </w:rPr>
            </w:pPr>
            <w:r>
              <w:rPr>
                <w:rFonts w:hint="eastAsia" w:ascii="仿宋" w:hAnsi="仿宋" w:eastAsia="仿宋"/>
                <w:color w:val="auto"/>
                <w:sz w:val="28"/>
                <w:szCs w:val="28"/>
              </w:rPr>
              <w:t>项目编号：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850" w:type="dxa"/>
            <w:vAlign w:val="center"/>
          </w:tcPr>
          <w:p>
            <w:pPr>
              <w:spacing w:line="400" w:lineRule="exact"/>
              <w:jc w:val="center"/>
              <w:rPr>
                <w:rFonts w:ascii="仿宋" w:hAnsi="仿宋" w:eastAsia="仿宋"/>
                <w:color w:val="auto"/>
                <w:sz w:val="28"/>
                <w:szCs w:val="28"/>
              </w:rPr>
            </w:pPr>
            <w:r>
              <w:rPr>
                <w:rFonts w:ascii="仿宋" w:hAnsi="仿宋" w:eastAsia="仿宋"/>
                <w:color w:val="auto"/>
                <w:sz w:val="28"/>
                <w:szCs w:val="28"/>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rPr>
            </w:pPr>
            <w:r>
              <w:rPr>
                <w:rFonts w:hint="eastAsia" w:ascii="仿宋" w:hAnsi="仿宋" w:eastAsia="仿宋"/>
                <w:color w:val="auto"/>
                <w:sz w:val="28"/>
                <w:szCs w:val="28"/>
              </w:rPr>
              <w:t>资格标准：</w:t>
            </w:r>
            <w:r>
              <w:rPr>
                <w:rFonts w:hint="eastAsia" w:ascii="仿宋" w:hAnsi="仿宋" w:eastAsia="仿宋"/>
                <w:color w:val="auto"/>
                <w:sz w:val="28"/>
                <w:szCs w:val="28"/>
                <w:lang w:eastAsia="zh-CN"/>
              </w:rPr>
              <w:t>详</w:t>
            </w:r>
            <w:r>
              <w:rPr>
                <w:rFonts w:hint="eastAsia" w:ascii="仿宋" w:hAnsi="仿宋" w:eastAsia="仿宋"/>
                <w:color w:val="auto"/>
                <w:spacing w:val="-4"/>
                <w:sz w:val="28"/>
                <w:szCs w:val="28"/>
              </w:rPr>
              <w:t>见</w:t>
            </w:r>
            <w:r>
              <w:rPr>
                <w:rFonts w:hint="eastAsia" w:ascii="仿宋" w:hAnsi="仿宋" w:eastAsia="仿宋" w:cs="Arial"/>
                <w:color w:val="auto"/>
                <w:sz w:val="28"/>
                <w:szCs w:val="28"/>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850" w:type="dxa"/>
            <w:vAlign w:val="center"/>
          </w:tcPr>
          <w:p>
            <w:pPr>
              <w:spacing w:line="400" w:lineRule="exact"/>
              <w:jc w:val="center"/>
              <w:rPr>
                <w:rFonts w:ascii="仿宋" w:hAnsi="仿宋" w:eastAsia="仿宋"/>
                <w:color w:val="auto"/>
                <w:sz w:val="28"/>
                <w:szCs w:val="28"/>
              </w:rPr>
            </w:pPr>
            <w:r>
              <w:rPr>
                <w:rFonts w:ascii="仿宋" w:hAnsi="仿宋" w:eastAsia="仿宋"/>
                <w:color w:val="auto"/>
                <w:sz w:val="28"/>
                <w:szCs w:val="28"/>
              </w:rPr>
              <w:t>3</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投标有效期：</w:t>
            </w:r>
            <w:r>
              <w:rPr>
                <w:rFonts w:hint="eastAsia" w:ascii="仿宋" w:hAnsi="仿宋" w:eastAsia="仿宋" w:cs="宋体"/>
                <w:color w:val="auto"/>
                <w:kern w:val="0"/>
                <w:sz w:val="30"/>
                <w:szCs w:val="30"/>
              </w:rPr>
              <w:t>投标截止期结束后90日历日。</w:t>
            </w:r>
            <w:r>
              <w:rPr>
                <w:rFonts w:hint="eastAsia" w:ascii="仿宋" w:hAnsi="仿宋" w:eastAsia="仿宋"/>
                <w:color w:val="auto"/>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850" w:type="dxa"/>
            <w:vAlign w:val="center"/>
          </w:tcPr>
          <w:p>
            <w:pPr>
              <w:spacing w:line="400" w:lineRule="exact"/>
              <w:jc w:val="center"/>
              <w:rPr>
                <w:rFonts w:ascii="仿宋" w:hAnsi="仿宋" w:eastAsia="仿宋"/>
                <w:color w:val="auto"/>
                <w:sz w:val="28"/>
                <w:szCs w:val="28"/>
              </w:rPr>
            </w:pPr>
            <w:r>
              <w:rPr>
                <w:rFonts w:ascii="仿宋" w:hAnsi="仿宋" w:eastAsia="仿宋"/>
                <w:color w:val="auto"/>
                <w:sz w:val="28"/>
                <w:szCs w:val="28"/>
              </w:rPr>
              <w:t>4</w:t>
            </w:r>
          </w:p>
        </w:tc>
        <w:tc>
          <w:tcPr>
            <w:tcW w:w="9071" w:type="dxa"/>
            <w:vAlign w:val="center"/>
          </w:tcPr>
          <w:p>
            <w:pPr>
              <w:spacing w:line="400" w:lineRule="exact"/>
              <w:rPr>
                <w:rFonts w:hint="eastAsia" w:ascii="仿宋" w:hAnsi="仿宋" w:eastAsia="仿宋" w:cs="Times New Roman"/>
                <w:color w:val="auto"/>
                <w:sz w:val="30"/>
                <w:szCs w:val="30"/>
              </w:rPr>
            </w:pPr>
            <w:r>
              <w:rPr>
                <w:rFonts w:hint="eastAsia" w:ascii="仿宋" w:hAnsi="仿宋" w:eastAsia="仿宋"/>
                <w:color w:val="auto"/>
                <w:sz w:val="28"/>
                <w:szCs w:val="28"/>
              </w:rPr>
              <w:t>投标文件递交地址：</w:t>
            </w:r>
            <w:r>
              <w:rPr>
                <w:rFonts w:hint="eastAsia" w:ascii="仿宋" w:hAnsi="仿宋" w:eastAsia="仿宋" w:cs="仿宋"/>
                <w:color w:val="auto"/>
                <w:kern w:val="0"/>
                <w:sz w:val="30"/>
                <w:szCs w:val="30"/>
              </w:rPr>
              <w:t>厦门市思明区体育路</w:t>
            </w:r>
            <w:r>
              <w:rPr>
                <w:rFonts w:ascii="仿宋" w:hAnsi="仿宋" w:eastAsia="仿宋" w:cs="仿宋"/>
                <w:color w:val="auto"/>
                <w:kern w:val="0"/>
                <w:sz w:val="30"/>
                <w:szCs w:val="30"/>
              </w:rPr>
              <w:t>41</w:t>
            </w:r>
            <w:r>
              <w:rPr>
                <w:rFonts w:hint="eastAsia" w:ascii="仿宋" w:hAnsi="仿宋" w:eastAsia="仿宋" w:cs="仿宋"/>
                <w:color w:val="auto"/>
                <w:kern w:val="0"/>
                <w:sz w:val="30"/>
                <w:szCs w:val="30"/>
              </w:rPr>
              <w:t>号顺承大厦6楼</w:t>
            </w:r>
          </w:p>
          <w:p>
            <w:pPr>
              <w:spacing w:line="400" w:lineRule="exact"/>
              <w:rPr>
                <w:rFonts w:ascii="仿宋" w:hAnsi="仿宋" w:eastAsia="仿宋"/>
                <w:color w:val="auto"/>
                <w:sz w:val="28"/>
                <w:szCs w:val="28"/>
              </w:rPr>
            </w:pPr>
            <w:r>
              <w:rPr>
                <w:rFonts w:hint="eastAsia" w:ascii="仿宋" w:hAnsi="仿宋" w:eastAsia="仿宋"/>
                <w:color w:val="auto"/>
                <w:sz w:val="28"/>
                <w:szCs w:val="28"/>
              </w:rPr>
              <w:t>投标截止时间：见“第一章 投标邀请”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2" w:hRule="atLeast"/>
          <w:jc w:val="center"/>
        </w:trPr>
        <w:tc>
          <w:tcPr>
            <w:tcW w:w="850" w:type="dxa"/>
            <w:vAlign w:val="center"/>
          </w:tcPr>
          <w:p>
            <w:pPr>
              <w:spacing w:line="400" w:lineRule="exact"/>
              <w:jc w:val="center"/>
              <w:rPr>
                <w:rFonts w:ascii="仿宋" w:hAnsi="仿宋" w:eastAsia="仿宋"/>
                <w:color w:val="auto"/>
                <w:sz w:val="28"/>
                <w:szCs w:val="28"/>
              </w:rPr>
            </w:pPr>
            <w:r>
              <w:rPr>
                <w:rFonts w:hint="eastAsia" w:ascii="仿宋" w:hAnsi="仿宋" w:eastAsia="仿宋"/>
                <w:color w:val="auto"/>
                <w:sz w:val="28"/>
                <w:szCs w:val="28"/>
              </w:rPr>
              <w:t>5</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color w:val="auto"/>
                <w:sz w:val="28"/>
                <w:szCs w:val="28"/>
              </w:rPr>
              <w:t>★投标保证金：</w:t>
            </w:r>
            <w:r>
              <w:rPr>
                <w:rFonts w:hint="eastAsia" w:ascii="仿宋" w:hAnsi="仿宋" w:eastAsia="仿宋"/>
                <w:b/>
                <w:color w:val="auto"/>
                <w:sz w:val="28"/>
                <w:szCs w:val="28"/>
                <w:lang w:val="en-US" w:eastAsia="zh-CN"/>
              </w:rPr>
              <w:t>30000</w:t>
            </w:r>
            <w:r>
              <w:rPr>
                <w:rFonts w:ascii="仿宋" w:hAnsi="仿宋" w:eastAsia="仿宋"/>
                <w:b/>
                <w:color w:val="auto"/>
                <w:sz w:val="28"/>
                <w:szCs w:val="28"/>
              </w:rPr>
              <w:t>元</w:t>
            </w:r>
            <w:r>
              <w:rPr>
                <w:rFonts w:hint="eastAsia" w:ascii="仿宋" w:hAnsi="仿宋" w:eastAsia="仿宋"/>
                <w:b/>
                <w:color w:val="auto"/>
                <w:sz w:val="28"/>
                <w:szCs w:val="28"/>
              </w:rPr>
              <w:t>。</w:t>
            </w:r>
          </w:p>
          <w:p>
            <w:pPr>
              <w:spacing w:line="400" w:lineRule="exact"/>
              <w:rPr>
                <w:rFonts w:ascii="仿宋" w:hAnsi="仿宋" w:eastAsia="仿宋"/>
                <w:b/>
                <w:color w:val="auto"/>
                <w:sz w:val="28"/>
                <w:szCs w:val="28"/>
              </w:rPr>
            </w:pPr>
            <w:r>
              <w:rPr>
                <w:rFonts w:hint="eastAsia" w:ascii="仿宋" w:hAnsi="仿宋" w:eastAsia="仿宋"/>
                <w:color w:val="auto"/>
                <w:sz w:val="28"/>
                <w:szCs w:val="28"/>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rPr>
              <w:t>投标文件中应体现投标保证金的缴交凭证。</w:t>
            </w:r>
          </w:p>
          <w:p>
            <w:pPr>
              <w:spacing w:line="400" w:lineRule="exact"/>
              <w:rPr>
                <w:rFonts w:ascii="仿宋" w:hAnsi="仿宋" w:eastAsia="仿宋"/>
                <w:color w:val="auto"/>
                <w:sz w:val="28"/>
                <w:szCs w:val="28"/>
              </w:rPr>
            </w:pPr>
            <w:r>
              <w:rPr>
                <w:rFonts w:hint="eastAsia" w:ascii="仿宋" w:hAnsi="仿宋" w:eastAsia="仿宋"/>
                <w:color w:val="auto"/>
                <w:sz w:val="28"/>
                <w:szCs w:val="28"/>
              </w:rPr>
              <w:t>2、保证金的退还：</w:t>
            </w:r>
          </w:p>
          <w:p>
            <w:pPr>
              <w:spacing w:line="400" w:lineRule="exact"/>
              <w:rPr>
                <w:rFonts w:ascii="仿宋" w:hAnsi="仿宋" w:eastAsia="仿宋"/>
                <w:color w:val="auto"/>
                <w:sz w:val="28"/>
                <w:szCs w:val="28"/>
              </w:rPr>
            </w:pPr>
            <w:r>
              <w:rPr>
                <w:rFonts w:hint="eastAsia" w:ascii="仿宋" w:hAnsi="仿宋" w:eastAsia="仿宋"/>
                <w:color w:val="auto"/>
                <w:sz w:val="28"/>
                <w:szCs w:val="28"/>
              </w:rPr>
              <w:t>招标人将在《中标通知书》发出之日起20个工作日内予以原额无息</w:t>
            </w:r>
            <w:r>
              <w:rPr>
                <w:rFonts w:hint="eastAsia" w:ascii="仿宋" w:hAnsi="仿宋" w:eastAsia="仿宋"/>
                <w:color w:val="auto"/>
                <w:sz w:val="28"/>
                <w:szCs w:val="28"/>
                <w:lang w:eastAsia="zh-CN"/>
              </w:rPr>
              <w:t>退付</w:t>
            </w:r>
            <w:r>
              <w:rPr>
                <w:rFonts w:hint="eastAsia" w:ascii="仿宋" w:hAnsi="仿宋" w:eastAsia="仿宋"/>
                <w:color w:val="auto"/>
                <w:sz w:val="28"/>
                <w:szCs w:val="28"/>
                <w:lang w:val="en-US" w:eastAsia="zh-CN"/>
              </w:rPr>
              <w:t>未中标人</w:t>
            </w:r>
            <w:r>
              <w:rPr>
                <w:rFonts w:hint="eastAsia" w:ascii="仿宋" w:hAnsi="仿宋" w:eastAsia="仿宋"/>
                <w:color w:val="auto"/>
                <w:sz w:val="28"/>
                <w:szCs w:val="28"/>
              </w:rPr>
              <w:t>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2" w:hRule="atLeast"/>
          <w:jc w:val="center"/>
        </w:trPr>
        <w:tc>
          <w:tcPr>
            <w:tcW w:w="850" w:type="dxa"/>
            <w:vAlign w:val="center"/>
          </w:tcPr>
          <w:p>
            <w:pPr>
              <w:spacing w:line="40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w:t>
            </w:r>
          </w:p>
        </w:tc>
        <w:tc>
          <w:tcPr>
            <w:tcW w:w="9071" w:type="dxa"/>
            <w:vAlign w:val="center"/>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中标供应商在签订合同前，应向招标人缴纳</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000元履约保证金。</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1.履约保证金数额：</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000元（指人民币，下同）。</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2.履约保证金形式：转账。</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3.中标人在收到中标通知书后签订采购合同，原投标保证金直接作为合同履约保证金。履约保证金在双方合同终止、交接清楚、质保期（或保修期）结束和债权债务等关系理顺后30日历天内无息返还。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hint="eastAsia" w:ascii="宋体" w:hAnsi="宋体"/>
                <w:color w:val="auto"/>
                <w:sz w:val="24"/>
              </w:rPr>
            </w:pPr>
            <w:r>
              <w:rPr>
                <w:rFonts w:hint="eastAsia" w:ascii="仿宋" w:hAnsi="仿宋" w:eastAsia="仿宋" w:cs="仿宋"/>
                <w:color w:val="auto"/>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3" w:hRule="atLeast"/>
          <w:jc w:val="center"/>
        </w:trPr>
        <w:tc>
          <w:tcPr>
            <w:tcW w:w="850" w:type="dxa"/>
            <w:vAlign w:val="center"/>
          </w:tcPr>
          <w:p>
            <w:pPr>
              <w:spacing w:line="40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7</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★招标预算价（即最高控制价）为：</w:t>
            </w:r>
            <w:r>
              <w:rPr>
                <w:rFonts w:hint="eastAsia" w:ascii="仿宋" w:hAnsi="仿宋" w:eastAsia="仿宋"/>
                <w:color w:val="auto"/>
                <w:sz w:val="28"/>
                <w:szCs w:val="28"/>
                <w:lang w:val="en-US" w:eastAsia="zh-CN"/>
              </w:rPr>
              <w:t>6300元/岗/月；132300元/月；1587600元/年</w:t>
            </w:r>
            <w:r>
              <w:rPr>
                <w:rFonts w:hint="eastAsia" w:ascii="仿宋" w:hAnsi="仿宋" w:eastAsia="仿宋" w:cs="宋体"/>
                <w:b/>
                <w:color w:val="auto"/>
                <w:kern w:val="0"/>
                <w:sz w:val="28"/>
                <w:szCs w:val="28"/>
              </w:rPr>
              <w:t>。</w:t>
            </w:r>
            <w:r>
              <w:rPr>
                <w:rFonts w:hint="eastAsia" w:ascii="仿宋" w:hAnsi="仿宋" w:eastAsia="仿宋" w:cs="宋体"/>
                <w:b/>
                <w:color w:val="auto"/>
                <w:kern w:val="0"/>
                <w:sz w:val="28"/>
                <w:szCs w:val="28"/>
                <w:lang w:val="en-US" w:eastAsia="zh-CN"/>
              </w:rPr>
              <w:t>最高控制价为含税包干预算价，</w:t>
            </w:r>
            <w:r>
              <w:rPr>
                <w:rFonts w:hint="eastAsia" w:ascii="仿宋" w:hAnsi="仿宋" w:eastAsia="仿宋"/>
                <w:b/>
                <w:color w:val="auto"/>
                <w:sz w:val="28"/>
                <w:szCs w:val="28"/>
              </w:rPr>
              <w:t>投标人投标报价超过预算价的投标为无效投标</w:t>
            </w:r>
            <w:r>
              <w:rPr>
                <w:rFonts w:hint="eastAsia" w:ascii="仿宋" w:hAnsi="仿宋" w:eastAsia="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0" w:hRule="atLeast"/>
          <w:jc w:val="center"/>
        </w:trPr>
        <w:tc>
          <w:tcPr>
            <w:tcW w:w="850" w:type="dxa"/>
            <w:vAlign w:val="center"/>
          </w:tcPr>
          <w:p>
            <w:pPr>
              <w:spacing w:line="40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8</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评标标准和方法：本次招标采用</w:t>
            </w:r>
            <w:r>
              <w:rPr>
                <w:rFonts w:hint="eastAsia" w:ascii="仿宋" w:hAnsi="仿宋" w:eastAsia="仿宋"/>
                <w:color w:val="auto"/>
                <w:sz w:val="28"/>
                <w:szCs w:val="28"/>
                <w:lang w:val="en-US" w:eastAsia="zh-CN"/>
              </w:rPr>
              <w:t>综合评分</w:t>
            </w:r>
            <w:r>
              <w:rPr>
                <w:rFonts w:hint="eastAsia" w:ascii="仿宋" w:hAnsi="仿宋" w:eastAsia="仿宋"/>
                <w:color w:val="auto"/>
                <w:sz w:val="28"/>
                <w:szCs w:val="28"/>
              </w:rPr>
              <w:t>法</w:t>
            </w:r>
            <w:r>
              <w:rPr>
                <w:rFonts w:hint="eastAsia" w:ascii="仿宋" w:hAnsi="仿宋" w:eastAsia="仿宋"/>
                <w:color w:val="auto"/>
                <w:sz w:val="28"/>
                <w:szCs w:val="28"/>
                <w:lang w:val="en-US" w:eastAsia="zh-CN"/>
              </w:rPr>
              <w:t>评标</w:t>
            </w:r>
            <w:r>
              <w:rPr>
                <w:rFonts w:hint="eastAsia" w:ascii="仿宋" w:hAnsi="仿宋" w:eastAsia="仿宋"/>
                <w:color w:val="auto"/>
                <w:sz w:val="28"/>
                <w:szCs w:val="28"/>
              </w:rPr>
              <w:t>。首先，由评标委员会根据招标文件要求</w:t>
            </w:r>
            <w:r>
              <w:rPr>
                <w:rFonts w:hint="eastAsia" w:ascii="仿宋" w:hAnsi="仿宋" w:eastAsia="仿宋"/>
                <w:color w:val="auto"/>
                <w:sz w:val="28"/>
                <w:szCs w:val="28"/>
                <w:lang w:eastAsia="zh-CN"/>
              </w:rPr>
              <w:t>（</w:t>
            </w:r>
            <w:r>
              <w:rPr>
                <w:rFonts w:hint="eastAsia" w:ascii="仿宋" w:hAnsi="仿宋" w:eastAsia="仿宋"/>
                <w:color w:val="auto"/>
                <w:sz w:val="28"/>
                <w:szCs w:val="28"/>
              </w:rPr>
              <w:t>无效投标界定</w:t>
            </w:r>
            <w:r>
              <w:rPr>
                <w:rFonts w:hint="eastAsia" w:ascii="仿宋" w:hAnsi="仿宋" w:eastAsia="仿宋"/>
                <w:color w:val="auto"/>
                <w:sz w:val="28"/>
                <w:szCs w:val="28"/>
                <w:lang w:eastAsia="zh-CN"/>
              </w:rPr>
              <w:t>）</w:t>
            </w:r>
            <w:r>
              <w:rPr>
                <w:rFonts w:hint="eastAsia" w:ascii="仿宋" w:hAnsi="仿宋" w:eastAsia="仿宋"/>
                <w:color w:val="auto"/>
                <w:sz w:val="28"/>
                <w:szCs w:val="28"/>
              </w:rPr>
              <w:t>，审核各投标文件是否合格、有效，凡不符合专业条件要求和未实质性响应招标文件要求的投标均不进入</w:t>
            </w:r>
            <w:r>
              <w:rPr>
                <w:rFonts w:hint="eastAsia" w:ascii="仿宋" w:hAnsi="仿宋" w:eastAsia="仿宋"/>
                <w:color w:val="auto"/>
                <w:sz w:val="28"/>
                <w:szCs w:val="28"/>
                <w:lang w:val="en-US" w:eastAsia="zh-CN"/>
              </w:rPr>
              <w:t>比价</w:t>
            </w:r>
            <w:r>
              <w:rPr>
                <w:rFonts w:hint="eastAsia" w:ascii="仿宋" w:hAnsi="仿宋" w:eastAsia="仿宋"/>
                <w:color w:val="auto"/>
                <w:sz w:val="28"/>
                <w:szCs w:val="28"/>
              </w:rPr>
              <w:t>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32" w:hRule="atLeast"/>
          <w:jc w:val="center"/>
        </w:trPr>
        <w:tc>
          <w:tcPr>
            <w:tcW w:w="850" w:type="dxa"/>
            <w:vAlign w:val="center"/>
          </w:tcPr>
          <w:p>
            <w:pPr>
              <w:spacing w:line="40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9</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b/>
                <w:color w:val="auto"/>
                <w:sz w:val="28"/>
                <w:szCs w:val="28"/>
              </w:rPr>
              <w:t>投标提醒：</w:t>
            </w:r>
          </w:p>
          <w:p>
            <w:pPr>
              <w:spacing w:line="400" w:lineRule="exact"/>
              <w:rPr>
                <w:rFonts w:ascii="仿宋" w:hAnsi="仿宋" w:eastAsia="仿宋"/>
                <w:color w:val="auto"/>
                <w:sz w:val="28"/>
                <w:szCs w:val="28"/>
              </w:rPr>
            </w:pPr>
            <w:r>
              <w:rPr>
                <w:rFonts w:hint="eastAsia" w:ascii="仿宋" w:hAnsi="仿宋" w:eastAsia="仿宋"/>
                <w:color w:val="auto"/>
                <w:sz w:val="28"/>
                <w:szCs w:val="28"/>
              </w:rPr>
              <w:t>1、投标保证金手续办理完毕后，请再次核对账号、收款单位是否正确，并确保在投标截止时间前到账。</w:t>
            </w:r>
          </w:p>
          <w:p>
            <w:pPr>
              <w:spacing w:line="400" w:lineRule="exact"/>
              <w:rPr>
                <w:rFonts w:ascii="仿宋" w:hAnsi="仿宋" w:eastAsia="仿宋"/>
                <w:color w:val="auto"/>
                <w:sz w:val="28"/>
                <w:szCs w:val="28"/>
                <w:u w:val="single"/>
              </w:rPr>
            </w:pPr>
            <w:r>
              <w:rPr>
                <w:rFonts w:hint="eastAsia" w:ascii="仿宋" w:hAnsi="仿宋" w:eastAsia="仿宋"/>
                <w:color w:val="auto"/>
                <w:sz w:val="28"/>
                <w:szCs w:val="28"/>
              </w:rPr>
              <w:t>2、为方便保证金的收取工作，</w:t>
            </w:r>
            <w:r>
              <w:rPr>
                <w:rFonts w:hint="eastAsia" w:ascii="仿宋" w:hAnsi="仿宋" w:eastAsia="仿宋" w:cs="Arial"/>
                <w:b/>
                <w:color w:val="auto"/>
                <w:kern w:val="0"/>
                <w:sz w:val="28"/>
                <w:szCs w:val="28"/>
                <w:u w:val="single"/>
              </w:rPr>
              <w:t>除投标文件中的缴交凭证外，</w:t>
            </w:r>
            <w:r>
              <w:rPr>
                <w:rFonts w:hint="eastAsia" w:ascii="仿宋" w:hAnsi="仿宋" w:eastAsia="仿宋"/>
                <w:b/>
                <w:color w:val="auto"/>
                <w:sz w:val="28"/>
                <w:szCs w:val="28"/>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rPr>
            </w:pPr>
            <w:r>
              <w:rPr>
                <w:rFonts w:hint="eastAsia" w:ascii="仿宋" w:hAnsi="仿宋" w:eastAsia="仿宋"/>
                <w:color w:val="auto"/>
                <w:sz w:val="28"/>
                <w:szCs w:val="28"/>
              </w:rPr>
              <w:t>3、为确保在投标截止时间前递交投标文件，请务必考虑交通拥挤及路上不可预见的其他因素。</w:t>
            </w:r>
          </w:p>
          <w:p>
            <w:pPr>
              <w:spacing w:line="400" w:lineRule="exact"/>
              <w:rPr>
                <w:rFonts w:ascii="仿宋" w:hAnsi="仿宋" w:eastAsia="仿宋"/>
                <w:color w:val="auto"/>
                <w:sz w:val="28"/>
                <w:szCs w:val="28"/>
              </w:rPr>
            </w:pPr>
            <w:r>
              <w:rPr>
                <w:rFonts w:hint="eastAsia" w:ascii="仿宋" w:hAnsi="仿宋" w:eastAsia="仿宋"/>
                <w:color w:val="auto"/>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0" w:hRule="atLeast"/>
          <w:jc w:val="center"/>
        </w:trPr>
        <w:tc>
          <w:tcPr>
            <w:tcW w:w="850" w:type="dxa"/>
            <w:vAlign w:val="center"/>
          </w:tcPr>
          <w:p>
            <w:pPr>
              <w:spacing w:line="400" w:lineRule="exact"/>
              <w:jc w:val="center"/>
              <w:rPr>
                <w:rFonts w:hint="default" w:ascii="仿宋" w:hAnsi="仿宋" w:eastAsia="仿宋"/>
                <w:color w:val="auto"/>
                <w:sz w:val="28"/>
                <w:szCs w:val="28"/>
                <w:highlight w:val="yellow"/>
                <w:lang w:val="en-US" w:eastAsia="zh-CN"/>
              </w:rPr>
            </w:pPr>
            <w:r>
              <w:rPr>
                <w:rFonts w:hint="eastAsia" w:ascii="仿宋" w:hAnsi="仿宋" w:eastAsia="仿宋"/>
                <w:color w:val="auto"/>
                <w:sz w:val="28"/>
                <w:szCs w:val="28"/>
                <w:lang w:val="en-US" w:eastAsia="zh-CN"/>
              </w:rPr>
              <w:t>10</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b/>
                <w:color w:val="auto"/>
                <w:sz w:val="28"/>
                <w:szCs w:val="28"/>
              </w:rPr>
              <w:t>投标资格要求与投标资格证明文件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投标人具有独立承担民事责任的能力，并具备参加招投标、政府采购活动的合法条件。投标人必须提供企业法人营业执照（副本）的有效复印件。</w:t>
            </w:r>
          </w:p>
          <w:p>
            <w:pPr>
              <w:numPr>
                <w:ilvl w:val="0"/>
                <w:numId w:val="1"/>
              </w:numPr>
              <w:spacing w:line="400" w:lineRule="exact"/>
              <w:ind w:left="-9" w:firstLine="0"/>
              <w:rPr>
                <w:rFonts w:ascii="仿宋" w:hAnsi="仿宋" w:eastAsia="仿宋"/>
                <w:b/>
                <w:color w:val="auto"/>
                <w:sz w:val="28"/>
                <w:szCs w:val="28"/>
                <w:highlight w:val="none"/>
              </w:rPr>
            </w:pPr>
            <w:r>
              <w:rPr>
                <w:rFonts w:hint="eastAsia" w:ascii="仿宋" w:hAnsi="仿宋" w:eastAsia="仿宋"/>
                <w:b/>
                <w:color w:val="auto"/>
                <w:sz w:val="28"/>
                <w:szCs w:val="28"/>
              </w:rPr>
              <w:t>投标人代表不是法定代表人的，应提供法定代表人授权书原件，以及投标人代表的身份</w:t>
            </w:r>
            <w:r>
              <w:rPr>
                <w:rFonts w:hint="eastAsia" w:ascii="仿宋" w:hAnsi="仿宋" w:eastAsia="仿宋"/>
                <w:b/>
                <w:color w:val="auto"/>
                <w:sz w:val="28"/>
                <w:szCs w:val="28"/>
                <w:highlight w:val="none"/>
              </w:rPr>
              <w:t>证复印件。</w:t>
            </w:r>
          </w:p>
          <w:p>
            <w:pPr>
              <w:spacing w:line="240" w:lineRule="auto"/>
              <w:jc w:val="left"/>
              <w:rPr>
                <w:rFonts w:hint="eastAsia" w:ascii="仿宋" w:hAnsi="仿宋" w:eastAsia="仿宋"/>
                <w:b/>
                <w:bCs w:val="0"/>
                <w:color w:val="auto"/>
                <w:sz w:val="28"/>
                <w:szCs w:val="28"/>
                <w:lang w:eastAsia="zh-CN"/>
              </w:rPr>
            </w:pPr>
            <w:r>
              <w:rPr>
                <w:rFonts w:hint="eastAsia" w:ascii="仿宋" w:hAnsi="仿宋" w:eastAsia="仿宋"/>
                <w:b/>
                <w:color w:val="auto"/>
                <w:sz w:val="28"/>
                <w:szCs w:val="28"/>
                <w:highlight w:val="none"/>
              </w:rPr>
              <w:t>3、</w:t>
            </w: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lang w:val="en-US" w:eastAsia="zh-CN"/>
              </w:rPr>
              <w:t>投标人</w:t>
            </w:r>
            <w:r>
              <w:rPr>
                <w:rFonts w:hint="eastAsia" w:ascii="仿宋" w:hAnsi="仿宋" w:eastAsia="仿宋"/>
                <w:b/>
                <w:color w:val="auto"/>
                <w:sz w:val="28"/>
                <w:szCs w:val="28"/>
                <w:highlight w:val="none"/>
              </w:rPr>
              <w:t>需提供保安服务许可证资质证明</w:t>
            </w:r>
            <w:r>
              <w:rPr>
                <w:rFonts w:hint="eastAsia" w:ascii="仿宋" w:hAnsi="仿宋" w:eastAsia="仿宋"/>
                <w:b/>
                <w:color w:val="auto"/>
                <w:sz w:val="28"/>
                <w:szCs w:val="28"/>
                <w:highlight w:val="none"/>
                <w:lang w:val="en-US" w:eastAsia="zh-CN"/>
              </w:rPr>
              <w:t>和</w:t>
            </w:r>
            <w:r>
              <w:rPr>
                <w:rFonts w:hint="eastAsia" w:ascii="仿宋" w:hAnsi="仿宋" w:eastAsia="仿宋"/>
                <w:b/>
                <w:bCs w:val="0"/>
                <w:color w:val="auto"/>
                <w:sz w:val="28"/>
                <w:szCs w:val="28"/>
                <w:highlight w:val="none"/>
                <w:lang w:val="en-US" w:eastAsia="zh-CN"/>
              </w:rPr>
              <w:t>保证本项目派遣保安人员</w:t>
            </w:r>
            <w:r>
              <w:rPr>
                <w:rFonts w:hint="eastAsia" w:ascii="仿宋" w:hAnsi="仿宋" w:eastAsia="仿宋"/>
                <w:b/>
                <w:color w:val="auto"/>
                <w:sz w:val="28"/>
                <w:szCs w:val="28"/>
                <w:highlight w:val="none"/>
                <w:lang w:val="en-US" w:eastAsia="zh-CN"/>
              </w:rPr>
              <w:t>100%持</w:t>
            </w:r>
            <w:r>
              <w:rPr>
                <w:rFonts w:hint="eastAsia" w:ascii="仿宋" w:hAnsi="仿宋" w:eastAsia="仿宋"/>
                <w:b/>
                <w:color w:val="auto"/>
                <w:sz w:val="28"/>
                <w:szCs w:val="28"/>
                <w:highlight w:val="none"/>
              </w:rPr>
              <w:t>证</w:t>
            </w:r>
            <w:r>
              <w:rPr>
                <w:rFonts w:hint="eastAsia" w:ascii="仿宋" w:hAnsi="仿宋" w:eastAsia="仿宋"/>
                <w:b/>
                <w:color w:val="auto"/>
                <w:sz w:val="28"/>
                <w:szCs w:val="28"/>
                <w:highlight w:val="none"/>
                <w:lang w:val="en-US" w:eastAsia="zh-CN"/>
              </w:rPr>
              <w:t>上岗承诺书（</w:t>
            </w:r>
            <w:r>
              <w:rPr>
                <w:rFonts w:hint="eastAsia" w:ascii="仿宋" w:hAnsi="仿宋" w:eastAsia="仿宋"/>
                <w:b/>
                <w:color w:val="auto"/>
                <w:sz w:val="28"/>
                <w:szCs w:val="28"/>
                <w:highlight w:val="none"/>
              </w:rPr>
              <w:t>消控岗须</w:t>
            </w:r>
            <w:r>
              <w:rPr>
                <w:rFonts w:hint="eastAsia" w:ascii="仿宋" w:hAnsi="仿宋" w:eastAsia="仿宋"/>
                <w:b/>
                <w:color w:val="auto"/>
                <w:sz w:val="28"/>
                <w:szCs w:val="28"/>
                <w:highlight w:val="none"/>
                <w:lang w:val="en-US" w:eastAsia="zh-CN"/>
              </w:rPr>
              <w:t>提供中级消防设备设施操作员证，其他维序岗位须持保安证）</w:t>
            </w:r>
            <w:r>
              <w:rPr>
                <w:rFonts w:hint="eastAsia" w:ascii="仿宋" w:hAnsi="仿宋" w:eastAsia="仿宋"/>
                <w:b/>
                <w:bCs w:val="0"/>
                <w:color w:val="auto"/>
                <w:sz w:val="28"/>
                <w:szCs w:val="28"/>
                <w:lang w:eastAsia="zh-CN"/>
              </w:rPr>
              <w:t>，</w:t>
            </w:r>
            <w:r>
              <w:rPr>
                <w:rFonts w:hint="eastAsia" w:ascii="仿宋" w:hAnsi="仿宋" w:eastAsia="仿宋"/>
                <w:b/>
                <w:bCs w:val="0"/>
                <w:color w:val="auto"/>
                <w:sz w:val="28"/>
                <w:szCs w:val="28"/>
                <w:lang w:val="en-US" w:eastAsia="zh-CN"/>
              </w:rPr>
              <w:t>并提供</w:t>
            </w:r>
            <w:r>
              <w:rPr>
                <w:rFonts w:hint="eastAsia" w:ascii="仿宋" w:hAnsi="仿宋" w:eastAsia="仿宋"/>
                <w:b/>
                <w:color w:val="auto"/>
                <w:sz w:val="28"/>
                <w:szCs w:val="28"/>
                <w:lang w:val="en-US" w:eastAsia="zh-CN"/>
              </w:rPr>
              <w:t>缴纳</w:t>
            </w:r>
            <w:r>
              <w:rPr>
                <w:rFonts w:hint="eastAsia" w:ascii="仿宋" w:hAnsi="仿宋" w:eastAsia="仿宋"/>
                <w:b/>
                <w:bCs w:val="0"/>
                <w:color w:val="auto"/>
                <w:sz w:val="28"/>
                <w:szCs w:val="28"/>
              </w:rPr>
              <w:t>社保</w:t>
            </w:r>
            <w:r>
              <w:rPr>
                <w:rFonts w:hint="eastAsia" w:ascii="仿宋" w:hAnsi="仿宋" w:eastAsia="仿宋"/>
                <w:b/>
                <w:color w:val="auto"/>
                <w:sz w:val="28"/>
                <w:szCs w:val="28"/>
                <w:lang w:val="en-US" w:eastAsia="zh-CN"/>
              </w:rPr>
              <w:t>清单</w:t>
            </w:r>
            <w:r>
              <w:rPr>
                <w:rFonts w:hint="eastAsia" w:ascii="仿宋" w:hAnsi="仿宋" w:eastAsia="仿宋"/>
                <w:b/>
                <w:bCs w:val="0"/>
                <w:color w:val="auto"/>
                <w:sz w:val="28"/>
                <w:szCs w:val="28"/>
              </w:rPr>
              <w:t>证明（复印件加盖公章）</w:t>
            </w:r>
            <w:r>
              <w:rPr>
                <w:rFonts w:hint="eastAsia" w:ascii="仿宋" w:hAnsi="仿宋" w:eastAsia="仿宋"/>
                <w:b/>
                <w:bCs w:val="0"/>
                <w:color w:val="auto"/>
                <w:sz w:val="28"/>
                <w:szCs w:val="28"/>
                <w:lang w:eastAsia="zh-CN"/>
              </w:rPr>
              <w:t>。</w:t>
            </w:r>
          </w:p>
          <w:p>
            <w:pPr>
              <w:spacing w:line="400" w:lineRule="exact"/>
              <w:jc w:val="left"/>
              <w:rPr>
                <w:rFonts w:hint="eastAsia" w:ascii="仿宋" w:hAnsi="仿宋" w:eastAsia="仿宋"/>
                <w:b/>
                <w:color w:val="auto"/>
                <w:sz w:val="28"/>
                <w:szCs w:val="28"/>
                <w:lang w:val="en-US" w:eastAsia="zh-CN"/>
              </w:rPr>
            </w:pPr>
            <w:r>
              <w:rPr>
                <w:rFonts w:hint="eastAsia" w:ascii="仿宋" w:hAnsi="仿宋" w:eastAsia="仿宋"/>
                <w:b/>
                <w:color w:val="auto"/>
                <w:sz w:val="28"/>
                <w:szCs w:val="28"/>
              </w:rPr>
              <w:t>4、投标人</w:t>
            </w:r>
            <w:r>
              <w:rPr>
                <w:rFonts w:hint="eastAsia" w:ascii="仿宋" w:hAnsi="仿宋" w:eastAsia="仿宋"/>
                <w:b/>
                <w:color w:val="auto"/>
                <w:sz w:val="28"/>
                <w:szCs w:val="28"/>
                <w:lang w:val="en-US" w:eastAsia="zh-CN"/>
              </w:rPr>
              <w:t>需提供</w:t>
            </w:r>
            <w:r>
              <w:rPr>
                <w:rFonts w:hint="eastAsia" w:ascii="仿宋" w:hAnsi="仿宋" w:eastAsia="仿宋"/>
                <w:b/>
                <w:color w:val="auto"/>
                <w:sz w:val="28"/>
                <w:szCs w:val="28"/>
              </w:rPr>
              <w:t>自2021年起至今（以合同签约时间为准），至少一例福州市住宅物业项目的安保服务业绩证明（附合同复印件加盖公章）</w:t>
            </w:r>
            <w:r>
              <w:rPr>
                <w:rFonts w:hint="eastAsia" w:ascii="仿宋" w:hAnsi="仿宋" w:eastAsia="仿宋"/>
                <w:b/>
                <w:color w:val="auto"/>
                <w:sz w:val="28"/>
                <w:szCs w:val="28"/>
                <w:lang w:eastAsia="zh-CN"/>
              </w:rPr>
              <w:t>。</w:t>
            </w:r>
          </w:p>
          <w:p>
            <w:pPr>
              <w:spacing w:line="400" w:lineRule="exact"/>
              <w:rPr>
                <w:rFonts w:ascii="仿宋" w:hAnsi="仿宋" w:eastAsia="仿宋"/>
                <w:b/>
                <w:color w:val="auto"/>
                <w:sz w:val="28"/>
                <w:szCs w:val="28"/>
                <w:highlight w:val="yellow"/>
              </w:rPr>
            </w:pPr>
            <w:r>
              <w:rPr>
                <w:rFonts w:hint="eastAsia" w:ascii="仿宋" w:hAnsi="仿宋" w:eastAsia="仿宋"/>
                <w:b/>
                <w:color w:val="auto"/>
                <w:sz w:val="28"/>
                <w:szCs w:val="28"/>
              </w:rPr>
              <w:t>以上资格证明文件均应加盖投标人公章，原件备查。</w:t>
            </w:r>
          </w:p>
        </w:tc>
      </w:tr>
    </w:tbl>
    <w:p>
      <w:pPr>
        <w:pStyle w:val="4"/>
        <w:keepNext w:val="0"/>
        <w:keepLines w:val="0"/>
        <w:spacing w:before="0" w:after="0" w:line="360" w:lineRule="auto"/>
        <w:jc w:val="center"/>
        <w:rPr>
          <w:rFonts w:ascii="仿宋" w:hAnsi="仿宋" w:eastAsia="仿宋"/>
          <w:color w:val="auto"/>
        </w:rPr>
      </w:pPr>
    </w:p>
    <w:p>
      <w:pPr>
        <w:pStyle w:val="4"/>
        <w:keepNext w:val="0"/>
        <w:keepLines w:val="0"/>
        <w:spacing w:before="0" w:after="0" w:line="500" w:lineRule="exact"/>
        <w:rPr>
          <w:rFonts w:ascii="仿宋" w:hAnsi="仿宋" w:eastAsia="仿宋"/>
          <w:color w:val="auto"/>
          <w:sz w:val="32"/>
        </w:rPr>
      </w:pPr>
      <w:r>
        <w:rPr>
          <w:rFonts w:ascii="仿宋" w:hAnsi="仿宋" w:eastAsia="仿宋"/>
          <w:color w:val="auto"/>
          <w:sz w:val="32"/>
        </w:rPr>
        <w:br w:type="page"/>
      </w:r>
    </w:p>
    <w:p>
      <w:pPr>
        <w:pStyle w:val="4"/>
        <w:keepNext w:val="0"/>
        <w:keepLines w:val="0"/>
        <w:spacing w:before="0" w:after="0" w:line="360" w:lineRule="auto"/>
        <w:jc w:val="left"/>
        <w:rPr>
          <w:rFonts w:ascii="仿宋" w:hAnsi="仿宋" w:eastAsia="仿宋"/>
          <w:color w:val="auto"/>
          <w:sz w:val="32"/>
        </w:rPr>
      </w:pPr>
      <w:bookmarkStart w:id="27" w:name="_Toc10030"/>
      <w:bookmarkStart w:id="28" w:name="_Toc11795"/>
      <w:bookmarkStart w:id="29" w:name="_Toc23723"/>
      <w:bookmarkStart w:id="30" w:name="_Toc25721"/>
      <w:bookmarkStart w:id="31" w:name="_Toc21228"/>
      <w:bookmarkStart w:id="32" w:name="_Toc15181"/>
      <w:r>
        <w:rPr>
          <w:rFonts w:hint="eastAsia" w:ascii="仿宋" w:hAnsi="仿宋" w:eastAsia="仿宋"/>
          <w:color w:val="auto"/>
          <w:sz w:val="32"/>
        </w:rPr>
        <w:t>第一节  说  明</w:t>
      </w:r>
      <w:bookmarkEnd w:id="27"/>
      <w:bookmarkEnd w:id="28"/>
      <w:bookmarkEnd w:id="29"/>
      <w:bookmarkEnd w:id="30"/>
      <w:bookmarkEnd w:id="31"/>
      <w:bookmarkEnd w:id="32"/>
    </w:p>
    <w:p>
      <w:pPr>
        <w:pStyle w:val="5"/>
        <w:keepNext w:val="0"/>
        <w:keepLines w:val="0"/>
        <w:spacing w:before="0" w:after="0" w:line="360" w:lineRule="auto"/>
        <w:ind w:firstLine="643" w:firstLineChars="200"/>
        <w:jc w:val="left"/>
        <w:rPr>
          <w:rFonts w:ascii="仿宋" w:hAnsi="仿宋" w:eastAsia="仿宋"/>
          <w:color w:val="auto"/>
          <w:sz w:val="32"/>
        </w:rPr>
      </w:pPr>
      <w:bookmarkStart w:id="33" w:name="_Toc10464"/>
      <w:bookmarkStart w:id="34" w:name="_Toc20900"/>
      <w:bookmarkStart w:id="35" w:name="_Toc192925648"/>
      <w:bookmarkStart w:id="36" w:name="_Toc6247"/>
      <w:bookmarkStart w:id="37" w:name="_Toc11056"/>
      <w:bookmarkStart w:id="38" w:name="_Toc6626"/>
      <w:bookmarkStart w:id="39" w:name="_Toc7875"/>
      <w:bookmarkStart w:id="40" w:name="_Toc191892300"/>
      <w:r>
        <w:rPr>
          <w:rFonts w:ascii="仿宋" w:hAnsi="仿宋" w:eastAsia="仿宋"/>
          <w:color w:val="auto"/>
          <w:sz w:val="32"/>
        </w:rPr>
        <w:t xml:space="preserve">1. </w:t>
      </w:r>
      <w:r>
        <w:rPr>
          <w:rFonts w:hint="eastAsia" w:ascii="仿宋" w:hAnsi="仿宋" w:eastAsia="仿宋"/>
          <w:color w:val="auto"/>
          <w:sz w:val="32"/>
        </w:rPr>
        <w:t>适用范围</w:t>
      </w:r>
      <w:bookmarkEnd w:id="33"/>
      <w:bookmarkEnd w:id="34"/>
      <w:bookmarkEnd w:id="35"/>
      <w:bookmarkEnd w:id="36"/>
      <w:bookmarkEnd w:id="37"/>
      <w:bookmarkEnd w:id="38"/>
      <w:bookmarkEnd w:id="39"/>
      <w:bookmarkEnd w:id="40"/>
    </w:p>
    <w:p>
      <w:pPr>
        <w:spacing w:line="360" w:lineRule="auto"/>
        <w:jc w:val="left"/>
        <w:rPr>
          <w:rFonts w:ascii="仿宋" w:hAnsi="仿宋" w:eastAsia="仿宋" w:cs="仿宋"/>
          <w:b/>
          <w:bCs/>
          <w:color w:val="auto"/>
          <w:sz w:val="36"/>
          <w:szCs w:val="36"/>
          <w:lang w:val="zh-CN"/>
        </w:rPr>
      </w:pPr>
      <w:r>
        <w:rPr>
          <w:rFonts w:ascii="仿宋" w:hAnsi="仿宋" w:eastAsia="仿宋"/>
          <w:color w:val="auto"/>
          <w:sz w:val="32"/>
          <w:szCs w:val="32"/>
        </w:rPr>
        <w:t>1.1</w:t>
      </w:r>
      <w:r>
        <w:rPr>
          <w:rFonts w:hint="eastAsia" w:ascii="仿宋" w:hAnsi="仿宋" w:eastAsia="仿宋"/>
          <w:color w:val="auto"/>
          <w:sz w:val="32"/>
          <w:szCs w:val="32"/>
        </w:rPr>
        <w:t>本招标文件仅适用于</w:t>
      </w:r>
      <w:r>
        <w:rPr>
          <w:rFonts w:hint="eastAsia" w:ascii="仿宋" w:hAnsi="仿宋" w:eastAsia="仿宋"/>
          <w:color w:val="auto"/>
          <w:sz w:val="32"/>
          <w:szCs w:val="28"/>
          <w:u w:val="single"/>
          <w:lang w:eastAsia="zh-CN"/>
        </w:rPr>
        <w:t>福州国贸星璟原</w:t>
      </w:r>
      <w:r>
        <w:rPr>
          <w:rFonts w:hint="eastAsia" w:ascii="仿宋" w:hAnsi="仿宋" w:eastAsia="仿宋"/>
          <w:color w:val="auto"/>
          <w:sz w:val="32"/>
          <w:szCs w:val="28"/>
          <w:u w:val="single"/>
        </w:rPr>
        <w:t>安保服务项目</w:t>
      </w:r>
      <w:r>
        <w:rPr>
          <w:rFonts w:hint="eastAsia" w:ascii="仿宋" w:hAnsi="仿宋" w:eastAsia="仿宋"/>
          <w:color w:val="auto"/>
          <w:sz w:val="28"/>
          <w:szCs w:val="28"/>
        </w:rPr>
        <w:t>。</w:t>
      </w:r>
    </w:p>
    <w:p>
      <w:pPr>
        <w:pStyle w:val="5"/>
        <w:keepNext w:val="0"/>
        <w:keepLines w:val="0"/>
        <w:spacing w:before="0" w:after="0" w:line="360" w:lineRule="auto"/>
        <w:ind w:firstLine="643" w:firstLineChars="200"/>
        <w:jc w:val="left"/>
        <w:rPr>
          <w:rFonts w:ascii="仿宋" w:hAnsi="仿宋" w:eastAsia="仿宋"/>
          <w:color w:val="auto"/>
          <w:sz w:val="32"/>
        </w:rPr>
      </w:pPr>
      <w:bookmarkStart w:id="41" w:name="_Toc31217"/>
      <w:bookmarkStart w:id="42" w:name="_Toc11406"/>
      <w:bookmarkStart w:id="43" w:name="_Toc13121"/>
      <w:bookmarkStart w:id="44" w:name="_Toc20257"/>
      <w:bookmarkStart w:id="45" w:name="_Toc7782"/>
      <w:bookmarkStart w:id="46" w:name="_Toc17429"/>
      <w:bookmarkStart w:id="47" w:name="_Toc191892301"/>
      <w:bookmarkStart w:id="48" w:name="_Toc192925649"/>
      <w:r>
        <w:rPr>
          <w:rFonts w:ascii="仿宋" w:hAnsi="仿宋" w:eastAsia="仿宋"/>
          <w:color w:val="auto"/>
          <w:sz w:val="32"/>
        </w:rPr>
        <w:t xml:space="preserve">2. </w:t>
      </w:r>
      <w:r>
        <w:rPr>
          <w:rFonts w:hint="eastAsia" w:ascii="仿宋" w:hAnsi="仿宋" w:eastAsia="仿宋"/>
          <w:color w:val="auto"/>
          <w:sz w:val="32"/>
        </w:rPr>
        <w:t>定义</w:t>
      </w:r>
      <w:bookmarkEnd w:id="41"/>
      <w:bookmarkEnd w:id="42"/>
      <w:bookmarkEnd w:id="43"/>
      <w:bookmarkEnd w:id="44"/>
      <w:bookmarkEnd w:id="45"/>
      <w:bookmarkEnd w:id="46"/>
      <w:bookmarkEnd w:id="47"/>
      <w:bookmarkEnd w:id="48"/>
    </w:p>
    <w:p>
      <w:pPr>
        <w:spacing w:line="360" w:lineRule="auto"/>
        <w:ind w:firstLine="640" w:firstLineChars="200"/>
        <w:jc w:val="left"/>
        <w:rPr>
          <w:rFonts w:ascii="仿宋" w:hAnsi="仿宋" w:eastAsia="仿宋"/>
          <w:b/>
          <w:color w:val="auto"/>
          <w:sz w:val="32"/>
          <w:szCs w:val="32"/>
        </w:rPr>
      </w:pPr>
      <w:r>
        <w:rPr>
          <w:rFonts w:ascii="仿宋" w:hAnsi="仿宋" w:eastAsia="仿宋"/>
          <w:color w:val="auto"/>
          <w:sz w:val="32"/>
          <w:szCs w:val="32"/>
        </w:rPr>
        <w:t>2.1</w:t>
      </w:r>
      <w:r>
        <w:rPr>
          <w:rFonts w:hint="eastAsia" w:ascii="仿宋" w:hAnsi="仿宋" w:eastAsia="仿宋"/>
          <w:color w:val="auto"/>
          <w:sz w:val="32"/>
          <w:szCs w:val="32"/>
        </w:rPr>
        <w:t xml:space="preserve"> “招标人”系指</w:t>
      </w:r>
      <w:r>
        <w:rPr>
          <w:rFonts w:hint="eastAsia" w:ascii="仿宋" w:hAnsi="仿宋" w:eastAsia="仿宋"/>
          <w:b/>
          <w:bCs/>
          <w:color w:val="auto"/>
          <w:sz w:val="32"/>
          <w:szCs w:val="32"/>
          <w:lang w:eastAsia="zh-CN"/>
        </w:rPr>
        <w:t>厦门国贸城市服务集团股份有限公司</w:t>
      </w:r>
      <w:r>
        <w:rPr>
          <w:rFonts w:hint="eastAsia" w:ascii="仿宋" w:hAnsi="仿宋" w:eastAsia="仿宋"/>
          <w:b/>
          <w:color w:val="auto"/>
          <w:sz w:val="32"/>
          <w:szCs w:val="32"/>
        </w:rPr>
        <w:t>。</w:t>
      </w:r>
    </w:p>
    <w:p>
      <w:pPr>
        <w:spacing w:line="360" w:lineRule="auto"/>
        <w:ind w:firstLine="640" w:firstLineChars="200"/>
        <w:jc w:val="left"/>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rPr>
        <w:t>2“投标人”系指获取了本招标文件，且已经提交或者准备提交本次投标文件的制造商或供货商。</w:t>
      </w:r>
    </w:p>
    <w:p>
      <w:pPr>
        <w:pStyle w:val="5"/>
        <w:keepNext w:val="0"/>
        <w:keepLines w:val="0"/>
        <w:spacing w:before="0" w:after="0" w:line="360" w:lineRule="auto"/>
        <w:ind w:firstLine="643" w:firstLineChars="200"/>
        <w:jc w:val="left"/>
        <w:rPr>
          <w:rFonts w:ascii="仿宋" w:hAnsi="仿宋" w:eastAsia="仿宋"/>
          <w:color w:val="auto"/>
          <w:sz w:val="32"/>
        </w:rPr>
      </w:pPr>
      <w:bookmarkStart w:id="49" w:name="_Toc8731"/>
      <w:bookmarkStart w:id="50" w:name="_Toc11072"/>
      <w:bookmarkStart w:id="51" w:name="_Toc192925650"/>
      <w:bookmarkStart w:id="52" w:name="_Toc22330"/>
      <w:bookmarkStart w:id="53" w:name="_Toc24240"/>
      <w:bookmarkStart w:id="54" w:name="_Toc22832"/>
      <w:bookmarkStart w:id="55" w:name="_Toc16439"/>
      <w:bookmarkStart w:id="56" w:name="_Toc191892302"/>
      <w:r>
        <w:rPr>
          <w:rFonts w:ascii="仿宋" w:hAnsi="仿宋" w:eastAsia="仿宋"/>
          <w:color w:val="auto"/>
          <w:sz w:val="32"/>
        </w:rPr>
        <w:t xml:space="preserve">3. </w:t>
      </w:r>
      <w:r>
        <w:rPr>
          <w:rFonts w:hint="eastAsia" w:ascii="仿宋" w:hAnsi="仿宋" w:eastAsia="仿宋"/>
          <w:color w:val="auto"/>
          <w:sz w:val="32"/>
        </w:rPr>
        <w:t>合格的投标人</w:t>
      </w:r>
      <w:bookmarkEnd w:id="49"/>
      <w:bookmarkEnd w:id="50"/>
      <w:bookmarkEnd w:id="51"/>
      <w:bookmarkEnd w:id="52"/>
      <w:bookmarkEnd w:id="53"/>
      <w:bookmarkEnd w:id="54"/>
      <w:bookmarkEnd w:id="55"/>
      <w:bookmarkEnd w:id="56"/>
    </w:p>
    <w:p>
      <w:pPr>
        <w:spacing w:line="360" w:lineRule="auto"/>
        <w:ind w:firstLine="640" w:firstLineChars="200"/>
        <w:jc w:val="left"/>
        <w:rPr>
          <w:rFonts w:ascii="仿宋" w:hAnsi="仿宋" w:eastAsia="仿宋"/>
          <w:color w:val="auto"/>
          <w:sz w:val="32"/>
          <w:szCs w:val="32"/>
        </w:rPr>
      </w:pPr>
      <w:r>
        <w:rPr>
          <w:rFonts w:ascii="仿宋" w:hAnsi="仿宋" w:eastAsia="仿宋"/>
          <w:color w:val="auto"/>
          <w:sz w:val="32"/>
          <w:szCs w:val="32"/>
        </w:rPr>
        <w:t>3.1</w:t>
      </w:r>
      <w:r>
        <w:rPr>
          <w:rFonts w:hint="eastAsia" w:ascii="仿宋" w:hAnsi="仿宋" w:eastAsia="仿宋"/>
          <w:color w:val="auto"/>
          <w:sz w:val="32"/>
          <w:szCs w:val="32"/>
        </w:rPr>
        <w:t>凡有能力提供本招标文件所述货物及服务的，符合本招标文件规</w:t>
      </w:r>
      <w:r>
        <w:rPr>
          <w:rFonts w:hint="eastAsia" w:ascii="仿宋" w:hAnsi="仿宋" w:eastAsia="仿宋"/>
          <w:color w:val="auto"/>
          <w:sz w:val="32"/>
          <w:szCs w:val="32"/>
          <w:lang w:eastAsia="zh-CN"/>
        </w:rPr>
        <w:t>定的</w:t>
      </w:r>
      <w:r>
        <w:rPr>
          <w:rFonts w:hint="eastAsia" w:ascii="仿宋" w:hAnsi="仿宋" w:eastAsia="仿宋"/>
          <w:color w:val="auto"/>
          <w:sz w:val="32"/>
          <w:szCs w:val="32"/>
        </w:rPr>
        <w:t>资格要求（具体要求见 “投标资格要求与投标资格证明文件”），符合政府采购法第二十二条的规定的均可能成为合格的投标人。</w:t>
      </w:r>
    </w:p>
    <w:p>
      <w:pPr>
        <w:spacing w:line="360" w:lineRule="auto"/>
        <w:ind w:firstLine="640" w:firstLineChars="200"/>
        <w:jc w:val="left"/>
        <w:rPr>
          <w:rFonts w:ascii="仿宋" w:hAnsi="仿宋" w:eastAsia="仿宋"/>
          <w:color w:val="auto"/>
          <w:sz w:val="32"/>
          <w:szCs w:val="32"/>
        </w:rPr>
      </w:pPr>
      <w:r>
        <w:rPr>
          <w:rFonts w:ascii="仿宋" w:hAnsi="仿宋" w:eastAsia="仿宋"/>
          <w:color w:val="auto"/>
          <w:sz w:val="32"/>
          <w:szCs w:val="32"/>
        </w:rPr>
        <w:t>3.2</w:t>
      </w:r>
      <w:r>
        <w:rPr>
          <w:rFonts w:hint="eastAsia" w:ascii="仿宋" w:hAnsi="仿宋" w:eastAsia="仿宋"/>
          <w:color w:val="auto"/>
          <w:sz w:val="32"/>
          <w:szCs w:val="32"/>
        </w:rPr>
        <w:t xml:space="preserve"> 投标人应遵守中国的有关法律、法规和规章的规定</w:t>
      </w:r>
      <w:r>
        <w:rPr>
          <w:rFonts w:hint="eastAsia" w:ascii="仿宋" w:hAnsi="仿宋" w:eastAsia="仿宋"/>
          <w:bCs/>
          <w:color w:val="auto"/>
          <w:sz w:val="32"/>
          <w:szCs w:val="32"/>
        </w:rPr>
        <w:t>。</w:t>
      </w:r>
    </w:p>
    <w:p>
      <w:pPr>
        <w:spacing w:line="360" w:lineRule="auto"/>
        <w:ind w:firstLine="640" w:firstLineChars="200"/>
        <w:jc w:val="left"/>
        <w:rPr>
          <w:rFonts w:ascii="仿宋" w:hAnsi="仿宋" w:eastAsia="仿宋"/>
          <w:color w:val="auto"/>
          <w:sz w:val="32"/>
          <w:szCs w:val="32"/>
        </w:rPr>
      </w:pPr>
      <w:r>
        <w:rPr>
          <w:rFonts w:hint="eastAsia" w:ascii="仿宋" w:hAnsi="仿宋" w:eastAsia="仿宋"/>
          <w:color w:val="auto"/>
          <w:sz w:val="32"/>
          <w:szCs w:val="32"/>
        </w:rPr>
        <w:t>3.3 一个投标人对同一个合同包只能提交一个投标文件。如果投标人之间存在下列互为关联关系的情形之一的，不得同时参加本项目投标：</w:t>
      </w:r>
    </w:p>
    <w:p>
      <w:pPr>
        <w:spacing w:line="360" w:lineRule="auto"/>
        <w:ind w:firstLine="640" w:firstLineChars="200"/>
        <w:jc w:val="left"/>
        <w:rPr>
          <w:rFonts w:ascii="仿宋" w:hAnsi="仿宋" w:eastAsia="仿宋"/>
          <w:color w:val="auto"/>
          <w:sz w:val="32"/>
          <w:szCs w:val="32"/>
        </w:rPr>
      </w:pPr>
      <w:r>
        <w:rPr>
          <w:rFonts w:hint="eastAsia" w:ascii="仿宋" w:hAnsi="仿宋" w:eastAsia="仿宋"/>
          <w:color w:val="auto"/>
          <w:sz w:val="32"/>
          <w:szCs w:val="32"/>
        </w:rPr>
        <w:t>(1) 法定代表人为同一人的两个及两个以上法人；</w:t>
      </w:r>
    </w:p>
    <w:p>
      <w:pPr>
        <w:spacing w:line="360" w:lineRule="auto"/>
        <w:ind w:firstLine="640" w:firstLineChars="200"/>
        <w:jc w:val="left"/>
        <w:rPr>
          <w:rFonts w:ascii="仿宋" w:hAnsi="仿宋" w:eastAsia="仿宋"/>
          <w:color w:val="auto"/>
          <w:sz w:val="32"/>
          <w:szCs w:val="32"/>
        </w:rPr>
      </w:pPr>
      <w:r>
        <w:rPr>
          <w:rFonts w:hint="eastAsia" w:ascii="仿宋" w:hAnsi="仿宋" w:eastAsia="仿宋"/>
          <w:color w:val="auto"/>
          <w:sz w:val="32"/>
          <w:szCs w:val="32"/>
        </w:rPr>
        <w:t>(2) 母公司、直接或间接持股50％及以上的被投资公司</w:t>
      </w:r>
      <w:r>
        <w:rPr>
          <w:rFonts w:hint="eastAsia" w:ascii="仿宋" w:hAnsi="仿宋" w:eastAsia="仿宋"/>
          <w:color w:val="auto"/>
          <w:sz w:val="32"/>
          <w:szCs w:val="32"/>
          <w:lang w:eastAsia="zh-CN"/>
        </w:rPr>
        <w:t>；</w:t>
      </w:r>
    </w:p>
    <w:p>
      <w:pPr>
        <w:spacing w:line="360" w:lineRule="auto"/>
        <w:ind w:firstLine="640" w:firstLineChars="200"/>
        <w:jc w:val="left"/>
        <w:rPr>
          <w:rFonts w:ascii="仿宋" w:hAnsi="仿宋" w:eastAsia="仿宋"/>
          <w:sz w:val="32"/>
          <w:szCs w:val="32"/>
        </w:rPr>
      </w:pPr>
      <w:r>
        <w:rPr>
          <w:rFonts w:hint="eastAsia" w:ascii="仿宋" w:hAnsi="仿宋" w:eastAsia="仿宋"/>
          <w:color w:val="auto"/>
          <w:sz w:val="32"/>
          <w:szCs w:val="32"/>
        </w:rPr>
        <w:t>(3) 均为同一家母公司直接或间接持股50％及以</w:t>
      </w:r>
      <w:r>
        <w:rPr>
          <w:rFonts w:hint="eastAsia" w:ascii="仿宋" w:hAnsi="仿宋" w:eastAsia="仿宋"/>
          <w:sz w:val="32"/>
          <w:szCs w:val="32"/>
        </w:rPr>
        <w:t>上的被投资公司。</w:t>
      </w:r>
    </w:p>
    <w:p>
      <w:pPr>
        <w:spacing w:line="360" w:lineRule="auto"/>
        <w:ind w:firstLine="640" w:firstLineChars="200"/>
        <w:jc w:val="left"/>
      </w:pPr>
      <w:r>
        <w:rPr>
          <w:rFonts w:ascii="仿宋" w:hAnsi="仿宋" w:eastAsia="仿宋"/>
          <w:sz w:val="32"/>
          <w:szCs w:val="32"/>
        </w:rPr>
        <w:t xml:space="preserve">3.4 </w:t>
      </w:r>
      <w:r>
        <w:rPr>
          <w:rFonts w:hint="eastAsia" w:ascii="仿宋" w:hAnsi="仿宋" w:eastAsia="仿宋"/>
          <w:sz w:val="32"/>
          <w:szCs w:val="32"/>
        </w:rPr>
        <w:t>本项目不接受联合体形式投标。</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spacing w:before="0" w:after="0" w:line="360" w:lineRule="auto"/>
        <w:ind w:firstLine="643" w:firstLineChars="200"/>
        <w:jc w:val="left"/>
        <w:rPr>
          <w:rFonts w:ascii="仿宋" w:hAnsi="仿宋" w:eastAsia="仿宋"/>
          <w:sz w:val="32"/>
        </w:rPr>
      </w:pPr>
      <w:bookmarkStart w:id="57" w:name="_Toc24568"/>
      <w:bookmarkStart w:id="58" w:name="_Toc27059"/>
      <w:bookmarkStart w:id="59" w:name="_Toc192925651"/>
      <w:bookmarkStart w:id="60" w:name="_Toc8696"/>
      <w:bookmarkStart w:id="61" w:name="_Toc191892303"/>
      <w:bookmarkStart w:id="62" w:name="_Toc22891"/>
      <w:bookmarkStart w:id="63" w:name="_Toc8182"/>
      <w:bookmarkStart w:id="64" w:name="_Toc17887"/>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57"/>
      <w:bookmarkEnd w:id="58"/>
      <w:bookmarkEnd w:id="59"/>
      <w:bookmarkEnd w:id="60"/>
      <w:bookmarkEnd w:id="61"/>
      <w:bookmarkEnd w:id="62"/>
      <w:bookmarkEnd w:id="63"/>
      <w:bookmarkEnd w:id="64"/>
    </w:p>
    <w:p>
      <w:pPr>
        <w:spacing w:line="360" w:lineRule="auto"/>
        <w:ind w:firstLine="640" w:firstLineChars="200"/>
        <w:rPr>
          <w:rFonts w:hint="eastAsia" w:ascii="仿宋" w:hAnsi="仿宋" w:eastAsia="仿宋" w:cs="仿宋"/>
          <w:sz w:val="32"/>
          <w:szCs w:val="32"/>
        </w:rPr>
      </w:pPr>
      <w:bookmarkStart w:id="65" w:name="_Toc337"/>
      <w:bookmarkStart w:id="66" w:name="_Toc5426"/>
      <w:bookmarkStart w:id="67" w:name="_Toc6975"/>
      <w:r>
        <w:rPr>
          <w:rFonts w:hint="eastAsia" w:ascii="仿宋" w:hAnsi="仿宋" w:eastAsia="仿宋" w:cs="仿宋"/>
          <w:sz w:val="32"/>
          <w:szCs w:val="32"/>
        </w:rPr>
        <w:t>投标人自行承担其参加投标所涉及的一切费用。</w:t>
      </w:r>
      <w:bookmarkEnd w:id="65"/>
      <w:bookmarkEnd w:id="66"/>
      <w:bookmarkEnd w:id="67"/>
      <w:bookmarkStart w:id="68" w:name="_Toc192925652"/>
      <w:bookmarkStart w:id="69" w:name="_Toc191892304"/>
    </w:p>
    <w:p>
      <w:pPr>
        <w:pStyle w:val="4"/>
        <w:keepNext w:val="0"/>
        <w:keepLines w:val="0"/>
        <w:spacing w:before="0" w:after="0" w:line="360" w:lineRule="auto"/>
        <w:rPr>
          <w:rFonts w:ascii="仿宋" w:hAnsi="仿宋" w:eastAsia="仿宋"/>
          <w:sz w:val="32"/>
        </w:rPr>
      </w:pPr>
      <w:bookmarkStart w:id="70" w:name="_Toc10888"/>
      <w:bookmarkStart w:id="71" w:name="_Toc11955"/>
      <w:bookmarkStart w:id="72" w:name="_Toc17382"/>
      <w:bookmarkStart w:id="73" w:name="_Toc19646"/>
      <w:bookmarkStart w:id="74" w:name="_Toc26753"/>
      <w:bookmarkStart w:id="75" w:name="_Toc12167"/>
      <w:r>
        <w:rPr>
          <w:rFonts w:hint="eastAsia" w:ascii="仿宋" w:hAnsi="仿宋" w:eastAsia="仿宋"/>
          <w:sz w:val="32"/>
        </w:rPr>
        <w:t>第二节  招标文件说明</w:t>
      </w:r>
      <w:bookmarkEnd w:id="68"/>
      <w:bookmarkEnd w:id="69"/>
      <w:bookmarkEnd w:id="70"/>
      <w:bookmarkEnd w:id="71"/>
      <w:bookmarkEnd w:id="72"/>
      <w:bookmarkEnd w:id="73"/>
      <w:bookmarkEnd w:id="74"/>
      <w:bookmarkEnd w:id="75"/>
    </w:p>
    <w:p>
      <w:pPr>
        <w:pStyle w:val="5"/>
        <w:keepNext w:val="0"/>
        <w:keepLines w:val="0"/>
        <w:spacing w:before="0" w:after="0" w:line="360" w:lineRule="auto"/>
        <w:ind w:firstLine="643" w:firstLineChars="200"/>
        <w:rPr>
          <w:rFonts w:ascii="仿宋" w:hAnsi="仿宋" w:eastAsia="仿宋"/>
          <w:sz w:val="32"/>
        </w:rPr>
      </w:pPr>
      <w:bookmarkStart w:id="76" w:name="_Toc30859"/>
      <w:bookmarkStart w:id="77" w:name="_Toc191892305"/>
      <w:bookmarkStart w:id="78" w:name="_Toc24364"/>
      <w:bookmarkStart w:id="79" w:name="_Toc3806"/>
      <w:bookmarkStart w:id="80" w:name="_Toc26976"/>
      <w:bookmarkStart w:id="81" w:name="_Toc192925653"/>
      <w:bookmarkStart w:id="82" w:name="_Toc5267"/>
      <w:bookmarkStart w:id="83" w:name="_Toc11103"/>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76"/>
      <w:bookmarkEnd w:id="77"/>
      <w:bookmarkEnd w:id="78"/>
      <w:bookmarkEnd w:id="79"/>
      <w:bookmarkEnd w:id="80"/>
      <w:bookmarkEnd w:id="81"/>
      <w:bookmarkEnd w:id="82"/>
      <w:bookmarkEnd w:id="83"/>
    </w:p>
    <w:p>
      <w:pPr>
        <w:spacing w:line="360" w:lineRule="auto"/>
        <w:ind w:firstLine="640" w:firstLineChars="200"/>
        <w:rPr>
          <w:rFonts w:ascii="仿宋" w:hAnsi="仿宋" w:eastAsia="仿宋"/>
          <w:b/>
          <w:sz w:val="32"/>
        </w:rPr>
      </w:pPr>
      <w:bookmarkStart w:id="84" w:name="_Toc523325149"/>
      <w:bookmarkStart w:id="85" w:name="_Toc523325329"/>
      <w:r>
        <w:rPr>
          <w:rFonts w:hint="eastAsia" w:ascii="仿宋" w:hAnsi="仿宋" w:eastAsia="仿宋"/>
          <w:sz w:val="32"/>
        </w:rPr>
        <w:t>5.1招标文件用以阐明所需货物及服务招标程序和合同主要条款。招标文件由下述主要部分组成：</w:t>
      </w:r>
      <w:bookmarkEnd w:id="84"/>
      <w:bookmarkEnd w:id="85"/>
    </w:p>
    <w:p>
      <w:pPr>
        <w:spacing w:line="360" w:lineRule="auto"/>
        <w:ind w:firstLine="640" w:firstLineChars="200"/>
        <w:rPr>
          <w:rFonts w:ascii="仿宋" w:hAnsi="仿宋" w:eastAsia="仿宋"/>
          <w:b/>
          <w:sz w:val="32"/>
        </w:rPr>
      </w:pPr>
      <w:bookmarkStart w:id="86" w:name="_Toc523325150"/>
      <w:bookmarkStart w:id="87" w:name="_Toc523325330"/>
      <w:r>
        <w:rPr>
          <w:rFonts w:hint="eastAsia" w:ascii="仿宋" w:hAnsi="仿宋" w:eastAsia="仿宋"/>
          <w:sz w:val="32"/>
        </w:rPr>
        <w:t xml:space="preserve">⑴ </w:t>
      </w:r>
      <w:bookmarkEnd w:id="86"/>
      <w:bookmarkEnd w:id="87"/>
      <w:r>
        <w:rPr>
          <w:rFonts w:hint="eastAsia" w:ascii="仿宋" w:hAnsi="仿宋" w:eastAsia="仿宋"/>
          <w:sz w:val="32"/>
        </w:rPr>
        <w:t>投标邀请</w:t>
      </w:r>
    </w:p>
    <w:p>
      <w:pPr>
        <w:spacing w:line="360" w:lineRule="auto"/>
        <w:ind w:firstLine="640" w:firstLineChars="200"/>
        <w:rPr>
          <w:rFonts w:ascii="仿宋" w:hAnsi="仿宋" w:eastAsia="仿宋"/>
          <w:b/>
          <w:sz w:val="32"/>
        </w:rPr>
      </w:pPr>
      <w:bookmarkStart w:id="88" w:name="_Toc523325331"/>
      <w:bookmarkStart w:id="89" w:name="_Toc523325151"/>
      <w:r>
        <w:rPr>
          <w:rFonts w:hint="eastAsia" w:ascii="仿宋" w:hAnsi="仿宋" w:eastAsia="仿宋"/>
          <w:sz w:val="32"/>
        </w:rPr>
        <w:t>⑵ 投标人须知</w:t>
      </w:r>
      <w:bookmarkEnd w:id="88"/>
      <w:bookmarkEnd w:id="89"/>
    </w:p>
    <w:p>
      <w:pPr>
        <w:spacing w:line="360" w:lineRule="auto"/>
        <w:ind w:firstLine="640" w:firstLineChars="200"/>
        <w:rPr>
          <w:rFonts w:ascii="仿宋" w:hAnsi="仿宋" w:eastAsia="仿宋"/>
          <w:b/>
          <w:sz w:val="32"/>
        </w:rPr>
      </w:pPr>
      <w:bookmarkStart w:id="90" w:name="_Toc523325152"/>
      <w:bookmarkStart w:id="91" w:name="_Toc523325332"/>
      <w:r>
        <w:rPr>
          <w:rFonts w:hint="eastAsia" w:ascii="仿宋" w:hAnsi="仿宋" w:eastAsia="仿宋"/>
          <w:sz w:val="32"/>
        </w:rPr>
        <w:t>⑶ 招标内容及要求</w:t>
      </w:r>
      <w:bookmarkEnd w:id="90"/>
      <w:bookmarkEnd w:id="91"/>
    </w:p>
    <w:p>
      <w:pPr>
        <w:spacing w:line="360" w:lineRule="auto"/>
        <w:ind w:firstLine="640" w:firstLineChars="200"/>
        <w:rPr>
          <w:rFonts w:ascii="仿宋" w:hAnsi="仿宋" w:eastAsia="仿宋"/>
          <w:sz w:val="32"/>
        </w:rPr>
      </w:pPr>
      <w:bookmarkStart w:id="92" w:name="_Toc523325153"/>
      <w:bookmarkStart w:id="93" w:name="_Toc523325333"/>
      <w:r>
        <w:rPr>
          <w:rFonts w:hint="eastAsia" w:ascii="仿宋" w:hAnsi="仿宋" w:eastAsia="仿宋"/>
          <w:sz w:val="32"/>
        </w:rPr>
        <w:t>⑷ 投标文件格式</w:t>
      </w:r>
      <w:bookmarkEnd w:id="92"/>
      <w:bookmarkEnd w:id="93"/>
      <w:bookmarkStart w:id="94" w:name="_Toc430492126"/>
      <w:bookmarkStart w:id="95" w:name="_Toc430488851"/>
      <w:bookmarkStart w:id="96" w:name="_Toc192925654"/>
      <w:bookmarkStart w:id="97" w:name="_Toc430422413"/>
      <w:bookmarkStart w:id="98" w:name="_Toc430490612"/>
      <w:bookmarkStart w:id="99" w:name="_Toc191892306"/>
      <w:bookmarkStart w:id="100" w:name="_Toc415567497"/>
      <w:bookmarkStart w:id="101" w:name="_Toc430489119"/>
      <w:bookmarkStart w:id="102" w:name="_Toc430488644"/>
    </w:p>
    <w:p>
      <w:pPr>
        <w:pStyle w:val="5"/>
        <w:keepNext w:val="0"/>
        <w:keepLines w:val="0"/>
        <w:spacing w:before="0" w:after="0" w:line="360" w:lineRule="auto"/>
        <w:ind w:firstLine="643" w:firstLineChars="200"/>
        <w:rPr>
          <w:rFonts w:ascii="仿宋" w:hAnsi="仿宋" w:eastAsia="仿宋"/>
          <w:sz w:val="32"/>
        </w:rPr>
      </w:pPr>
      <w:bookmarkStart w:id="103" w:name="_Toc23474"/>
      <w:bookmarkStart w:id="104" w:name="_Toc13012"/>
      <w:bookmarkStart w:id="105" w:name="_Toc27802"/>
      <w:bookmarkStart w:id="106" w:name="_Toc22782"/>
      <w:bookmarkStart w:id="107" w:name="_Toc25860"/>
      <w:bookmarkStart w:id="108" w:name="_Toc22001"/>
      <w:bookmarkStart w:id="109" w:name="_Toc3644"/>
      <w:r>
        <w:rPr>
          <w:rFonts w:ascii="仿宋" w:hAnsi="仿宋" w:eastAsia="仿宋"/>
          <w:sz w:val="32"/>
        </w:rPr>
        <w:t>6. 招标文件的澄清</w:t>
      </w:r>
      <w:bookmarkEnd w:id="103"/>
      <w:bookmarkEnd w:id="104"/>
      <w:bookmarkEnd w:id="105"/>
      <w:bookmarkEnd w:id="106"/>
      <w:bookmarkEnd w:id="107"/>
      <w:bookmarkEnd w:id="108"/>
      <w:bookmarkEnd w:id="109"/>
    </w:p>
    <w:bookmarkEnd w:id="94"/>
    <w:bookmarkEnd w:id="95"/>
    <w:bookmarkEnd w:id="96"/>
    <w:bookmarkEnd w:id="97"/>
    <w:bookmarkEnd w:id="98"/>
    <w:bookmarkEnd w:id="99"/>
    <w:bookmarkEnd w:id="100"/>
    <w:bookmarkEnd w:id="101"/>
    <w:bookmarkEnd w:id="102"/>
    <w:p>
      <w:pPr>
        <w:spacing w:line="360" w:lineRule="auto"/>
        <w:ind w:firstLine="640" w:firstLineChars="200"/>
        <w:rPr>
          <w:rFonts w:ascii="仿宋" w:hAnsi="仿宋" w:eastAsia="仿宋"/>
          <w:sz w:val="32"/>
          <w:szCs w:val="32"/>
        </w:rPr>
      </w:pPr>
      <w:bookmarkStart w:id="110" w:name="_Toc523325335"/>
      <w:bookmarkStart w:id="111" w:name="_Toc523325155"/>
      <w:bookmarkStart w:id="112" w:name="_Toc191892308"/>
      <w:bookmarkStart w:id="113" w:name="_Toc192925656"/>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110"/>
      <w:bookmarkEnd w:id="111"/>
      <w:bookmarkStart w:id="114" w:name="_Toc191892307"/>
      <w:bookmarkStart w:id="115" w:name="_Toc430488852"/>
      <w:bookmarkStart w:id="116" w:name="_Toc192925655"/>
      <w:bookmarkStart w:id="117" w:name="_Toc430489120"/>
      <w:bookmarkStart w:id="118" w:name="_Toc415567498"/>
      <w:bookmarkStart w:id="119" w:name="_Toc430492127"/>
      <w:bookmarkStart w:id="120" w:name="_Toc430422414"/>
      <w:bookmarkStart w:id="121" w:name="_Toc430490613"/>
      <w:bookmarkStart w:id="122" w:name="_Toc430488645"/>
    </w:p>
    <w:p>
      <w:pPr>
        <w:pStyle w:val="5"/>
        <w:keepNext w:val="0"/>
        <w:keepLines w:val="0"/>
        <w:spacing w:before="0" w:after="0" w:line="360" w:lineRule="auto"/>
        <w:ind w:firstLine="643" w:firstLineChars="200"/>
        <w:rPr>
          <w:rFonts w:ascii="仿宋" w:hAnsi="仿宋" w:eastAsia="仿宋"/>
          <w:sz w:val="32"/>
        </w:rPr>
      </w:pPr>
      <w:bookmarkStart w:id="123" w:name="_Toc8673"/>
      <w:bookmarkStart w:id="124" w:name="_Toc15838"/>
      <w:bookmarkStart w:id="125" w:name="_Toc1142"/>
      <w:bookmarkStart w:id="126" w:name="_Toc22311"/>
      <w:bookmarkStart w:id="127" w:name="_Toc12762"/>
      <w:bookmarkStart w:id="128" w:name="_Toc22848"/>
      <w:bookmarkStart w:id="129" w:name="_Toc1889"/>
      <w:r>
        <w:rPr>
          <w:rFonts w:ascii="仿宋" w:hAnsi="仿宋" w:eastAsia="仿宋"/>
          <w:sz w:val="32"/>
        </w:rPr>
        <w:t xml:space="preserve">7. </w:t>
      </w:r>
      <w:r>
        <w:rPr>
          <w:rFonts w:hint="eastAsia" w:ascii="仿宋" w:hAnsi="仿宋" w:eastAsia="仿宋"/>
          <w:sz w:val="32"/>
        </w:rPr>
        <w:t>招标文件的修改</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640" w:firstLineChars="200"/>
        <w:rPr>
          <w:rFonts w:ascii="仿宋" w:hAnsi="仿宋" w:eastAsia="仿宋"/>
          <w:sz w:val="32"/>
          <w:szCs w:val="32"/>
        </w:rPr>
      </w:pPr>
      <w:bookmarkStart w:id="130" w:name="_Toc523325337"/>
      <w:bookmarkStart w:id="131" w:name="_Toc52332515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30"/>
      <w:bookmarkEnd w:id="131"/>
    </w:p>
    <w:p>
      <w:pPr>
        <w:spacing w:line="360" w:lineRule="auto"/>
        <w:ind w:firstLine="640" w:firstLineChars="200"/>
        <w:rPr>
          <w:rFonts w:ascii="仿宋" w:hAnsi="仿宋" w:eastAsia="仿宋"/>
          <w:sz w:val="32"/>
          <w:szCs w:val="32"/>
        </w:rPr>
      </w:pPr>
      <w:bookmarkStart w:id="132" w:name="_Toc523325158"/>
      <w:bookmarkStart w:id="133" w:name="_Toc52332533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32"/>
      <w:bookmarkEnd w:id="133"/>
    </w:p>
    <w:p>
      <w:pPr>
        <w:pStyle w:val="4"/>
        <w:keepNext w:val="0"/>
        <w:keepLines w:val="0"/>
        <w:spacing w:before="0" w:after="0" w:line="360" w:lineRule="auto"/>
        <w:rPr>
          <w:rFonts w:ascii="仿宋" w:hAnsi="仿宋" w:eastAsia="仿宋"/>
          <w:sz w:val="32"/>
        </w:rPr>
      </w:pPr>
    </w:p>
    <w:p>
      <w:pPr>
        <w:pStyle w:val="4"/>
        <w:keepNext w:val="0"/>
        <w:keepLines w:val="0"/>
        <w:spacing w:before="0" w:after="0" w:line="360" w:lineRule="auto"/>
        <w:rPr>
          <w:rFonts w:ascii="仿宋" w:hAnsi="仿宋" w:eastAsia="仿宋"/>
          <w:sz w:val="32"/>
        </w:rPr>
      </w:pPr>
      <w:bookmarkStart w:id="134" w:name="_Toc23535"/>
      <w:bookmarkStart w:id="135" w:name="_Toc11069"/>
      <w:bookmarkStart w:id="136" w:name="_Toc30985"/>
      <w:bookmarkStart w:id="137" w:name="_Toc13898"/>
      <w:bookmarkStart w:id="138" w:name="_Toc13273"/>
      <w:bookmarkStart w:id="139" w:name="_Toc30297"/>
      <w:r>
        <w:rPr>
          <w:rFonts w:hint="eastAsia" w:ascii="仿宋" w:hAnsi="仿宋" w:eastAsia="仿宋"/>
          <w:sz w:val="32"/>
        </w:rPr>
        <w:t>第三节  投标文件的编写</w:t>
      </w:r>
      <w:bookmarkEnd w:id="112"/>
      <w:bookmarkEnd w:id="113"/>
      <w:bookmarkEnd w:id="134"/>
      <w:bookmarkEnd w:id="135"/>
      <w:bookmarkEnd w:id="136"/>
      <w:bookmarkEnd w:id="137"/>
      <w:bookmarkEnd w:id="138"/>
      <w:bookmarkEnd w:id="139"/>
    </w:p>
    <w:p>
      <w:pPr>
        <w:pStyle w:val="5"/>
        <w:keepNext w:val="0"/>
        <w:keepLines w:val="0"/>
        <w:spacing w:before="0" w:after="0" w:line="360" w:lineRule="auto"/>
        <w:ind w:firstLine="643" w:firstLineChars="200"/>
        <w:rPr>
          <w:rFonts w:ascii="仿宋" w:hAnsi="仿宋" w:eastAsia="仿宋"/>
          <w:sz w:val="32"/>
        </w:rPr>
      </w:pPr>
      <w:bookmarkStart w:id="140" w:name="_Toc22788"/>
      <w:bookmarkStart w:id="141" w:name="_Toc8037"/>
      <w:bookmarkStart w:id="142" w:name="_Toc16712"/>
      <w:bookmarkStart w:id="143" w:name="_Toc192925657"/>
      <w:bookmarkStart w:id="144" w:name="_Toc13651"/>
      <w:bookmarkStart w:id="145" w:name="_Toc15070"/>
      <w:bookmarkStart w:id="146" w:name="_Toc9608"/>
      <w:bookmarkStart w:id="147" w:name="_Toc191892309"/>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140"/>
      <w:bookmarkEnd w:id="141"/>
      <w:bookmarkEnd w:id="142"/>
      <w:bookmarkEnd w:id="143"/>
      <w:bookmarkEnd w:id="144"/>
      <w:bookmarkEnd w:id="145"/>
      <w:bookmarkEnd w:id="146"/>
      <w:bookmarkEnd w:id="147"/>
    </w:p>
    <w:p>
      <w:pPr>
        <w:spacing w:line="360" w:lineRule="auto"/>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360" w:lineRule="auto"/>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360" w:lineRule="auto"/>
        <w:ind w:firstLine="643" w:firstLineChars="200"/>
        <w:rPr>
          <w:rFonts w:ascii="仿宋" w:hAnsi="仿宋" w:eastAsia="仿宋"/>
          <w:sz w:val="32"/>
        </w:rPr>
      </w:pPr>
      <w:bookmarkStart w:id="148" w:name="_Toc191892310"/>
      <w:bookmarkStart w:id="149" w:name="_Toc21237"/>
      <w:bookmarkStart w:id="150" w:name="_Toc26302"/>
      <w:bookmarkStart w:id="151" w:name="_Toc192925658"/>
      <w:bookmarkStart w:id="152" w:name="_Toc18141"/>
      <w:bookmarkStart w:id="153" w:name="_Toc20485"/>
      <w:bookmarkStart w:id="154" w:name="_Toc362"/>
      <w:bookmarkStart w:id="155" w:name="_Toc20969"/>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148"/>
      <w:bookmarkEnd w:id="149"/>
      <w:bookmarkEnd w:id="150"/>
      <w:bookmarkEnd w:id="151"/>
      <w:bookmarkEnd w:id="152"/>
      <w:bookmarkEnd w:id="153"/>
      <w:bookmarkEnd w:id="154"/>
      <w:bookmarkEnd w:id="155"/>
    </w:p>
    <w:p>
      <w:pPr>
        <w:spacing w:line="360" w:lineRule="auto"/>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360" w:lineRule="auto"/>
        <w:ind w:firstLine="643" w:firstLineChars="200"/>
        <w:rPr>
          <w:rFonts w:ascii="仿宋" w:hAnsi="仿宋" w:eastAsia="仿宋"/>
          <w:sz w:val="32"/>
        </w:rPr>
      </w:pPr>
      <w:bookmarkStart w:id="156" w:name="_Toc21609"/>
      <w:bookmarkStart w:id="157" w:name="_Toc19766"/>
      <w:bookmarkStart w:id="158" w:name="_Toc20530"/>
      <w:bookmarkStart w:id="159" w:name="_Toc192925659"/>
      <w:bookmarkStart w:id="160" w:name="_Toc2478"/>
      <w:bookmarkStart w:id="161" w:name="_Toc19647"/>
      <w:bookmarkStart w:id="162" w:name="_Toc191892311"/>
      <w:bookmarkStart w:id="163" w:name="_Toc1934"/>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156"/>
      <w:bookmarkEnd w:id="157"/>
      <w:bookmarkEnd w:id="158"/>
      <w:bookmarkEnd w:id="159"/>
      <w:bookmarkEnd w:id="160"/>
      <w:bookmarkEnd w:id="161"/>
      <w:bookmarkEnd w:id="162"/>
      <w:bookmarkEnd w:id="163"/>
    </w:p>
    <w:p>
      <w:pPr>
        <w:spacing w:line="360" w:lineRule="auto"/>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360" w:lineRule="auto"/>
        <w:ind w:firstLine="640" w:firstLineChars="200"/>
        <w:rPr>
          <w:rFonts w:ascii="仿宋" w:hAnsi="仿宋" w:eastAsia="仿宋"/>
          <w:sz w:val="32"/>
          <w:szCs w:val="32"/>
        </w:rPr>
      </w:pPr>
      <w:r>
        <w:rPr>
          <w:rFonts w:ascii="仿宋" w:hAnsi="仿宋" w:eastAsia="仿宋"/>
          <w:sz w:val="32"/>
          <w:szCs w:val="32"/>
        </w:rPr>
        <w:t>10.1.1</w:t>
      </w:r>
      <w:r>
        <w:rPr>
          <w:rFonts w:hint="eastAsia" w:ascii="仿宋" w:hAnsi="仿宋" w:eastAsia="仿宋"/>
          <w:sz w:val="32"/>
          <w:szCs w:val="32"/>
        </w:rPr>
        <w:t>投标书</w:t>
      </w:r>
    </w:p>
    <w:p>
      <w:pPr>
        <w:spacing w:line="360" w:lineRule="auto"/>
        <w:ind w:firstLine="640" w:firstLineChars="200"/>
        <w:rPr>
          <w:rFonts w:ascii="仿宋" w:hAnsi="仿宋" w:eastAsia="仿宋"/>
          <w:sz w:val="32"/>
          <w:szCs w:val="32"/>
        </w:rPr>
      </w:pPr>
      <w:r>
        <w:rPr>
          <w:rFonts w:ascii="仿宋" w:hAnsi="仿宋" w:eastAsia="仿宋"/>
          <w:sz w:val="32"/>
          <w:szCs w:val="32"/>
        </w:rPr>
        <w:t>10.1.2</w:t>
      </w:r>
      <w:r>
        <w:rPr>
          <w:rFonts w:hint="eastAsia" w:ascii="仿宋" w:hAnsi="仿宋" w:eastAsia="仿宋"/>
          <w:sz w:val="32"/>
          <w:szCs w:val="32"/>
        </w:rPr>
        <w:t>开标一览表</w:t>
      </w:r>
    </w:p>
    <w:p>
      <w:pPr>
        <w:spacing w:line="360" w:lineRule="auto"/>
        <w:ind w:firstLine="640" w:firstLineChars="200"/>
        <w:rPr>
          <w:rFonts w:ascii="仿宋" w:hAnsi="仿宋" w:eastAsia="仿宋"/>
          <w:sz w:val="32"/>
          <w:szCs w:val="32"/>
        </w:rPr>
      </w:pPr>
      <w:r>
        <w:rPr>
          <w:rFonts w:ascii="仿宋" w:hAnsi="仿宋" w:eastAsia="仿宋"/>
          <w:sz w:val="32"/>
          <w:szCs w:val="32"/>
        </w:rPr>
        <w:t>10.1.3</w:t>
      </w:r>
      <w:r>
        <w:rPr>
          <w:rFonts w:hint="eastAsia" w:ascii="仿宋" w:hAnsi="仿宋" w:eastAsia="仿宋"/>
          <w:sz w:val="32"/>
          <w:szCs w:val="32"/>
        </w:rPr>
        <w:t>价格明细表</w:t>
      </w:r>
    </w:p>
    <w:p>
      <w:pPr>
        <w:spacing w:line="360" w:lineRule="auto"/>
        <w:ind w:firstLine="640" w:firstLineChars="200"/>
        <w:rPr>
          <w:rFonts w:ascii="仿宋" w:hAnsi="仿宋" w:eastAsia="仿宋"/>
          <w:sz w:val="32"/>
          <w:szCs w:val="32"/>
        </w:rPr>
      </w:pPr>
      <w:r>
        <w:rPr>
          <w:rFonts w:ascii="仿宋" w:hAnsi="仿宋" w:eastAsia="仿宋"/>
          <w:sz w:val="32"/>
          <w:szCs w:val="32"/>
        </w:rPr>
        <w:t>10.1.4</w:t>
      </w:r>
      <w:r>
        <w:rPr>
          <w:rFonts w:hint="eastAsia" w:ascii="仿宋" w:hAnsi="仿宋" w:eastAsia="仿宋"/>
          <w:sz w:val="32"/>
          <w:szCs w:val="32"/>
        </w:rPr>
        <w:t>安保服务方案</w:t>
      </w:r>
    </w:p>
    <w:p>
      <w:pPr>
        <w:spacing w:line="360" w:lineRule="auto"/>
        <w:ind w:firstLine="640" w:firstLineChars="200"/>
        <w:rPr>
          <w:rFonts w:ascii="仿宋" w:hAnsi="仿宋" w:eastAsia="仿宋"/>
          <w:sz w:val="32"/>
          <w:szCs w:val="32"/>
        </w:rPr>
      </w:pPr>
      <w:r>
        <w:rPr>
          <w:rFonts w:ascii="仿宋" w:hAnsi="仿宋" w:eastAsia="仿宋"/>
          <w:sz w:val="32"/>
          <w:szCs w:val="32"/>
        </w:rPr>
        <w:t>10.1.5投标人承诺函</w:t>
      </w:r>
    </w:p>
    <w:p>
      <w:pPr>
        <w:spacing w:line="360" w:lineRule="auto"/>
        <w:ind w:firstLine="640" w:firstLineChars="200"/>
        <w:rPr>
          <w:rFonts w:ascii="仿宋" w:hAnsi="仿宋" w:eastAsia="仿宋"/>
          <w:sz w:val="32"/>
          <w:szCs w:val="32"/>
        </w:rPr>
      </w:pPr>
      <w:r>
        <w:rPr>
          <w:rFonts w:ascii="仿宋" w:hAnsi="仿宋" w:eastAsia="仿宋"/>
          <w:sz w:val="32"/>
          <w:szCs w:val="32"/>
        </w:rPr>
        <w:t>10.1.6投标人提交的其它资料</w:t>
      </w:r>
    </w:p>
    <w:p>
      <w:pPr>
        <w:spacing w:line="360" w:lineRule="auto"/>
        <w:ind w:firstLine="640" w:firstLineChars="200"/>
        <w:rPr>
          <w:rFonts w:ascii="仿宋" w:hAnsi="仿宋" w:eastAsia="仿宋"/>
          <w:sz w:val="32"/>
          <w:szCs w:val="32"/>
        </w:rPr>
      </w:pPr>
      <w:r>
        <w:rPr>
          <w:rFonts w:ascii="仿宋" w:hAnsi="仿宋" w:eastAsia="仿宋"/>
          <w:sz w:val="32"/>
          <w:szCs w:val="32"/>
        </w:rPr>
        <w:t>10.1.7投标保证金</w:t>
      </w:r>
    </w:p>
    <w:p>
      <w:pPr>
        <w:pStyle w:val="5"/>
        <w:keepNext w:val="0"/>
        <w:keepLines w:val="0"/>
        <w:spacing w:before="0" w:after="0" w:line="360" w:lineRule="auto"/>
        <w:ind w:firstLine="643" w:firstLineChars="200"/>
        <w:rPr>
          <w:rFonts w:ascii="仿宋" w:hAnsi="仿宋" w:eastAsia="仿宋"/>
          <w:sz w:val="32"/>
        </w:rPr>
      </w:pPr>
      <w:bookmarkStart w:id="164" w:name="_Toc7261"/>
      <w:bookmarkStart w:id="165" w:name="_Toc21933"/>
      <w:bookmarkStart w:id="166" w:name="_Toc21167"/>
      <w:bookmarkStart w:id="167" w:name="_Toc191892312"/>
      <w:bookmarkStart w:id="168" w:name="_Toc18697"/>
      <w:bookmarkStart w:id="169" w:name="_Toc29554"/>
      <w:bookmarkStart w:id="170" w:name="_Toc11443"/>
      <w:bookmarkStart w:id="171" w:name="_Toc192925660"/>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164"/>
      <w:bookmarkEnd w:id="165"/>
      <w:bookmarkEnd w:id="166"/>
      <w:bookmarkEnd w:id="167"/>
      <w:bookmarkEnd w:id="168"/>
      <w:bookmarkEnd w:id="169"/>
      <w:bookmarkEnd w:id="170"/>
      <w:bookmarkEnd w:id="171"/>
    </w:p>
    <w:p>
      <w:pPr>
        <w:spacing w:line="360" w:lineRule="auto"/>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360" w:lineRule="auto"/>
        <w:ind w:firstLine="643" w:firstLineChars="200"/>
        <w:rPr>
          <w:rFonts w:ascii="仿宋" w:hAnsi="仿宋" w:eastAsia="仿宋"/>
          <w:sz w:val="32"/>
        </w:rPr>
      </w:pPr>
      <w:bookmarkStart w:id="172" w:name="_Toc6280"/>
      <w:bookmarkStart w:id="173" w:name="_Toc192925661"/>
      <w:bookmarkStart w:id="174" w:name="_Toc8234"/>
      <w:bookmarkStart w:id="175" w:name="_Toc29932"/>
      <w:bookmarkStart w:id="176" w:name="_Toc2459"/>
      <w:bookmarkStart w:id="177" w:name="_Toc3751"/>
      <w:bookmarkStart w:id="178" w:name="_Toc191892313"/>
      <w:bookmarkStart w:id="179" w:name="_Toc3780"/>
      <w:r>
        <w:rPr>
          <w:rFonts w:hint="eastAsia" w:ascii="仿宋" w:hAnsi="仿宋" w:eastAsia="仿宋"/>
          <w:sz w:val="32"/>
        </w:rPr>
        <w:t>12. 投标保证金</w:t>
      </w:r>
      <w:bookmarkEnd w:id="172"/>
      <w:bookmarkEnd w:id="173"/>
      <w:bookmarkEnd w:id="174"/>
      <w:bookmarkEnd w:id="175"/>
      <w:bookmarkEnd w:id="176"/>
      <w:bookmarkEnd w:id="177"/>
      <w:bookmarkEnd w:id="178"/>
      <w:bookmarkEnd w:id="179"/>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12.1.1</w:t>
      </w:r>
      <w:r>
        <w:rPr>
          <w:rFonts w:hint="eastAsia" w:ascii="仿宋" w:hAnsi="仿宋" w:eastAsia="仿宋"/>
          <w:sz w:val="32"/>
          <w:szCs w:val="32"/>
          <w:lang w:val="en-US" w:eastAsia="zh-CN"/>
        </w:rPr>
        <w:t xml:space="preserve"> </w:t>
      </w:r>
      <w:r>
        <w:rPr>
          <w:rFonts w:hint="eastAsia" w:ascii="仿宋" w:hAnsi="仿宋" w:eastAsia="仿宋"/>
          <w:sz w:val="32"/>
          <w:szCs w:val="32"/>
        </w:rPr>
        <w:t>投标保证金为投标文件的组成部分之一。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12.1.6</w:t>
      </w:r>
      <w:r>
        <w:rPr>
          <w:rFonts w:hint="eastAsia" w:ascii="仿宋" w:hAnsi="仿宋" w:eastAsia="仿宋"/>
          <w:sz w:val="32"/>
          <w:szCs w:val="32"/>
          <w:lang w:val="en-US" w:eastAsia="zh-CN"/>
        </w:rPr>
        <w:t xml:space="preserve"> </w:t>
      </w:r>
      <w:r>
        <w:rPr>
          <w:rFonts w:hint="eastAsia" w:ascii="仿宋" w:hAnsi="仿宋" w:eastAsia="仿宋"/>
          <w:sz w:val="32"/>
          <w:szCs w:val="32"/>
        </w:rPr>
        <w:t>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⑴</w:t>
      </w:r>
      <w:r>
        <w:rPr>
          <w:rFonts w:hint="eastAsia" w:ascii="仿宋" w:hAnsi="仿宋" w:eastAsia="仿宋"/>
          <w:sz w:val="32"/>
          <w:szCs w:val="32"/>
          <w:lang w:val="en-US" w:eastAsia="zh-CN"/>
        </w:rPr>
        <w:t xml:space="preserve"> </w:t>
      </w:r>
      <w:r>
        <w:rPr>
          <w:rFonts w:hint="eastAsia" w:ascii="仿宋" w:hAnsi="仿宋" w:eastAsia="仿宋"/>
          <w:sz w:val="32"/>
          <w:szCs w:val="32"/>
        </w:rPr>
        <w:t>投标人在投标截止期后，投标有效期内撤回投标；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⑵</w:t>
      </w:r>
      <w:r>
        <w:rPr>
          <w:rFonts w:hint="eastAsia" w:ascii="仿宋" w:hAnsi="仿宋" w:eastAsia="仿宋"/>
          <w:sz w:val="32"/>
          <w:szCs w:val="32"/>
          <w:lang w:val="en-US" w:eastAsia="zh-CN"/>
        </w:rPr>
        <w:t xml:space="preserve"> </w:t>
      </w:r>
      <w:r>
        <w:rPr>
          <w:rFonts w:hint="eastAsia" w:ascii="仿宋" w:hAnsi="仿宋" w:eastAsia="仿宋"/>
          <w:sz w:val="32"/>
          <w:szCs w:val="32"/>
        </w:rPr>
        <w:t>中标人未能做到按本须知第22条规定签订合同；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⑶</w:t>
      </w:r>
      <w:r>
        <w:rPr>
          <w:rFonts w:hint="eastAsia" w:ascii="仿宋" w:hAnsi="仿宋" w:eastAsia="仿宋"/>
          <w:sz w:val="32"/>
          <w:szCs w:val="32"/>
          <w:lang w:val="en-US" w:eastAsia="zh-CN"/>
        </w:rPr>
        <w:t xml:space="preserve"> </w:t>
      </w:r>
      <w:r>
        <w:rPr>
          <w:rFonts w:hint="eastAsia" w:ascii="仿宋" w:hAnsi="仿宋" w:eastAsia="仿宋"/>
          <w:sz w:val="32"/>
          <w:szCs w:val="32"/>
        </w:rPr>
        <w:t>中标人未按本招标文件规定提交银行履约保函或履约保证金的；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5"/>
        <w:keepNext w:val="0"/>
        <w:keepLines w:val="0"/>
        <w:spacing w:before="0" w:after="0" w:line="360" w:lineRule="auto"/>
        <w:ind w:firstLine="643" w:firstLineChars="200"/>
        <w:rPr>
          <w:rFonts w:ascii="仿宋" w:hAnsi="仿宋" w:eastAsia="仿宋"/>
          <w:sz w:val="32"/>
        </w:rPr>
      </w:pPr>
      <w:bookmarkStart w:id="180" w:name="_Toc7503"/>
      <w:bookmarkStart w:id="181" w:name="_Toc9871"/>
      <w:bookmarkStart w:id="182" w:name="_Toc6454"/>
      <w:bookmarkStart w:id="183" w:name="_Toc26548"/>
      <w:bookmarkStart w:id="184" w:name="_Toc192925662"/>
      <w:bookmarkStart w:id="185" w:name="_Toc25891"/>
      <w:bookmarkStart w:id="186" w:name="_Toc191892314"/>
      <w:bookmarkStart w:id="187" w:name="_Toc16440"/>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80"/>
      <w:bookmarkEnd w:id="181"/>
      <w:bookmarkEnd w:id="182"/>
      <w:bookmarkEnd w:id="183"/>
      <w:bookmarkEnd w:id="184"/>
      <w:bookmarkEnd w:id="185"/>
      <w:bookmarkEnd w:id="186"/>
      <w:bookmarkEnd w:id="187"/>
    </w:p>
    <w:p>
      <w:pPr>
        <w:spacing w:line="360" w:lineRule="auto"/>
        <w:ind w:firstLine="640" w:firstLineChars="200"/>
        <w:rPr>
          <w:rFonts w:ascii="仿宋" w:hAnsi="仿宋" w:eastAsia="仿宋"/>
          <w:sz w:val="32"/>
          <w:szCs w:val="32"/>
        </w:rPr>
      </w:pPr>
      <w:r>
        <w:rPr>
          <w:rFonts w:hint="eastAsia" w:ascii="仿宋" w:hAnsi="仿宋" w:eastAsia="仿宋"/>
          <w:sz w:val="32"/>
          <w:szCs w:val="32"/>
        </w:rPr>
        <w:t>13.1</w:t>
      </w:r>
      <w:r>
        <w:rPr>
          <w:rFonts w:hint="eastAsia" w:ascii="仿宋" w:hAnsi="仿宋" w:eastAsia="仿宋"/>
          <w:sz w:val="32"/>
          <w:szCs w:val="32"/>
          <w:lang w:val="en-US" w:eastAsia="zh-CN"/>
        </w:rPr>
        <w:t xml:space="preserve"> </w:t>
      </w:r>
      <w:r>
        <w:rPr>
          <w:rFonts w:hint="eastAsia" w:ascii="仿宋" w:hAnsi="仿宋" w:eastAsia="仿宋"/>
          <w:sz w:val="32"/>
          <w:szCs w:val="32"/>
        </w:rPr>
        <w:t>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w:t>
      </w:r>
      <w:r>
        <w:rPr>
          <w:rFonts w:hint="eastAsia" w:ascii="仿宋" w:hAnsi="仿宋" w:eastAsia="仿宋"/>
          <w:sz w:val="32"/>
          <w:szCs w:val="32"/>
          <w:lang w:eastAsia="zh-CN"/>
        </w:rPr>
        <w:t>”“</w:t>
      </w:r>
      <w:r>
        <w:rPr>
          <w:rFonts w:hint="eastAsia" w:ascii="仿宋" w:hAnsi="仿宋" w:eastAsia="仿宋"/>
          <w:sz w:val="32"/>
          <w:szCs w:val="32"/>
        </w:rPr>
        <w:t>副本”字样。正本与副本如有不一致，则以正本为准。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13.2</w:t>
      </w:r>
      <w:r>
        <w:rPr>
          <w:rFonts w:hint="eastAsia" w:ascii="仿宋" w:hAnsi="仿宋" w:eastAsia="仿宋"/>
          <w:sz w:val="32"/>
          <w:szCs w:val="32"/>
          <w:lang w:val="en-US" w:eastAsia="zh-CN"/>
        </w:rPr>
        <w:t xml:space="preserve"> </w:t>
      </w:r>
      <w:r>
        <w:rPr>
          <w:rFonts w:hint="eastAsia" w:ascii="仿宋" w:hAnsi="仿宋" w:eastAsia="仿宋"/>
          <w:sz w:val="32"/>
          <w:szCs w:val="32"/>
        </w:rPr>
        <w:t>投标文件应由投标人的法定代表人或者其授权代表签字并加盖公章，如由后者签字，应提供“法定代表人授权委托书”。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13.4</w:t>
      </w:r>
      <w:r>
        <w:rPr>
          <w:rFonts w:hint="eastAsia" w:ascii="仿宋" w:hAnsi="仿宋" w:eastAsia="仿宋"/>
          <w:sz w:val="32"/>
          <w:szCs w:val="32"/>
          <w:lang w:val="en-US" w:eastAsia="zh-CN"/>
        </w:rPr>
        <w:t xml:space="preserve"> </w:t>
      </w:r>
      <w:r>
        <w:rPr>
          <w:rFonts w:hint="eastAsia" w:ascii="仿宋" w:hAnsi="仿宋" w:eastAsia="仿宋"/>
          <w:sz w:val="32"/>
          <w:szCs w:val="32"/>
        </w:rPr>
        <w:t>投标人应提交证明其拟供货物符合招标文件要求的技术响应文件，该文件可以是文字资料、图纸和数据，并须提供货物主要技术性能的详细描述。</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13.7</w:t>
      </w:r>
      <w:r>
        <w:rPr>
          <w:rFonts w:hint="eastAsia" w:ascii="仿宋" w:hAnsi="仿宋" w:eastAsia="仿宋"/>
          <w:sz w:val="32"/>
          <w:szCs w:val="32"/>
          <w:lang w:val="en-US" w:eastAsia="zh-CN"/>
        </w:rPr>
        <w:t xml:space="preserve"> </w:t>
      </w:r>
      <w:r>
        <w:rPr>
          <w:rFonts w:hint="eastAsia" w:ascii="仿宋" w:hAnsi="仿宋" w:eastAsia="仿宋"/>
          <w:sz w:val="32"/>
          <w:szCs w:val="32"/>
        </w:rPr>
        <w:t>未按本招标文件规定的格式填写投标文件或投标文件字迹模糊不清的投标可能导致不利于投标人的评标结果。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360" w:lineRule="auto"/>
        <w:rPr>
          <w:rFonts w:ascii="仿宋" w:hAnsi="仿宋" w:eastAsia="仿宋"/>
          <w:sz w:val="32"/>
          <w:szCs w:val="32"/>
        </w:rPr>
      </w:pPr>
    </w:p>
    <w:p>
      <w:pPr>
        <w:pStyle w:val="4"/>
        <w:keepNext w:val="0"/>
        <w:keepLines w:val="0"/>
        <w:spacing w:before="0" w:after="0" w:line="360" w:lineRule="auto"/>
        <w:rPr>
          <w:rFonts w:ascii="仿宋" w:hAnsi="仿宋" w:eastAsia="仿宋"/>
          <w:sz w:val="32"/>
        </w:rPr>
      </w:pPr>
      <w:bookmarkStart w:id="188" w:name="_Toc192925663"/>
      <w:bookmarkStart w:id="189" w:name="_Toc4731"/>
      <w:bookmarkStart w:id="190" w:name="_Toc25619"/>
      <w:bookmarkStart w:id="191" w:name="_Toc26098"/>
      <w:bookmarkStart w:id="192" w:name="_Toc9182"/>
      <w:bookmarkStart w:id="193" w:name="_Toc21477"/>
      <w:bookmarkStart w:id="194" w:name="_Toc191892315"/>
      <w:bookmarkStart w:id="195" w:name="_Toc20896"/>
      <w:r>
        <w:rPr>
          <w:rFonts w:hint="eastAsia" w:ascii="仿宋" w:hAnsi="仿宋" w:eastAsia="仿宋"/>
          <w:sz w:val="32"/>
        </w:rPr>
        <w:t>第四节  投标文件的提交</w:t>
      </w:r>
      <w:bookmarkEnd w:id="188"/>
      <w:bookmarkEnd w:id="189"/>
      <w:bookmarkEnd w:id="190"/>
      <w:bookmarkEnd w:id="191"/>
      <w:bookmarkEnd w:id="192"/>
      <w:bookmarkEnd w:id="193"/>
      <w:bookmarkEnd w:id="194"/>
      <w:bookmarkEnd w:id="195"/>
    </w:p>
    <w:p>
      <w:pPr>
        <w:pStyle w:val="5"/>
        <w:keepNext w:val="0"/>
        <w:keepLines w:val="0"/>
        <w:spacing w:before="0" w:after="0" w:line="360" w:lineRule="auto"/>
        <w:ind w:firstLine="643" w:firstLineChars="200"/>
        <w:rPr>
          <w:rFonts w:ascii="仿宋" w:hAnsi="仿宋" w:eastAsia="仿宋"/>
          <w:sz w:val="32"/>
        </w:rPr>
      </w:pPr>
      <w:bookmarkStart w:id="196" w:name="_Toc11748"/>
      <w:bookmarkStart w:id="197" w:name="_Toc7872"/>
      <w:bookmarkStart w:id="198" w:name="_Toc191892316"/>
      <w:bookmarkStart w:id="199" w:name="_Toc11508"/>
      <w:bookmarkStart w:id="200" w:name="_Toc3377"/>
      <w:bookmarkStart w:id="201" w:name="_Toc192925664"/>
      <w:bookmarkStart w:id="202" w:name="_Toc18054"/>
      <w:bookmarkStart w:id="203" w:name="_Toc25727"/>
      <w:r>
        <w:rPr>
          <w:rFonts w:hint="eastAsia" w:ascii="仿宋" w:hAnsi="仿宋" w:eastAsia="仿宋"/>
          <w:sz w:val="32"/>
        </w:rPr>
        <w:t>14. 投标文件的密封、标记和递交</w:t>
      </w:r>
      <w:bookmarkEnd w:id="196"/>
      <w:bookmarkEnd w:id="197"/>
      <w:bookmarkEnd w:id="198"/>
      <w:bookmarkEnd w:id="199"/>
      <w:bookmarkEnd w:id="200"/>
      <w:bookmarkEnd w:id="201"/>
      <w:bookmarkEnd w:id="202"/>
      <w:bookmarkEnd w:id="203"/>
    </w:p>
    <w:p>
      <w:pPr>
        <w:spacing w:line="360" w:lineRule="auto"/>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14.3</w:t>
      </w:r>
      <w:r>
        <w:rPr>
          <w:rFonts w:hint="eastAsia" w:ascii="仿宋" w:hAnsi="仿宋" w:eastAsia="仿宋"/>
          <w:sz w:val="32"/>
          <w:szCs w:val="32"/>
          <w:lang w:val="en-US" w:eastAsia="zh-CN"/>
        </w:rPr>
        <w:t xml:space="preserve"> </w:t>
      </w:r>
      <w:r>
        <w:rPr>
          <w:rFonts w:hint="eastAsia" w:ascii="仿宋" w:hAnsi="仿宋" w:eastAsia="仿宋"/>
          <w:sz w:val="32"/>
          <w:szCs w:val="32"/>
        </w:rPr>
        <w:t>投标人应将投标文件按照本须知第14.1条至第14.2条的规定进行密封和标记，按“投标人须知前附表”注明的地址和时间派专人送达接收人。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14.4</w:t>
      </w:r>
      <w:r>
        <w:rPr>
          <w:rFonts w:hint="eastAsia" w:ascii="仿宋" w:hAnsi="仿宋" w:eastAsia="仿宋"/>
          <w:sz w:val="32"/>
          <w:szCs w:val="32"/>
          <w:lang w:val="en-US" w:eastAsia="zh-CN"/>
        </w:rPr>
        <w:t xml:space="preserve"> </w:t>
      </w:r>
      <w:r>
        <w:rPr>
          <w:rFonts w:hint="eastAsia" w:ascii="仿宋" w:hAnsi="仿宋" w:eastAsia="仿宋"/>
          <w:sz w:val="32"/>
          <w:szCs w:val="32"/>
        </w:rPr>
        <w:t>如果未按上述规定进行密封和标记，招标人将不承担由此造成的对投标文件的误投或提前拆封的责任。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14.5</w:t>
      </w:r>
      <w:r>
        <w:rPr>
          <w:rFonts w:hint="eastAsia" w:ascii="仿宋" w:hAnsi="仿宋" w:eastAsia="仿宋"/>
          <w:sz w:val="32"/>
          <w:szCs w:val="32"/>
          <w:lang w:val="en-US" w:eastAsia="zh-CN"/>
        </w:rPr>
        <w:t xml:space="preserve"> </w:t>
      </w:r>
      <w:r>
        <w:rPr>
          <w:rFonts w:hint="eastAsia" w:ascii="仿宋" w:hAnsi="仿宋" w:eastAsia="仿宋"/>
          <w:sz w:val="32"/>
          <w:szCs w:val="32"/>
        </w:rPr>
        <w:t>投标文件应在投标邀请中规定的截止时间前送达，迟到的投标文件为无效投标文件</w:t>
      </w:r>
      <w:r>
        <w:rPr>
          <w:rFonts w:hint="eastAsia" w:ascii="仿宋" w:hAnsi="仿宋" w:eastAsia="仿宋"/>
          <w:sz w:val="32"/>
          <w:szCs w:val="32"/>
          <w:lang w:eastAsia="zh-CN"/>
        </w:rPr>
        <w:t>，</w:t>
      </w:r>
      <w:r>
        <w:rPr>
          <w:rFonts w:hint="eastAsia" w:ascii="仿宋" w:hAnsi="仿宋" w:eastAsia="仿宋"/>
          <w:sz w:val="32"/>
          <w:szCs w:val="32"/>
        </w:rPr>
        <w:t>将被拒收。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14.6</w:t>
      </w:r>
      <w:r>
        <w:rPr>
          <w:rFonts w:hint="eastAsia" w:ascii="仿宋" w:hAnsi="仿宋" w:eastAsia="仿宋"/>
          <w:sz w:val="32"/>
          <w:szCs w:val="32"/>
          <w:lang w:val="en-US" w:eastAsia="zh-CN"/>
        </w:rPr>
        <w:t xml:space="preserve"> </w:t>
      </w:r>
      <w:r>
        <w:rPr>
          <w:rFonts w:hint="eastAsia" w:ascii="仿宋" w:hAnsi="仿宋" w:eastAsia="仿宋"/>
          <w:sz w:val="32"/>
          <w:szCs w:val="32"/>
        </w:rPr>
        <w:t>投标人在投标截止时间之前，允许对所提交的投标文件进行修改或者撤回，并书面通知招标人。修改的内容和撤回通知应当按本须知要求签署、盖章、密封，并作为投标文件的组成部分。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14.7</w:t>
      </w:r>
      <w:r>
        <w:rPr>
          <w:rFonts w:hint="eastAsia" w:ascii="仿宋" w:hAnsi="仿宋" w:eastAsia="仿宋"/>
          <w:sz w:val="32"/>
          <w:szCs w:val="32"/>
          <w:lang w:val="en-US" w:eastAsia="zh-CN"/>
        </w:rPr>
        <w:t xml:space="preserve"> </w:t>
      </w:r>
      <w:r>
        <w:rPr>
          <w:rFonts w:hint="eastAsia" w:ascii="仿宋" w:hAnsi="仿宋" w:eastAsia="仿宋"/>
          <w:sz w:val="32"/>
          <w:szCs w:val="32"/>
        </w:rPr>
        <w:t>投标人在投标截止时间后不得修改、撤回投标文件。投标人在投标截止时间后修改投标文件的，其投标将被拒绝。</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204" w:name="_Toc191892317"/>
      <w:bookmarkStart w:id="205" w:name="_Toc192925665"/>
    </w:p>
    <w:p>
      <w:pPr>
        <w:spacing w:line="360" w:lineRule="auto"/>
        <w:ind w:firstLine="640" w:firstLineChars="200"/>
        <w:rPr>
          <w:rFonts w:ascii="仿宋" w:hAnsi="仿宋" w:eastAsia="仿宋"/>
          <w:sz w:val="32"/>
          <w:szCs w:val="32"/>
        </w:rPr>
      </w:pPr>
    </w:p>
    <w:p>
      <w:pPr>
        <w:pStyle w:val="4"/>
        <w:keepNext w:val="0"/>
        <w:keepLines w:val="0"/>
        <w:spacing w:before="0" w:after="0" w:line="360" w:lineRule="auto"/>
        <w:rPr>
          <w:rFonts w:ascii="仿宋" w:hAnsi="仿宋" w:eastAsia="仿宋"/>
          <w:sz w:val="32"/>
        </w:rPr>
      </w:pPr>
      <w:bookmarkStart w:id="206" w:name="_Toc28672"/>
      <w:bookmarkStart w:id="207" w:name="_Toc26441"/>
      <w:bookmarkStart w:id="208" w:name="_Toc12653"/>
      <w:bookmarkStart w:id="209" w:name="_Toc12691"/>
      <w:bookmarkStart w:id="210" w:name="_Toc11454"/>
      <w:bookmarkStart w:id="211" w:name="_Toc19934"/>
      <w:r>
        <w:rPr>
          <w:rFonts w:hint="eastAsia" w:ascii="仿宋" w:hAnsi="仿宋" w:eastAsia="仿宋"/>
          <w:sz w:val="32"/>
        </w:rPr>
        <w:t>第五节</w:t>
      </w:r>
      <w:r>
        <w:rPr>
          <w:rFonts w:hint="eastAsia" w:ascii="仿宋" w:hAnsi="仿宋" w:eastAsia="仿宋"/>
          <w:sz w:val="32"/>
          <w:lang w:val="en-US" w:eastAsia="zh-CN"/>
        </w:rPr>
        <w:t xml:space="preserve">  </w:t>
      </w:r>
      <w:r>
        <w:rPr>
          <w:rFonts w:hint="eastAsia" w:ascii="仿宋" w:hAnsi="仿宋" w:eastAsia="仿宋"/>
          <w:sz w:val="32"/>
        </w:rPr>
        <w:t>投标文件的评估和比较</w:t>
      </w:r>
      <w:bookmarkEnd w:id="204"/>
      <w:bookmarkEnd w:id="205"/>
      <w:bookmarkEnd w:id="206"/>
      <w:bookmarkEnd w:id="207"/>
      <w:bookmarkEnd w:id="208"/>
      <w:bookmarkEnd w:id="209"/>
      <w:bookmarkEnd w:id="210"/>
      <w:bookmarkEnd w:id="211"/>
    </w:p>
    <w:p>
      <w:pPr>
        <w:pStyle w:val="5"/>
        <w:keepNext w:val="0"/>
        <w:keepLines w:val="0"/>
        <w:spacing w:before="0" w:after="0" w:line="360" w:lineRule="auto"/>
        <w:ind w:firstLine="643" w:firstLineChars="200"/>
        <w:rPr>
          <w:rFonts w:ascii="仿宋" w:hAnsi="仿宋" w:eastAsia="仿宋"/>
          <w:sz w:val="32"/>
        </w:rPr>
      </w:pPr>
      <w:bookmarkStart w:id="212" w:name="_Toc23732"/>
      <w:bookmarkStart w:id="213" w:name="_Toc4583"/>
      <w:bookmarkStart w:id="214" w:name="_Toc192925666"/>
      <w:bookmarkStart w:id="215" w:name="_Toc191892318"/>
      <w:bookmarkStart w:id="216" w:name="_Toc13799"/>
      <w:bookmarkStart w:id="217" w:name="_Toc29132"/>
      <w:bookmarkStart w:id="218" w:name="_Toc1626"/>
      <w:bookmarkStart w:id="219" w:name="_Toc27985"/>
      <w:r>
        <w:rPr>
          <w:rFonts w:hint="eastAsia" w:ascii="仿宋" w:hAnsi="仿宋" w:eastAsia="仿宋"/>
          <w:sz w:val="32"/>
        </w:rPr>
        <w:t>15．开标、评标时间</w:t>
      </w:r>
      <w:bookmarkEnd w:id="212"/>
      <w:bookmarkEnd w:id="213"/>
      <w:bookmarkEnd w:id="214"/>
      <w:bookmarkEnd w:id="215"/>
      <w:bookmarkEnd w:id="216"/>
      <w:bookmarkEnd w:id="217"/>
      <w:bookmarkEnd w:id="218"/>
      <w:bookmarkEnd w:id="219"/>
    </w:p>
    <w:p>
      <w:pPr>
        <w:spacing w:line="360" w:lineRule="auto"/>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招标人负责组建评标委员会，评标委员会负责评标工作。</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本项目采用</w:t>
      </w:r>
      <w:r>
        <w:rPr>
          <w:rFonts w:hint="eastAsia" w:ascii="仿宋" w:hAnsi="仿宋" w:eastAsia="仿宋"/>
          <w:sz w:val="32"/>
          <w:szCs w:val="32"/>
          <w:lang w:val="en-US" w:eastAsia="zh-CN"/>
        </w:rPr>
        <w:t>综合评分</w:t>
      </w:r>
      <w:r>
        <w:rPr>
          <w:rFonts w:hint="eastAsia" w:ascii="仿宋" w:hAnsi="仿宋" w:eastAsia="仿宋"/>
          <w:sz w:val="32"/>
          <w:szCs w:val="32"/>
        </w:rPr>
        <w:t>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pPr>
        <w:pStyle w:val="5"/>
        <w:keepNext w:val="0"/>
        <w:keepLines w:val="0"/>
        <w:spacing w:before="0" w:after="0" w:line="360" w:lineRule="auto"/>
        <w:ind w:firstLine="643" w:firstLineChars="200"/>
        <w:rPr>
          <w:rFonts w:ascii="仿宋" w:hAnsi="仿宋" w:eastAsia="仿宋"/>
          <w:sz w:val="32"/>
        </w:rPr>
      </w:pPr>
      <w:bookmarkStart w:id="220" w:name="_Toc5700"/>
      <w:bookmarkStart w:id="221" w:name="_Toc27522"/>
      <w:bookmarkStart w:id="222" w:name="_Toc21678"/>
      <w:bookmarkStart w:id="223" w:name="_Toc8811"/>
      <w:bookmarkStart w:id="224" w:name="_Toc30627"/>
      <w:bookmarkStart w:id="225" w:name="_Toc1675"/>
      <w:r>
        <w:rPr>
          <w:rFonts w:hint="eastAsia" w:ascii="仿宋" w:hAnsi="仿宋" w:eastAsia="仿宋"/>
          <w:sz w:val="32"/>
        </w:rPr>
        <w:t>16．评标委员会</w:t>
      </w:r>
      <w:bookmarkEnd w:id="220"/>
      <w:bookmarkEnd w:id="221"/>
      <w:bookmarkEnd w:id="222"/>
      <w:bookmarkEnd w:id="223"/>
      <w:bookmarkEnd w:id="224"/>
      <w:bookmarkEnd w:id="225"/>
    </w:p>
    <w:p>
      <w:pPr>
        <w:spacing w:line="360" w:lineRule="auto"/>
        <w:ind w:firstLine="640" w:firstLineChars="200"/>
        <w:rPr>
          <w:rFonts w:ascii="仿宋" w:hAnsi="仿宋" w:eastAsia="仿宋"/>
          <w:sz w:val="32"/>
          <w:szCs w:val="32"/>
        </w:rPr>
      </w:pPr>
      <w:r>
        <w:rPr>
          <w:rFonts w:hint="eastAsia" w:ascii="仿宋" w:hAnsi="仿宋" w:eastAsia="仿宋"/>
          <w:sz w:val="32"/>
          <w:szCs w:val="32"/>
        </w:rPr>
        <w:t>16.1</w:t>
      </w:r>
      <w:r>
        <w:rPr>
          <w:rFonts w:hint="eastAsia" w:ascii="仿宋" w:hAnsi="仿宋" w:eastAsia="仿宋"/>
          <w:sz w:val="32"/>
          <w:szCs w:val="32"/>
          <w:lang w:val="en-US" w:eastAsia="zh-CN"/>
        </w:rPr>
        <w:t xml:space="preserve"> </w:t>
      </w:r>
      <w:r>
        <w:rPr>
          <w:rFonts w:hint="eastAsia" w:ascii="仿宋" w:hAnsi="仿宋" w:eastAsia="仿宋"/>
          <w:sz w:val="32"/>
          <w:szCs w:val="32"/>
        </w:rPr>
        <w:t>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360" w:lineRule="auto"/>
        <w:ind w:firstLine="643" w:firstLineChars="200"/>
        <w:rPr>
          <w:rFonts w:ascii="仿宋" w:hAnsi="仿宋" w:eastAsia="仿宋"/>
          <w:sz w:val="32"/>
        </w:rPr>
      </w:pPr>
      <w:bookmarkStart w:id="226" w:name="_Toc6050"/>
      <w:bookmarkStart w:id="227" w:name="_Toc2424"/>
      <w:bookmarkStart w:id="228" w:name="_Toc191892320"/>
      <w:bookmarkStart w:id="229" w:name="_Toc192925668"/>
      <w:bookmarkStart w:id="230" w:name="_Toc13205"/>
      <w:bookmarkStart w:id="231" w:name="_Toc18064"/>
      <w:bookmarkStart w:id="232" w:name="_Toc18173"/>
      <w:bookmarkStart w:id="233" w:name="_Toc29315"/>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226"/>
      <w:bookmarkEnd w:id="227"/>
      <w:bookmarkEnd w:id="228"/>
      <w:bookmarkEnd w:id="229"/>
      <w:bookmarkEnd w:id="230"/>
      <w:bookmarkEnd w:id="231"/>
      <w:bookmarkEnd w:id="232"/>
      <w:bookmarkEnd w:id="233"/>
    </w:p>
    <w:p>
      <w:pPr>
        <w:spacing w:line="360" w:lineRule="auto"/>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17.1</w:t>
      </w:r>
      <w:r>
        <w:rPr>
          <w:rFonts w:hint="eastAsia" w:ascii="仿宋" w:hAnsi="仿宋" w:eastAsia="仿宋"/>
          <w:sz w:val="32"/>
          <w:szCs w:val="32"/>
          <w:lang w:val="en-US" w:eastAsia="zh-CN"/>
        </w:rPr>
        <w:t xml:space="preserve"> </w:t>
      </w:r>
      <w:r>
        <w:rPr>
          <w:rFonts w:hint="eastAsia" w:ascii="仿宋" w:hAnsi="仿宋" w:eastAsia="仿宋"/>
          <w:sz w:val="32"/>
          <w:szCs w:val="32"/>
        </w:rPr>
        <w:t>评标委员会将对投标文件进行审查，以确定投标文件是否完整、有无计算上的错误、是否提交了投标保证金、文件是否已正确签署。</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 如投标文件中“开标一览表</w:t>
      </w:r>
      <w:r>
        <w:rPr>
          <w:rFonts w:hint="eastAsia" w:ascii="仿宋" w:hAnsi="仿宋" w:eastAsia="仿宋"/>
          <w:sz w:val="32"/>
          <w:szCs w:val="32"/>
          <w:lang w:eastAsia="zh-CN"/>
        </w:rPr>
        <w:t>（</w:t>
      </w:r>
      <w:r>
        <w:rPr>
          <w:rFonts w:hint="eastAsia" w:ascii="仿宋" w:hAnsi="仿宋" w:eastAsia="仿宋"/>
          <w:sz w:val="32"/>
          <w:szCs w:val="32"/>
        </w:rPr>
        <w:t>报价表</w:t>
      </w:r>
      <w:r>
        <w:rPr>
          <w:rFonts w:hint="eastAsia" w:ascii="仿宋" w:hAnsi="仿宋" w:eastAsia="仿宋"/>
          <w:sz w:val="32"/>
          <w:szCs w:val="32"/>
          <w:lang w:eastAsia="zh-CN"/>
        </w:rPr>
        <w:t>）</w:t>
      </w:r>
      <w:r>
        <w:rPr>
          <w:rFonts w:hint="eastAsia" w:ascii="仿宋" w:hAnsi="仿宋" w:eastAsia="仿宋"/>
          <w:sz w:val="32"/>
          <w:szCs w:val="32"/>
        </w:rPr>
        <w:t>”内容与投标文件中的明细表内容不一致的，以“开标一览表</w:t>
      </w:r>
      <w:r>
        <w:rPr>
          <w:rFonts w:hint="eastAsia" w:ascii="仿宋" w:hAnsi="仿宋" w:eastAsia="仿宋"/>
          <w:sz w:val="32"/>
          <w:szCs w:val="32"/>
          <w:lang w:eastAsia="zh-CN"/>
        </w:rPr>
        <w:t>（</w:t>
      </w:r>
      <w:r>
        <w:rPr>
          <w:rFonts w:hint="eastAsia" w:ascii="仿宋" w:hAnsi="仿宋" w:eastAsia="仿宋"/>
          <w:sz w:val="32"/>
          <w:szCs w:val="32"/>
        </w:rPr>
        <w:t>报价表</w:t>
      </w:r>
      <w:r>
        <w:rPr>
          <w:rFonts w:hint="eastAsia" w:ascii="仿宋" w:hAnsi="仿宋" w:eastAsia="仿宋"/>
          <w:sz w:val="32"/>
          <w:szCs w:val="32"/>
          <w:lang w:eastAsia="zh-CN"/>
        </w:rPr>
        <w:t>）</w:t>
      </w:r>
      <w:r>
        <w:rPr>
          <w:rFonts w:hint="eastAsia" w:ascii="仿宋" w:hAnsi="仿宋" w:eastAsia="仿宋"/>
          <w:sz w:val="32"/>
          <w:szCs w:val="32"/>
        </w:rPr>
        <w:t>”为准。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w:t>
      </w:r>
      <w:r>
        <w:rPr>
          <w:rFonts w:hint="eastAsia" w:ascii="仿宋" w:hAnsi="仿宋" w:eastAsia="仿宋"/>
          <w:sz w:val="32"/>
          <w:szCs w:val="32"/>
          <w:lang w:eastAsia="zh-CN"/>
        </w:rPr>
        <w:t>，</w:t>
      </w:r>
      <w:r>
        <w:rPr>
          <w:rFonts w:hint="eastAsia" w:ascii="仿宋" w:hAnsi="仿宋" w:eastAsia="仿宋"/>
          <w:sz w:val="32"/>
          <w:szCs w:val="32"/>
        </w:rPr>
        <w:t>以确定其是否具备投标资格。如果投标人不具备投标资格，不满足招标文件所规定的资格标准，或者其提供的资格证明文件不全的</w:t>
      </w:r>
      <w:r>
        <w:rPr>
          <w:rFonts w:hint="eastAsia" w:ascii="仿宋" w:hAnsi="仿宋" w:eastAsia="仿宋"/>
          <w:sz w:val="32"/>
          <w:szCs w:val="32"/>
          <w:lang w:eastAsia="zh-CN"/>
        </w:rPr>
        <w:t>，</w:t>
      </w:r>
      <w:r>
        <w:rPr>
          <w:rFonts w:hint="eastAsia" w:ascii="仿宋" w:hAnsi="仿宋" w:eastAsia="仿宋"/>
          <w:sz w:val="32"/>
          <w:szCs w:val="32"/>
        </w:rPr>
        <w:t>其投标将被拒绝。</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360" w:lineRule="auto"/>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5"/>
        <w:spacing w:before="0" w:after="0" w:line="360" w:lineRule="auto"/>
        <w:ind w:firstLine="643" w:firstLineChars="200"/>
        <w:rPr>
          <w:rFonts w:hint="eastAsia" w:ascii="仿宋" w:hAnsi="仿宋" w:eastAsia="仿宋" w:cs="仿宋"/>
          <w:sz w:val="32"/>
        </w:rPr>
      </w:pPr>
      <w:bookmarkStart w:id="234" w:name="_Toc2250"/>
      <w:bookmarkStart w:id="235" w:name="_Toc13539"/>
      <w:bookmarkStart w:id="236" w:name="_Toc26989"/>
      <w:bookmarkStart w:id="237" w:name="_Toc377"/>
      <w:bookmarkStart w:id="238" w:name="_Toc20479"/>
      <w:bookmarkStart w:id="239" w:name="_Toc23169"/>
      <w:bookmarkStart w:id="240" w:name="_Toc24292"/>
      <w:bookmarkStart w:id="241" w:name="_Toc26410"/>
      <w:bookmarkStart w:id="242" w:name="_Toc18242"/>
      <w:r>
        <w:rPr>
          <w:rFonts w:hint="eastAsia" w:ascii="仿宋" w:hAnsi="仿宋" w:eastAsia="仿宋" w:cs="仿宋"/>
          <w:sz w:val="32"/>
        </w:rPr>
        <w:t>18.评标办法</w:t>
      </w:r>
      <w:bookmarkEnd w:id="234"/>
      <w:bookmarkEnd w:id="235"/>
      <w:bookmarkEnd w:id="236"/>
      <w:bookmarkEnd w:id="237"/>
      <w:bookmarkEnd w:id="238"/>
      <w:bookmarkEnd w:id="239"/>
      <w:bookmarkEnd w:id="240"/>
      <w:bookmarkEnd w:id="241"/>
    </w:p>
    <w:p>
      <w:pPr>
        <w:widowControl/>
        <w:shd w:val="clear" w:color="auto" w:fill="FFFFFF"/>
        <w:adjustRightInd w:val="0"/>
        <w:snapToGrid w:val="0"/>
        <w:spacing w:before="78" w:beforeLines="25" w:after="78" w:afterLines="25" w:line="360" w:lineRule="auto"/>
        <w:ind w:firstLine="640" w:firstLineChars="200"/>
        <w:rPr>
          <w:rFonts w:hint="eastAsia" w:ascii="仿宋" w:hAnsi="仿宋" w:eastAsia="仿宋" w:cs="仿宋"/>
          <w:bCs/>
          <w:color w:val="000000"/>
          <w:sz w:val="32"/>
          <w:szCs w:val="32"/>
          <w:highlight w:val="none"/>
          <w:u w:val="single"/>
        </w:rPr>
      </w:pPr>
      <w:r>
        <w:rPr>
          <w:rFonts w:hint="eastAsia" w:ascii="仿宋" w:hAnsi="仿宋" w:eastAsia="仿宋" w:cs="仿宋"/>
          <w:b w:val="0"/>
          <w:bCs/>
          <w:color w:val="000000"/>
          <w:sz w:val="32"/>
          <w:szCs w:val="32"/>
          <w:highlight w:val="none"/>
        </w:rPr>
        <w:t>本次招标采用</w:t>
      </w:r>
      <w:r>
        <w:rPr>
          <w:rFonts w:hint="eastAsia" w:ascii="仿宋" w:hAnsi="仿宋" w:eastAsia="仿宋"/>
          <w:b w:val="0"/>
          <w:bCs/>
          <w:sz w:val="32"/>
          <w:szCs w:val="32"/>
          <w:lang w:val="en-US" w:eastAsia="zh-CN"/>
        </w:rPr>
        <w:t>综合评分</w:t>
      </w:r>
      <w:r>
        <w:rPr>
          <w:rFonts w:hint="eastAsia" w:ascii="仿宋" w:hAnsi="仿宋" w:eastAsia="仿宋"/>
          <w:b w:val="0"/>
          <w:bCs/>
          <w:sz w:val="32"/>
          <w:szCs w:val="32"/>
        </w:rPr>
        <w:t>法</w:t>
      </w:r>
      <w:r>
        <w:rPr>
          <w:rFonts w:hint="eastAsia" w:ascii="仿宋" w:hAnsi="仿宋" w:eastAsia="仿宋" w:cs="仿宋"/>
          <w:b w:val="0"/>
          <w:bCs/>
          <w:color w:val="000000"/>
          <w:sz w:val="32"/>
          <w:szCs w:val="32"/>
          <w:highlight w:val="none"/>
        </w:rPr>
        <w:t>评标。</w:t>
      </w:r>
    </w:p>
    <w:p>
      <w:pPr>
        <w:pStyle w:val="7"/>
        <w:shd w:val="clear" w:color="auto" w:fill="FFFFFF"/>
        <w:snapToGrid w:val="0"/>
        <w:spacing w:line="360" w:lineRule="auto"/>
        <w:ind w:left="0" w:firstLine="643" w:firstLineChars="200"/>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lang w:eastAsia="zh-CN"/>
        </w:rPr>
        <w:t>18.1</w:t>
      </w:r>
      <w:r>
        <w:rPr>
          <w:rFonts w:hint="eastAsia" w:ascii="仿宋" w:hAnsi="仿宋" w:eastAsia="仿宋" w:cs="仿宋"/>
          <w:b/>
          <w:color w:val="000000"/>
          <w:sz w:val="32"/>
          <w:szCs w:val="32"/>
          <w:highlight w:val="none"/>
          <w:lang w:val="en-US" w:eastAsia="zh-CN"/>
        </w:rPr>
        <w:t xml:space="preserve"> </w:t>
      </w:r>
      <w:r>
        <w:rPr>
          <w:rFonts w:hint="eastAsia" w:ascii="仿宋" w:hAnsi="仿宋" w:eastAsia="仿宋" w:cs="仿宋"/>
          <w:b/>
          <w:color w:val="000000"/>
          <w:sz w:val="32"/>
          <w:szCs w:val="32"/>
          <w:highlight w:val="none"/>
          <w:lang w:eastAsia="zh-CN"/>
        </w:rPr>
        <w:t>具体的评标标准（评标办法）</w:t>
      </w:r>
    </w:p>
    <w:p>
      <w:pPr>
        <w:shd w:val="clear" w:color="auto" w:fill="FFFFFF"/>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18.1.1</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华文细黑"/>
          <w:sz w:val="32"/>
          <w:szCs w:val="32"/>
        </w:rPr>
        <w:t>初审合格（即资格性、符合性检查合格并按其他相关条款审查后）的投标人在三家以上（含三家）的，评标委员会将按以下评标方法与标准，对初审合格的投标文件进行商务和技术评估，综合比较与评价</w:t>
      </w:r>
      <w:r>
        <w:rPr>
          <w:rFonts w:hint="eastAsia" w:ascii="仿宋" w:hAnsi="仿宋" w:eastAsia="仿宋" w:cs="仿宋"/>
          <w:color w:val="000000"/>
          <w:sz w:val="32"/>
          <w:szCs w:val="32"/>
          <w:highlight w:val="none"/>
        </w:rPr>
        <w:t>。</w:t>
      </w:r>
    </w:p>
    <w:p>
      <w:pPr>
        <w:snapToGrid w:val="0"/>
        <w:spacing w:line="360" w:lineRule="auto"/>
        <w:ind w:firstLine="472" w:firstLineChars="147"/>
        <w:rPr>
          <w:rStyle w:val="21"/>
          <w:rFonts w:hint="eastAsia" w:ascii="仿宋" w:hAnsi="仿宋" w:eastAsia="仿宋" w:cs="仿宋"/>
          <w:sz w:val="32"/>
          <w:szCs w:val="32"/>
        </w:rPr>
      </w:pPr>
      <w:r>
        <w:rPr>
          <w:rStyle w:val="21"/>
          <w:rFonts w:hint="eastAsia" w:ascii="仿宋" w:hAnsi="仿宋" w:eastAsia="仿宋" w:cs="仿宋"/>
          <w:sz w:val="32"/>
          <w:szCs w:val="32"/>
        </w:rPr>
        <w:t>（1）技术分F1（</w:t>
      </w:r>
      <w:r>
        <w:rPr>
          <w:rFonts w:hint="eastAsia" w:ascii="仿宋" w:hAnsi="仿宋" w:eastAsia="仿宋" w:cs="仿宋"/>
          <w:b/>
          <w:sz w:val="32"/>
          <w:szCs w:val="32"/>
        </w:rPr>
        <w:t>满分40分</w:t>
      </w:r>
      <w:r>
        <w:rPr>
          <w:rStyle w:val="21"/>
          <w:rFonts w:hint="eastAsia" w:ascii="仿宋" w:hAnsi="仿宋" w:eastAsia="仿宋" w:cs="仿宋"/>
          <w:sz w:val="32"/>
          <w:szCs w:val="32"/>
        </w:rPr>
        <w:t>）</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802"/>
        <w:gridCol w:w="8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1" w:type="dxa"/>
            <w:noWrap w:val="0"/>
            <w:vAlign w:val="center"/>
          </w:tcPr>
          <w:p>
            <w:pPr>
              <w:snapToGrid w:val="0"/>
              <w:spacing w:line="400" w:lineRule="exact"/>
              <w:rPr>
                <w:rFonts w:hint="eastAsia" w:ascii="仿宋" w:hAnsi="仿宋" w:eastAsia="仿宋" w:cs="仿宋"/>
                <w:bCs/>
                <w:kern w:val="10"/>
                <w:sz w:val="32"/>
                <w:szCs w:val="32"/>
              </w:rPr>
            </w:pPr>
            <w:r>
              <w:rPr>
                <w:rFonts w:hint="eastAsia" w:ascii="仿宋" w:hAnsi="仿宋" w:eastAsia="仿宋" w:cs="仿宋"/>
                <w:bCs/>
                <w:kern w:val="10"/>
                <w:sz w:val="32"/>
                <w:szCs w:val="32"/>
              </w:rPr>
              <w:t>序号</w:t>
            </w:r>
          </w:p>
        </w:tc>
        <w:tc>
          <w:tcPr>
            <w:tcW w:w="6802" w:type="dxa"/>
            <w:noWrap w:val="0"/>
            <w:vAlign w:val="center"/>
          </w:tcPr>
          <w:p>
            <w:pPr>
              <w:snapToGrid w:val="0"/>
              <w:spacing w:line="400" w:lineRule="exact"/>
              <w:jc w:val="center"/>
              <w:rPr>
                <w:rFonts w:hint="eastAsia" w:ascii="仿宋" w:hAnsi="仿宋" w:eastAsia="仿宋" w:cs="仿宋"/>
                <w:bCs/>
                <w:sz w:val="32"/>
                <w:szCs w:val="32"/>
              </w:rPr>
            </w:pPr>
            <w:r>
              <w:rPr>
                <w:rFonts w:hint="eastAsia" w:ascii="仿宋" w:hAnsi="仿宋" w:eastAsia="仿宋" w:cs="仿宋"/>
                <w:bCs/>
                <w:sz w:val="32"/>
                <w:szCs w:val="32"/>
              </w:rPr>
              <w:t>评分界定</w:t>
            </w:r>
          </w:p>
        </w:tc>
        <w:tc>
          <w:tcPr>
            <w:tcW w:w="888" w:type="dxa"/>
            <w:noWrap w:val="0"/>
            <w:vAlign w:val="center"/>
          </w:tcPr>
          <w:p>
            <w:pPr>
              <w:snapToGrid w:val="0"/>
              <w:spacing w:line="400" w:lineRule="exact"/>
              <w:rPr>
                <w:rFonts w:hint="eastAsia" w:ascii="仿宋" w:hAnsi="仿宋" w:eastAsia="仿宋" w:cs="仿宋"/>
                <w:bCs/>
                <w:sz w:val="32"/>
                <w:szCs w:val="32"/>
              </w:rPr>
            </w:pPr>
            <w:r>
              <w:rPr>
                <w:rFonts w:hint="eastAsia" w:ascii="仿宋" w:hAnsi="仿宋" w:eastAsia="仿宋" w:cs="仿宋"/>
                <w:bCs/>
                <w:sz w:val="32"/>
                <w:szCs w:val="32"/>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6802" w:type="dxa"/>
            <w:noWrap w:val="0"/>
            <w:vAlign w:val="center"/>
          </w:tcPr>
          <w:p>
            <w:pPr>
              <w:snapToGrid w:val="0"/>
              <w:spacing w:line="400" w:lineRule="exact"/>
              <w:ind w:right="31" w:rightChars="15"/>
              <w:jc w:val="left"/>
              <w:rPr>
                <w:rFonts w:hint="eastAsia" w:ascii="仿宋" w:hAnsi="仿宋" w:eastAsia="仿宋" w:cs="仿宋"/>
                <w:sz w:val="32"/>
                <w:szCs w:val="32"/>
              </w:rPr>
            </w:pPr>
            <w:r>
              <w:rPr>
                <w:rFonts w:hint="eastAsia" w:ascii="仿宋" w:hAnsi="仿宋" w:eastAsia="仿宋" w:cs="仿宋"/>
                <w:sz w:val="32"/>
                <w:szCs w:val="32"/>
              </w:rPr>
              <w:t>根据投标人针对本项目服务内容及总体要求，提出消防管理、公共突发紧急事件应急处理、台风暴雨等自然灾害的预防和应急处理措施。预防和应急处理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23"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6802" w:type="dxa"/>
            <w:noWrap w:val="0"/>
            <w:vAlign w:val="center"/>
          </w:tcPr>
          <w:p>
            <w:pPr>
              <w:snapToGrid w:val="0"/>
              <w:spacing w:line="400" w:lineRule="exact"/>
              <w:ind w:right="31" w:rightChars="15"/>
              <w:jc w:val="left"/>
              <w:rPr>
                <w:rFonts w:hint="eastAsia" w:ascii="仿宋" w:hAnsi="仿宋" w:eastAsia="仿宋" w:cs="仿宋"/>
                <w:sz w:val="32"/>
                <w:szCs w:val="32"/>
              </w:rPr>
            </w:pPr>
            <w:r>
              <w:rPr>
                <w:rFonts w:hint="eastAsia" w:ascii="仿宋" w:hAnsi="仿宋" w:eastAsia="仿宋" w:cs="仿宋"/>
                <w:sz w:val="32"/>
                <w:szCs w:val="32"/>
              </w:rPr>
              <w:t>投标人通过项目现场踏勘，针对安保服务特点，列出管理上的难点、重点及解决方案，并提供现场踏勘报告。评标小组按优（3分）、良（2分）、一般（1分）打分，未提供分析方案或未对现场进行踏勘均不得分。（优：针对本项目服务内容和项目特点进行难点、重点分析全面完整，提出的解决方案具备针对性及可行性，现场踏勘报告完整、图文并茂；良：针对本项目服务内容和项目特点进行难点、重点分析较完整，提出的解决方案具备一定的针对性及可行性，有提供较完整的现场踏勘报告；一般：针对本项目服务内容和项目特点的难点、重点分析不够突出、有欠缺，提出的解决方案针对性及可行性较差，现场踏勘报告简单或者信息不完整）。</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jc w:val="center"/>
        </w:trPr>
        <w:tc>
          <w:tcPr>
            <w:tcW w:w="931" w:type="dxa"/>
            <w:tcBorders>
              <w:bottom w:val="single" w:color="auto" w:sz="4" w:space="0"/>
            </w:tcBorders>
            <w:noWrap w:val="0"/>
            <w:vAlign w:val="center"/>
          </w:tcPr>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6802" w:type="dxa"/>
            <w:noWrap w:val="0"/>
            <w:vAlign w:val="center"/>
          </w:tcPr>
          <w:p>
            <w:pPr>
              <w:snapToGrid w:val="0"/>
              <w:spacing w:line="400" w:lineRule="exact"/>
              <w:jc w:val="left"/>
              <w:rPr>
                <w:rFonts w:hint="eastAsia" w:ascii="仿宋" w:hAnsi="仿宋" w:eastAsia="仿宋" w:cs="仿宋"/>
                <w:sz w:val="32"/>
                <w:szCs w:val="32"/>
              </w:rPr>
            </w:pPr>
            <w:r>
              <w:rPr>
                <w:rFonts w:hint="eastAsia" w:ascii="仿宋" w:hAnsi="仿宋" w:eastAsia="仿宋" w:cs="仿宋"/>
                <w:sz w:val="32"/>
                <w:szCs w:val="32"/>
              </w:rPr>
              <w:t>根据投标人针对本项目服务内容及总体要求，提出监控系统、消防系统、车辆人员出入系统等公共设备设施日常维护管理、交通和车辆停放秩序的管理方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31" w:type="dxa"/>
            <w:tcBorders>
              <w:bottom w:val="single" w:color="auto" w:sz="4" w:space="0"/>
            </w:tcBorders>
            <w:noWrap w:val="0"/>
            <w:vAlign w:val="center"/>
          </w:tcPr>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4</w:t>
            </w:r>
          </w:p>
        </w:tc>
        <w:tc>
          <w:tcPr>
            <w:tcW w:w="6802" w:type="dxa"/>
            <w:noWrap w:val="0"/>
            <w:vAlign w:val="center"/>
          </w:tcPr>
          <w:p>
            <w:pPr>
              <w:snapToGrid w:val="0"/>
              <w:spacing w:line="400" w:lineRule="exact"/>
              <w:ind w:right="31" w:rightChars="15"/>
              <w:jc w:val="left"/>
              <w:rPr>
                <w:rFonts w:hint="eastAsia" w:ascii="仿宋" w:hAnsi="仿宋" w:eastAsia="仿宋" w:cs="仿宋"/>
                <w:sz w:val="32"/>
                <w:szCs w:val="32"/>
              </w:rPr>
            </w:pPr>
            <w:r>
              <w:rPr>
                <w:rFonts w:hint="eastAsia" w:ascii="仿宋" w:hAnsi="仿宋" w:eastAsia="仿宋" w:cs="仿宋"/>
                <w:sz w:val="32"/>
                <w:szCs w:val="32"/>
              </w:rPr>
              <w:t>根据投标人针对本项目服务内容及总体要求，提出公共安全秩序的维护方案（包括安全监控、巡视、门岗执勤等；建立24小时值班制度及来访人员登记制度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协助</w:t>
            </w:r>
            <w:r>
              <w:rPr>
                <w:rFonts w:hint="eastAsia" w:ascii="仿宋" w:hAnsi="仿宋" w:eastAsia="仿宋" w:cs="仿宋"/>
                <w:sz w:val="32"/>
                <w:szCs w:val="32"/>
              </w:rPr>
              <w:t>接受报修、求助、建议、问询、质疑、投诉等与公共安全有关信息的收集和反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jc w:val="center"/>
        </w:trPr>
        <w:tc>
          <w:tcPr>
            <w:tcW w:w="931" w:type="dxa"/>
            <w:tcBorders>
              <w:top w:val="single" w:color="auto" w:sz="4" w:space="0"/>
            </w:tcBorders>
            <w:noWrap w:val="0"/>
            <w:vAlign w:val="center"/>
          </w:tcPr>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5</w:t>
            </w:r>
          </w:p>
        </w:tc>
        <w:tc>
          <w:tcPr>
            <w:tcW w:w="6802" w:type="dxa"/>
            <w:noWrap w:val="0"/>
            <w:vAlign w:val="center"/>
          </w:tcPr>
          <w:p>
            <w:pPr>
              <w:adjustRightInd w:val="0"/>
              <w:snapToGrid w:val="0"/>
              <w:spacing w:line="400" w:lineRule="exact"/>
              <w:jc w:val="left"/>
              <w:rPr>
                <w:rFonts w:hint="eastAsia" w:ascii="仿宋" w:hAnsi="仿宋" w:eastAsia="仿宋" w:cs="仿宋"/>
                <w:sz w:val="32"/>
                <w:szCs w:val="32"/>
              </w:rPr>
            </w:pPr>
            <w:r>
              <w:rPr>
                <w:rFonts w:hint="eastAsia" w:ascii="仿宋" w:hAnsi="仿宋" w:eastAsia="仿宋" w:cs="仿宋"/>
                <w:sz w:val="32"/>
                <w:szCs w:val="32"/>
              </w:rPr>
              <w:t>根据投标人针对本项目服务内容及总体要求，提出如遇</w:t>
            </w:r>
            <w:r>
              <w:rPr>
                <w:rFonts w:hint="eastAsia" w:ascii="仿宋" w:hAnsi="仿宋" w:eastAsia="仿宋" w:cs="仿宋"/>
                <w:sz w:val="32"/>
                <w:szCs w:val="32"/>
                <w:lang w:val="en-US" w:eastAsia="zh-CN"/>
              </w:rPr>
              <w:t>项目</w:t>
            </w:r>
            <w:r>
              <w:rPr>
                <w:rFonts w:hint="eastAsia" w:ascii="仿宋" w:hAnsi="仿宋" w:eastAsia="仿宋" w:cs="仿宋"/>
                <w:sz w:val="32"/>
                <w:szCs w:val="32"/>
              </w:rPr>
              <w:t>举办大型活动、迎接上级检查评估以及处于特殊敏感时期的其它安全保障工作方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6</w:t>
            </w:r>
          </w:p>
        </w:tc>
        <w:tc>
          <w:tcPr>
            <w:tcW w:w="6802" w:type="dxa"/>
            <w:noWrap w:val="0"/>
            <w:vAlign w:val="center"/>
          </w:tcPr>
          <w:p>
            <w:pPr>
              <w:snapToGrid w:val="0"/>
              <w:spacing w:line="400" w:lineRule="exact"/>
              <w:ind w:right="31" w:rightChars="15"/>
              <w:jc w:val="left"/>
              <w:rPr>
                <w:rFonts w:hint="eastAsia" w:ascii="仿宋" w:hAnsi="仿宋" w:eastAsia="仿宋" w:cs="仿宋"/>
                <w:sz w:val="32"/>
                <w:szCs w:val="32"/>
              </w:rPr>
            </w:pPr>
            <w:r>
              <w:rPr>
                <w:rFonts w:hint="eastAsia" w:ascii="仿宋" w:hAnsi="仿宋" w:eastAsia="仿宋" w:cs="仿宋"/>
                <w:sz w:val="32"/>
                <w:szCs w:val="32"/>
              </w:rPr>
              <w:t>根据投标人拟投入的设备进行评价，所有岗位配备反恐防暴、处突防卫器具：防爆钢叉、防爆盾牌、强光手电筒、辣椒水、防割手套、伸缩棍（且安保器材等威慑犯罪的器具必须由投标人向公安部门报批，并尽可能多配置一些其它安全防卫器具。）投标人应提供设备清单表，详细列出设备品牌、型号、功能、数量等：设备种类众多、功能齐全、质量有保障的得3分；设备种类较多，功能较齐全的得2分；设备只能基本满足项目需要的得1分；其他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7</w:t>
            </w:r>
          </w:p>
        </w:tc>
        <w:tc>
          <w:tcPr>
            <w:tcW w:w="6802" w:type="dxa"/>
            <w:noWrap w:val="0"/>
            <w:vAlign w:val="center"/>
          </w:tcPr>
          <w:p>
            <w:pPr>
              <w:snapToGrid w:val="0"/>
              <w:spacing w:line="400" w:lineRule="exact"/>
              <w:ind w:right="31" w:rightChars="15"/>
              <w:jc w:val="left"/>
              <w:rPr>
                <w:rFonts w:hint="eastAsia" w:ascii="仿宋" w:hAnsi="仿宋" w:eastAsia="仿宋" w:cs="仿宋"/>
                <w:sz w:val="32"/>
                <w:szCs w:val="32"/>
              </w:rPr>
            </w:pPr>
            <w:r>
              <w:rPr>
                <w:rFonts w:hint="eastAsia" w:ascii="仿宋" w:hAnsi="仿宋" w:eastAsia="仿宋" w:cs="仿宋"/>
                <w:sz w:val="32"/>
                <w:szCs w:val="32"/>
              </w:rPr>
              <w:t>根据投标人提供的“</w:t>
            </w:r>
            <w:r>
              <w:rPr>
                <w:rFonts w:hint="eastAsia" w:ascii="仿宋" w:hAnsi="仿宋" w:eastAsia="仿宋" w:cs="仿宋"/>
                <w:sz w:val="32"/>
                <w:szCs w:val="32"/>
                <w:lang w:val="en-US" w:eastAsia="zh-CN"/>
              </w:rPr>
              <w:t>维序</w:t>
            </w:r>
            <w:r>
              <w:rPr>
                <w:rFonts w:hint="eastAsia" w:ascii="仿宋" w:hAnsi="仿宋" w:eastAsia="仿宋" w:cs="仿宋"/>
                <w:sz w:val="32"/>
                <w:szCs w:val="32"/>
              </w:rPr>
              <w:t>部”人员（</w:t>
            </w:r>
            <w:r>
              <w:rPr>
                <w:rFonts w:hint="eastAsia" w:ascii="仿宋" w:hAnsi="仿宋" w:eastAsia="仿宋" w:cs="仿宋"/>
                <w:sz w:val="32"/>
                <w:szCs w:val="32"/>
                <w:lang w:val="en-US" w:eastAsia="zh-CN"/>
              </w:rPr>
              <w:t>维序</w:t>
            </w:r>
            <w:r>
              <w:rPr>
                <w:rFonts w:hint="eastAsia" w:ascii="仿宋" w:hAnsi="仿宋" w:eastAsia="仿宋" w:cs="仿宋"/>
                <w:sz w:val="32"/>
                <w:szCs w:val="32"/>
              </w:rPr>
              <w:t>员）配置及日常运作管理方案的完整性、合理性、可行性情况，由评标委员会进行横向评议，优得2分，良得1分，一般得不得分，未提供或偏差较大的不得分。（优：“</w:t>
            </w:r>
            <w:r>
              <w:rPr>
                <w:rFonts w:hint="eastAsia" w:ascii="仿宋" w:hAnsi="仿宋" w:eastAsia="仿宋" w:cs="仿宋"/>
                <w:sz w:val="32"/>
                <w:szCs w:val="32"/>
                <w:lang w:val="en-US" w:eastAsia="zh-CN"/>
              </w:rPr>
              <w:t>维序</w:t>
            </w:r>
            <w:r>
              <w:rPr>
                <w:rFonts w:hint="eastAsia" w:ascii="仿宋" w:hAnsi="仿宋" w:eastAsia="仿宋" w:cs="仿宋"/>
                <w:sz w:val="32"/>
                <w:szCs w:val="32"/>
              </w:rPr>
              <w:t>部”人员（</w:t>
            </w:r>
            <w:r>
              <w:rPr>
                <w:rFonts w:hint="eastAsia" w:ascii="仿宋" w:hAnsi="仿宋" w:eastAsia="仿宋" w:cs="仿宋"/>
                <w:sz w:val="32"/>
                <w:szCs w:val="32"/>
                <w:lang w:val="en-US" w:eastAsia="zh-CN"/>
              </w:rPr>
              <w:t>维序</w:t>
            </w:r>
            <w:r>
              <w:rPr>
                <w:rFonts w:hint="eastAsia" w:ascii="仿宋" w:hAnsi="仿宋" w:eastAsia="仿宋" w:cs="仿宋"/>
                <w:sz w:val="32"/>
                <w:szCs w:val="32"/>
              </w:rPr>
              <w:t>员）配置及日常运作管理方案完整且合理可行的；良：“</w:t>
            </w:r>
            <w:r>
              <w:rPr>
                <w:rFonts w:hint="eastAsia" w:ascii="仿宋" w:hAnsi="仿宋" w:eastAsia="仿宋" w:cs="仿宋"/>
                <w:sz w:val="32"/>
                <w:szCs w:val="32"/>
                <w:lang w:val="en-US" w:eastAsia="zh-CN"/>
              </w:rPr>
              <w:t>维序</w:t>
            </w:r>
            <w:r>
              <w:rPr>
                <w:rFonts w:hint="eastAsia" w:ascii="仿宋" w:hAnsi="仿宋" w:eastAsia="仿宋" w:cs="仿宋"/>
                <w:sz w:val="32"/>
                <w:szCs w:val="32"/>
              </w:rPr>
              <w:t>部”人员（</w:t>
            </w:r>
            <w:r>
              <w:rPr>
                <w:rFonts w:hint="eastAsia" w:ascii="仿宋" w:hAnsi="仿宋" w:eastAsia="仿宋" w:cs="仿宋"/>
                <w:sz w:val="32"/>
                <w:szCs w:val="32"/>
                <w:lang w:val="en-US" w:eastAsia="zh-CN"/>
              </w:rPr>
              <w:t>维序</w:t>
            </w:r>
            <w:r>
              <w:rPr>
                <w:rFonts w:hint="eastAsia" w:ascii="仿宋" w:hAnsi="仿宋" w:eastAsia="仿宋" w:cs="仿宋"/>
                <w:sz w:val="32"/>
                <w:szCs w:val="32"/>
              </w:rPr>
              <w:t>员）配置及日常运作管理方案较完整且较合理可行的；一般：“</w:t>
            </w:r>
            <w:r>
              <w:rPr>
                <w:rFonts w:hint="eastAsia" w:ascii="仿宋" w:hAnsi="仿宋" w:eastAsia="仿宋" w:cs="仿宋"/>
                <w:sz w:val="32"/>
                <w:szCs w:val="32"/>
                <w:lang w:val="en-US" w:eastAsia="zh-CN"/>
              </w:rPr>
              <w:t>维序</w:t>
            </w:r>
            <w:r>
              <w:rPr>
                <w:rFonts w:hint="eastAsia" w:ascii="仿宋" w:hAnsi="仿宋" w:eastAsia="仿宋" w:cs="仿宋"/>
                <w:sz w:val="32"/>
                <w:szCs w:val="32"/>
              </w:rPr>
              <w:t>部”人员（</w:t>
            </w:r>
            <w:r>
              <w:rPr>
                <w:rFonts w:hint="eastAsia" w:ascii="仿宋" w:hAnsi="仿宋" w:eastAsia="仿宋" w:cs="仿宋"/>
                <w:sz w:val="32"/>
                <w:szCs w:val="32"/>
                <w:lang w:val="en-US" w:eastAsia="zh-CN"/>
              </w:rPr>
              <w:t>维序</w:t>
            </w:r>
            <w:r>
              <w:rPr>
                <w:rFonts w:hint="eastAsia" w:ascii="仿宋" w:hAnsi="仿宋" w:eastAsia="仿宋" w:cs="仿宋"/>
                <w:sz w:val="32"/>
                <w:szCs w:val="32"/>
              </w:rPr>
              <w:t>员）配置及日常运作管理方案有偏差、可行性较一般的）</w:t>
            </w:r>
            <w:r>
              <w:rPr>
                <w:rFonts w:hint="eastAsia" w:ascii="仿宋" w:hAnsi="仿宋" w:eastAsia="仿宋" w:cs="仿宋"/>
                <w:kern w:val="0"/>
                <w:sz w:val="32"/>
                <w:szCs w:val="32"/>
              </w:rPr>
              <w:t>。</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5"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8</w:t>
            </w:r>
          </w:p>
        </w:tc>
        <w:tc>
          <w:tcPr>
            <w:tcW w:w="6802" w:type="dxa"/>
            <w:noWrap w:val="0"/>
            <w:vAlign w:val="center"/>
          </w:tcPr>
          <w:p>
            <w:pPr>
              <w:snapToGrid w:val="0"/>
              <w:spacing w:line="400" w:lineRule="exact"/>
              <w:ind w:right="31" w:rightChars="15"/>
              <w:jc w:val="left"/>
              <w:rPr>
                <w:rFonts w:hint="eastAsia" w:ascii="仿宋" w:hAnsi="仿宋" w:eastAsia="仿宋" w:cs="仿宋"/>
                <w:sz w:val="32"/>
                <w:szCs w:val="32"/>
              </w:rPr>
            </w:pPr>
            <w:r>
              <w:rPr>
                <w:rFonts w:hint="eastAsia" w:ascii="仿宋" w:hAnsi="仿宋" w:eastAsia="仿宋" w:cs="仿宋"/>
                <w:sz w:val="32"/>
                <w:szCs w:val="32"/>
              </w:rPr>
              <w:t>根据投标人针对本项目编制的管理组织架构、管理职责、日常运行管理制度及监督机制、信息反馈渠道及处理机制情况，由评标委员会进行横向评议，优得3分，良得2分，一般得1分，未提供或偏差较大的不得分。（优：针对本项目编制的管理组织架构、管理职责、日常运行管理制度及监督机制、信息反馈渠道及处理机制完整且配备合理可行的；良：针对本项目编制的管理组织架构、管理职责、日常运行管理制度及监督机制、信息反馈渠道及处理机制较完整、配备较合理可行的；一般：针对本项目编制的管理组织架构、管理职责、日常运行管理制度及监督机制、信息反馈渠道及处理机制虽有偏差、但不影响服务效果，具有一定可行性的）</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kern w:val="1"/>
                <w:sz w:val="32"/>
                <w:szCs w:val="32"/>
              </w:rPr>
            </w:pPr>
            <w:r>
              <w:rPr>
                <w:rFonts w:hint="eastAsia" w:ascii="仿宋" w:hAnsi="仿宋" w:eastAsia="仿宋" w:cs="仿宋"/>
                <w:kern w:val="1"/>
                <w:sz w:val="32"/>
                <w:szCs w:val="32"/>
              </w:rPr>
              <w:t>9</w:t>
            </w:r>
          </w:p>
        </w:tc>
        <w:tc>
          <w:tcPr>
            <w:tcW w:w="6802" w:type="dxa"/>
            <w:noWrap w:val="0"/>
            <w:vAlign w:val="center"/>
          </w:tcPr>
          <w:p>
            <w:pPr>
              <w:adjustRightInd w:val="0"/>
              <w:snapToGrid w:val="0"/>
              <w:spacing w:line="400" w:lineRule="exact"/>
              <w:jc w:val="left"/>
              <w:rPr>
                <w:rFonts w:hint="eastAsia" w:ascii="仿宋" w:hAnsi="仿宋" w:eastAsia="仿宋" w:cs="仿宋"/>
                <w:kern w:val="1"/>
                <w:sz w:val="32"/>
                <w:szCs w:val="32"/>
              </w:rPr>
            </w:pPr>
            <w:r>
              <w:rPr>
                <w:rFonts w:hint="eastAsia" w:ascii="仿宋" w:hAnsi="仿宋" w:eastAsia="仿宋" w:cs="仿宋"/>
                <w:kern w:val="1"/>
                <w:sz w:val="32"/>
                <w:szCs w:val="32"/>
              </w:rPr>
              <w:t>根据投标人针对本项目编制制定的岗位设置、各岗位人数、人员年龄情况进行评议，</w:t>
            </w:r>
            <w:r>
              <w:rPr>
                <w:rFonts w:hint="eastAsia" w:ascii="仿宋" w:hAnsi="仿宋" w:eastAsia="仿宋" w:cs="仿宋"/>
                <w:kern w:val="1"/>
                <w:sz w:val="32"/>
                <w:szCs w:val="32"/>
                <w:lang w:val="en-US" w:eastAsia="zh-CN"/>
              </w:rPr>
              <w:t>维序</w:t>
            </w:r>
            <w:r>
              <w:rPr>
                <w:rFonts w:hint="eastAsia" w:ascii="仿宋" w:hAnsi="仿宋" w:eastAsia="仿宋" w:cs="仿宋"/>
                <w:kern w:val="1"/>
                <w:sz w:val="32"/>
                <w:szCs w:val="32"/>
              </w:rPr>
              <w:t>人员年龄不得超过5</w:t>
            </w:r>
            <w:r>
              <w:rPr>
                <w:rFonts w:hint="eastAsia" w:ascii="仿宋" w:hAnsi="仿宋" w:eastAsia="仿宋" w:cs="仿宋"/>
                <w:kern w:val="1"/>
                <w:sz w:val="32"/>
                <w:szCs w:val="32"/>
                <w:lang w:val="en-US" w:eastAsia="zh-CN"/>
              </w:rPr>
              <w:t>0</w:t>
            </w:r>
            <w:r>
              <w:rPr>
                <w:rFonts w:hint="eastAsia" w:ascii="仿宋" w:hAnsi="仿宋" w:eastAsia="仿宋" w:cs="仿宋"/>
                <w:kern w:val="1"/>
                <w:sz w:val="32"/>
                <w:szCs w:val="32"/>
              </w:rPr>
              <w:t>周岁，其中45周岁以下所占比例不低于55%。优得3分，良得2分，一般得1分。（优：岗位设置、各岗位人数能优于的最低需求、人员年龄结构搭配合理；良：岗位设置、各岗位人数能满足或优于的最低需求、人员年龄结构搭配较合理；一般：岗位设置、各岗位人数能低于的最低需求或人员年龄结构搭配不合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adjustRightInd w:val="0"/>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33"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kern w:val="1"/>
                <w:sz w:val="32"/>
                <w:szCs w:val="32"/>
              </w:rPr>
            </w:pPr>
            <w:r>
              <w:rPr>
                <w:rFonts w:hint="eastAsia" w:ascii="仿宋" w:hAnsi="仿宋" w:eastAsia="仿宋" w:cs="仿宋"/>
                <w:kern w:val="1"/>
                <w:sz w:val="32"/>
                <w:szCs w:val="32"/>
              </w:rPr>
              <w:t>10</w:t>
            </w:r>
          </w:p>
        </w:tc>
        <w:tc>
          <w:tcPr>
            <w:tcW w:w="6802" w:type="dxa"/>
            <w:noWrap w:val="0"/>
            <w:vAlign w:val="center"/>
          </w:tcPr>
          <w:p>
            <w:pPr>
              <w:adjustRightInd w:val="0"/>
              <w:snapToGrid w:val="0"/>
              <w:spacing w:line="400" w:lineRule="exact"/>
              <w:jc w:val="left"/>
              <w:rPr>
                <w:rFonts w:hint="eastAsia" w:ascii="仿宋" w:hAnsi="仿宋" w:eastAsia="仿宋" w:cs="仿宋"/>
                <w:kern w:val="1"/>
                <w:sz w:val="32"/>
                <w:szCs w:val="32"/>
              </w:rPr>
            </w:pPr>
            <w:r>
              <w:rPr>
                <w:rFonts w:hint="eastAsia" w:ascii="仿宋" w:hAnsi="仿宋" w:eastAsia="仿宋" w:cs="仿宋"/>
                <w:kern w:val="1"/>
                <w:sz w:val="32"/>
                <w:szCs w:val="32"/>
              </w:rPr>
              <w:t>根据项目维序</w:t>
            </w:r>
            <w:r>
              <w:rPr>
                <w:rFonts w:hint="eastAsia" w:ascii="仿宋" w:hAnsi="仿宋" w:eastAsia="仿宋" w:cs="仿宋"/>
                <w:kern w:val="1"/>
                <w:sz w:val="32"/>
                <w:szCs w:val="32"/>
                <w:lang w:val="en-US" w:eastAsia="zh-CN"/>
              </w:rPr>
              <w:t>领班</w:t>
            </w:r>
            <w:r>
              <w:rPr>
                <w:rFonts w:hint="eastAsia" w:ascii="仿宋" w:hAnsi="仿宋" w:eastAsia="仿宋" w:cs="仿宋"/>
                <w:kern w:val="1"/>
                <w:sz w:val="32"/>
                <w:szCs w:val="32"/>
              </w:rPr>
              <w:t>的履历情况进行评价（承诺人员须与派遣人员一致）：①具有大专以上（含大专）学历，同时持有退役军人证书以及中级消防设备设施操作员证书，且男性年龄不超过4</w:t>
            </w:r>
            <w:r>
              <w:rPr>
                <w:rFonts w:hint="eastAsia" w:ascii="仿宋" w:hAnsi="仿宋" w:eastAsia="仿宋" w:cs="仿宋"/>
                <w:kern w:val="1"/>
                <w:sz w:val="32"/>
                <w:szCs w:val="32"/>
                <w:lang w:val="en-US" w:eastAsia="zh-CN"/>
              </w:rPr>
              <w:t>0</w:t>
            </w:r>
            <w:r>
              <w:rPr>
                <w:rFonts w:hint="eastAsia" w:ascii="仿宋" w:hAnsi="仿宋" w:eastAsia="仿宋" w:cs="仿宋"/>
                <w:kern w:val="1"/>
                <w:sz w:val="32"/>
                <w:szCs w:val="32"/>
              </w:rPr>
              <w:t>周岁，需提供本人的身份证及学历、职业证书有效复印件并加盖投标人公章；退伍军人需提供退伍证复印件并加盖投标人公章；②具备3年以上（含3年）</w:t>
            </w:r>
            <w:r>
              <w:rPr>
                <w:rFonts w:hint="eastAsia" w:ascii="仿宋" w:hAnsi="仿宋" w:eastAsia="仿宋" w:cs="仿宋"/>
                <w:kern w:val="1"/>
                <w:sz w:val="32"/>
                <w:szCs w:val="32"/>
                <w:lang w:val="en-US" w:eastAsia="zh-CN"/>
              </w:rPr>
              <w:t>住宅项目、写字楼、</w:t>
            </w:r>
            <w:r>
              <w:rPr>
                <w:rFonts w:hint="eastAsia" w:ascii="仿宋" w:hAnsi="仿宋" w:eastAsia="仿宋" w:cs="仿宋"/>
                <w:kern w:val="1"/>
                <w:sz w:val="32"/>
                <w:szCs w:val="32"/>
              </w:rPr>
              <w:t>高校、政府机关、企事业单位物业安防管理从业经验，身体健康、无犯罪记录；③本企业人员，需提供近半年连续三个月的社保缴交证明。以上条件均符合的得2分；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kern w:val="1"/>
                <w:sz w:val="32"/>
                <w:szCs w:val="32"/>
              </w:rPr>
            </w:pPr>
            <w:r>
              <w:rPr>
                <w:rFonts w:hint="eastAsia" w:ascii="仿宋" w:hAnsi="仿宋" w:eastAsia="仿宋" w:cs="仿宋"/>
                <w:kern w:val="1"/>
                <w:sz w:val="32"/>
                <w:szCs w:val="32"/>
              </w:rPr>
              <w:t>11</w:t>
            </w:r>
          </w:p>
        </w:tc>
        <w:tc>
          <w:tcPr>
            <w:tcW w:w="6802" w:type="dxa"/>
            <w:noWrap w:val="0"/>
            <w:vAlign w:val="center"/>
          </w:tcPr>
          <w:p>
            <w:pPr>
              <w:adjustRightInd w:val="0"/>
              <w:snapToGrid w:val="0"/>
              <w:spacing w:line="400" w:lineRule="exact"/>
              <w:jc w:val="left"/>
              <w:rPr>
                <w:rFonts w:hint="eastAsia" w:ascii="仿宋" w:hAnsi="仿宋" w:eastAsia="仿宋" w:cs="仿宋"/>
                <w:kern w:val="1"/>
                <w:sz w:val="32"/>
                <w:szCs w:val="32"/>
              </w:rPr>
            </w:pPr>
            <w:r>
              <w:rPr>
                <w:rFonts w:hint="eastAsia" w:ascii="仿宋" w:hAnsi="仿宋" w:eastAsia="仿宋" w:cs="仿宋"/>
                <w:kern w:val="1"/>
                <w:sz w:val="32"/>
                <w:szCs w:val="32"/>
              </w:rPr>
              <w:t>根据投标人对拟投入的服务人员提供的岗前人员培训计划及不定时培训计划方案进行评审，方案合理可行，有利于工作开展的得</w:t>
            </w:r>
            <w:r>
              <w:rPr>
                <w:rFonts w:hint="eastAsia" w:ascii="仿宋" w:hAnsi="仿宋" w:eastAsia="仿宋" w:cs="仿宋"/>
                <w:kern w:val="1"/>
                <w:sz w:val="32"/>
                <w:szCs w:val="32"/>
                <w:lang w:val="en-US" w:eastAsia="zh-CN"/>
              </w:rPr>
              <w:t>2</w:t>
            </w:r>
            <w:r>
              <w:rPr>
                <w:rFonts w:hint="eastAsia" w:ascii="仿宋" w:hAnsi="仿宋" w:eastAsia="仿宋" w:cs="仿宋"/>
                <w:kern w:val="1"/>
                <w:sz w:val="32"/>
                <w:szCs w:val="32"/>
              </w:rPr>
              <w:t>分，方案较可行，能够基本满足工作进展需要的得</w:t>
            </w:r>
            <w:r>
              <w:rPr>
                <w:rFonts w:hint="eastAsia" w:ascii="仿宋" w:hAnsi="仿宋" w:eastAsia="仿宋" w:cs="仿宋"/>
                <w:kern w:val="1"/>
                <w:sz w:val="32"/>
                <w:szCs w:val="32"/>
                <w:lang w:val="en-US" w:eastAsia="zh-CN"/>
              </w:rPr>
              <w:t>1</w:t>
            </w:r>
            <w:r>
              <w:rPr>
                <w:rFonts w:hint="eastAsia" w:ascii="仿宋" w:hAnsi="仿宋" w:eastAsia="仿宋" w:cs="仿宋"/>
                <w:kern w:val="1"/>
                <w:sz w:val="32"/>
                <w:szCs w:val="32"/>
              </w:rPr>
              <w:t>分，方案较一般，可能影响工作进展的得0.5分，未提供培训计划方案的不得分。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color w:val="auto"/>
                <w:sz w:val="32"/>
                <w:szCs w:val="32"/>
              </w:rPr>
              <w:t>2</w:t>
            </w:r>
            <w:r>
              <w:rPr>
                <w:rFonts w:hint="eastAsia" w:ascii="仿宋" w:hAnsi="仿宋" w:eastAsia="仿宋" w:cs="仿宋"/>
                <w:sz w:val="32"/>
                <w:szCs w:val="32"/>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kern w:val="1"/>
                <w:sz w:val="32"/>
                <w:szCs w:val="32"/>
              </w:rPr>
            </w:pPr>
            <w:r>
              <w:rPr>
                <w:rFonts w:hint="eastAsia" w:ascii="仿宋" w:hAnsi="仿宋" w:eastAsia="仿宋" w:cs="仿宋"/>
                <w:kern w:val="1"/>
                <w:sz w:val="32"/>
                <w:szCs w:val="32"/>
              </w:rPr>
              <w:t>12</w:t>
            </w:r>
          </w:p>
        </w:tc>
        <w:tc>
          <w:tcPr>
            <w:tcW w:w="6802" w:type="dxa"/>
            <w:noWrap w:val="0"/>
            <w:vAlign w:val="center"/>
          </w:tcPr>
          <w:p>
            <w:pPr>
              <w:adjustRightInd w:val="0"/>
              <w:snapToGrid w:val="0"/>
              <w:spacing w:line="400" w:lineRule="exact"/>
              <w:jc w:val="left"/>
              <w:rPr>
                <w:rFonts w:hint="eastAsia" w:ascii="仿宋" w:hAnsi="仿宋" w:eastAsia="仿宋" w:cs="仿宋"/>
                <w:kern w:val="1"/>
                <w:sz w:val="32"/>
                <w:szCs w:val="32"/>
              </w:rPr>
            </w:pPr>
            <w:r>
              <w:rPr>
                <w:rFonts w:hint="eastAsia" w:ascii="仿宋" w:hAnsi="仿宋" w:eastAsia="仿宋" w:cs="仿宋"/>
                <w:kern w:val="1"/>
                <w:sz w:val="32"/>
                <w:szCs w:val="32"/>
              </w:rPr>
              <w:t>根据投标人承诺的：拟派的所有</w:t>
            </w:r>
            <w:r>
              <w:rPr>
                <w:rFonts w:hint="eastAsia" w:ascii="仿宋" w:hAnsi="仿宋" w:eastAsia="仿宋" w:cs="仿宋"/>
                <w:kern w:val="1"/>
                <w:sz w:val="32"/>
                <w:szCs w:val="32"/>
                <w:lang w:val="en-US" w:eastAsia="zh-CN"/>
              </w:rPr>
              <w:t>维序</w:t>
            </w:r>
            <w:r>
              <w:rPr>
                <w:rFonts w:hint="eastAsia" w:ascii="仿宋" w:hAnsi="仿宋" w:eastAsia="仿宋" w:cs="仿宋"/>
                <w:kern w:val="1"/>
                <w:sz w:val="32"/>
                <w:szCs w:val="32"/>
              </w:rPr>
              <w:t>人员均符合中华人民共和国国务院令第564号《保安服务管理条例》的所有规定，若获得中标资格所有人员均需通过审核同意后方可派驻上岗。显眼岗位（如大门执勤岗和巡逻岗人员）人员，对所派遣人员包括但不限于学历、政治面貌、外形条件等有特殊要求的，中标人应无条件配合要求。完全满足得2分，否则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kern w:val="1"/>
                <w:sz w:val="32"/>
                <w:szCs w:val="32"/>
              </w:rPr>
            </w:pPr>
            <w:r>
              <w:rPr>
                <w:rFonts w:hint="eastAsia" w:ascii="仿宋" w:hAnsi="仿宋" w:eastAsia="仿宋" w:cs="仿宋"/>
                <w:kern w:val="1"/>
                <w:sz w:val="32"/>
                <w:szCs w:val="32"/>
              </w:rPr>
              <w:t>13</w:t>
            </w:r>
          </w:p>
        </w:tc>
        <w:tc>
          <w:tcPr>
            <w:tcW w:w="6802" w:type="dxa"/>
            <w:noWrap w:val="0"/>
            <w:vAlign w:val="center"/>
          </w:tcPr>
          <w:p>
            <w:pPr>
              <w:adjustRightInd w:val="0"/>
              <w:snapToGrid w:val="0"/>
              <w:spacing w:line="400" w:lineRule="exact"/>
              <w:jc w:val="left"/>
              <w:rPr>
                <w:rFonts w:hint="eastAsia" w:ascii="仿宋" w:hAnsi="仿宋" w:eastAsia="仿宋" w:cs="仿宋"/>
                <w:kern w:val="1"/>
                <w:sz w:val="32"/>
                <w:szCs w:val="32"/>
              </w:rPr>
            </w:pPr>
            <w:r>
              <w:rPr>
                <w:rFonts w:hint="eastAsia" w:ascii="仿宋" w:hAnsi="仿宋" w:eastAsia="仿宋" w:cs="仿宋"/>
                <w:kern w:val="1"/>
                <w:sz w:val="32"/>
                <w:szCs w:val="32"/>
              </w:rPr>
              <w:t>根据各投标人提供的在岗值班制度方案进行评价。方案详细、具体、完整、合理可行、重点突出、可操作性强的得</w:t>
            </w:r>
            <w:r>
              <w:rPr>
                <w:rFonts w:hint="eastAsia" w:ascii="仿宋" w:hAnsi="仿宋" w:eastAsia="仿宋" w:cs="仿宋"/>
                <w:kern w:val="1"/>
                <w:sz w:val="32"/>
                <w:szCs w:val="32"/>
                <w:lang w:val="en-US" w:eastAsia="zh-CN"/>
              </w:rPr>
              <w:t>2</w:t>
            </w:r>
            <w:r>
              <w:rPr>
                <w:rFonts w:hint="eastAsia" w:ascii="仿宋" w:hAnsi="仿宋" w:eastAsia="仿宋" w:cs="仿宋"/>
                <w:kern w:val="1"/>
                <w:sz w:val="32"/>
                <w:szCs w:val="32"/>
              </w:rPr>
              <w:t>分；方案较详细具体，具有较强的可操作性，虽有缺漏，但能够把握重点、不影响项目实施的得</w:t>
            </w:r>
            <w:r>
              <w:rPr>
                <w:rFonts w:hint="eastAsia" w:ascii="仿宋" w:hAnsi="仿宋" w:eastAsia="仿宋" w:cs="仿宋"/>
                <w:kern w:val="1"/>
                <w:sz w:val="32"/>
                <w:szCs w:val="32"/>
                <w:lang w:val="en-US" w:eastAsia="zh-CN"/>
              </w:rPr>
              <w:t>1</w:t>
            </w:r>
            <w:r>
              <w:rPr>
                <w:rFonts w:hint="eastAsia" w:ascii="仿宋" w:hAnsi="仿宋" w:eastAsia="仿宋" w:cs="仿宋"/>
                <w:kern w:val="1"/>
                <w:sz w:val="32"/>
                <w:szCs w:val="32"/>
              </w:rPr>
              <w:t>分；方案存在缺漏，但基本满足项目实施需要的得</w:t>
            </w:r>
            <w:r>
              <w:rPr>
                <w:rFonts w:hint="eastAsia" w:ascii="仿宋" w:hAnsi="仿宋" w:eastAsia="仿宋" w:cs="仿宋"/>
                <w:kern w:val="1"/>
                <w:sz w:val="32"/>
                <w:szCs w:val="32"/>
                <w:lang w:val="en-US" w:eastAsia="zh-CN"/>
              </w:rPr>
              <w:t>0.5</w:t>
            </w:r>
            <w:r>
              <w:rPr>
                <w:rFonts w:hint="eastAsia" w:ascii="仿宋" w:hAnsi="仿宋" w:eastAsia="仿宋" w:cs="仿宋"/>
                <w:kern w:val="1"/>
                <w:sz w:val="32"/>
                <w:szCs w:val="32"/>
              </w:rPr>
              <w:t>分；方案存在缺漏，对项目实施影响较大或者未提供方案的不得分。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color w:val="auto"/>
                <w:sz w:val="32"/>
                <w:szCs w:val="32"/>
              </w:rPr>
              <w:t>2</w:t>
            </w:r>
            <w:r>
              <w:rPr>
                <w:rFonts w:hint="eastAsia" w:ascii="仿宋" w:hAnsi="仿宋" w:eastAsia="仿宋" w:cs="仿宋"/>
                <w:sz w:val="32"/>
                <w:szCs w:val="32"/>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kern w:val="1"/>
                <w:sz w:val="32"/>
                <w:szCs w:val="32"/>
              </w:rPr>
            </w:pPr>
            <w:r>
              <w:rPr>
                <w:rFonts w:hint="eastAsia" w:ascii="仿宋" w:hAnsi="仿宋" w:eastAsia="仿宋" w:cs="仿宋"/>
                <w:kern w:val="1"/>
                <w:sz w:val="32"/>
                <w:szCs w:val="32"/>
              </w:rPr>
              <w:t>14</w:t>
            </w:r>
          </w:p>
        </w:tc>
        <w:tc>
          <w:tcPr>
            <w:tcW w:w="6802" w:type="dxa"/>
            <w:noWrap w:val="0"/>
            <w:vAlign w:val="center"/>
          </w:tcPr>
          <w:p>
            <w:pPr>
              <w:adjustRightInd w:val="0"/>
              <w:snapToGrid w:val="0"/>
              <w:spacing w:line="400" w:lineRule="exact"/>
              <w:jc w:val="left"/>
              <w:rPr>
                <w:rFonts w:hint="eastAsia" w:ascii="仿宋" w:hAnsi="仿宋" w:eastAsia="仿宋" w:cs="仿宋"/>
                <w:kern w:val="1"/>
                <w:sz w:val="32"/>
                <w:szCs w:val="32"/>
              </w:rPr>
            </w:pPr>
            <w:r>
              <w:rPr>
                <w:rFonts w:hint="eastAsia" w:ascii="仿宋" w:hAnsi="仿宋" w:eastAsia="仿宋" w:cs="仿宋"/>
                <w:kern w:val="1"/>
                <w:sz w:val="32"/>
                <w:szCs w:val="32"/>
              </w:rPr>
              <w:t>（1）根据投标人提供的消（监）控管理方案需包含管理规定及操作流程等，并方便查阅情况进行评价，消（监）控管理方案包含的内容齐全、方案详细、具体重点突出、可操作性强的得2分；监控管理方案较详细、内容较齐全、有重点、可操作性较的得1分；方案存在缺漏，不够详细，但基本满足项目实施需要的得0.5分；方案存在缺漏，对项目实施影响较大或者未提供方案的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kern w:val="1"/>
                <w:sz w:val="32"/>
                <w:szCs w:val="32"/>
              </w:rPr>
            </w:pPr>
            <w:r>
              <w:rPr>
                <w:rFonts w:hint="eastAsia" w:ascii="仿宋" w:hAnsi="仿宋" w:eastAsia="仿宋" w:cs="仿宋"/>
                <w:kern w:val="1"/>
                <w:sz w:val="32"/>
                <w:szCs w:val="32"/>
              </w:rPr>
              <w:t>15</w:t>
            </w:r>
          </w:p>
        </w:tc>
        <w:tc>
          <w:tcPr>
            <w:tcW w:w="6802" w:type="dxa"/>
            <w:noWrap w:val="0"/>
            <w:vAlign w:val="center"/>
          </w:tcPr>
          <w:p>
            <w:pPr>
              <w:adjustRightInd w:val="0"/>
              <w:snapToGrid w:val="0"/>
              <w:spacing w:line="400" w:lineRule="exact"/>
              <w:jc w:val="left"/>
              <w:rPr>
                <w:rFonts w:hint="eastAsia" w:ascii="仿宋" w:hAnsi="仿宋" w:eastAsia="仿宋" w:cs="仿宋"/>
                <w:kern w:val="1"/>
                <w:sz w:val="32"/>
                <w:szCs w:val="32"/>
              </w:rPr>
            </w:pPr>
            <w:r>
              <w:rPr>
                <w:rFonts w:hint="eastAsia" w:ascii="仿宋" w:hAnsi="仿宋" w:eastAsia="仿宋" w:cs="仿宋"/>
                <w:kern w:val="1"/>
                <w:sz w:val="32"/>
                <w:szCs w:val="32"/>
              </w:rPr>
              <w:t>（2）根据投标人提供的监控管理方案中可查阅监控视频的速度进行评价：监控调阅方案可行，且调阅速度（接口头通知起5分钟以内（不含））能够满足快速查阅监控视频的得1分；方案虽可行，但是调阅监控时间相对较长的（接口头通知起5（含）-10（含）分钟）得0.5分；方案存在瑕疵或者调阅监控时间长的（接口头通知起超过10分钟）的均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kern w:val="1"/>
                <w:sz w:val="32"/>
                <w:szCs w:val="32"/>
              </w:rPr>
            </w:pPr>
            <w:r>
              <w:rPr>
                <w:rFonts w:hint="eastAsia" w:ascii="仿宋" w:hAnsi="仿宋" w:eastAsia="仿宋" w:cs="仿宋"/>
                <w:kern w:val="1"/>
                <w:sz w:val="32"/>
                <w:szCs w:val="32"/>
              </w:rPr>
              <w:t>16</w:t>
            </w:r>
          </w:p>
        </w:tc>
        <w:tc>
          <w:tcPr>
            <w:tcW w:w="6802" w:type="dxa"/>
            <w:noWrap w:val="0"/>
            <w:vAlign w:val="center"/>
          </w:tcPr>
          <w:p>
            <w:pPr>
              <w:adjustRightInd w:val="0"/>
              <w:snapToGrid w:val="0"/>
              <w:spacing w:line="400" w:lineRule="exact"/>
              <w:jc w:val="left"/>
              <w:rPr>
                <w:rFonts w:hint="eastAsia" w:ascii="仿宋" w:hAnsi="仿宋" w:eastAsia="仿宋" w:cs="仿宋"/>
                <w:kern w:val="1"/>
                <w:sz w:val="32"/>
                <w:szCs w:val="32"/>
              </w:rPr>
            </w:pPr>
            <w:r>
              <w:rPr>
                <w:rFonts w:hint="eastAsia" w:ascii="仿宋" w:hAnsi="仿宋" w:eastAsia="仿宋" w:cs="仿宋"/>
                <w:kern w:val="1"/>
                <w:sz w:val="32"/>
                <w:szCs w:val="32"/>
              </w:rPr>
              <w:t>（3）根据项目消（监）控值班员情况进行评价（承诺人员须与派遣人员一致）：持有中级消防设备设施操作员证书、职业证书有效复印件并加盖投标人公章；满足得1分，否则不得分。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931" w:type="dxa"/>
            <w:noWrap w:val="0"/>
            <w:vAlign w:val="center"/>
          </w:tcPr>
          <w:p>
            <w:pPr>
              <w:adjustRightInd w:val="0"/>
              <w:snapToGrid w:val="0"/>
              <w:spacing w:line="400" w:lineRule="exact"/>
              <w:jc w:val="center"/>
              <w:rPr>
                <w:rFonts w:hint="eastAsia" w:ascii="仿宋" w:hAnsi="仿宋" w:eastAsia="仿宋" w:cs="仿宋"/>
                <w:kern w:val="1"/>
                <w:sz w:val="32"/>
                <w:szCs w:val="32"/>
              </w:rPr>
            </w:pPr>
            <w:r>
              <w:rPr>
                <w:rFonts w:hint="eastAsia" w:ascii="仿宋" w:hAnsi="仿宋" w:eastAsia="仿宋" w:cs="仿宋"/>
                <w:kern w:val="1"/>
                <w:sz w:val="32"/>
                <w:szCs w:val="32"/>
              </w:rPr>
              <w:t>17</w:t>
            </w:r>
          </w:p>
        </w:tc>
        <w:tc>
          <w:tcPr>
            <w:tcW w:w="6802" w:type="dxa"/>
            <w:noWrap w:val="0"/>
            <w:vAlign w:val="center"/>
          </w:tcPr>
          <w:p>
            <w:pPr>
              <w:adjustRightInd w:val="0"/>
              <w:snapToGrid w:val="0"/>
              <w:spacing w:line="400" w:lineRule="exact"/>
              <w:jc w:val="left"/>
              <w:rPr>
                <w:rFonts w:hint="eastAsia" w:ascii="仿宋" w:hAnsi="仿宋" w:eastAsia="仿宋" w:cs="仿宋"/>
                <w:kern w:val="1"/>
                <w:sz w:val="32"/>
                <w:szCs w:val="32"/>
              </w:rPr>
            </w:pPr>
            <w:r>
              <w:rPr>
                <w:rFonts w:hint="eastAsia" w:ascii="仿宋" w:hAnsi="仿宋" w:eastAsia="仿宋" w:cs="仿宋"/>
                <w:kern w:val="1"/>
                <w:sz w:val="32"/>
                <w:szCs w:val="32"/>
              </w:rPr>
              <w:t>根据投标人提供的过渡交接计划安排与组织实施的情况进行评价，方案详细、具体、完整、合理可行，可操作性强的得</w:t>
            </w:r>
            <w:r>
              <w:rPr>
                <w:rFonts w:hint="eastAsia" w:ascii="仿宋" w:hAnsi="仿宋" w:eastAsia="仿宋" w:cs="仿宋"/>
                <w:kern w:val="1"/>
                <w:sz w:val="32"/>
                <w:szCs w:val="32"/>
                <w:lang w:val="en-US" w:eastAsia="zh-CN"/>
              </w:rPr>
              <w:t>2</w:t>
            </w:r>
            <w:r>
              <w:rPr>
                <w:rFonts w:hint="eastAsia" w:ascii="仿宋" w:hAnsi="仿宋" w:eastAsia="仿宋" w:cs="仿宋"/>
                <w:kern w:val="1"/>
                <w:sz w:val="32"/>
                <w:szCs w:val="32"/>
              </w:rPr>
              <w:t>分，方案较为详细具体，具有较强的可操作性，虽有缺漏，但能够把握重点、对项目实施还是有一定促进作用的得</w:t>
            </w:r>
            <w:r>
              <w:rPr>
                <w:rFonts w:hint="eastAsia" w:ascii="仿宋" w:hAnsi="仿宋" w:eastAsia="仿宋" w:cs="仿宋"/>
                <w:kern w:val="1"/>
                <w:sz w:val="32"/>
                <w:szCs w:val="32"/>
                <w:lang w:val="en-US" w:eastAsia="zh-CN"/>
              </w:rPr>
              <w:t>1</w:t>
            </w:r>
            <w:r>
              <w:rPr>
                <w:rFonts w:hint="eastAsia" w:ascii="仿宋" w:hAnsi="仿宋" w:eastAsia="仿宋" w:cs="仿宋"/>
                <w:kern w:val="1"/>
                <w:sz w:val="32"/>
                <w:szCs w:val="32"/>
              </w:rPr>
              <w:t>分，方案存在缺漏，但基本满足项目实施需要的得</w:t>
            </w:r>
            <w:r>
              <w:rPr>
                <w:rFonts w:hint="eastAsia" w:ascii="仿宋" w:hAnsi="仿宋" w:eastAsia="仿宋" w:cs="仿宋"/>
                <w:kern w:val="1"/>
                <w:sz w:val="32"/>
                <w:szCs w:val="32"/>
                <w:lang w:val="en-US" w:eastAsia="zh-CN"/>
              </w:rPr>
              <w:t>0.5</w:t>
            </w:r>
            <w:r>
              <w:rPr>
                <w:rFonts w:hint="eastAsia" w:ascii="仿宋" w:hAnsi="仿宋" w:eastAsia="仿宋" w:cs="仿宋"/>
                <w:kern w:val="1"/>
                <w:sz w:val="32"/>
                <w:szCs w:val="32"/>
              </w:rPr>
              <w:t>分，方案存在缺漏，对项目实施影响较大的不得分</w:t>
            </w:r>
          </w:p>
        </w:tc>
        <w:tc>
          <w:tcPr>
            <w:tcW w:w="888"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color w:val="auto"/>
                <w:sz w:val="32"/>
                <w:szCs w:val="32"/>
              </w:rPr>
              <w:t>2</w:t>
            </w:r>
            <w:r>
              <w:rPr>
                <w:rFonts w:hint="eastAsia" w:ascii="仿宋" w:hAnsi="仿宋" w:eastAsia="仿宋" w:cs="仿宋"/>
                <w:sz w:val="32"/>
                <w:szCs w:val="32"/>
              </w:rPr>
              <w:t>分</w:t>
            </w:r>
          </w:p>
        </w:tc>
      </w:tr>
    </w:tbl>
    <w:p>
      <w:pPr>
        <w:snapToGrid w:val="0"/>
        <w:spacing w:line="360" w:lineRule="auto"/>
        <w:ind w:firstLine="413" w:firstLineChars="147"/>
        <w:rPr>
          <w:rStyle w:val="21"/>
          <w:rFonts w:hint="eastAsia" w:ascii="仿宋" w:hAnsi="仿宋" w:eastAsia="仿宋" w:cs="仿宋"/>
          <w:sz w:val="28"/>
          <w:szCs w:val="28"/>
        </w:rPr>
      </w:pPr>
    </w:p>
    <w:p>
      <w:pPr>
        <w:snapToGrid w:val="0"/>
        <w:spacing w:before="120" w:beforeLines="50" w:after="120" w:afterLines="50"/>
        <w:ind w:left="-99" w:leftChars="-47" w:right="-78" w:firstLine="315" w:firstLineChars="98"/>
        <w:rPr>
          <w:rFonts w:hint="eastAsia" w:ascii="仿宋" w:hAnsi="仿宋" w:eastAsia="仿宋" w:cs="仿宋"/>
          <w:b/>
          <w:sz w:val="32"/>
          <w:szCs w:val="32"/>
        </w:rPr>
      </w:pPr>
      <w:r>
        <w:rPr>
          <w:rFonts w:hint="eastAsia" w:ascii="仿宋" w:hAnsi="仿宋" w:eastAsia="仿宋" w:cs="仿宋"/>
          <w:b/>
          <w:sz w:val="32"/>
          <w:szCs w:val="32"/>
        </w:rPr>
        <w:t>（2）商务分F2（满分20分）</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819"/>
        <w:gridCol w:w="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6" w:type="dxa"/>
            <w:noWrap w:val="0"/>
            <w:vAlign w:val="center"/>
          </w:tcPr>
          <w:p>
            <w:pPr>
              <w:snapToGrid w:val="0"/>
              <w:spacing w:line="400" w:lineRule="exact"/>
              <w:rPr>
                <w:rFonts w:hint="eastAsia" w:ascii="仿宋" w:hAnsi="仿宋" w:eastAsia="仿宋" w:cs="仿宋"/>
                <w:bCs/>
                <w:kern w:val="10"/>
                <w:sz w:val="32"/>
                <w:szCs w:val="32"/>
              </w:rPr>
            </w:pPr>
            <w:r>
              <w:rPr>
                <w:rFonts w:hint="eastAsia" w:ascii="仿宋" w:hAnsi="仿宋" w:eastAsia="仿宋" w:cs="仿宋"/>
                <w:bCs/>
                <w:kern w:val="10"/>
                <w:sz w:val="32"/>
                <w:szCs w:val="32"/>
              </w:rPr>
              <w:t>序号</w:t>
            </w:r>
          </w:p>
        </w:tc>
        <w:tc>
          <w:tcPr>
            <w:tcW w:w="6819" w:type="dxa"/>
            <w:noWrap w:val="0"/>
            <w:vAlign w:val="center"/>
          </w:tcPr>
          <w:p>
            <w:pPr>
              <w:snapToGrid w:val="0"/>
              <w:spacing w:line="400" w:lineRule="exact"/>
              <w:jc w:val="center"/>
              <w:rPr>
                <w:rFonts w:hint="eastAsia" w:ascii="仿宋" w:hAnsi="仿宋" w:eastAsia="仿宋" w:cs="仿宋"/>
                <w:bCs/>
                <w:sz w:val="32"/>
                <w:szCs w:val="32"/>
              </w:rPr>
            </w:pPr>
            <w:r>
              <w:rPr>
                <w:rFonts w:hint="eastAsia" w:ascii="仿宋" w:hAnsi="仿宋" w:eastAsia="仿宋" w:cs="仿宋"/>
                <w:bCs/>
                <w:sz w:val="32"/>
                <w:szCs w:val="32"/>
              </w:rPr>
              <w:t>评分界定</w:t>
            </w:r>
          </w:p>
        </w:tc>
        <w:tc>
          <w:tcPr>
            <w:tcW w:w="886" w:type="dxa"/>
            <w:noWrap w:val="0"/>
            <w:vAlign w:val="center"/>
          </w:tcPr>
          <w:p>
            <w:pPr>
              <w:snapToGrid w:val="0"/>
              <w:spacing w:line="400" w:lineRule="exact"/>
              <w:rPr>
                <w:rFonts w:hint="eastAsia" w:ascii="仿宋" w:hAnsi="仿宋" w:eastAsia="仿宋" w:cs="仿宋"/>
                <w:bCs/>
                <w:sz w:val="32"/>
                <w:szCs w:val="32"/>
              </w:rPr>
            </w:pPr>
            <w:r>
              <w:rPr>
                <w:rFonts w:hint="eastAsia" w:ascii="仿宋" w:hAnsi="仿宋" w:eastAsia="仿宋" w:cs="仿宋"/>
                <w:bCs/>
                <w:sz w:val="32"/>
                <w:szCs w:val="32"/>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jc w:val="center"/>
        </w:trPr>
        <w:tc>
          <w:tcPr>
            <w:tcW w:w="916" w:type="dxa"/>
            <w:noWrap w:val="0"/>
            <w:vAlign w:val="center"/>
          </w:tcPr>
          <w:p>
            <w:pPr>
              <w:snapToGrid w:val="0"/>
              <w:spacing w:line="400" w:lineRule="exact"/>
              <w:ind w:left="-85"/>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6819" w:type="dxa"/>
            <w:noWrap w:val="0"/>
            <w:vAlign w:val="center"/>
          </w:tcPr>
          <w:p>
            <w:pPr>
              <w:snapToGrid w:val="0"/>
              <w:spacing w:line="400" w:lineRule="exact"/>
              <w:rPr>
                <w:rFonts w:hint="eastAsia" w:ascii="仿宋" w:hAnsi="仿宋" w:eastAsia="仿宋" w:cs="仿宋"/>
                <w:kern w:val="1"/>
                <w:sz w:val="32"/>
                <w:szCs w:val="32"/>
              </w:rPr>
            </w:pPr>
            <w:r>
              <w:rPr>
                <w:rFonts w:hint="eastAsia" w:ascii="仿宋" w:hAnsi="仿宋" w:eastAsia="仿宋" w:cs="仿宋"/>
                <w:kern w:val="1"/>
                <w:sz w:val="32"/>
                <w:szCs w:val="32"/>
              </w:rPr>
              <w:t>投标人具备有效的安保服务企业①ISO9001质量管理体系认证证书；②</w:t>
            </w:r>
            <w:r>
              <w:rPr>
                <w:rFonts w:hint="eastAsia" w:ascii="仿宋" w:hAnsi="仿宋" w:eastAsia="仿宋" w:cs="仿宋"/>
                <w:i w:val="0"/>
                <w:iCs w:val="0"/>
                <w:caps w:val="0"/>
                <w:spacing w:val="0"/>
                <w:kern w:val="1"/>
                <w:sz w:val="32"/>
                <w:szCs w:val="32"/>
                <w:shd w:val="clear"/>
              </w:rPr>
              <w:t>OHSAS18001或ISO45001职业健康安全管理体系认证证书</w:t>
            </w:r>
            <w:r>
              <w:rPr>
                <w:rFonts w:hint="eastAsia" w:ascii="仿宋" w:hAnsi="仿宋" w:eastAsia="仿宋" w:cs="仿宋"/>
                <w:kern w:val="1"/>
                <w:sz w:val="32"/>
                <w:szCs w:val="32"/>
              </w:rPr>
              <w:t>；③ISO14001环境管理体系认证证书。三项同时满足者得3分；满足任意两项者得2分；仅满足ISO9001质量管理体系认证证书或OHSAS18001职业健康安全管理体系认证证书任意一项者得1分，其他情况不得分。提供相关证书复印件，原件备查。</w:t>
            </w:r>
          </w:p>
        </w:tc>
        <w:tc>
          <w:tcPr>
            <w:tcW w:w="886"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highlight w:val="yellow"/>
              </w:rPr>
            </w:pPr>
            <w:r>
              <w:rPr>
                <w:rFonts w:hint="eastAsia" w:ascii="仿宋" w:hAnsi="仿宋" w:eastAsia="仿宋" w:cs="仿宋"/>
                <w:sz w:val="32"/>
                <w:szCs w:val="32"/>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16" w:type="dxa"/>
            <w:noWrap w:val="0"/>
            <w:vAlign w:val="center"/>
          </w:tcPr>
          <w:p>
            <w:pPr>
              <w:snapToGrid w:val="0"/>
              <w:spacing w:line="400" w:lineRule="exact"/>
              <w:ind w:left="-85"/>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6819" w:type="dxa"/>
            <w:noWrap w:val="0"/>
            <w:vAlign w:val="center"/>
          </w:tcPr>
          <w:p>
            <w:pPr>
              <w:snapToGrid w:val="0"/>
              <w:spacing w:line="400" w:lineRule="exact"/>
              <w:rPr>
                <w:rFonts w:hint="eastAsia" w:ascii="仿宋" w:hAnsi="仿宋" w:eastAsia="仿宋" w:cs="仿宋"/>
                <w:kern w:val="1"/>
                <w:sz w:val="32"/>
                <w:szCs w:val="32"/>
              </w:rPr>
            </w:pPr>
            <w:r>
              <w:rPr>
                <w:rFonts w:hint="eastAsia" w:ascii="仿宋" w:hAnsi="仿宋" w:eastAsia="仿宋" w:cs="仿宋"/>
                <w:kern w:val="1"/>
                <w:sz w:val="32"/>
                <w:szCs w:val="32"/>
              </w:rPr>
              <w:t>投标人提供第三方机构评定的资信等级评定为AAA级的得1分，其他情况不得分。提供相关证书复印件，原件备查。</w:t>
            </w:r>
          </w:p>
        </w:tc>
        <w:tc>
          <w:tcPr>
            <w:tcW w:w="886"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916" w:type="dxa"/>
            <w:noWrap w:val="0"/>
            <w:vAlign w:val="center"/>
          </w:tcPr>
          <w:p>
            <w:pPr>
              <w:snapToGrid w:val="0"/>
              <w:spacing w:line="400" w:lineRule="exact"/>
              <w:ind w:left="-85"/>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6819" w:type="dxa"/>
            <w:noWrap w:val="0"/>
            <w:vAlign w:val="center"/>
          </w:tcPr>
          <w:p>
            <w:pPr>
              <w:snapToGrid w:val="0"/>
              <w:spacing w:line="400" w:lineRule="exact"/>
              <w:rPr>
                <w:rFonts w:hint="eastAsia" w:ascii="仿宋" w:hAnsi="仿宋" w:eastAsia="仿宋" w:cs="仿宋"/>
                <w:kern w:val="1"/>
                <w:sz w:val="32"/>
                <w:szCs w:val="32"/>
                <w:highlight w:val="yellow"/>
              </w:rPr>
            </w:pPr>
            <w:r>
              <w:rPr>
                <w:rFonts w:hint="eastAsia" w:ascii="仿宋" w:hAnsi="仿宋" w:eastAsia="仿宋" w:cs="仿宋"/>
                <w:kern w:val="1"/>
                <w:sz w:val="32"/>
                <w:szCs w:val="32"/>
              </w:rPr>
              <w:t>投标人负责</w:t>
            </w:r>
            <w:r>
              <w:rPr>
                <w:rFonts w:hint="eastAsia" w:ascii="仿宋" w:hAnsi="仿宋" w:eastAsia="仿宋" w:cs="仿宋"/>
                <w:kern w:val="1"/>
                <w:sz w:val="32"/>
                <w:szCs w:val="32"/>
                <w:lang w:val="en-US" w:eastAsia="zh-CN"/>
              </w:rPr>
              <w:t>维序</w:t>
            </w:r>
            <w:r>
              <w:rPr>
                <w:rFonts w:hint="eastAsia" w:ascii="仿宋" w:hAnsi="仿宋" w:eastAsia="仿宋" w:cs="仿宋"/>
                <w:kern w:val="1"/>
                <w:sz w:val="32"/>
                <w:szCs w:val="32"/>
              </w:rPr>
              <w:t>队伍培训的教练：①大专及以上学历或持有国家认证的高级保安师证书；②警校或武术学校毕业；③部队退役人员，满足任意两项者得3分；仅满足警校或武术学校毕业或部队退役人员任意一项者得1分，其他情况不得分。提供相关证书复印件，原件备查。</w:t>
            </w:r>
          </w:p>
        </w:tc>
        <w:tc>
          <w:tcPr>
            <w:tcW w:w="886"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916" w:type="dxa"/>
            <w:noWrap w:val="0"/>
            <w:vAlign w:val="center"/>
          </w:tcPr>
          <w:p>
            <w:pPr>
              <w:snapToGrid w:val="0"/>
              <w:spacing w:line="400" w:lineRule="exact"/>
              <w:ind w:left="-85"/>
              <w:jc w:val="center"/>
              <w:rPr>
                <w:rFonts w:hint="eastAsia" w:ascii="仿宋" w:hAnsi="仿宋" w:eastAsia="仿宋" w:cs="仿宋"/>
                <w:kern w:val="1"/>
                <w:sz w:val="32"/>
                <w:szCs w:val="32"/>
              </w:rPr>
            </w:pPr>
            <w:r>
              <w:rPr>
                <w:rFonts w:hint="eastAsia" w:ascii="仿宋" w:hAnsi="仿宋" w:eastAsia="仿宋" w:cs="仿宋"/>
                <w:kern w:val="1"/>
                <w:sz w:val="32"/>
                <w:szCs w:val="32"/>
              </w:rPr>
              <w:t>4</w:t>
            </w:r>
          </w:p>
        </w:tc>
        <w:tc>
          <w:tcPr>
            <w:tcW w:w="6819" w:type="dxa"/>
            <w:noWrap w:val="0"/>
            <w:vAlign w:val="center"/>
          </w:tcPr>
          <w:p>
            <w:pPr>
              <w:snapToGrid w:val="0"/>
              <w:spacing w:line="400" w:lineRule="exact"/>
              <w:rPr>
                <w:rFonts w:hint="eastAsia" w:ascii="仿宋" w:hAnsi="仿宋" w:eastAsia="仿宋" w:cs="仿宋"/>
                <w:kern w:val="1"/>
                <w:sz w:val="32"/>
                <w:szCs w:val="32"/>
              </w:rPr>
            </w:pPr>
            <w:r>
              <w:rPr>
                <w:rFonts w:hint="eastAsia" w:ascii="仿宋" w:hAnsi="仿宋" w:eastAsia="仿宋" w:cs="仿宋"/>
                <w:kern w:val="1"/>
                <w:sz w:val="32"/>
                <w:szCs w:val="32"/>
              </w:rPr>
              <w:t>投标人有加入</w:t>
            </w:r>
            <w:r>
              <w:rPr>
                <w:rFonts w:hint="eastAsia" w:ascii="仿宋" w:hAnsi="仿宋" w:eastAsia="仿宋" w:cs="仿宋"/>
                <w:kern w:val="1"/>
                <w:sz w:val="32"/>
                <w:szCs w:val="32"/>
                <w:lang w:val="en-US" w:eastAsia="zh-CN"/>
              </w:rPr>
              <w:t>省内</w:t>
            </w:r>
            <w:r>
              <w:rPr>
                <w:rFonts w:hint="eastAsia" w:ascii="仿宋" w:hAnsi="仿宋" w:eastAsia="仿宋" w:cs="仿宋"/>
                <w:kern w:val="1"/>
                <w:sz w:val="32"/>
                <w:szCs w:val="32"/>
              </w:rPr>
              <w:t>市级保安协会会员和曾获得政府机关单位颁发的奖状，满足两项者得3分，任意一项者得1分。提供有效证明资料，原件备查。</w:t>
            </w:r>
          </w:p>
        </w:tc>
        <w:tc>
          <w:tcPr>
            <w:tcW w:w="886"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9" w:hRule="atLeast"/>
          <w:jc w:val="center"/>
        </w:trPr>
        <w:tc>
          <w:tcPr>
            <w:tcW w:w="916" w:type="dxa"/>
            <w:noWrap w:val="0"/>
            <w:vAlign w:val="center"/>
          </w:tcPr>
          <w:p>
            <w:pPr>
              <w:snapToGrid w:val="0"/>
              <w:spacing w:line="400" w:lineRule="exact"/>
              <w:ind w:left="-85"/>
              <w:jc w:val="center"/>
              <w:rPr>
                <w:rFonts w:hint="eastAsia" w:ascii="仿宋" w:hAnsi="仿宋" w:eastAsia="仿宋" w:cs="仿宋"/>
                <w:kern w:val="1"/>
                <w:sz w:val="32"/>
                <w:szCs w:val="32"/>
              </w:rPr>
            </w:pPr>
            <w:r>
              <w:rPr>
                <w:rFonts w:hint="eastAsia" w:ascii="仿宋" w:hAnsi="仿宋" w:eastAsia="仿宋" w:cs="仿宋"/>
                <w:kern w:val="1"/>
                <w:sz w:val="32"/>
                <w:szCs w:val="32"/>
              </w:rPr>
              <w:t>5</w:t>
            </w:r>
          </w:p>
        </w:tc>
        <w:tc>
          <w:tcPr>
            <w:tcW w:w="6819" w:type="dxa"/>
            <w:noWrap w:val="0"/>
            <w:vAlign w:val="center"/>
          </w:tcPr>
          <w:p>
            <w:pPr>
              <w:autoSpaceDE w:val="0"/>
              <w:autoSpaceDN w:val="0"/>
              <w:snapToGrid w:val="0"/>
              <w:spacing w:line="400" w:lineRule="exact"/>
              <w:rPr>
                <w:rFonts w:hint="eastAsia" w:ascii="仿宋" w:hAnsi="仿宋" w:eastAsia="仿宋" w:cs="仿宋"/>
                <w:kern w:val="1"/>
                <w:sz w:val="32"/>
                <w:szCs w:val="32"/>
                <w:lang w:eastAsia="zh-CN"/>
              </w:rPr>
            </w:pPr>
            <w:r>
              <w:rPr>
                <w:rFonts w:hint="eastAsia" w:ascii="仿宋" w:hAnsi="仿宋" w:eastAsia="仿宋" w:cs="仿宋"/>
                <w:kern w:val="1"/>
                <w:sz w:val="32"/>
                <w:szCs w:val="32"/>
              </w:rPr>
              <w:t>根据投标人所提供近20</w:t>
            </w:r>
            <w:r>
              <w:rPr>
                <w:rFonts w:hint="eastAsia" w:ascii="仿宋" w:hAnsi="仿宋" w:eastAsia="仿宋" w:cs="仿宋"/>
                <w:kern w:val="1"/>
                <w:sz w:val="32"/>
                <w:szCs w:val="32"/>
                <w:lang w:val="en-US" w:eastAsia="zh-CN"/>
              </w:rPr>
              <w:t>20</w:t>
            </w:r>
            <w:r>
              <w:rPr>
                <w:rFonts w:hint="eastAsia" w:ascii="仿宋" w:hAnsi="仿宋" w:eastAsia="仿宋" w:cs="仿宋"/>
                <w:kern w:val="1"/>
                <w:sz w:val="32"/>
                <w:szCs w:val="32"/>
              </w:rPr>
              <w:t>年1月以来承接管理过的</w:t>
            </w:r>
            <w:r>
              <w:rPr>
                <w:rFonts w:hint="eastAsia" w:ascii="仿宋" w:hAnsi="仿宋" w:eastAsia="仿宋" w:cs="仿宋"/>
                <w:kern w:val="1"/>
                <w:sz w:val="32"/>
                <w:szCs w:val="32"/>
                <w:lang w:val="en-US" w:eastAsia="zh-CN"/>
              </w:rPr>
              <w:t>住宅、商写等项目</w:t>
            </w:r>
            <w:r>
              <w:rPr>
                <w:rFonts w:hint="eastAsia" w:ascii="仿宋" w:hAnsi="仿宋" w:eastAsia="仿宋" w:cs="仿宋"/>
                <w:kern w:val="1"/>
                <w:sz w:val="32"/>
                <w:szCs w:val="32"/>
              </w:rPr>
              <w:t>安保服务项目，由评委进行评议并打分，有提供一份完整资料的得2分，最高2分。注：投标人应如实业绩证明文件，每项业绩应同时提供①该业绩的中标（成交）公告（提供相关网站中标（成交）公告的下载网页及其网址）；②中标（成交）通知书复印件； ③采购合同文本复印件； ④投标人有获得过业主单位出具的服务评价复印件；以上4项资料均需提供，如未按照招标文件要求提供该项业绩完整资料的，评标委员会对该项业绩将不予采信。评委会将保留要求投标人提供原件予以核查的权利。评标过程中如发现填报不实，本项不得分。合同履行过程中发现虚假</w:t>
            </w:r>
            <w:r>
              <w:rPr>
                <w:rFonts w:hint="eastAsia" w:ascii="仿宋" w:hAnsi="仿宋" w:eastAsia="仿宋" w:cs="仿宋"/>
                <w:kern w:val="1"/>
                <w:sz w:val="32"/>
                <w:szCs w:val="32"/>
                <w:lang w:val="en-US" w:eastAsia="zh-CN"/>
              </w:rPr>
              <w:t>信息</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将</w:t>
            </w:r>
            <w:r>
              <w:rPr>
                <w:rFonts w:hint="eastAsia" w:ascii="仿宋" w:hAnsi="仿宋" w:eastAsia="仿宋" w:cs="仿宋"/>
                <w:kern w:val="1"/>
                <w:sz w:val="32"/>
                <w:szCs w:val="32"/>
              </w:rPr>
              <w:t>取消其中标资格，并追究相应法律责任和相应赔偿。注：与满意度证明材料为同一</w:t>
            </w:r>
            <w:r>
              <w:rPr>
                <w:rFonts w:hint="eastAsia" w:ascii="仿宋" w:hAnsi="仿宋" w:eastAsia="仿宋" w:cs="仿宋"/>
                <w:kern w:val="1"/>
                <w:sz w:val="32"/>
                <w:szCs w:val="32"/>
                <w:lang w:val="en-US" w:eastAsia="zh-CN"/>
              </w:rPr>
              <w:t>服务</w:t>
            </w:r>
            <w:r>
              <w:rPr>
                <w:rFonts w:hint="eastAsia" w:ascii="仿宋" w:hAnsi="仿宋" w:eastAsia="仿宋" w:cs="仿宋"/>
                <w:kern w:val="1"/>
                <w:sz w:val="32"/>
                <w:szCs w:val="32"/>
              </w:rPr>
              <w:t>项目的不重复得分</w:t>
            </w:r>
            <w:r>
              <w:rPr>
                <w:rFonts w:hint="eastAsia" w:ascii="仿宋" w:hAnsi="仿宋" w:eastAsia="仿宋" w:cs="仿宋"/>
                <w:kern w:val="1"/>
                <w:sz w:val="32"/>
                <w:szCs w:val="32"/>
                <w:lang w:eastAsia="zh-CN"/>
              </w:rPr>
              <w:t>。</w:t>
            </w:r>
          </w:p>
        </w:tc>
        <w:tc>
          <w:tcPr>
            <w:tcW w:w="886" w:type="dxa"/>
            <w:noWrap w:val="0"/>
            <w:vAlign w:val="center"/>
          </w:tcPr>
          <w:p>
            <w:pPr>
              <w:snapToGrid w:val="0"/>
              <w:spacing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color w:val="000000"/>
                <w:sz w:val="32"/>
                <w:szCs w:val="32"/>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916" w:type="dxa"/>
            <w:noWrap w:val="0"/>
            <w:vAlign w:val="center"/>
          </w:tcPr>
          <w:p>
            <w:pPr>
              <w:snapToGrid w:val="0"/>
              <w:spacing w:line="400" w:lineRule="exact"/>
              <w:ind w:left="-85"/>
              <w:jc w:val="center"/>
              <w:rPr>
                <w:rFonts w:hint="eastAsia" w:ascii="仿宋" w:hAnsi="仿宋" w:eastAsia="仿宋" w:cs="仿宋"/>
                <w:kern w:val="1"/>
                <w:sz w:val="32"/>
                <w:szCs w:val="32"/>
              </w:rPr>
            </w:pPr>
            <w:r>
              <w:rPr>
                <w:rFonts w:hint="eastAsia" w:ascii="仿宋" w:hAnsi="仿宋" w:eastAsia="仿宋" w:cs="仿宋"/>
                <w:kern w:val="1"/>
                <w:sz w:val="32"/>
                <w:szCs w:val="32"/>
              </w:rPr>
              <w:t>6</w:t>
            </w:r>
          </w:p>
        </w:tc>
        <w:tc>
          <w:tcPr>
            <w:tcW w:w="6819" w:type="dxa"/>
            <w:noWrap w:val="0"/>
            <w:vAlign w:val="center"/>
          </w:tcPr>
          <w:p>
            <w:pPr>
              <w:snapToGrid w:val="0"/>
              <w:spacing w:line="400" w:lineRule="exact"/>
              <w:rPr>
                <w:rFonts w:hint="eastAsia" w:ascii="仿宋" w:hAnsi="仿宋" w:eastAsia="仿宋" w:cs="仿宋"/>
                <w:kern w:val="1"/>
                <w:sz w:val="32"/>
                <w:szCs w:val="32"/>
              </w:rPr>
            </w:pPr>
            <w:r>
              <w:rPr>
                <w:rFonts w:hint="eastAsia" w:ascii="仿宋" w:hAnsi="仿宋" w:eastAsia="仿宋" w:cs="仿宋"/>
                <w:kern w:val="1"/>
                <w:sz w:val="32"/>
                <w:szCs w:val="32"/>
              </w:rPr>
              <w:t>根据投标人所提供近20</w:t>
            </w:r>
            <w:r>
              <w:rPr>
                <w:rFonts w:hint="eastAsia" w:ascii="仿宋" w:hAnsi="仿宋" w:eastAsia="仿宋" w:cs="仿宋"/>
                <w:kern w:val="1"/>
                <w:sz w:val="32"/>
                <w:szCs w:val="32"/>
                <w:lang w:val="en-US" w:eastAsia="zh-CN"/>
              </w:rPr>
              <w:t>20</w:t>
            </w:r>
            <w:r>
              <w:rPr>
                <w:rFonts w:hint="eastAsia" w:ascii="仿宋" w:hAnsi="仿宋" w:eastAsia="仿宋" w:cs="仿宋"/>
                <w:kern w:val="1"/>
                <w:sz w:val="32"/>
                <w:szCs w:val="32"/>
              </w:rPr>
              <w:t>年1月以来由投标人独立承接并已完成或正在履行的保安服务项目获得业主单位满意评价的，每提供一份完整的满意证明材料的得1分，满分</w:t>
            </w:r>
            <w:r>
              <w:rPr>
                <w:rFonts w:hint="eastAsia" w:ascii="仿宋" w:hAnsi="仿宋" w:eastAsia="仿宋" w:cs="仿宋"/>
                <w:kern w:val="1"/>
                <w:sz w:val="32"/>
                <w:szCs w:val="32"/>
                <w:lang w:val="en-US" w:eastAsia="zh-CN"/>
              </w:rPr>
              <w:t>2</w:t>
            </w:r>
            <w:r>
              <w:rPr>
                <w:rFonts w:hint="eastAsia" w:ascii="仿宋" w:hAnsi="仿宋" w:eastAsia="仿宋" w:cs="仿宋"/>
                <w:kern w:val="1"/>
                <w:sz w:val="32"/>
                <w:szCs w:val="32"/>
              </w:rPr>
              <w:t>分。注：完整的满意证明材料包括合同文本复印件，以及业主满意度的相关证明文件复印件，所有材料缺一不可且须加盖业主公章，否则不得分。</w:t>
            </w:r>
          </w:p>
        </w:tc>
        <w:tc>
          <w:tcPr>
            <w:tcW w:w="886"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916" w:type="dxa"/>
            <w:noWrap w:val="0"/>
            <w:vAlign w:val="center"/>
          </w:tcPr>
          <w:p>
            <w:pPr>
              <w:snapToGrid w:val="0"/>
              <w:spacing w:line="400" w:lineRule="exact"/>
              <w:ind w:left="-85"/>
              <w:jc w:val="center"/>
              <w:rPr>
                <w:rFonts w:hint="eastAsia" w:ascii="仿宋" w:hAnsi="仿宋" w:eastAsia="仿宋" w:cs="仿宋"/>
                <w:kern w:val="1"/>
                <w:sz w:val="32"/>
                <w:szCs w:val="32"/>
              </w:rPr>
            </w:pPr>
            <w:r>
              <w:rPr>
                <w:rFonts w:hint="eastAsia" w:ascii="仿宋" w:hAnsi="仿宋" w:eastAsia="仿宋" w:cs="仿宋"/>
                <w:kern w:val="1"/>
                <w:sz w:val="32"/>
                <w:szCs w:val="32"/>
              </w:rPr>
              <w:t>7</w:t>
            </w:r>
          </w:p>
        </w:tc>
        <w:tc>
          <w:tcPr>
            <w:tcW w:w="6819" w:type="dxa"/>
            <w:noWrap w:val="0"/>
            <w:vAlign w:val="center"/>
          </w:tcPr>
          <w:p>
            <w:pPr>
              <w:autoSpaceDE w:val="0"/>
              <w:autoSpaceDN w:val="0"/>
              <w:snapToGrid w:val="0"/>
              <w:spacing w:line="400" w:lineRule="exact"/>
              <w:rPr>
                <w:rFonts w:hint="eastAsia" w:ascii="仿宋" w:hAnsi="仿宋" w:eastAsia="仿宋" w:cs="仿宋"/>
                <w:kern w:val="1"/>
                <w:sz w:val="32"/>
                <w:szCs w:val="32"/>
              </w:rPr>
            </w:pPr>
            <w:r>
              <w:rPr>
                <w:rFonts w:hint="eastAsia" w:ascii="仿宋" w:hAnsi="仿宋" w:eastAsia="仿宋" w:cs="仿宋"/>
                <w:kern w:val="1"/>
                <w:sz w:val="32"/>
                <w:szCs w:val="32"/>
              </w:rPr>
              <w:t>投标人可提供本地化服务的得</w:t>
            </w:r>
            <w:r>
              <w:rPr>
                <w:rFonts w:hint="eastAsia" w:ascii="仿宋" w:hAnsi="仿宋" w:eastAsia="仿宋" w:cs="仿宋"/>
                <w:kern w:val="1"/>
                <w:sz w:val="32"/>
                <w:szCs w:val="32"/>
                <w:lang w:eastAsia="zh-CN"/>
              </w:rPr>
              <w:t>2</w:t>
            </w:r>
            <w:r>
              <w:rPr>
                <w:rFonts w:hint="eastAsia" w:ascii="仿宋" w:hAnsi="仿宋" w:eastAsia="仿宋" w:cs="仿宋"/>
                <w:kern w:val="1"/>
                <w:sz w:val="32"/>
                <w:szCs w:val="32"/>
              </w:rPr>
              <w:t>分，否则不得分。投标人可提供在本地设立项目部、办公室、办事处等机构的证明材料，或者承诺中标后提供本地化服务。</w:t>
            </w:r>
          </w:p>
        </w:tc>
        <w:tc>
          <w:tcPr>
            <w:tcW w:w="886"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916" w:type="dxa"/>
            <w:noWrap w:val="0"/>
            <w:vAlign w:val="center"/>
          </w:tcPr>
          <w:p>
            <w:pPr>
              <w:snapToGrid w:val="0"/>
              <w:spacing w:line="400" w:lineRule="exact"/>
              <w:ind w:left="-85"/>
              <w:jc w:val="center"/>
              <w:rPr>
                <w:rFonts w:hint="eastAsia" w:ascii="仿宋" w:hAnsi="仿宋" w:eastAsia="仿宋" w:cs="仿宋"/>
                <w:kern w:val="1"/>
                <w:sz w:val="32"/>
                <w:szCs w:val="32"/>
              </w:rPr>
            </w:pPr>
            <w:r>
              <w:rPr>
                <w:rFonts w:hint="eastAsia" w:ascii="仿宋" w:hAnsi="仿宋" w:eastAsia="仿宋" w:cs="仿宋"/>
                <w:kern w:val="1"/>
                <w:sz w:val="32"/>
                <w:szCs w:val="32"/>
              </w:rPr>
              <w:t>8</w:t>
            </w:r>
          </w:p>
        </w:tc>
        <w:tc>
          <w:tcPr>
            <w:tcW w:w="6819" w:type="dxa"/>
            <w:noWrap w:val="0"/>
            <w:vAlign w:val="center"/>
          </w:tcPr>
          <w:p>
            <w:pPr>
              <w:autoSpaceDE w:val="0"/>
              <w:autoSpaceDN w:val="0"/>
              <w:snapToGrid w:val="0"/>
              <w:spacing w:line="400" w:lineRule="exact"/>
              <w:rPr>
                <w:rFonts w:hint="eastAsia" w:ascii="仿宋" w:hAnsi="仿宋" w:eastAsia="仿宋" w:cs="仿宋"/>
                <w:kern w:val="1"/>
                <w:sz w:val="32"/>
                <w:szCs w:val="32"/>
              </w:rPr>
            </w:pPr>
            <w:r>
              <w:rPr>
                <w:rFonts w:hint="eastAsia" w:ascii="仿宋" w:hAnsi="仿宋" w:eastAsia="仿宋" w:cs="仿宋"/>
                <w:kern w:val="1"/>
                <w:sz w:val="32"/>
                <w:szCs w:val="32"/>
              </w:rPr>
              <w:t>根据投标人承诺的为本项目所有保安员投保意外伤害保险进行评价：保意外伤害保险金额≥</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0万元，得2分；</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0万元＞保意外伤害保险金额≥</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0万元，得1分，其它不得分，需提供承诺函并加盖投标人公章，否则不得分。</w:t>
            </w:r>
          </w:p>
        </w:tc>
        <w:tc>
          <w:tcPr>
            <w:tcW w:w="886"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916" w:type="dxa"/>
            <w:noWrap w:val="0"/>
            <w:vAlign w:val="center"/>
          </w:tcPr>
          <w:p>
            <w:pPr>
              <w:snapToGrid w:val="0"/>
              <w:spacing w:line="400" w:lineRule="exact"/>
              <w:ind w:left="-85"/>
              <w:jc w:val="center"/>
              <w:rPr>
                <w:rFonts w:hint="eastAsia" w:ascii="仿宋" w:hAnsi="仿宋" w:eastAsia="仿宋" w:cs="仿宋"/>
                <w:kern w:val="1"/>
                <w:sz w:val="32"/>
                <w:szCs w:val="32"/>
              </w:rPr>
            </w:pPr>
            <w:r>
              <w:rPr>
                <w:rFonts w:hint="eastAsia" w:ascii="仿宋" w:hAnsi="仿宋" w:eastAsia="仿宋" w:cs="仿宋"/>
                <w:kern w:val="1"/>
                <w:sz w:val="32"/>
                <w:szCs w:val="32"/>
              </w:rPr>
              <w:t>9</w:t>
            </w:r>
          </w:p>
        </w:tc>
        <w:tc>
          <w:tcPr>
            <w:tcW w:w="6819" w:type="dxa"/>
            <w:noWrap w:val="0"/>
            <w:vAlign w:val="center"/>
          </w:tcPr>
          <w:p>
            <w:pPr>
              <w:autoSpaceDE w:val="0"/>
              <w:autoSpaceDN w:val="0"/>
              <w:snapToGrid w:val="0"/>
              <w:spacing w:line="400" w:lineRule="exact"/>
              <w:rPr>
                <w:rFonts w:hint="eastAsia" w:ascii="仿宋" w:hAnsi="仿宋" w:eastAsia="仿宋" w:cs="仿宋"/>
                <w:kern w:val="1"/>
                <w:sz w:val="32"/>
                <w:szCs w:val="32"/>
              </w:rPr>
            </w:pPr>
            <w:r>
              <w:rPr>
                <w:rFonts w:hint="eastAsia" w:ascii="仿宋" w:hAnsi="仿宋" w:eastAsia="仿宋" w:cs="仿宋"/>
                <w:kern w:val="1"/>
                <w:sz w:val="32"/>
                <w:szCs w:val="32"/>
              </w:rPr>
              <w:t>投标人承诺：负责保</w:t>
            </w:r>
            <w:r>
              <w:rPr>
                <w:rFonts w:hint="eastAsia" w:ascii="仿宋" w:hAnsi="仿宋" w:eastAsia="仿宋" w:cs="仿宋"/>
                <w:kern w:val="1"/>
                <w:sz w:val="32"/>
                <w:szCs w:val="32"/>
                <w:lang w:val="en-US" w:eastAsia="zh-CN"/>
              </w:rPr>
              <w:t>维序</w:t>
            </w:r>
            <w:r>
              <w:rPr>
                <w:rFonts w:hint="eastAsia" w:ascii="仿宋" w:hAnsi="仿宋" w:eastAsia="仿宋" w:cs="仿宋"/>
                <w:kern w:val="1"/>
                <w:sz w:val="32"/>
                <w:szCs w:val="32"/>
              </w:rPr>
              <w:t>员培训的岗前培训单位应具有培训资质并取得相关培训证明，持证上岗；人员身体健康，有三级以上医院的体检证明，并上交保卫处证明复印件；所有工作人员上岗前必须提交身份证复印件，配合做好政审工作，完全满足得1分，否则不得分。</w:t>
            </w:r>
          </w:p>
        </w:tc>
        <w:tc>
          <w:tcPr>
            <w:tcW w:w="886"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916" w:type="dxa"/>
            <w:noWrap w:val="0"/>
            <w:vAlign w:val="center"/>
          </w:tcPr>
          <w:p>
            <w:pPr>
              <w:snapToGrid w:val="0"/>
              <w:spacing w:line="400" w:lineRule="exact"/>
              <w:ind w:left="-85"/>
              <w:jc w:val="center"/>
              <w:rPr>
                <w:rFonts w:hint="eastAsia" w:ascii="仿宋" w:hAnsi="仿宋" w:eastAsia="仿宋" w:cs="仿宋"/>
                <w:kern w:val="1"/>
                <w:sz w:val="32"/>
                <w:szCs w:val="32"/>
              </w:rPr>
            </w:pPr>
            <w:r>
              <w:rPr>
                <w:rFonts w:hint="eastAsia" w:ascii="仿宋" w:hAnsi="仿宋" w:eastAsia="仿宋" w:cs="仿宋"/>
                <w:kern w:val="1"/>
                <w:sz w:val="32"/>
                <w:szCs w:val="32"/>
              </w:rPr>
              <w:t>10</w:t>
            </w:r>
          </w:p>
        </w:tc>
        <w:tc>
          <w:tcPr>
            <w:tcW w:w="6819" w:type="dxa"/>
            <w:noWrap w:val="0"/>
            <w:vAlign w:val="center"/>
          </w:tcPr>
          <w:p>
            <w:pPr>
              <w:autoSpaceDE w:val="0"/>
              <w:autoSpaceDN w:val="0"/>
              <w:snapToGrid w:val="0"/>
              <w:spacing w:line="400" w:lineRule="exact"/>
              <w:rPr>
                <w:rFonts w:hint="eastAsia" w:ascii="仿宋" w:hAnsi="仿宋" w:eastAsia="仿宋" w:cs="仿宋"/>
                <w:kern w:val="1"/>
                <w:sz w:val="32"/>
                <w:szCs w:val="32"/>
              </w:rPr>
            </w:pPr>
            <w:r>
              <w:rPr>
                <w:rFonts w:hint="eastAsia" w:ascii="仿宋" w:hAnsi="仿宋" w:eastAsia="仿宋" w:cs="仿宋"/>
                <w:kern w:val="1"/>
                <w:sz w:val="32"/>
                <w:szCs w:val="32"/>
              </w:rPr>
              <w:t>投标文件的资料提交完整度、编排水平以及链接情况：投标文件完全按照评分办法及系统编制要求逐一进行响应，便于评标委员会进行评审的得1分，编排混乱、内容缺失或难以一一对应的不得分。</w:t>
            </w:r>
          </w:p>
        </w:tc>
        <w:tc>
          <w:tcPr>
            <w:tcW w:w="886" w:type="dxa"/>
            <w:noWrap w:val="0"/>
            <w:vAlign w:val="center"/>
          </w:tcPr>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满分</w:t>
            </w:r>
          </w:p>
          <w:p>
            <w:pPr>
              <w:snapToGrid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1分</w:t>
            </w:r>
          </w:p>
        </w:tc>
      </w:tr>
    </w:tbl>
    <w:p>
      <w:pPr>
        <w:spacing w:beforeLines="50" w:line="500" w:lineRule="exact"/>
        <w:ind w:firstLine="643" w:firstLineChars="200"/>
        <w:rPr>
          <w:rFonts w:ascii="仿宋" w:hAnsi="仿宋" w:eastAsia="仿宋" w:cs="华文细黑"/>
          <w:b/>
          <w:color w:val="auto"/>
          <w:sz w:val="32"/>
          <w:szCs w:val="32"/>
        </w:rPr>
      </w:pPr>
      <w:r>
        <w:rPr>
          <w:rFonts w:hint="eastAsia" w:ascii="仿宋" w:hAnsi="仿宋" w:eastAsia="仿宋" w:cs="华文细黑"/>
          <w:b/>
          <w:color w:val="auto"/>
          <w:sz w:val="32"/>
          <w:szCs w:val="32"/>
        </w:rPr>
        <w:t>（3）价格分F3（满分</w:t>
      </w:r>
      <w:r>
        <w:rPr>
          <w:rFonts w:hint="eastAsia" w:ascii="仿宋" w:hAnsi="仿宋" w:eastAsia="仿宋" w:cs="华文细黑"/>
          <w:color w:val="auto"/>
          <w:sz w:val="28"/>
          <w:szCs w:val="28"/>
          <w:lang w:val="en-US" w:eastAsia="zh-CN"/>
        </w:rPr>
        <w:t>40</w:t>
      </w:r>
      <w:r>
        <w:rPr>
          <w:rFonts w:hint="eastAsia" w:ascii="仿宋" w:hAnsi="仿宋" w:eastAsia="仿宋" w:cs="华文细黑"/>
          <w:b/>
          <w:color w:val="auto"/>
          <w:sz w:val="32"/>
          <w:szCs w:val="32"/>
        </w:rPr>
        <w:t>分）</w:t>
      </w:r>
    </w:p>
    <w:p>
      <w:pPr>
        <w:spacing w:line="500" w:lineRule="exact"/>
        <w:ind w:firstLine="633" w:firstLineChars="198"/>
        <w:rPr>
          <w:rFonts w:ascii="仿宋" w:hAnsi="仿宋" w:eastAsia="仿宋" w:cs="华文细黑"/>
          <w:color w:val="auto"/>
          <w:sz w:val="32"/>
          <w:szCs w:val="32"/>
        </w:rPr>
      </w:pPr>
      <w:r>
        <w:rPr>
          <w:rFonts w:hint="eastAsia" w:ascii="仿宋" w:hAnsi="仿宋" w:eastAsia="仿宋" w:cs="华文细黑"/>
          <w:color w:val="auto"/>
          <w:sz w:val="32"/>
          <w:szCs w:val="32"/>
        </w:rPr>
        <w:t>扣除所有有效投标报价中最高评标价</w:t>
      </w:r>
      <w:r>
        <w:rPr>
          <w:rFonts w:hint="eastAsia" w:ascii="仿宋" w:hAnsi="仿宋" w:eastAsia="仿宋" w:cs="华文细黑"/>
          <w:color w:val="auto"/>
          <w:sz w:val="32"/>
          <w:szCs w:val="32"/>
          <w:lang w:eastAsia="zh-CN"/>
        </w:rPr>
        <w:t>（</w:t>
      </w:r>
      <w:r>
        <w:rPr>
          <w:rFonts w:hint="eastAsia" w:ascii="仿宋" w:hAnsi="仿宋" w:eastAsia="仿宋" w:cs="华文细黑"/>
          <w:color w:val="auto"/>
          <w:sz w:val="32"/>
          <w:szCs w:val="32"/>
          <w:lang w:val="en-US" w:eastAsia="zh-CN"/>
        </w:rPr>
        <w:t>按年服务价</w:t>
      </w:r>
      <w:r>
        <w:rPr>
          <w:rFonts w:hint="eastAsia" w:ascii="仿宋" w:hAnsi="仿宋" w:eastAsia="仿宋" w:cs="华文细黑"/>
          <w:color w:val="auto"/>
          <w:sz w:val="32"/>
          <w:szCs w:val="32"/>
          <w:lang w:eastAsia="zh-CN"/>
        </w:rPr>
        <w:t>）</w:t>
      </w:r>
      <w:r>
        <w:rPr>
          <w:rFonts w:hint="eastAsia" w:ascii="仿宋" w:hAnsi="仿宋" w:eastAsia="仿宋" w:cs="华文细黑"/>
          <w:color w:val="auto"/>
          <w:sz w:val="32"/>
          <w:szCs w:val="32"/>
        </w:rPr>
        <w:t>和最低评标价</w:t>
      </w:r>
      <w:r>
        <w:rPr>
          <w:rFonts w:hint="eastAsia" w:ascii="仿宋" w:hAnsi="仿宋" w:eastAsia="仿宋" w:cs="华文细黑"/>
          <w:color w:val="auto"/>
          <w:sz w:val="32"/>
          <w:szCs w:val="32"/>
          <w:lang w:eastAsia="zh-CN"/>
        </w:rPr>
        <w:t>（</w:t>
      </w:r>
      <w:r>
        <w:rPr>
          <w:rFonts w:hint="eastAsia" w:ascii="仿宋" w:hAnsi="仿宋" w:eastAsia="仿宋" w:cs="华文细黑"/>
          <w:color w:val="auto"/>
          <w:sz w:val="32"/>
          <w:szCs w:val="32"/>
          <w:lang w:val="en-US" w:eastAsia="zh-CN"/>
        </w:rPr>
        <w:t>按年服务价</w:t>
      </w:r>
      <w:r>
        <w:rPr>
          <w:rFonts w:hint="eastAsia" w:ascii="仿宋" w:hAnsi="仿宋" w:eastAsia="仿宋" w:cs="华文细黑"/>
          <w:color w:val="auto"/>
          <w:sz w:val="32"/>
          <w:szCs w:val="32"/>
          <w:lang w:eastAsia="zh-CN"/>
        </w:rPr>
        <w:t>）</w:t>
      </w:r>
      <w:r>
        <w:rPr>
          <w:rFonts w:hint="eastAsia" w:ascii="仿宋" w:hAnsi="仿宋" w:eastAsia="仿宋" w:cs="华文细黑"/>
          <w:color w:val="auto"/>
          <w:sz w:val="32"/>
          <w:szCs w:val="32"/>
        </w:rPr>
        <w:t>后的算术平均值为评审基准价。</w:t>
      </w:r>
    </w:p>
    <w:p>
      <w:pPr>
        <w:spacing w:line="500" w:lineRule="exact"/>
        <w:ind w:firstLine="640" w:firstLineChars="200"/>
        <w:rPr>
          <w:rFonts w:ascii="仿宋" w:hAnsi="仿宋" w:eastAsia="仿宋" w:cs="华文细黑"/>
          <w:color w:val="auto"/>
          <w:sz w:val="32"/>
          <w:szCs w:val="32"/>
        </w:rPr>
      </w:pPr>
      <w:r>
        <w:rPr>
          <w:rFonts w:hint="eastAsia" w:ascii="仿宋" w:hAnsi="仿宋" w:eastAsia="仿宋" w:cs="华文细黑"/>
          <w:color w:val="auto"/>
          <w:sz w:val="32"/>
          <w:szCs w:val="32"/>
        </w:rPr>
        <w:t>投标报价等于评审基准价的，其价格分为满分。每高于评审基准价1％的，扣1分；每低于评审基准价1％的，扣0.5分。</w:t>
      </w:r>
    </w:p>
    <w:p>
      <w:pPr>
        <w:spacing w:line="500" w:lineRule="exact"/>
        <w:ind w:firstLine="313" w:firstLineChars="98"/>
        <w:rPr>
          <w:rFonts w:ascii="仿宋" w:hAnsi="仿宋" w:eastAsia="仿宋" w:cs="华文细黑"/>
          <w:color w:val="auto"/>
          <w:sz w:val="32"/>
          <w:szCs w:val="32"/>
        </w:rPr>
      </w:pPr>
      <w:r>
        <w:rPr>
          <w:rFonts w:hint="eastAsia" w:ascii="仿宋" w:hAnsi="仿宋" w:eastAsia="仿宋" w:cs="华文细黑"/>
          <w:color w:val="auto"/>
          <w:sz w:val="32"/>
          <w:szCs w:val="32"/>
        </w:rPr>
        <w:t>（由评标委员会当场统一计算）。</w:t>
      </w:r>
    </w:p>
    <w:p>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rPr>
        <w:t xml:space="preserve">（4）各初审合格投标人综合得分= F1＋F2＋F3 </w:t>
      </w:r>
    </w:p>
    <w:p>
      <w:pPr>
        <w:shd w:val="clear" w:color="auto" w:fill="auto"/>
        <w:spacing w:line="500" w:lineRule="exact"/>
        <w:ind w:firstLine="320" w:firstLineChars="100"/>
        <w:rPr>
          <w:rFonts w:hint="eastAsia" w:ascii="仿宋" w:hAnsi="仿宋" w:eastAsia="仿宋" w:cs="仿宋"/>
          <w:color w:val="000000"/>
          <w:sz w:val="32"/>
          <w:szCs w:val="32"/>
          <w:highlight w:val="none"/>
        </w:rPr>
      </w:pPr>
      <w:r>
        <w:rPr>
          <w:rFonts w:hint="eastAsia" w:ascii="仿宋" w:hAnsi="仿宋" w:eastAsia="仿宋" w:cs="华文细黑"/>
          <w:sz w:val="32"/>
          <w:szCs w:val="32"/>
        </w:rPr>
        <w:t>说明：计算技术汇总得分、商务汇总得分及价格分时，经四舍五入后保留三位小数，计算投标人综合得分时，经四舍五入后保留两位小数。</w:t>
      </w:r>
    </w:p>
    <w:p>
      <w:pPr>
        <w:shd w:val="clear" w:color="auto" w:fill="auto"/>
        <w:spacing w:line="500" w:lineRule="exact"/>
        <w:ind w:firstLine="472" w:firstLineChars="147"/>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18.2</w:t>
      </w:r>
      <w:r>
        <w:rPr>
          <w:rFonts w:hint="eastAsia" w:ascii="仿宋" w:hAnsi="仿宋" w:eastAsia="仿宋" w:cs="仿宋"/>
          <w:b/>
          <w:color w:val="000000"/>
          <w:sz w:val="32"/>
          <w:szCs w:val="32"/>
          <w:highlight w:val="none"/>
          <w:lang w:val="en-US" w:eastAsia="zh-CN"/>
        </w:rPr>
        <w:t xml:space="preserve"> </w:t>
      </w:r>
      <w:r>
        <w:rPr>
          <w:rFonts w:hint="eastAsia" w:ascii="仿宋" w:hAnsi="仿宋" w:eastAsia="仿宋" w:cs="仿宋"/>
          <w:b/>
          <w:color w:val="000000"/>
          <w:sz w:val="32"/>
          <w:szCs w:val="32"/>
          <w:highlight w:val="none"/>
        </w:rPr>
        <w:t>推荐中标候选人原则</w:t>
      </w:r>
    </w:p>
    <w:p>
      <w:pPr>
        <w:shd w:val="clear" w:color="auto" w:fill="FFFFFF"/>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18.2.1</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排名及排名规则：评标委员会根据以下原则对初审合格的投标人进行排名：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shd w:val="clear" w:color="auto" w:fill="FFFFFF"/>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华文细黑"/>
          <w:sz w:val="32"/>
          <w:szCs w:val="32"/>
        </w:rPr>
        <w:t>18.2.2推荐中标候选人：评标委员会将按比较与评价最优先原则，推荐出中标候选单位，其余的合格投标单位为备选供应商。</w:t>
      </w:r>
    </w:p>
    <w:bookmarkEnd w:id="242"/>
    <w:p>
      <w:pPr>
        <w:spacing w:line="360" w:lineRule="auto"/>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w:t>
      </w:r>
      <w:r>
        <w:rPr>
          <w:rFonts w:hint="eastAsia" w:ascii="仿宋" w:hAnsi="仿宋" w:eastAsia="仿宋"/>
          <w:sz w:val="32"/>
          <w:szCs w:val="32"/>
          <w:lang w:val="en-US" w:eastAsia="zh-CN"/>
        </w:rPr>
        <w:t xml:space="preserve"> </w:t>
      </w:r>
      <w:r>
        <w:rPr>
          <w:rFonts w:hint="eastAsia" w:ascii="仿宋" w:hAnsi="仿宋" w:eastAsia="仿宋"/>
          <w:sz w:val="32"/>
          <w:szCs w:val="32"/>
        </w:rPr>
        <w:t>招标人将按照评标报告中推荐的中标候选人顺序确定拟中标人。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w:t>
      </w:r>
      <w:r>
        <w:rPr>
          <w:rFonts w:hint="eastAsia" w:ascii="仿宋" w:hAnsi="仿宋" w:eastAsia="仿宋"/>
          <w:sz w:val="32"/>
          <w:szCs w:val="32"/>
          <w:lang w:val="en-US" w:eastAsia="zh-CN"/>
        </w:rPr>
        <w:t xml:space="preserve"> </w:t>
      </w:r>
      <w:r>
        <w:rPr>
          <w:rFonts w:hint="eastAsia" w:ascii="仿宋" w:hAnsi="仿宋" w:eastAsia="仿宋"/>
          <w:sz w:val="32"/>
          <w:szCs w:val="32"/>
        </w:rPr>
        <w:t>招标人将审查拟中标人的投标人资格、信誉、生产条件、产品技术状态、性能以及其它投标人认为有必要了解的问题。</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w:t>
      </w:r>
      <w:r>
        <w:rPr>
          <w:rFonts w:hint="eastAsia" w:ascii="仿宋" w:hAnsi="仿宋" w:eastAsia="仿宋"/>
          <w:sz w:val="32"/>
          <w:szCs w:val="32"/>
          <w:lang w:val="en-US" w:eastAsia="zh-CN"/>
        </w:rPr>
        <w:t xml:space="preserve"> </w:t>
      </w:r>
      <w:r>
        <w:rPr>
          <w:rFonts w:hint="eastAsia" w:ascii="仿宋" w:hAnsi="仿宋" w:eastAsia="仿宋"/>
          <w:sz w:val="32"/>
          <w:szCs w:val="32"/>
        </w:rPr>
        <w:t>如果确定拟中标人无能力履行合同，其投标将被拒绝，招标人将对下一个可能中标的投标人做类似审查。</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18.3.4</w:t>
      </w:r>
      <w:r>
        <w:rPr>
          <w:rFonts w:hint="eastAsia" w:ascii="仿宋" w:hAnsi="仿宋" w:eastAsia="仿宋"/>
          <w:sz w:val="32"/>
          <w:szCs w:val="32"/>
          <w:lang w:val="en-US" w:eastAsia="zh-CN"/>
        </w:rPr>
        <w:t xml:space="preserve"> </w:t>
      </w:r>
      <w:r>
        <w:rPr>
          <w:rFonts w:hint="eastAsia" w:ascii="仿宋" w:hAnsi="仿宋" w:eastAsia="仿宋"/>
          <w:sz w:val="32"/>
          <w:szCs w:val="32"/>
        </w:rPr>
        <w:t>接受审查的拟中标人必须如实回答询问或接受招标人的考察，并提供所需的有关资料。</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w:t>
      </w:r>
      <w:r>
        <w:rPr>
          <w:rFonts w:hint="eastAsia" w:ascii="仿宋" w:hAnsi="仿宋" w:eastAsia="仿宋"/>
          <w:sz w:val="32"/>
          <w:szCs w:val="32"/>
          <w:lang w:val="en-US" w:eastAsia="zh-CN"/>
        </w:rPr>
        <w:t xml:space="preserve"> </w:t>
      </w:r>
      <w:r>
        <w:rPr>
          <w:rFonts w:hint="eastAsia" w:ascii="仿宋" w:hAnsi="仿宋" w:eastAsia="仿宋"/>
          <w:sz w:val="32"/>
          <w:szCs w:val="32"/>
        </w:rPr>
        <w:t>中标通知书生效后，如果已中标的投标人不能按投标文件中承诺的条件履行签约行为，招标人有权在评标委员会推荐的中标候选人名单中按顺序选择新的合同授予人。</w:t>
      </w:r>
    </w:p>
    <w:p>
      <w:pPr>
        <w:pStyle w:val="5"/>
        <w:keepNext w:val="0"/>
        <w:keepLines w:val="0"/>
        <w:spacing w:before="0" w:after="0" w:line="360" w:lineRule="auto"/>
        <w:ind w:firstLine="643" w:firstLineChars="200"/>
        <w:rPr>
          <w:rFonts w:ascii="仿宋" w:hAnsi="仿宋" w:eastAsia="仿宋"/>
          <w:sz w:val="32"/>
        </w:rPr>
      </w:pPr>
      <w:bookmarkStart w:id="243" w:name="_Toc11932"/>
      <w:bookmarkStart w:id="244" w:name="_Toc6657"/>
      <w:bookmarkStart w:id="245" w:name="_Toc26303"/>
      <w:bookmarkStart w:id="246" w:name="_Toc192925669"/>
      <w:bookmarkStart w:id="247" w:name="_Toc9539"/>
      <w:bookmarkStart w:id="248" w:name="_Toc20247"/>
      <w:bookmarkStart w:id="249" w:name="_Toc31244"/>
      <w:bookmarkStart w:id="250" w:name="_Toc191892321"/>
      <w:r>
        <w:rPr>
          <w:rFonts w:hint="eastAsia" w:ascii="仿宋" w:hAnsi="仿宋" w:eastAsia="仿宋"/>
          <w:sz w:val="32"/>
        </w:rPr>
        <w:t>19. 投标文件的澄清</w:t>
      </w:r>
      <w:bookmarkEnd w:id="243"/>
      <w:bookmarkEnd w:id="244"/>
      <w:bookmarkEnd w:id="245"/>
      <w:bookmarkEnd w:id="246"/>
      <w:bookmarkEnd w:id="247"/>
      <w:bookmarkEnd w:id="248"/>
      <w:bookmarkEnd w:id="249"/>
      <w:bookmarkEnd w:id="250"/>
    </w:p>
    <w:p>
      <w:pPr>
        <w:spacing w:line="360" w:lineRule="auto"/>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360" w:lineRule="auto"/>
        <w:ind w:firstLine="643" w:firstLineChars="200"/>
        <w:rPr>
          <w:rFonts w:ascii="仿宋" w:hAnsi="仿宋" w:eastAsia="仿宋"/>
          <w:sz w:val="32"/>
        </w:rPr>
      </w:pPr>
      <w:bookmarkStart w:id="251" w:name="_Toc7648"/>
      <w:bookmarkStart w:id="252" w:name="_Toc14195"/>
      <w:bookmarkStart w:id="253" w:name="_Toc191892322"/>
      <w:bookmarkStart w:id="254" w:name="_Toc26807"/>
      <w:bookmarkStart w:id="255" w:name="_Toc1874"/>
      <w:bookmarkStart w:id="256" w:name="_Toc192925670"/>
      <w:bookmarkStart w:id="257" w:name="_Toc23086"/>
      <w:bookmarkStart w:id="258" w:name="_Toc28136"/>
      <w:r>
        <w:rPr>
          <w:rFonts w:hint="eastAsia" w:ascii="仿宋" w:hAnsi="仿宋" w:eastAsia="仿宋"/>
          <w:sz w:val="32"/>
        </w:rPr>
        <w:t>20. 比较与评价</w:t>
      </w:r>
      <w:bookmarkEnd w:id="251"/>
      <w:bookmarkEnd w:id="252"/>
      <w:bookmarkEnd w:id="253"/>
      <w:bookmarkEnd w:id="254"/>
      <w:bookmarkEnd w:id="255"/>
      <w:bookmarkEnd w:id="256"/>
      <w:bookmarkEnd w:id="257"/>
      <w:bookmarkEnd w:id="258"/>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20.4</w:t>
      </w:r>
      <w:r>
        <w:rPr>
          <w:rFonts w:hint="eastAsia" w:ascii="仿宋" w:hAnsi="仿宋" w:eastAsia="仿宋"/>
          <w:sz w:val="32"/>
          <w:szCs w:val="32"/>
          <w:lang w:val="en-US" w:eastAsia="zh-CN"/>
        </w:rPr>
        <w:t xml:space="preserve"> </w:t>
      </w:r>
      <w:r>
        <w:rPr>
          <w:rFonts w:hint="eastAsia" w:ascii="仿宋" w:hAnsi="仿宋" w:eastAsia="仿宋"/>
          <w:sz w:val="32"/>
          <w:szCs w:val="32"/>
        </w:rPr>
        <w:t>评标委员会将按比较与评价最优在先原则</w:t>
      </w:r>
      <w:r>
        <w:rPr>
          <w:rFonts w:hint="eastAsia" w:ascii="仿宋" w:hAnsi="仿宋" w:eastAsia="仿宋"/>
          <w:sz w:val="32"/>
          <w:szCs w:val="32"/>
          <w:lang w:eastAsia="zh-CN"/>
        </w:rPr>
        <w:t>，</w:t>
      </w:r>
      <w:r>
        <w:rPr>
          <w:rFonts w:hint="eastAsia" w:ascii="仿宋" w:hAnsi="仿宋" w:eastAsia="仿宋"/>
          <w:sz w:val="32"/>
          <w:szCs w:val="32"/>
        </w:rPr>
        <w:t>排列评价顺序</w:t>
      </w:r>
      <w:r>
        <w:rPr>
          <w:rFonts w:hint="eastAsia" w:ascii="仿宋" w:hAnsi="仿宋" w:eastAsia="仿宋"/>
          <w:sz w:val="32"/>
          <w:szCs w:val="32"/>
          <w:lang w:eastAsia="zh-CN"/>
        </w:rPr>
        <w:t>，</w:t>
      </w:r>
      <w:r>
        <w:rPr>
          <w:rFonts w:hint="eastAsia" w:ascii="仿宋" w:hAnsi="仿宋" w:eastAsia="仿宋"/>
          <w:sz w:val="32"/>
          <w:szCs w:val="32"/>
        </w:rPr>
        <w:t>根据在投标人须知前附表中确定的中标候选人数量，推荐出中标候选人。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360" w:lineRule="auto"/>
        <w:rPr>
          <w:rFonts w:ascii="仿宋" w:hAnsi="仿宋" w:eastAsia="仿宋"/>
          <w:sz w:val="32"/>
        </w:rPr>
      </w:pPr>
      <w:bookmarkStart w:id="259" w:name="_Toc14843"/>
      <w:bookmarkStart w:id="260" w:name="_Toc192925671"/>
      <w:bookmarkStart w:id="261" w:name="_Toc9679"/>
      <w:bookmarkStart w:id="262" w:name="_Toc191892323"/>
      <w:bookmarkStart w:id="263" w:name="_Toc15898"/>
      <w:bookmarkStart w:id="264" w:name="_Toc21060"/>
      <w:bookmarkStart w:id="265" w:name="_Toc16654"/>
      <w:bookmarkStart w:id="266" w:name="_Toc15282"/>
      <w:r>
        <w:rPr>
          <w:rFonts w:hint="eastAsia" w:ascii="仿宋" w:hAnsi="仿宋" w:eastAsia="仿宋"/>
          <w:sz w:val="32"/>
        </w:rPr>
        <w:t>第六节 定标与签订合同</w:t>
      </w:r>
      <w:bookmarkEnd w:id="259"/>
      <w:bookmarkEnd w:id="260"/>
      <w:bookmarkEnd w:id="261"/>
      <w:bookmarkEnd w:id="262"/>
      <w:bookmarkEnd w:id="263"/>
      <w:bookmarkEnd w:id="264"/>
      <w:bookmarkEnd w:id="265"/>
      <w:bookmarkEnd w:id="266"/>
    </w:p>
    <w:p>
      <w:pPr>
        <w:pStyle w:val="5"/>
        <w:keepNext w:val="0"/>
        <w:keepLines w:val="0"/>
        <w:spacing w:before="0" w:after="0" w:line="360" w:lineRule="auto"/>
        <w:ind w:firstLine="643" w:firstLineChars="200"/>
        <w:rPr>
          <w:rFonts w:ascii="仿宋" w:hAnsi="仿宋" w:eastAsia="仿宋"/>
          <w:sz w:val="32"/>
        </w:rPr>
      </w:pPr>
      <w:bookmarkStart w:id="267" w:name="_Toc24016"/>
      <w:bookmarkStart w:id="268" w:name="_Toc27640"/>
      <w:bookmarkStart w:id="269" w:name="_Toc20961"/>
      <w:bookmarkStart w:id="270" w:name="_Toc192925672"/>
      <w:bookmarkStart w:id="271" w:name="_Toc18570"/>
      <w:bookmarkStart w:id="272" w:name="_Toc9667"/>
      <w:bookmarkStart w:id="273" w:name="_Toc14686"/>
      <w:bookmarkStart w:id="274" w:name="_Toc191892324"/>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267"/>
      <w:bookmarkEnd w:id="268"/>
      <w:bookmarkEnd w:id="269"/>
      <w:bookmarkEnd w:id="270"/>
      <w:bookmarkEnd w:id="271"/>
      <w:bookmarkEnd w:id="272"/>
      <w:bookmarkEnd w:id="273"/>
      <w:bookmarkEnd w:id="274"/>
    </w:p>
    <w:p>
      <w:pPr>
        <w:spacing w:line="360" w:lineRule="auto"/>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spacing w:before="0" w:after="0" w:line="360" w:lineRule="auto"/>
        <w:ind w:firstLine="643" w:firstLineChars="200"/>
        <w:rPr>
          <w:rFonts w:ascii="仿宋" w:hAnsi="仿宋" w:eastAsia="仿宋"/>
          <w:sz w:val="32"/>
        </w:rPr>
      </w:pPr>
      <w:bookmarkStart w:id="275" w:name="_Toc23960"/>
      <w:bookmarkStart w:id="276" w:name="_Toc4418"/>
      <w:bookmarkStart w:id="277" w:name="_Toc28332"/>
      <w:bookmarkStart w:id="278" w:name="_Toc192925673"/>
      <w:bookmarkStart w:id="279" w:name="_Toc21152"/>
      <w:bookmarkStart w:id="280" w:name="_Toc191892325"/>
      <w:bookmarkStart w:id="281" w:name="_Toc15175"/>
      <w:bookmarkStart w:id="282" w:name="_Toc29968"/>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275"/>
      <w:bookmarkEnd w:id="276"/>
      <w:bookmarkEnd w:id="277"/>
      <w:bookmarkEnd w:id="278"/>
      <w:bookmarkEnd w:id="279"/>
      <w:bookmarkEnd w:id="280"/>
      <w:bookmarkEnd w:id="281"/>
      <w:bookmarkEnd w:id="282"/>
    </w:p>
    <w:p>
      <w:pPr>
        <w:spacing w:line="360" w:lineRule="auto"/>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w:t>
      </w:r>
      <w:r>
        <w:rPr>
          <w:rFonts w:hint="eastAsia" w:ascii="仿宋" w:hAnsi="仿宋" w:eastAsia="仿宋"/>
          <w:sz w:val="32"/>
          <w:szCs w:val="32"/>
          <w:lang w:val="en-US" w:eastAsia="zh-CN"/>
        </w:rPr>
        <w:t>其他</w:t>
      </w:r>
      <w:r>
        <w:rPr>
          <w:rFonts w:hint="eastAsia" w:ascii="仿宋" w:hAnsi="仿宋" w:eastAsia="仿宋"/>
          <w:sz w:val="32"/>
          <w:szCs w:val="32"/>
        </w:rPr>
        <w:t>投标人不另行通知。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spacing w:before="0" w:after="0" w:line="360" w:lineRule="auto"/>
        <w:ind w:firstLine="643" w:firstLineChars="200"/>
        <w:rPr>
          <w:rFonts w:ascii="仿宋" w:hAnsi="仿宋" w:eastAsia="仿宋"/>
          <w:sz w:val="32"/>
        </w:rPr>
      </w:pPr>
      <w:bookmarkStart w:id="283" w:name="_Toc20773"/>
      <w:bookmarkStart w:id="284" w:name="_Toc191892326"/>
      <w:bookmarkStart w:id="285" w:name="_Toc26788"/>
      <w:bookmarkStart w:id="286" w:name="_Toc11987"/>
      <w:bookmarkStart w:id="287" w:name="_Toc22516"/>
      <w:bookmarkStart w:id="288" w:name="_Toc192925674"/>
      <w:bookmarkStart w:id="289" w:name="_Toc10131"/>
      <w:bookmarkStart w:id="290" w:name="_Toc17153"/>
      <w:r>
        <w:rPr>
          <w:rFonts w:hint="eastAsia" w:ascii="仿宋" w:hAnsi="仿宋" w:eastAsia="仿宋"/>
          <w:sz w:val="32"/>
        </w:rPr>
        <w:t>23. 签订合同</w:t>
      </w:r>
      <w:bookmarkEnd w:id="283"/>
      <w:bookmarkEnd w:id="284"/>
      <w:bookmarkEnd w:id="285"/>
      <w:bookmarkEnd w:id="286"/>
      <w:bookmarkEnd w:id="287"/>
      <w:bookmarkEnd w:id="288"/>
      <w:bookmarkEnd w:id="289"/>
      <w:bookmarkEnd w:id="290"/>
    </w:p>
    <w:p>
      <w:pPr>
        <w:spacing w:line="360" w:lineRule="auto"/>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3"/>
        <w:keepNext w:val="0"/>
        <w:keepLines w:val="0"/>
        <w:spacing w:before="0" w:after="0" w:line="360" w:lineRule="auto"/>
        <w:jc w:val="center"/>
        <w:rPr>
          <w:rFonts w:ascii="仿宋" w:hAnsi="仿宋" w:eastAsia="仿宋"/>
          <w:szCs w:val="32"/>
        </w:rPr>
      </w:pPr>
      <w:r>
        <w:rPr>
          <w:rFonts w:ascii="仿宋" w:hAnsi="仿宋" w:eastAsia="仿宋"/>
        </w:rPr>
        <w:br w:type="page"/>
      </w:r>
      <w:bookmarkStart w:id="291" w:name="_Toc4366"/>
      <w:bookmarkStart w:id="292" w:name="_Toc18849"/>
      <w:bookmarkStart w:id="293" w:name="_Toc10075"/>
      <w:bookmarkStart w:id="294" w:name="_Toc12474"/>
      <w:bookmarkStart w:id="295" w:name="_Toc16262"/>
      <w:bookmarkStart w:id="296" w:name="_Toc26713"/>
      <w:r>
        <w:rPr>
          <w:rFonts w:hint="eastAsia" w:ascii="仿宋" w:hAnsi="仿宋" w:eastAsia="仿宋"/>
          <w:szCs w:val="32"/>
        </w:rPr>
        <w:t>第三章　招标内容及要求</w:t>
      </w:r>
      <w:bookmarkEnd w:id="291"/>
      <w:bookmarkEnd w:id="292"/>
      <w:bookmarkEnd w:id="293"/>
      <w:bookmarkEnd w:id="294"/>
      <w:bookmarkEnd w:id="295"/>
      <w:bookmarkEnd w:id="296"/>
    </w:p>
    <w:p>
      <w:pPr>
        <w:pStyle w:val="4"/>
        <w:keepNext w:val="0"/>
        <w:keepLines w:val="0"/>
        <w:spacing w:before="0" w:after="0" w:line="360" w:lineRule="auto"/>
        <w:jc w:val="center"/>
        <w:rPr>
          <w:rFonts w:ascii="仿宋" w:hAnsi="仿宋" w:eastAsia="仿宋"/>
          <w:sz w:val="32"/>
        </w:rPr>
      </w:pPr>
      <w:bookmarkStart w:id="297" w:name="_Toc23820"/>
      <w:bookmarkStart w:id="298" w:name="_Toc27998"/>
      <w:bookmarkStart w:id="299" w:name="_Toc29999"/>
      <w:bookmarkStart w:id="300" w:name="_Toc20777"/>
      <w:bookmarkStart w:id="301" w:name="_Toc11204"/>
      <w:bookmarkStart w:id="302" w:name="_Toc32677"/>
      <w:r>
        <w:rPr>
          <w:rFonts w:hint="eastAsia" w:ascii="仿宋" w:hAnsi="仿宋" w:eastAsia="仿宋"/>
          <w:sz w:val="32"/>
        </w:rPr>
        <w:t xml:space="preserve">第一节 </w:t>
      </w:r>
      <w:r>
        <w:rPr>
          <w:rFonts w:hint="eastAsia" w:ascii="仿宋" w:hAnsi="仿宋" w:eastAsia="仿宋"/>
          <w:sz w:val="32"/>
          <w:lang w:val="en-US" w:eastAsia="zh-CN"/>
        </w:rPr>
        <w:t>招标</w:t>
      </w:r>
      <w:r>
        <w:rPr>
          <w:rFonts w:hint="eastAsia" w:ascii="仿宋" w:hAnsi="仿宋" w:eastAsia="仿宋"/>
          <w:sz w:val="32"/>
        </w:rPr>
        <w:t>项目需求</w:t>
      </w:r>
      <w:bookmarkEnd w:id="297"/>
      <w:bookmarkEnd w:id="298"/>
      <w:bookmarkEnd w:id="299"/>
      <w:bookmarkEnd w:id="300"/>
      <w:bookmarkEnd w:id="301"/>
      <w:bookmarkEnd w:id="302"/>
    </w:p>
    <w:p>
      <w:pPr>
        <w:spacing w:line="360" w:lineRule="auto"/>
        <w:ind w:firstLine="643" w:firstLineChars="200"/>
        <w:rPr>
          <w:rFonts w:ascii="仿宋" w:hAnsi="仿宋" w:eastAsia="仿宋"/>
          <w:b/>
          <w:sz w:val="32"/>
          <w:szCs w:val="28"/>
        </w:rPr>
      </w:pPr>
      <w:bookmarkStart w:id="303" w:name="_bookmark18"/>
      <w:bookmarkEnd w:id="303"/>
      <w:r>
        <w:rPr>
          <w:rFonts w:hint="eastAsia" w:ascii="仿宋" w:hAnsi="仿宋" w:eastAsia="仿宋"/>
          <w:b/>
          <w:sz w:val="32"/>
          <w:szCs w:val="28"/>
        </w:rPr>
        <w:t>一、</w:t>
      </w:r>
      <w:r>
        <w:rPr>
          <w:rFonts w:hint="eastAsia" w:ascii="仿宋" w:hAnsi="仿宋" w:eastAsia="仿宋"/>
          <w:b/>
          <w:sz w:val="32"/>
          <w:szCs w:val="28"/>
          <w:lang w:val="en-US" w:eastAsia="zh-CN"/>
        </w:rPr>
        <w:t>招标</w:t>
      </w:r>
      <w:r>
        <w:rPr>
          <w:rFonts w:hint="eastAsia" w:ascii="仿宋" w:hAnsi="仿宋" w:eastAsia="仿宋"/>
          <w:b/>
          <w:sz w:val="32"/>
          <w:szCs w:val="28"/>
        </w:rPr>
        <w:t>项目基本情况概述</w:t>
      </w:r>
    </w:p>
    <w:p>
      <w:pPr>
        <w:spacing w:line="360" w:lineRule="auto"/>
        <w:ind w:firstLine="640" w:firstLineChars="200"/>
        <w:rPr>
          <w:rFonts w:ascii="仿宋" w:hAnsi="仿宋" w:eastAsia="仿宋"/>
          <w:sz w:val="32"/>
          <w:szCs w:val="28"/>
        </w:rPr>
      </w:pPr>
      <w:r>
        <w:rPr>
          <w:rFonts w:hint="eastAsia" w:ascii="仿宋" w:hAnsi="仿宋" w:eastAsia="仿宋" w:cstheme="minorBidi"/>
          <w:sz w:val="32"/>
          <w:szCs w:val="28"/>
          <w:lang w:eastAsia="zh-CN"/>
        </w:rPr>
        <w:t>福州国贸星璟原（</w:t>
      </w:r>
      <w:r>
        <w:rPr>
          <w:rFonts w:hint="eastAsia" w:ascii="仿宋" w:hAnsi="仿宋" w:eastAsia="仿宋" w:cstheme="minorBidi"/>
          <w:sz w:val="32"/>
          <w:szCs w:val="28"/>
          <w:lang w:val="en-US" w:eastAsia="zh-CN"/>
        </w:rPr>
        <w:t>以下简称“项目”</w:t>
      </w:r>
      <w:r>
        <w:rPr>
          <w:rFonts w:hint="eastAsia" w:ascii="仿宋" w:hAnsi="仿宋" w:eastAsia="仿宋" w:cstheme="minorBidi"/>
          <w:sz w:val="32"/>
          <w:szCs w:val="28"/>
          <w:lang w:eastAsia="zh-CN"/>
        </w:rPr>
        <w:t>）</w:t>
      </w:r>
      <w:r>
        <w:rPr>
          <w:rFonts w:hint="eastAsia" w:ascii="仿宋" w:hAnsi="仿宋" w:eastAsia="仿宋" w:cstheme="minorBidi"/>
          <w:sz w:val="32"/>
          <w:szCs w:val="28"/>
        </w:rPr>
        <w:t>，</w:t>
      </w:r>
      <w:r>
        <w:rPr>
          <w:rFonts w:hint="eastAsia" w:ascii="仿宋" w:hAnsi="仿宋" w:eastAsia="仿宋"/>
          <w:sz w:val="32"/>
          <w:szCs w:val="28"/>
        </w:rPr>
        <w:t>位于福建省福州市仓山区城门镇胪雷路26号</w:t>
      </w:r>
      <w:r>
        <w:rPr>
          <w:rFonts w:hint="eastAsia" w:ascii="仿宋" w:hAnsi="仿宋" w:eastAsia="仿宋"/>
          <w:sz w:val="32"/>
          <w:szCs w:val="28"/>
          <w:lang w:eastAsia="zh-CN"/>
        </w:rPr>
        <w:t>，</w:t>
      </w:r>
      <w:r>
        <w:rPr>
          <w:rFonts w:hint="eastAsia" w:ascii="仿宋" w:hAnsi="仿宋" w:eastAsia="仿宋"/>
          <w:sz w:val="32"/>
          <w:szCs w:val="28"/>
        </w:rPr>
        <w:t>总建筑面积188514.26㎡。</w:t>
      </w:r>
    </w:p>
    <w:p>
      <w:pPr>
        <w:spacing w:line="360" w:lineRule="auto"/>
        <w:ind w:firstLine="643" w:firstLineChars="200"/>
        <w:rPr>
          <w:rFonts w:ascii="仿宋" w:hAnsi="仿宋" w:eastAsia="仿宋"/>
          <w:b/>
          <w:sz w:val="32"/>
          <w:szCs w:val="28"/>
        </w:rPr>
      </w:pPr>
      <w:r>
        <w:rPr>
          <w:rFonts w:hint="eastAsia" w:ascii="仿宋" w:hAnsi="仿宋" w:eastAsia="仿宋"/>
          <w:b/>
          <w:sz w:val="32"/>
          <w:szCs w:val="28"/>
        </w:rPr>
        <w:t>二、安保服务内容</w:t>
      </w:r>
    </w:p>
    <w:p>
      <w:pPr>
        <w:spacing w:line="360" w:lineRule="auto"/>
        <w:ind w:firstLine="640" w:firstLineChars="200"/>
        <w:rPr>
          <w:rFonts w:ascii="仿宋" w:hAnsi="仿宋" w:eastAsia="仿宋" w:cstheme="minorBidi"/>
          <w:sz w:val="32"/>
          <w:szCs w:val="28"/>
        </w:rPr>
      </w:pPr>
      <w:r>
        <w:rPr>
          <w:rFonts w:hint="eastAsia" w:ascii="仿宋" w:hAnsi="仿宋" w:eastAsia="仿宋" w:cstheme="minorBidi"/>
          <w:sz w:val="32"/>
          <w:szCs w:val="28"/>
        </w:rPr>
        <w:t>（1）固定岗、巡逻、中控室值班、秩序维护等，提供24小时秩序维护服务。</w:t>
      </w:r>
    </w:p>
    <w:p>
      <w:pPr>
        <w:spacing w:line="360" w:lineRule="auto"/>
        <w:ind w:firstLine="640" w:firstLineChars="200"/>
        <w:rPr>
          <w:rFonts w:ascii="仿宋" w:hAnsi="仿宋" w:eastAsia="仿宋" w:cstheme="minorBidi"/>
          <w:sz w:val="32"/>
          <w:szCs w:val="28"/>
        </w:rPr>
      </w:pPr>
      <w:r>
        <w:rPr>
          <w:rFonts w:hint="eastAsia" w:ascii="仿宋" w:hAnsi="仿宋" w:eastAsia="仿宋" w:cstheme="minorBidi"/>
          <w:sz w:val="32"/>
          <w:szCs w:val="28"/>
        </w:rPr>
        <w:t>（2）事件应急处理：发生突发事件应及时赶往现场进行处理并组织秩序维护工作，同时报告</w:t>
      </w:r>
      <w:r>
        <w:rPr>
          <w:rFonts w:hint="eastAsia" w:ascii="仿宋" w:hAnsi="仿宋" w:eastAsia="仿宋"/>
          <w:sz w:val="32"/>
          <w:szCs w:val="32"/>
          <w:lang w:val="en-US" w:eastAsia="zh-CN"/>
        </w:rPr>
        <w:t>项目</w:t>
      </w:r>
      <w:r>
        <w:rPr>
          <w:rFonts w:hint="eastAsia" w:ascii="仿宋" w:hAnsi="仿宋" w:eastAsia="仿宋" w:cstheme="minorBidi"/>
          <w:sz w:val="32"/>
          <w:szCs w:val="28"/>
        </w:rPr>
        <w:t>方及有关部门。</w:t>
      </w:r>
    </w:p>
    <w:p>
      <w:pPr>
        <w:spacing w:line="360" w:lineRule="auto"/>
        <w:ind w:firstLine="640" w:firstLineChars="200"/>
        <w:rPr>
          <w:rFonts w:ascii="仿宋" w:hAnsi="仿宋" w:eastAsia="仿宋" w:cstheme="minorBidi"/>
          <w:sz w:val="32"/>
          <w:szCs w:val="28"/>
        </w:rPr>
      </w:pPr>
      <w:r>
        <w:rPr>
          <w:rFonts w:hint="eastAsia" w:ascii="仿宋" w:hAnsi="仿宋" w:eastAsia="仿宋" w:cstheme="minorBidi"/>
          <w:sz w:val="32"/>
          <w:szCs w:val="28"/>
        </w:rPr>
        <w:t>（3）夜间进行安全巡查，维护本项目范围内业主及使用人的人身、财产安全，维护正常治安、消防秩序，做好防抢、防盗、防火、防破坏等工作；熟练掌握火灾、治安、自然灾害等突发事件应急预案，事发时积极采取相应措施，立即报告</w:t>
      </w:r>
      <w:r>
        <w:rPr>
          <w:rFonts w:hint="eastAsia" w:ascii="仿宋" w:hAnsi="仿宋" w:eastAsia="仿宋"/>
          <w:sz w:val="32"/>
          <w:szCs w:val="32"/>
          <w:lang w:val="en-US" w:eastAsia="zh-CN"/>
        </w:rPr>
        <w:t>项目</w:t>
      </w:r>
      <w:r>
        <w:rPr>
          <w:rFonts w:hint="eastAsia" w:ascii="仿宋" w:hAnsi="仿宋" w:eastAsia="仿宋" w:cstheme="minorBidi"/>
          <w:sz w:val="32"/>
          <w:szCs w:val="28"/>
        </w:rPr>
        <w:t>方人员或拨打紧急救助电话，同时要保护好现场，并详细记录备查。</w:t>
      </w:r>
    </w:p>
    <w:p>
      <w:pPr>
        <w:spacing w:line="360" w:lineRule="auto"/>
        <w:ind w:firstLine="640" w:firstLineChars="200"/>
        <w:rPr>
          <w:rFonts w:ascii="仿宋" w:hAnsi="仿宋" w:eastAsia="仿宋" w:cstheme="minorBidi"/>
          <w:sz w:val="32"/>
          <w:szCs w:val="28"/>
        </w:rPr>
      </w:pPr>
      <w:r>
        <w:rPr>
          <w:rFonts w:hint="eastAsia" w:ascii="仿宋" w:hAnsi="仿宋" w:eastAsia="仿宋" w:cstheme="minorBidi"/>
          <w:sz w:val="32"/>
          <w:szCs w:val="28"/>
        </w:rPr>
        <w:t>（4）定期完善应急预案，根据</w:t>
      </w:r>
      <w:r>
        <w:rPr>
          <w:rFonts w:hint="eastAsia" w:ascii="仿宋" w:hAnsi="仿宋" w:eastAsia="仿宋"/>
          <w:sz w:val="32"/>
          <w:szCs w:val="32"/>
          <w:lang w:val="en-US" w:eastAsia="zh-CN"/>
        </w:rPr>
        <w:t>项目</w:t>
      </w:r>
      <w:r>
        <w:rPr>
          <w:rFonts w:hint="eastAsia" w:ascii="仿宋" w:hAnsi="仿宋" w:eastAsia="仿宋" w:cstheme="minorBidi"/>
          <w:sz w:val="32"/>
          <w:szCs w:val="28"/>
        </w:rPr>
        <w:t>方要求开展应急预案演练和相关知识技能培训。</w:t>
      </w:r>
    </w:p>
    <w:p>
      <w:pPr>
        <w:spacing w:line="360" w:lineRule="auto"/>
        <w:ind w:firstLine="643" w:firstLineChars="200"/>
        <w:rPr>
          <w:rFonts w:ascii="仿宋" w:hAnsi="仿宋" w:eastAsia="仿宋"/>
          <w:b/>
          <w:sz w:val="32"/>
          <w:szCs w:val="32"/>
        </w:rPr>
      </w:pPr>
      <w:r>
        <w:rPr>
          <w:rFonts w:ascii="仿宋" w:hAnsi="仿宋" w:eastAsia="仿宋"/>
          <w:b/>
          <w:sz w:val="32"/>
          <w:szCs w:val="32"/>
        </w:rPr>
        <w:t>三、人员要求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1）本次招标需要人员配置数</w:t>
      </w:r>
      <w:r>
        <w:rPr>
          <w:rFonts w:hint="eastAsia" w:ascii="仿宋" w:hAnsi="仿宋" w:eastAsia="仿宋"/>
          <w:sz w:val="32"/>
          <w:szCs w:val="32"/>
          <w:lang w:val="en-US" w:eastAsia="zh-CN"/>
        </w:rPr>
        <w:t>为21岗，每天</w:t>
      </w:r>
      <w:r>
        <w:rPr>
          <w:rFonts w:ascii="仿宋" w:hAnsi="仿宋" w:eastAsia="仿宋"/>
          <w:sz w:val="32"/>
          <w:szCs w:val="32"/>
        </w:rPr>
        <w:t>至少</w:t>
      </w:r>
      <w:r>
        <w:rPr>
          <w:rFonts w:hint="eastAsia" w:ascii="仿宋" w:hAnsi="仿宋" w:eastAsia="仿宋"/>
          <w:sz w:val="32"/>
          <w:szCs w:val="32"/>
          <w:lang w:val="en-US" w:eastAsia="zh-CN"/>
        </w:rPr>
        <w:t>每岗配置1名保安人员</w:t>
      </w:r>
      <w:r>
        <w:rPr>
          <w:rFonts w:ascii="仿宋" w:hAnsi="仿宋" w:eastAsia="仿宋"/>
          <w:sz w:val="32"/>
          <w:szCs w:val="32"/>
        </w:rPr>
        <w:t>，</w:t>
      </w:r>
      <w:r>
        <w:rPr>
          <w:rFonts w:hint="eastAsia" w:ascii="仿宋" w:hAnsi="仿宋" w:eastAsia="仿宋"/>
          <w:sz w:val="32"/>
          <w:szCs w:val="32"/>
          <w:lang w:val="en-US" w:eastAsia="zh-CN"/>
        </w:rPr>
        <w:t>包含门岗、消控岗、巡逻岗等岗位</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2）所有配置的保安人员应持证上岗，年龄应在18至</w:t>
      </w:r>
      <w:r>
        <w:rPr>
          <w:rFonts w:hint="eastAsia" w:ascii="仿宋" w:hAnsi="仿宋" w:eastAsia="仿宋"/>
          <w:sz w:val="32"/>
          <w:szCs w:val="32"/>
          <w:lang w:val="en-US" w:eastAsia="zh-CN"/>
        </w:rPr>
        <w:t>50</w:t>
      </w:r>
      <w:r>
        <w:rPr>
          <w:rFonts w:ascii="仿宋" w:hAnsi="仿宋" w:eastAsia="仿宋"/>
          <w:sz w:val="32"/>
          <w:szCs w:val="32"/>
        </w:rPr>
        <w:t>周岁之间</w:t>
      </w:r>
      <w:r>
        <w:rPr>
          <w:rFonts w:hint="eastAsia" w:ascii="仿宋" w:hAnsi="仿宋" w:eastAsia="仿宋"/>
          <w:sz w:val="32"/>
          <w:szCs w:val="32"/>
        </w:rPr>
        <w:t>，身高170cm以上，所有岗位均须持有保安证，消控岗须持</w:t>
      </w:r>
      <w:r>
        <w:rPr>
          <w:rFonts w:hint="eastAsia" w:ascii="仿宋" w:hAnsi="仿宋" w:eastAsia="仿宋"/>
          <w:sz w:val="32"/>
          <w:szCs w:val="32"/>
          <w:lang w:val="en-US" w:eastAsia="zh-CN"/>
        </w:rPr>
        <w:t>中级消防设备设施操作员证书</w:t>
      </w:r>
      <w:r>
        <w:rPr>
          <w:rFonts w:ascii="仿宋" w:hAnsi="仿宋" w:eastAsia="仿宋"/>
          <w:sz w:val="32"/>
          <w:szCs w:val="32"/>
        </w:rPr>
        <w:t>。确保所有保安人员无刑事和治安管理处罚记录</w:t>
      </w:r>
      <w:r>
        <w:rPr>
          <w:rFonts w:hint="eastAsia" w:ascii="仿宋" w:hAnsi="仿宋" w:eastAsia="仿宋"/>
          <w:sz w:val="32"/>
          <w:szCs w:val="32"/>
          <w:lang w:eastAsia="zh-CN"/>
        </w:rPr>
        <w:t>，</w:t>
      </w:r>
      <w:r>
        <w:rPr>
          <w:rFonts w:hint="eastAsia" w:ascii="仿宋" w:hAnsi="仿宋" w:eastAsia="仿宋"/>
          <w:sz w:val="32"/>
          <w:szCs w:val="32"/>
          <w:lang w:val="en-US" w:eastAsia="zh-CN"/>
        </w:rPr>
        <w:t>并提供无犯罪记录证明</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3）所有岗位的保安人员在上班期间严禁从事与工作无关的活动。如：</w:t>
      </w:r>
      <w:r>
        <w:rPr>
          <w:rFonts w:hint="eastAsia" w:ascii="仿宋" w:hAnsi="仿宋" w:eastAsia="仿宋"/>
          <w:sz w:val="32"/>
          <w:szCs w:val="32"/>
          <w:lang w:val="en-US" w:eastAsia="zh-CN"/>
        </w:rPr>
        <w:t>睡觉、</w:t>
      </w:r>
      <w:r>
        <w:rPr>
          <w:rFonts w:ascii="仿宋" w:hAnsi="仿宋" w:eastAsia="仿宋"/>
          <w:sz w:val="32"/>
          <w:szCs w:val="32"/>
        </w:rPr>
        <w:t>玩手机、</w:t>
      </w:r>
      <w:r>
        <w:rPr>
          <w:rFonts w:hint="eastAsia" w:ascii="仿宋" w:hAnsi="仿宋" w:eastAsia="仿宋"/>
          <w:sz w:val="32"/>
          <w:szCs w:val="32"/>
          <w:lang w:val="en-US" w:eastAsia="zh-CN"/>
        </w:rPr>
        <w:t>打游戏、</w:t>
      </w:r>
      <w:r>
        <w:rPr>
          <w:rFonts w:ascii="仿宋" w:hAnsi="仿宋" w:eastAsia="仿宋"/>
          <w:sz w:val="32"/>
          <w:szCs w:val="32"/>
        </w:rPr>
        <w:t>看报纸、聚集聊天、吸烟等。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4）巡逻岗位的保安人员应对项目任何角落，包括楼顶、房屋转角等地方都必须认真巡逻，任何突发情况如因巡逻未及时发现将给予重罚。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5）要求中标供应商必须承诺对上岗的每名保安人员购买相关的保险，如有突发疾病或其他意外伤害均与</w:t>
      </w:r>
      <w:r>
        <w:rPr>
          <w:rFonts w:hint="eastAsia" w:ascii="仿宋" w:hAnsi="仿宋" w:eastAsia="仿宋"/>
          <w:sz w:val="32"/>
          <w:szCs w:val="32"/>
          <w:lang w:val="en-US" w:eastAsia="zh-CN"/>
        </w:rPr>
        <w:t>项目</w:t>
      </w:r>
      <w:r>
        <w:rPr>
          <w:rFonts w:ascii="仿宋" w:hAnsi="仿宋" w:eastAsia="仿宋"/>
          <w:sz w:val="32"/>
          <w:szCs w:val="32"/>
        </w:rPr>
        <w:t>方无关，由中标供应商自行负责。</w:t>
      </w:r>
    </w:p>
    <w:p>
      <w:pPr>
        <w:spacing w:line="360" w:lineRule="auto"/>
        <w:ind w:firstLine="640" w:firstLineChars="200"/>
        <w:rPr>
          <w:rFonts w:ascii="仿宋" w:hAnsi="仿宋" w:eastAsia="仿宋"/>
          <w:color w:val="auto"/>
          <w:sz w:val="32"/>
          <w:szCs w:val="32"/>
        </w:rPr>
      </w:pPr>
      <w:r>
        <w:rPr>
          <w:rFonts w:hint="eastAsia" w:ascii="仿宋" w:hAnsi="仿宋" w:eastAsia="仿宋"/>
          <w:sz w:val="32"/>
          <w:szCs w:val="32"/>
        </w:rPr>
        <w:t>（6</w:t>
      </w:r>
      <w:r>
        <w:rPr>
          <w:rFonts w:ascii="仿宋" w:hAnsi="仿宋" w:eastAsia="仿宋"/>
          <w:sz w:val="32"/>
          <w:szCs w:val="32"/>
        </w:rPr>
        <w:t>）要求中标供应商为每名保安人员统一配发服装（含</w:t>
      </w:r>
      <w:r>
        <w:rPr>
          <w:rFonts w:hint="eastAsia" w:ascii="仿宋" w:hAnsi="仿宋" w:eastAsia="仿宋"/>
          <w:sz w:val="32"/>
          <w:szCs w:val="32"/>
          <w:lang w:val="en-US" w:eastAsia="zh-CN"/>
        </w:rPr>
        <w:t>工作服</w:t>
      </w:r>
      <w:r>
        <w:rPr>
          <w:rFonts w:hint="eastAsia" w:ascii="仿宋" w:hAnsi="仿宋" w:eastAsia="仿宋"/>
          <w:color w:val="auto"/>
          <w:sz w:val="32"/>
          <w:szCs w:val="32"/>
          <w:lang w:val="en-US" w:eastAsia="zh-CN"/>
        </w:rPr>
        <w:t>、</w:t>
      </w:r>
      <w:r>
        <w:rPr>
          <w:rFonts w:ascii="仿宋" w:hAnsi="仿宋" w:eastAsia="仿宋"/>
          <w:color w:val="auto"/>
          <w:sz w:val="32"/>
          <w:szCs w:val="32"/>
        </w:rPr>
        <w:t>制式保安服装、帽子、肩章、反光背心、武装腰带等）。</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（7</w:t>
      </w:r>
      <w:r>
        <w:rPr>
          <w:rFonts w:ascii="仿宋" w:hAnsi="仿宋" w:eastAsia="仿宋"/>
          <w:color w:val="auto"/>
          <w:sz w:val="32"/>
          <w:szCs w:val="32"/>
        </w:rPr>
        <w:t>）基于岗位需求，要求中标供应商</w:t>
      </w:r>
      <w:r>
        <w:rPr>
          <w:rFonts w:ascii="仿宋" w:hAnsi="仿宋" w:eastAsia="仿宋"/>
          <w:b/>
          <w:bCs/>
          <w:color w:val="auto"/>
          <w:sz w:val="32"/>
          <w:szCs w:val="32"/>
        </w:rPr>
        <w:t>统一配发对讲机、强光手电、雨具及必要的警具</w:t>
      </w:r>
      <w:r>
        <w:rPr>
          <w:rFonts w:hint="eastAsia" w:ascii="仿宋" w:hAnsi="仿宋" w:eastAsia="仿宋"/>
          <w:b/>
          <w:bCs/>
          <w:color w:val="auto"/>
          <w:sz w:val="32"/>
          <w:szCs w:val="32"/>
          <w:lang w:eastAsia="zh-CN"/>
        </w:rPr>
        <w:t>（</w:t>
      </w:r>
      <w:r>
        <w:rPr>
          <w:rFonts w:ascii="仿宋" w:hAnsi="仿宋" w:eastAsia="仿宋"/>
          <w:b/>
          <w:bCs/>
          <w:color w:val="auto"/>
          <w:sz w:val="32"/>
          <w:szCs w:val="32"/>
        </w:rPr>
        <w:t>伸缩警棍、辣椒水</w:t>
      </w:r>
      <w:r>
        <w:rPr>
          <w:rFonts w:hint="eastAsia" w:ascii="仿宋" w:hAnsi="仿宋" w:eastAsia="仿宋"/>
          <w:b/>
          <w:bCs/>
          <w:color w:val="auto"/>
          <w:sz w:val="32"/>
          <w:szCs w:val="32"/>
          <w:lang w:eastAsia="zh-CN"/>
        </w:rPr>
        <w:t>）</w:t>
      </w:r>
      <w:r>
        <w:rPr>
          <w:rFonts w:ascii="仿宋" w:hAnsi="仿宋" w:eastAsia="仿宋"/>
          <w:color w:val="auto"/>
          <w:sz w:val="32"/>
          <w:szCs w:val="32"/>
        </w:rPr>
        <w:t>，便于保安人员统一高效地开展工作。</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（8</w:t>
      </w:r>
      <w:r>
        <w:rPr>
          <w:rFonts w:ascii="仿宋" w:hAnsi="仿宋" w:eastAsia="仿宋"/>
          <w:color w:val="auto"/>
          <w:sz w:val="32"/>
          <w:szCs w:val="32"/>
        </w:rPr>
        <w:t>）</w:t>
      </w:r>
      <w:r>
        <w:rPr>
          <w:rFonts w:ascii="仿宋" w:hAnsi="仿宋" w:eastAsia="仿宋"/>
          <w:b/>
          <w:bCs/>
          <w:color w:val="auto"/>
          <w:sz w:val="32"/>
          <w:szCs w:val="32"/>
        </w:rPr>
        <w:t>每</w:t>
      </w:r>
      <w:r>
        <w:rPr>
          <w:rFonts w:hint="eastAsia" w:ascii="仿宋" w:hAnsi="仿宋" w:eastAsia="仿宋"/>
          <w:b/>
          <w:bCs/>
          <w:color w:val="auto"/>
          <w:sz w:val="32"/>
          <w:szCs w:val="32"/>
          <w:lang w:val="en-US" w:eastAsia="zh-CN"/>
        </w:rPr>
        <w:t>月</w:t>
      </w:r>
      <w:r>
        <w:rPr>
          <w:rFonts w:ascii="仿宋" w:hAnsi="仿宋" w:eastAsia="仿宋"/>
          <w:b/>
          <w:bCs/>
          <w:color w:val="auto"/>
          <w:sz w:val="32"/>
          <w:szCs w:val="32"/>
        </w:rPr>
        <w:t>对保安员进行一次集中培训</w:t>
      </w:r>
      <w:r>
        <w:rPr>
          <w:rFonts w:ascii="仿宋" w:hAnsi="仿宋" w:eastAsia="仿宋"/>
          <w:color w:val="auto"/>
          <w:sz w:val="32"/>
          <w:szCs w:val="32"/>
        </w:rPr>
        <w:t>，确保保安员思想集中，保安业务精通；</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（9</w:t>
      </w:r>
      <w:r>
        <w:rPr>
          <w:rFonts w:ascii="仿宋" w:hAnsi="仿宋" w:eastAsia="仿宋"/>
          <w:color w:val="auto"/>
          <w:sz w:val="32"/>
          <w:szCs w:val="32"/>
        </w:rPr>
        <w:t>）管理人员每月对执勤情况进行检查，及时与</w:t>
      </w:r>
      <w:r>
        <w:rPr>
          <w:rFonts w:hint="eastAsia" w:ascii="仿宋" w:hAnsi="仿宋" w:eastAsia="仿宋"/>
          <w:color w:val="auto"/>
          <w:sz w:val="32"/>
          <w:szCs w:val="32"/>
          <w:lang w:val="en-US" w:eastAsia="zh-CN"/>
        </w:rPr>
        <w:t>项目</w:t>
      </w:r>
      <w:r>
        <w:rPr>
          <w:rFonts w:ascii="仿宋" w:hAnsi="仿宋" w:eastAsia="仿宋"/>
          <w:color w:val="auto"/>
          <w:sz w:val="32"/>
          <w:szCs w:val="32"/>
        </w:rPr>
        <w:t>方沟通执勤情况，确保安保工作安全顺利；</w:t>
      </w:r>
    </w:p>
    <w:p>
      <w:pPr>
        <w:spacing w:line="360" w:lineRule="auto"/>
        <w:ind w:firstLine="640" w:firstLineChars="200"/>
        <w:rPr>
          <w:rFonts w:ascii="仿宋" w:hAnsi="仿宋" w:eastAsia="仿宋"/>
          <w:b/>
          <w:bCs/>
          <w:color w:val="auto"/>
          <w:sz w:val="32"/>
          <w:szCs w:val="32"/>
        </w:rPr>
      </w:pPr>
      <w:r>
        <w:rPr>
          <w:rFonts w:hint="eastAsia" w:ascii="仿宋" w:hAnsi="仿宋" w:eastAsia="仿宋"/>
          <w:color w:val="auto"/>
          <w:sz w:val="32"/>
          <w:szCs w:val="32"/>
        </w:rPr>
        <w:t>（10</w:t>
      </w:r>
      <w:r>
        <w:rPr>
          <w:rFonts w:ascii="仿宋" w:hAnsi="仿宋" w:eastAsia="仿宋"/>
          <w:color w:val="auto"/>
          <w:sz w:val="32"/>
          <w:szCs w:val="32"/>
        </w:rPr>
        <w:t>）</w:t>
      </w:r>
      <w:r>
        <w:rPr>
          <w:rFonts w:hint="eastAsia" w:ascii="仿宋" w:hAnsi="仿宋" w:eastAsia="仿宋"/>
          <w:color w:val="auto"/>
          <w:sz w:val="32"/>
          <w:szCs w:val="32"/>
          <w:lang w:val="en-US" w:eastAsia="zh-CN"/>
        </w:rPr>
        <w:t>项目</w:t>
      </w:r>
      <w:r>
        <w:rPr>
          <w:rFonts w:ascii="仿宋" w:hAnsi="仿宋" w:eastAsia="仿宋"/>
          <w:color w:val="auto"/>
          <w:sz w:val="32"/>
          <w:szCs w:val="32"/>
        </w:rPr>
        <w:t>方有权要求中标供应商更换所派驻的人员（包括保安班长）。</w:t>
      </w:r>
      <w:r>
        <w:rPr>
          <w:rFonts w:ascii="仿宋" w:hAnsi="仿宋" w:eastAsia="仿宋"/>
          <w:b/>
          <w:bCs/>
          <w:color w:val="auto"/>
          <w:sz w:val="32"/>
          <w:szCs w:val="32"/>
        </w:rPr>
        <w:t>中标供应商不得随意更换本项目保安人员，如确有特殊原因需要更换，应事先征得</w:t>
      </w:r>
      <w:r>
        <w:rPr>
          <w:rFonts w:hint="eastAsia" w:ascii="仿宋" w:hAnsi="仿宋" w:eastAsia="仿宋"/>
          <w:b/>
          <w:bCs/>
          <w:color w:val="auto"/>
          <w:sz w:val="32"/>
          <w:szCs w:val="32"/>
          <w:lang w:val="en-US" w:eastAsia="zh-CN"/>
        </w:rPr>
        <w:t>项目</w:t>
      </w:r>
      <w:r>
        <w:rPr>
          <w:rFonts w:ascii="仿宋" w:hAnsi="仿宋" w:eastAsia="仿宋"/>
          <w:b/>
          <w:bCs/>
          <w:color w:val="auto"/>
          <w:sz w:val="32"/>
          <w:szCs w:val="32"/>
        </w:rPr>
        <w:t>方同意，并提前15个工作日提出满足要求或更优的人员资料报</w:t>
      </w:r>
      <w:r>
        <w:rPr>
          <w:rFonts w:hint="eastAsia" w:ascii="仿宋" w:hAnsi="仿宋" w:eastAsia="仿宋"/>
          <w:b/>
          <w:bCs/>
          <w:color w:val="auto"/>
          <w:sz w:val="32"/>
          <w:szCs w:val="32"/>
          <w:lang w:val="en-US" w:eastAsia="zh-CN"/>
        </w:rPr>
        <w:t>项目</w:t>
      </w:r>
      <w:r>
        <w:rPr>
          <w:rFonts w:ascii="仿宋" w:hAnsi="仿宋" w:eastAsia="仿宋"/>
          <w:b/>
          <w:bCs/>
          <w:color w:val="auto"/>
          <w:sz w:val="32"/>
          <w:szCs w:val="32"/>
        </w:rPr>
        <w:t>方批准</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经同意后方可更换派驻人员</w:t>
      </w:r>
      <w:r>
        <w:rPr>
          <w:rFonts w:ascii="仿宋" w:hAnsi="仿宋" w:eastAsia="仿宋"/>
          <w:b/>
          <w:bCs/>
          <w:color w:val="auto"/>
          <w:sz w:val="32"/>
          <w:szCs w:val="32"/>
        </w:rPr>
        <w:t>。</w:t>
      </w:r>
    </w:p>
    <w:p>
      <w:pPr>
        <w:spacing w:line="360" w:lineRule="auto"/>
        <w:ind w:firstLine="640" w:firstLineChars="200"/>
        <w:rPr>
          <w:rFonts w:ascii="仿宋" w:hAnsi="仿宋" w:eastAsia="仿宋"/>
          <w:b/>
          <w:bCs/>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1</w:t>
      </w:r>
      <w:r>
        <w:rPr>
          <w:rFonts w:ascii="仿宋" w:hAnsi="仿宋" w:eastAsia="仿宋"/>
          <w:color w:val="auto"/>
          <w:sz w:val="32"/>
          <w:szCs w:val="32"/>
        </w:rPr>
        <w:t>）</w:t>
      </w:r>
      <w:r>
        <w:rPr>
          <w:rFonts w:hint="eastAsia" w:ascii="仿宋" w:hAnsi="仿宋" w:eastAsia="仿宋" w:cs="Times New Roman"/>
          <w:b/>
          <w:bCs/>
          <w:color w:val="auto"/>
          <w:sz w:val="32"/>
          <w:szCs w:val="32"/>
          <w:lang w:val="en-US" w:eastAsia="zh-CN"/>
        </w:rPr>
        <w:t>中标供应商有</w:t>
      </w:r>
      <w:r>
        <w:rPr>
          <w:rFonts w:hint="eastAsia" w:ascii="仿宋" w:hAnsi="仿宋" w:eastAsia="仿宋"/>
          <w:b/>
          <w:bCs/>
          <w:color w:val="auto"/>
          <w:sz w:val="32"/>
          <w:szCs w:val="32"/>
          <w:lang w:val="en-US" w:eastAsia="zh-CN"/>
        </w:rPr>
        <w:t>以下情形视为缺岗：①</w:t>
      </w:r>
      <w:r>
        <w:rPr>
          <w:rFonts w:ascii="仿宋" w:hAnsi="仿宋" w:eastAsia="仿宋"/>
          <w:b/>
          <w:bCs/>
          <w:color w:val="auto"/>
          <w:sz w:val="32"/>
          <w:szCs w:val="32"/>
        </w:rPr>
        <w:t>若中标供应商更换的人员不满足</w:t>
      </w:r>
      <w:r>
        <w:rPr>
          <w:rFonts w:hint="eastAsia" w:ascii="仿宋" w:hAnsi="仿宋" w:eastAsia="仿宋"/>
          <w:b/>
          <w:bCs/>
          <w:color w:val="auto"/>
          <w:sz w:val="32"/>
          <w:szCs w:val="32"/>
          <w:lang w:val="en-US" w:eastAsia="zh-CN"/>
        </w:rPr>
        <w:t>招标</w:t>
      </w:r>
      <w:r>
        <w:rPr>
          <w:rFonts w:ascii="仿宋" w:hAnsi="仿宋" w:eastAsia="仿宋"/>
          <w:b/>
          <w:bCs/>
          <w:color w:val="auto"/>
          <w:sz w:val="32"/>
          <w:szCs w:val="32"/>
        </w:rPr>
        <w:t>方要求的，视为缺岗</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②若中标供应商派驻人员于7天内离职的，视为缺岗；③未经甲方同意私自更换派驻人员的，视为缺岗。项目</w:t>
      </w:r>
      <w:r>
        <w:rPr>
          <w:rFonts w:ascii="仿宋" w:hAnsi="仿宋" w:eastAsia="仿宋"/>
          <w:b/>
          <w:bCs/>
          <w:color w:val="auto"/>
          <w:sz w:val="32"/>
          <w:szCs w:val="32"/>
        </w:rPr>
        <w:t>方有权按实际缺岗数扣除当月服务费。岗位缺员，</w:t>
      </w:r>
      <w:r>
        <w:rPr>
          <w:rFonts w:hint="eastAsia" w:ascii="仿宋" w:hAnsi="仿宋" w:eastAsia="仿宋"/>
          <w:b/>
          <w:bCs/>
          <w:color w:val="auto"/>
          <w:sz w:val="32"/>
          <w:szCs w:val="32"/>
          <w:lang w:val="en-US" w:eastAsia="zh-CN"/>
        </w:rPr>
        <w:t>项目</w:t>
      </w:r>
      <w:r>
        <w:rPr>
          <w:rFonts w:ascii="仿宋" w:hAnsi="仿宋" w:eastAsia="仿宋"/>
          <w:b/>
          <w:bCs/>
          <w:color w:val="auto"/>
          <w:sz w:val="32"/>
          <w:szCs w:val="32"/>
        </w:rPr>
        <w:t>方有权另行临时聘员或工作外协，所发生的费用由中标供应商承担。</w:t>
      </w:r>
      <w:r>
        <w:rPr>
          <w:rFonts w:hint="eastAsia" w:ascii="仿宋" w:hAnsi="仿宋" w:eastAsia="仿宋"/>
          <w:b/>
          <w:bCs/>
          <w:color w:val="auto"/>
          <w:sz w:val="32"/>
          <w:szCs w:val="32"/>
          <w:lang w:val="en-US" w:eastAsia="zh-CN"/>
        </w:rPr>
        <w:t>项目</w:t>
      </w:r>
      <w:r>
        <w:rPr>
          <w:rFonts w:hint="eastAsia" w:ascii="仿宋" w:hAnsi="仿宋" w:eastAsia="仿宋"/>
          <w:b/>
          <w:bCs/>
          <w:color w:val="auto"/>
          <w:sz w:val="32"/>
          <w:szCs w:val="32"/>
        </w:rPr>
        <w:t>方有权要求更换工作态度不好、工作能力差的保安员，中标供应商应无条件服从。（中标供应商必须做出承诺）</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lang w:val="en-US" w:eastAsia="zh-CN"/>
        </w:rPr>
        <w:t>2</w:t>
      </w:r>
      <w:r>
        <w:rPr>
          <w:rFonts w:ascii="仿宋" w:hAnsi="仿宋" w:eastAsia="仿宋"/>
          <w:color w:val="auto"/>
          <w:sz w:val="32"/>
          <w:szCs w:val="32"/>
        </w:rPr>
        <w:t>）投标人应根据本项目的特点提供切实可行的完整的保安体系管理方案（包括人员配置方案（含专业队伍人数证明）、配置说明、配合方式、保安服务工作流程及工作内容等）、服务质量控制措施、保安服务预期效果、服务保障措施、人员配备情况、人员招聘计划、人员培训计划、确保人员相对稳定的措施。</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14）中标供应商不按合同约定工作，不符合</w:t>
      </w:r>
      <w:r>
        <w:rPr>
          <w:rFonts w:hint="eastAsia" w:ascii="仿宋" w:hAnsi="仿宋" w:eastAsia="仿宋"/>
          <w:color w:val="auto"/>
          <w:sz w:val="32"/>
          <w:szCs w:val="32"/>
          <w:lang w:val="en-US" w:eastAsia="zh-CN"/>
        </w:rPr>
        <w:t>招标</w:t>
      </w:r>
      <w:r>
        <w:rPr>
          <w:rFonts w:ascii="仿宋" w:hAnsi="仿宋" w:eastAsia="仿宋"/>
          <w:color w:val="auto"/>
          <w:sz w:val="32"/>
          <w:szCs w:val="32"/>
        </w:rPr>
        <w:t>方要求，</w:t>
      </w:r>
      <w:r>
        <w:rPr>
          <w:rFonts w:hint="eastAsia" w:ascii="仿宋" w:hAnsi="仿宋" w:eastAsia="仿宋"/>
          <w:color w:val="auto"/>
          <w:sz w:val="32"/>
          <w:szCs w:val="32"/>
          <w:lang w:val="en-US" w:eastAsia="zh-CN"/>
        </w:rPr>
        <w:t>项目</w:t>
      </w:r>
      <w:r>
        <w:rPr>
          <w:rFonts w:ascii="仿宋" w:hAnsi="仿宋" w:eastAsia="仿宋"/>
          <w:color w:val="auto"/>
          <w:sz w:val="32"/>
          <w:szCs w:val="32"/>
        </w:rPr>
        <w:t>方有权提出异议直至终止合同。</w:t>
      </w:r>
    </w:p>
    <w:p>
      <w:pPr>
        <w:spacing w:line="360" w:lineRule="auto"/>
        <w:ind w:firstLine="643" w:firstLineChars="200"/>
        <w:rPr>
          <w:rFonts w:ascii="仿宋" w:hAnsi="仿宋" w:eastAsia="仿宋"/>
          <w:b/>
          <w:color w:val="auto"/>
          <w:sz w:val="32"/>
          <w:szCs w:val="32"/>
        </w:rPr>
      </w:pPr>
      <w:r>
        <w:rPr>
          <w:rFonts w:hint="eastAsia" w:ascii="仿宋" w:hAnsi="仿宋" w:eastAsia="仿宋"/>
          <w:b/>
          <w:color w:val="auto"/>
          <w:sz w:val="32"/>
          <w:szCs w:val="32"/>
        </w:rPr>
        <w:t>四、进场计划</w:t>
      </w:r>
    </w:p>
    <w:tbl>
      <w:tblPr>
        <w:tblStyle w:val="19"/>
        <w:tblW w:w="8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olor w:val="auto"/>
                <w:sz w:val="32"/>
                <w:szCs w:val="32"/>
              </w:rPr>
            </w:pPr>
            <w:r>
              <w:rPr>
                <w:rFonts w:hint="eastAsia" w:ascii="仿宋" w:hAnsi="仿宋" w:eastAsia="仿宋"/>
                <w:color w:val="auto"/>
                <w:sz w:val="32"/>
                <w:szCs w:val="32"/>
                <w:lang w:val="en-US" w:eastAsia="zh-CN"/>
              </w:rPr>
              <w:t>计划进场</w:t>
            </w:r>
            <w:r>
              <w:rPr>
                <w:rFonts w:hint="eastAsia" w:ascii="仿宋" w:hAnsi="仿宋" w:eastAsia="仿宋"/>
                <w:color w:val="auto"/>
                <w:sz w:val="32"/>
                <w:szCs w:val="32"/>
              </w:rPr>
              <w:t>时间</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olor w:val="auto"/>
                <w:sz w:val="32"/>
                <w:szCs w:val="32"/>
              </w:rPr>
            </w:pPr>
            <w:r>
              <w:rPr>
                <w:rFonts w:hint="eastAsia" w:ascii="仿宋" w:hAnsi="仿宋" w:eastAsia="仿宋"/>
                <w:color w:val="auto"/>
                <w:sz w:val="32"/>
                <w:szCs w:val="32"/>
                <w:lang w:val="en-US" w:eastAsia="zh-CN"/>
              </w:rPr>
              <w:t>计划</w:t>
            </w:r>
            <w:r>
              <w:rPr>
                <w:rFonts w:hint="eastAsia" w:ascii="仿宋" w:hAnsi="仿宋" w:eastAsia="仿宋"/>
                <w:color w:val="auto"/>
                <w:sz w:val="32"/>
                <w:szCs w:val="32"/>
              </w:rPr>
              <w:t>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32"/>
                <w:szCs w:val="32"/>
              </w:rPr>
            </w:pPr>
            <w:r>
              <w:rPr>
                <w:rFonts w:hint="eastAsia" w:ascii="仿宋" w:hAnsi="仿宋" w:eastAsia="仿宋"/>
                <w:sz w:val="32"/>
                <w:szCs w:val="32"/>
                <w:lang w:val="en-US" w:eastAsia="zh-CN"/>
              </w:rPr>
              <w:t>以项目方</w:t>
            </w:r>
            <w:r>
              <w:rPr>
                <w:rFonts w:hint="eastAsia" w:ascii="仿宋" w:hAnsi="仿宋" w:eastAsia="仿宋"/>
                <w:sz w:val="32"/>
                <w:szCs w:val="32"/>
              </w:rPr>
              <w:t>实际通知</w:t>
            </w:r>
            <w:r>
              <w:rPr>
                <w:rFonts w:hint="eastAsia" w:ascii="仿宋" w:hAnsi="仿宋" w:eastAsia="仿宋"/>
                <w:sz w:val="32"/>
                <w:szCs w:val="32"/>
                <w:lang w:val="en-US" w:eastAsia="zh-CN"/>
              </w:rPr>
              <w:t>人员</w:t>
            </w:r>
            <w:r>
              <w:rPr>
                <w:rFonts w:hint="eastAsia" w:ascii="仿宋" w:hAnsi="仿宋" w:eastAsia="仿宋"/>
                <w:sz w:val="32"/>
                <w:szCs w:val="32"/>
              </w:rPr>
              <w:t>进场时间为准</w:t>
            </w:r>
          </w:p>
        </w:tc>
      </w:tr>
    </w:tbl>
    <w:p>
      <w:pPr>
        <w:keepNext w:val="0"/>
        <w:keepLines w:val="0"/>
        <w:pageBreakBefore w:val="0"/>
        <w:widowControl w:val="0"/>
        <w:kinsoku/>
        <w:wordWrap/>
        <w:overflowPunct/>
        <w:topLinePunct w:val="0"/>
        <w:autoSpaceDE/>
        <w:autoSpaceDN/>
        <w:bidi w:val="0"/>
        <w:adjustRightInd/>
        <w:snapToGrid/>
        <w:spacing w:before="144" w:beforeLines="50"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五、服务期限</w:t>
      </w:r>
    </w:p>
    <w:p>
      <w:pPr>
        <w:spacing w:line="360" w:lineRule="auto"/>
        <w:ind w:firstLine="640" w:firstLineChars="200"/>
        <w:rPr>
          <w:rFonts w:hint="eastAsia" w:ascii="仿宋" w:hAnsi="仿宋" w:eastAsia="仿宋"/>
          <w:sz w:val="32"/>
        </w:rPr>
      </w:pPr>
      <w:r>
        <w:rPr>
          <w:rFonts w:hint="eastAsia" w:ascii="仿宋" w:hAnsi="仿宋" w:eastAsia="仿宋"/>
          <w:sz w:val="32"/>
          <w:szCs w:val="32"/>
        </w:rPr>
        <w:t>以</w:t>
      </w:r>
      <w:r>
        <w:rPr>
          <w:rFonts w:hint="eastAsia" w:ascii="仿宋" w:hAnsi="仿宋" w:eastAsia="仿宋"/>
          <w:sz w:val="32"/>
          <w:szCs w:val="32"/>
          <w:lang w:val="en-US" w:eastAsia="zh-CN"/>
        </w:rPr>
        <w:t>项目</w:t>
      </w:r>
      <w:r>
        <w:rPr>
          <w:rFonts w:hint="eastAsia" w:ascii="仿宋" w:hAnsi="仿宋" w:eastAsia="仿宋"/>
          <w:sz w:val="32"/>
          <w:szCs w:val="32"/>
        </w:rPr>
        <w:t>方通知安排进场时间为准，需在</w:t>
      </w:r>
      <w:r>
        <w:rPr>
          <w:rFonts w:ascii="仿宋" w:hAnsi="仿宋" w:eastAsia="仿宋"/>
          <w:sz w:val="32"/>
          <w:szCs w:val="32"/>
        </w:rPr>
        <w:t>5</w:t>
      </w:r>
      <w:r>
        <w:rPr>
          <w:rFonts w:hint="eastAsia" w:ascii="仿宋" w:hAnsi="仿宋" w:eastAsia="仿宋"/>
          <w:sz w:val="32"/>
          <w:szCs w:val="32"/>
        </w:rPr>
        <w:t>天内完成进场工作。</w:t>
      </w:r>
      <w:bookmarkStart w:id="304" w:name="_Toc19250"/>
      <w:bookmarkStart w:id="305" w:name="_Toc18955"/>
    </w:p>
    <w:p>
      <w:pPr>
        <w:pStyle w:val="4"/>
        <w:keepNext w:val="0"/>
        <w:keepLines w:val="0"/>
        <w:spacing w:before="0" w:after="0" w:line="500" w:lineRule="exact"/>
        <w:jc w:val="center"/>
        <w:rPr>
          <w:rFonts w:ascii="仿宋" w:hAnsi="仿宋" w:eastAsia="仿宋"/>
          <w:sz w:val="32"/>
        </w:rPr>
      </w:pPr>
      <w:bookmarkStart w:id="306" w:name="_Toc19488"/>
      <w:bookmarkStart w:id="307" w:name="_Toc31431"/>
      <w:bookmarkStart w:id="308" w:name="_Toc23404"/>
      <w:bookmarkStart w:id="309" w:name="_Toc13525"/>
      <w:r>
        <w:rPr>
          <w:rFonts w:hint="eastAsia" w:ascii="仿宋" w:hAnsi="仿宋" w:eastAsia="仿宋"/>
          <w:sz w:val="32"/>
        </w:rPr>
        <w:t>第二节</w:t>
      </w:r>
      <w:r>
        <w:rPr>
          <w:rFonts w:ascii="仿宋" w:hAnsi="仿宋" w:eastAsia="仿宋"/>
          <w:sz w:val="32"/>
        </w:rPr>
        <w:t xml:space="preserve"> </w:t>
      </w:r>
      <w:r>
        <w:rPr>
          <w:rFonts w:hint="eastAsia" w:ascii="仿宋" w:hAnsi="仿宋" w:eastAsia="仿宋"/>
          <w:sz w:val="32"/>
        </w:rPr>
        <w:t>商务技术响应要求</w:t>
      </w:r>
      <w:bookmarkEnd w:id="304"/>
      <w:bookmarkEnd w:id="305"/>
      <w:bookmarkEnd w:id="306"/>
      <w:bookmarkEnd w:id="307"/>
      <w:bookmarkEnd w:id="308"/>
      <w:bookmarkEnd w:id="309"/>
    </w:p>
    <w:p>
      <w:pPr>
        <w:spacing w:line="360" w:lineRule="auto"/>
        <w:rPr>
          <w:rFonts w:ascii="仿宋" w:hAnsi="仿宋" w:eastAsia="仿宋"/>
          <w:b/>
          <w:sz w:val="32"/>
          <w:szCs w:val="32"/>
        </w:rPr>
      </w:pPr>
      <w:r>
        <w:rPr>
          <w:rFonts w:hint="eastAsia" w:ascii="仿宋" w:hAnsi="仿宋" w:eastAsia="仿宋"/>
          <w:b/>
          <w:sz w:val="32"/>
          <w:szCs w:val="32"/>
        </w:rPr>
        <w:t>一、商务要求</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1、投标人应具备独立的法人资格</w:t>
      </w:r>
      <w:r>
        <w:rPr>
          <w:rFonts w:hint="eastAsia" w:ascii="仿宋" w:hAnsi="仿宋" w:eastAsia="仿宋"/>
          <w:sz w:val="32"/>
          <w:szCs w:val="32"/>
        </w:rPr>
        <w:t>，</w:t>
      </w:r>
      <w:r>
        <w:rPr>
          <w:rFonts w:ascii="仿宋" w:hAnsi="仿宋" w:eastAsia="仿宋"/>
          <w:sz w:val="32"/>
          <w:szCs w:val="32"/>
        </w:rPr>
        <w:t>提供法人营业执照（副本）复印件</w:t>
      </w:r>
      <w:r>
        <w:rPr>
          <w:rFonts w:hint="eastAsia" w:ascii="仿宋" w:hAnsi="仿宋" w:eastAsia="仿宋"/>
          <w:sz w:val="32"/>
          <w:szCs w:val="32"/>
          <w:lang w:eastAsia="zh-CN"/>
        </w:rPr>
        <w:t>（</w:t>
      </w:r>
      <w:r>
        <w:rPr>
          <w:rFonts w:ascii="仿宋" w:hAnsi="仿宋" w:eastAsia="仿宋"/>
          <w:sz w:val="32"/>
          <w:szCs w:val="32"/>
        </w:rPr>
        <w:t>加盖</w:t>
      </w:r>
      <w:r>
        <w:rPr>
          <w:rFonts w:hint="eastAsia" w:ascii="仿宋" w:hAnsi="仿宋" w:eastAsia="仿宋"/>
          <w:sz w:val="32"/>
          <w:szCs w:val="32"/>
        </w:rPr>
        <w:t>投标人</w:t>
      </w:r>
      <w:r>
        <w:rPr>
          <w:rFonts w:ascii="仿宋" w:hAnsi="仿宋" w:eastAsia="仿宋"/>
          <w:sz w:val="32"/>
          <w:szCs w:val="32"/>
        </w:rPr>
        <w:t>公章</w:t>
      </w:r>
      <w:r>
        <w:rPr>
          <w:rFonts w:hint="eastAsia" w:ascii="仿宋" w:hAnsi="仿宋" w:eastAsia="仿宋"/>
          <w:sz w:val="32"/>
          <w:szCs w:val="32"/>
          <w:lang w:eastAsia="zh-CN"/>
        </w:rPr>
        <w:t>）</w:t>
      </w:r>
      <w:r>
        <w:rPr>
          <w:rFonts w:ascii="仿宋" w:hAnsi="仿宋" w:eastAsia="仿宋"/>
          <w:sz w:val="32"/>
          <w:szCs w:val="32"/>
        </w:rPr>
        <w:t>。</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3、投标人必须提供自202</w:t>
      </w:r>
      <w:r>
        <w:rPr>
          <w:rFonts w:hint="eastAsia" w:ascii="仿宋" w:hAnsi="仿宋" w:eastAsia="仿宋"/>
          <w:sz w:val="32"/>
          <w:szCs w:val="32"/>
          <w:lang w:val="en-US" w:eastAsia="zh-CN"/>
        </w:rPr>
        <w:t>1</w:t>
      </w:r>
      <w:r>
        <w:rPr>
          <w:rFonts w:ascii="仿宋" w:hAnsi="仿宋" w:eastAsia="仿宋"/>
          <w:sz w:val="32"/>
          <w:szCs w:val="32"/>
        </w:rPr>
        <w:t>年</w:t>
      </w:r>
      <w:r>
        <w:rPr>
          <w:rFonts w:hint="eastAsia" w:ascii="仿宋" w:hAnsi="仿宋" w:eastAsia="仿宋"/>
          <w:sz w:val="32"/>
          <w:szCs w:val="32"/>
        </w:rPr>
        <w:t>起至</w:t>
      </w:r>
      <w:r>
        <w:rPr>
          <w:rFonts w:hint="eastAsia" w:ascii="仿宋" w:hAnsi="仿宋" w:eastAsia="仿宋"/>
          <w:sz w:val="32"/>
          <w:szCs w:val="32"/>
          <w:lang w:val="en-US" w:eastAsia="zh-CN"/>
        </w:rPr>
        <w:t>今</w:t>
      </w:r>
      <w:r>
        <w:rPr>
          <w:rFonts w:hint="eastAsia" w:ascii="仿宋" w:hAnsi="仿宋" w:eastAsia="仿宋"/>
          <w:sz w:val="32"/>
          <w:szCs w:val="32"/>
        </w:rPr>
        <w:t>在福州市</w:t>
      </w:r>
      <w:r>
        <w:rPr>
          <w:rFonts w:hint="eastAsia" w:ascii="仿宋" w:hAnsi="仿宋" w:eastAsia="仿宋"/>
          <w:sz w:val="32"/>
          <w:szCs w:val="32"/>
          <w:lang w:val="en-US" w:eastAsia="zh-CN"/>
        </w:rPr>
        <w:t>至少1个以上</w:t>
      </w:r>
      <w:r>
        <w:rPr>
          <w:rFonts w:hint="eastAsia" w:ascii="仿宋" w:hAnsi="仿宋" w:eastAsia="仿宋"/>
          <w:sz w:val="32"/>
          <w:szCs w:val="32"/>
        </w:rPr>
        <w:t>有相关</w:t>
      </w:r>
      <w:r>
        <w:rPr>
          <w:rFonts w:hint="eastAsia" w:ascii="仿宋" w:hAnsi="仿宋" w:eastAsia="仿宋"/>
          <w:sz w:val="32"/>
          <w:szCs w:val="32"/>
          <w:lang w:val="en-US" w:eastAsia="zh-CN"/>
        </w:rPr>
        <w:t>住宅</w:t>
      </w:r>
      <w:r>
        <w:rPr>
          <w:rFonts w:hint="eastAsia" w:ascii="仿宋" w:hAnsi="仿宋" w:eastAsia="仿宋"/>
          <w:sz w:val="32"/>
          <w:szCs w:val="32"/>
        </w:rPr>
        <w:t>物业项目的安保服务经验</w:t>
      </w:r>
      <w:r>
        <w:rPr>
          <w:rFonts w:ascii="仿宋" w:hAnsi="仿宋" w:eastAsia="仿宋"/>
          <w:sz w:val="32"/>
          <w:szCs w:val="32"/>
        </w:rPr>
        <w:t>（需提供合同复印件</w:t>
      </w:r>
      <w:r>
        <w:rPr>
          <w:rFonts w:hint="eastAsia" w:ascii="仿宋" w:hAnsi="仿宋" w:eastAsia="仿宋"/>
          <w:sz w:val="32"/>
          <w:szCs w:val="32"/>
        </w:rPr>
        <w:t>，</w:t>
      </w:r>
      <w:r>
        <w:rPr>
          <w:rFonts w:ascii="仿宋" w:hAnsi="仿宋" w:eastAsia="仿宋"/>
          <w:sz w:val="32"/>
          <w:szCs w:val="32"/>
        </w:rPr>
        <w:t>原件备查）</w:t>
      </w:r>
      <w:r>
        <w:rPr>
          <w:rFonts w:hint="eastAsia" w:ascii="仿宋" w:hAnsi="仿宋" w:eastAsia="仿宋"/>
          <w:sz w:val="32"/>
          <w:szCs w:val="32"/>
        </w:rPr>
        <w:t>。</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、投标人</w:t>
      </w:r>
      <w:r>
        <w:rPr>
          <w:rFonts w:ascii="仿宋" w:hAnsi="仿宋" w:eastAsia="仿宋"/>
          <w:sz w:val="32"/>
          <w:szCs w:val="32"/>
        </w:rPr>
        <w:t>拟投入使用安保相关管理信息系统</w:t>
      </w:r>
      <w:r>
        <w:rPr>
          <w:rFonts w:hint="eastAsia" w:ascii="仿宋" w:hAnsi="仿宋" w:eastAsia="仿宋"/>
          <w:sz w:val="32"/>
          <w:szCs w:val="32"/>
          <w:lang w:val="en-US" w:eastAsia="zh-CN"/>
        </w:rPr>
        <w:t>的</w:t>
      </w:r>
      <w:r>
        <w:rPr>
          <w:rFonts w:ascii="仿宋" w:hAnsi="仿宋" w:eastAsia="仿宋"/>
          <w:sz w:val="32"/>
          <w:szCs w:val="32"/>
        </w:rPr>
        <w:t>，</w:t>
      </w:r>
      <w:r>
        <w:rPr>
          <w:rFonts w:hint="eastAsia" w:ascii="仿宋" w:hAnsi="仿宋" w:eastAsia="仿宋"/>
          <w:sz w:val="32"/>
          <w:szCs w:val="32"/>
          <w:lang w:val="en-US" w:eastAsia="zh-CN"/>
        </w:rPr>
        <w:t>需</w:t>
      </w:r>
      <w:r>
        <w:rPr>
          <w:rFonts w:ascii="仿宋" w:hAnsi="仿宋" w:eastAsia="仿宋"/>
          <w:sz w:val="32"/>
          <w:szCs w:val="32"/>
        </w:rPr>
        <w:t>提供该系统软件著作权登记证书</w:t>
      </w:r>
      <w:r>
        <w:rPr>
          <w:rFonts w:hint="eastAsia" w:ascii="仿宋" w:hAnsi="仿宋" w:eastAsia="仿宋"/>
          <w:sz w:val="32"/>
          <w:szCs w:val="32"/>
        </w:rPr>
        <w:t>复印</w:t>
      </w:r>
      <w:r>
        <w:rPr>
          <w:rFonts w:ascii="仿宋" w:hAnsi="仿宋" w:eastAsia="仿宋"/>
          <w:sz w:val="32"/>
          <w:szCs w:val="32"/>
        </w:rPr>
        <w:t>件。</w:t>
      </w:r>
    </w:p>
    <w:p>
      <w:pPr>
        <w:widowControl/>
        <w:adjustRightInd w:val="0"/>
        <w:snapToGrid w:val="0"/>
        <w:spacing w:before="60" w:beforeLines="25" w:after="60" w:afterLines="25" w:line="360" w:lineRule="auto"/>
        <w:ind w:firstLine="643" w:firstLineChars="200"/>
        <w:rPr>
          <w:rFonts w:ascii="仿宋" w:hAnsi="仿宋" w:eastAsia="仿宋"/>
          <w:b/>
          <w:sz w:val="32"/>
          <w:szCs w:val="32"/>
        </w:rPr>
      </w:pPr>
      <w:r>
        <w:rPr>
          <w:rFonts w:hint="eastAsia" w:ascii="仿宋" w:hAnsi="仿宋" w:eastAsia="仿宋"/>
          <w:b/>
          <w:sz w:val="32"/>
          <w:szCs w:val="32"/>
        </w:rPr>
        <w:t>二、技术要求</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1、投标人提供的服务方案必须满足招标人的实际需求，招标人不再支付因投标人方案不完整而引起的费用。</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360" w:lineRule="auto"/>
        <w:ind w:firstLine="643" w:firstLineChars="200"/>
        <w:rPr>
          <w:rFonts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、投标人须提交《作业安全承诺书》并加盖公章。</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、严格执行服务承诺。</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、中标人应严格依据投标文件所</w:t>
      </w:r>
      <w:r>
        <w:rPr>
          <w:rFonts w:hint="eastAsia" w:ascii="仿宋" w:hAnsi="仿宋" w:eastAsia="仿宋"/>
          <w:sz w:val="32"/>
          <w:szCs w:val="32"/>
          <w:lang w:eastAsia="zh-CN"/>
        </w:rPr>
        <w:t>作承诺</w:t>
      </w:r>
      <w:r>
        <w:rPr>
          <w:rFonts w:hint="eastAsia" w:ascii="仿宋" w:hAnsi="仿宋" w:eastAsia="仿宋"/>
          <w:sz w:val="32"/>
          <w:szCs w:val="32"/>
        </w:rPr>
        <w:t>履行职责，如有违约，招标人有权根据协议、合同采取措施追究违约方的违约责任。</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、中标人应当按照合同约定履行义务，不得将本项目（转包）给他人，一经发现，招标人有权立即终止合同，并追究中标人的违约责任和要求赔偿。</w:t>
      </w:r>
    </w:p>
    <w:p>
      <w:pPr>
        <w:pStyle w:val="4"/>
        <w:keepNext w:val="0"/>
        <w:keepLines w:val="0"/>
        <w:spacing w:before="0" w:after="0" w:line="360" w:lineRule="auto"/>
        <w:jc w:val="center"/>
        <w:rPr>
          <w:rFonts w:ascii="仿宋" w:hAnsi="仿宋" w:eastAsia="仿宋"/>
          <w:sz w:val="32"/>
        </w:rPr>
      </w:pPr>
      <w:bookmarkStart w:id="310" w:name="_Toc12512"/>
      <w:bookmarkStart w:id="311" w:name="_Toc23619"/>
      <w:bookmarkStart w:id="312" w:name="_Toc23072"/>
      <w:bookmarkStart w:id="313" w:name="_Toc12898"/>
      <w:bookmarkStart w:id="314" w:name="_Toc21771"/>
      <w:bookmarkStart w:id="315" w:name="_Toc468718876"/>
      <w:bookmarkStart w:id="316" w:name="_Toc32751"/>
      <w:r>
        <w:rPr>
          <w:rFonts w:hint="eastAsia" w:ascii="仿宋" w:hAnsi="仿宋" w:eastAsia="仿宋"/>
          <w:sz w:val="32"/>
        </w:rPr>
        <w:t>第三节 报价要求</w:t>
      </w:r>
      <w:bookmarkEnd w:id="310"/>
      <w:bookmarkEnd w:id="311"/>
      <w:bookmarkEnd w:id="312"/>
      <w:bookmarkEnd w:id="313"/>
      <w:bookmarkEnd w:id="314"/>
      <w:bookmarkEnd w:id="315"/>
      <w:bookmarkEnd w:id="316"/>
    </w:p>
    <w:p>
      <w:pPr>
        <w:widowControl/>
        <w:adjustRightInd w:val="0"/>
        <w:snapToGrid w:val="0"/>
        <w:spacing w:before="60" w:beforeLines="25" w:after="60" w:afterLines="25" w:line="360" w:lineRule="auto"/>
        <w:ind w:firstLine="640" w:firstLineChars="200"/>
        <w:rPr>
          <w:rFonts w:ascii="仿宋" w:hAnsi="仿宋" w:eastAsia="仿宋"/>
          <w:sz w:val="32"/>
          <w:szCs w:val="32"/>
        </w:rPr>
      </w:pPr>
      <w:bookmarkStart w:id="317" w:name="_Toc468718878"/>
      <w:bookmarkStart w:id="318" w:name="_Toc306290240"/>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sz w:val="32"/>
          <w:szCs w:val="32"/>
          <w:lang w:val="en-US" w:eastAsia="zh-CN"/>
        </w:rPr>
        <w:t>服装费、</w:t>
      </w:r>
      <w:r>
        <w:rPr>
          <w:rFonts w:hint="eastAsia" w:ascii="仿宋" w:hAnsi="仿宋" w:eastAsia="仿宋"/>
          <w:color w:val="000000" w:themeColor="text1"/>
          <w:sz w:val="32"/>
          <w:szCs w:val="32"/>
          <w14:textFill>
            <w14:solidFill>
              <w14:schemeClr w14:val="tx1"/>
            </w14:solidFill>
          </w14:textFill>
        </w:rPr>
        <w:t>工具费、耗材费、保险费、人工费</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员工福利</w:t>
      </w:r>
      <w:r>
        <w:rPr>
          <w:rFonts w:hint="eastAsia" w:ascii="仿宋" w:hAnsi="仿宋" w:eastAsia="仿宋"/>
          <w:color w:val="000000" w:themeColor="text1"/>
          <w:sz w:val="32"/>
          <w:szCs w:val="32"/>
          <w14:textFill>
            <w14:solidFill>
              <w14:schemeClr w14:val="tx1"/>
            </w14:solidFill>
          </w14:textFill>
        </w:rPr>
        <w:t>等</w:t>
      </w:r>
      <w:r>
        <w:rPr>
          <w:rFonts w:hint="eastAsia" w:ascii="仿宋" w:hAnsi="仿宋" w:eastAsia="仿宋"/>
          <w:sz w:val="32"/>
          <w:szCs w:val="32"/>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w:t>
      </w:r>
      <w:r>
        <w:rPr>
          <w:rFonts w:hint="eastAsia" w:ascii="仿宋" w:hAnsi="仿宋" w:eastAsia="仿宋"/>
          <w:sz w:val="32"/>
          <w:szCs w:val="32"/>
          <w:lang w:val="en-US" w:eastAsia="zh-CN"/>
        </w:rPr>
        <w:t>招</w:t>
      </w:r>
      <w:r>
        <w:rPr>
          <w:rFonts w:hint="eastAsia" w:ascii="仿宋" w:hAnsi="仿宋" w:eastAsia="仿宋"/>
          <w:sz w:val="32"/>
          <w:szCs w:val="32"/>
        </w:rPr>
        <w:t>标人不承担所有责任及义务。</w:t>
      </w:r>
    </w:p>
    <w:p>
      <w:pPr>
        <w:spacing w:line="360" w:lineRule="auto"/>
        <w:ind w:firstLine="640" w:firstLineChars="200"/>
        <w:rPr>
          <w:rFonts w:ascii="仿宋" w:hAnsi="仿宋" w:eastAsia="仿宋"/>
        </w:rPr>
      </w:pPr>
      <w:r>
        <w:rPr>
          <w:rFonts w:ascii="仿宋" w:hAnsi="仿宋" w:eastAsia="仿宋"/>
          <w:sz w:val="32"/>
          <w:szCs w:val="32"/>
        </w:rPr>
        <w:t>6、</w:t>
      </w:r>
      <w:bookmarkEnd w:id="317"/>
      <w:bookmarkEnd w:id="318"/>
      <w:r>
        <w:rPr>
          <w:rFonts w:hint="eastAsia" w:ascii="仿宋" w:hAnsi="仿宋" w:eastAsia="仿宋"/>
          <w:sz w:val="32"/>
          <w:szCs w:val="32"/>
        </w:rPr>
        <w:t>履约保证金：中标人须向招标人缴交履约保证金，履约保证金在双方合同终止、交接清楚、质保期结束和债权债务等关系理顺后</w:t>
      </w:r>
      <w:r>
        <w:rPr>
          <w:rFonts w:ascii="仿宋" w:hAnsi="仿宋" w:eastAsia="仿宋"/>
          <w:sz w:val="32"/>
          <w:szCs w:val="32"/>
        </w:rPr>
        <w:t>30日历天内无息返还。</w:t>
      </w:r>
      <w:bookmarkEnd w:id="8"/>
      <w:r>
        <w:rPr>
          <w:rFonts w:ascii="仿宋" w:hAnsi="仿宋" w:eastAsia="仿宋"/>
        </w:rPr>
        <w:br w:type="page"/>
      </w:r>
    </w:p>
    <w:p>
      <w:pPr>
        <w:pStyle w:val="3"/>
        <w:keepNext w:val="0"/>
        <w:keepLines w:val="0"/>
        <w:spacing w:before="0" w:after="0" w:line="500" w:lineRule="exact"/>
        <w:jc w:val="center"/>
        <w:rPr>
          <w:rFonts w:ascii="仿宋" w:hAnsi="仿宋" w:eastAsia="仿宋"/>
        </w:rPr>
      </w:pPr>
      <w:bookmarkStart w:id="319" w:name="_Toc2439"/>
      <w:bookmarkStart w:id="320" w:name="_Toc9629"/>
      <w:bookmarkStart w:id="321" w:name="_Toc5790"/>
      <w:bookmarkStart w:id="322" w:name="_Toc27395"/>
      <w:bookmarkStart w:id="323" w:name="_Toc5655"/>
      <w:bookmarkStart w:id="324" w:name="_Toc13390"/>
      <w:r>
        <w:rPr>
          <w:rFonts w:hint="eastAsia" w:ascii="仿宋" w:hAnsi="仿宋" w:eastAsia="仿宋"/>
        </w:rPr>
        <w:t>第四章  投标文件格式</w:t>
      </w:r>
      <w:bookmarkEnd w:id="319"/>
      <w:bookmarkEnd w:id="320"/>
      <w:bookmarkEnd w:id="321"/>
      <w:bookmarkEnd w:id="322"/>
      <w:bookmarkEnd w:id="323"/>
      <w:bookmarkEnd w:id="324"/>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8"/>
        <w:spacing w:line="360" w:lineRule="auto"/>
        <w:rPr>
          <w:rFonts w:ascii="仿宋" w:hAnsi="仿宋" w:eastAsia="仿宋"/>
          <w:color w:val="auto"/>
        </w:rPr>
      </w:pPr>
    </w:p>
    <w:p>
      <w:pPr>
        <w:pStyle w:val="28"/>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9"/>
        <w:spacing w:line="360" w:lineRule="auto"/>
        <w:jc w:val="left"/>
        <w:rPr>
          <w:rFonts w:ascii="仿宋" w:hAnsi="仿宋" w:eastAsia="仿宋"/>
          <w:b/>
          <w:sz w:val="24"/>
        </w:rPr>
      </w:pPr>
    </w:p>
    <w:p>
      <w:pPr>
        <w:pStyle w:val="29"/>
        <w:spacing w:line="360" w:lineRule="auto"/>
        <w:jc w:val="left"/>
        <w:rPr>
          <w:rFonts w:ascii="仿宋" w:hAnsi="仿宋" w:eastAsia="仿宋"/>
          <w:b/>
          <w:sz w:val="24"/>
        </w:rPr>
      </w:pPr>
    </w:p>
    <w:p>
      <w:pPr>
        <w:pStyle w:val="7"/>
        <w:snapToGrid w:val="0"/>
        <w:spacing w:line="360" w:lineRule="auto"/>
        <w:ind w:left="0" w:firstLine="3855" w:firstLineChars="1200"/>
        <w:jc w:val="both"/>
        <w:rPr>
          <w:rFonts w:ascii="仿宋" w:hAnsi="仿宋" w:eastAsia="仿宋"/>
          <w:b/>
          <w:bCs/>
          <w:sz w:val="32"/>
          <w:lang w:eastAsia="zh-CN"/>
        </w:rPr>
      </w:pPr>
    </w:p>
    <w:p>
      <w:pPr>
        <w:pStyle w:val="7"/>
        <w:snapToGrid w:val="0"/>
        <w:spacing w:line="360" w:lineRule="auto"/>
        <w:ind w:left="0" w:firstLine="3855" w:firstLineChars="1200"/>
        <w:jc w:val="both"/>
        <w:rPr>
          <w:rFonts w:ascii="仿宋" w:hAnsi="仿宋" w:eastAsia="仿宋"/>
          <w:b/>
          <w:bCs/>
          <w:sz w:val="32"/>
          <w:lang w:eastAsia="zh-CN"/>
        </w:rPr>
      </w:pPr>
    </w:p>
    <w:p>
      <w:pPr>
        <w:pStyle w:val="7"/>
        <w:snapToGrid w:val="0"/>
        <w:spacing w:line="360" w:lineRule="auto"/>
        <w:ind w:left="0" w:firstLine="3855" w:firstLineChars="1200"/>
        <w:jc w:val="both"/>
        <w:rPr>
          <w:rFonts w:ascii="仿宋" w:hAnsi="仿宋" w:eastAsia="仿宋"/>
          <w:b/>
          <w:bCs/>
          <w:sz w:val="32"/>
          <w:lang w:eastAsia="zh-CN"/>
        </w:rPr>
      </w:pPr>
    </w:p>
    <w:p>
      <w:pPr>
        <w:pStyle w:val="7"/>
        <w:snapToGrid w:val="0"/>
        <w:spacing w:line="360" w:lineRule="auto"/>
        <w:ind w:left="0" w:firstLine="3855" w:firstLineChars="1200"/>
        <w:jc w:val="both"/>
        <w:rPr>
          <w:rFonts w:ascii="仿宋" w:hAnsi="仿宋" w:eastAsia="仿宋"/>
          <w:b/>
          <w:bCs/>
          <w:sz w:val="32"/>
          <w:lang w:eastAsia="zh-CN"/>
        </w:rPr>
      </w:pPr>
    </w:p>
    <w:p>
      <w:pPr>
        <w:pStyle w:val="7"/>
        <w:snapToGrid w:val="0"/>
        <w:spacing w:line="360" w:lineRule="auto"/>
        <w:ind w:left="0"/>
        <w:jc w:val="both"/>
        <w:rPr>
          <w:rFonts w:ascii="仿宋" w:hAnsi="仿宋" w:eastAsia="仿宋"/>
          <w:b/>
          <w:bCs/>
          <w:sz w:val="32"/>
          <w:lang w:eastAsia="zh-CN"/>
        </w:rPr>
      </w:pPr>
    </w:p>
    <w:p>
      <w:pPr>
        <w:pStyle w:val="7"/>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rPr>
        <w:t>投标书</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rPr>
        <w:t>开标一览表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rPr>
        <w:t>价格明细表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rPr>
        <w:t>安保服务方案</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rPr>
        <w:t>投标人承诺函</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投标保证金</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rPr>
        <w:t>法人代表授权书</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rPr>
        <w:t>法人营业执照</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rPr>
        <w:t>廉洁承诺书</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rPr>
        <w:t>投标人提交的其它资料</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325"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325"/>
    </w:p>
    <w:p>
      <w:pPr>
        <w:spacing w:line="500" w:lineRule="exact"/>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lang w:eastAsia="zh-CN"/>
        </w:rPr>
        <w:t>厦门国贸城市服务集团股份有限公司</w:t>
      </w:r>
      <w:r>
        <w:rPr>
          <w:rFonts w:hint="eastAsia" w:ascii="仿宋" w:hAnsi="仿宋" w:eastAsia="仿宋"/>
          <w:sz w:val="32"/>
          <w:szCs w:val="32"/>
          <w:u w:val="single"/>
        </w:rPr>
        <w:t>：</w:t>
      </w:r>
    </w:p>
    <w:p>
      <w:pPr>
        <w:spacing w:line="360" w:lineRule="auto"/>
        <w:rPr>
          <w:rFonts w:ascii="仿宋" w:hAnsi="仿宋" w:eastAsia="仿宋"/>
          <w:sz w:val="32"/>
          <w:szCs w:val="32"/>
        </w:rPr>
      </w:pPr>
      <w:r>
        <w:rPr>
          <w:rFonts w:hint="eastAsia" w:ascii="仿宋" w:hAnsi="仿宋" w:eastAsia="仿宋"/>
          <w:sz w:val="32"/>
          <w:szCs w:val="32"/>
        </w:rPr>
        <w:t xml:space="preserve">    根据贵方为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项目的投标要求（招标编号</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 xml:space="preserve">             </w:t>
      </w:r>
      <w:r>
        <w:rPr>
          <w:rFonts w:hint="eastAsia" w:ascii="仿宋" w:hAnsi="仿宋" w:eastAsia="仿宋"/>
          <w:sz w:val="32"/>
          <w:szCs w:val="32"/>
        </w:rPr>
        <w:t>） ，本签字代表</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（全名、职务）</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正式授权并代表投标人</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（投标人名称、地址）</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提交下述文件正本一份和副本一份。</w:t>
      </w:r>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240" w:lineRule="auto"/>
              <w:rPr>
                <w:rFonts w:ascii="仿宋" w:hAnsi="仿宋" w:eastAsia="仿宋"/>
                <w:sz w:val="32"/>
                <w:szCs w:val="32"/>
              </w:rPr>
            </w:pPr>
            <w:r>
              <w:rPr>
                <w:rFonts w:hint="eastAsia" w:ascii="仿宋" w:hAnsi="仿宋" w:eastAsia="仿宋"/>
                <w:sz w:val="32"/>
                <w:szCs w:val="32"/>
              </w:rPr>
              <w:t>(1) 投标书</w:t>
            </w:r>
          </w:p>
        </w:tc>
        <w:tc>
          <w:tcPr>
            <w:tcW w:w="4463" w:type="dxa"/>
            <w:vAlign w:val="center"/>
          </w:tcPr>
          <w:p>
            <w:pPr>
              <w:spacing w:line="240" w:lineRule="auto"/>
              <w:rPr>
                <w:rFonts w:ascii="仿宋" w:hAnsi="仿宋" w:eastAsia="仿宋"/>
                <w:sz w:val="32"/>
                <w:szCs w:val="32"/>
              </w:rPr>
            </w:pPr>
            <w:r>
              <w:rPr>
                <w:rFonts w:hint="eastAsia" w:ascii="仿宋" w:hAnsi="仿宋" w:eastAsia="仿宋"/>
                <w:sz w:val="32"/>
                <w:szCs w:val="32"/>
              </w:rPr>
              <w:t>(2) 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240" w:lineRule="auto"/>
              <w:rPr>
                <w:rFonts w:ascii="仿宋" w:hAnsi="仿宋" w:eastAsia="仿宋"/>
                <w:sz w:val="32"/>
                <w:szCs w:val="32"/>
              </w:rPr>
            </w:pPr>
            <w:r>
              <w:rPr>
                <w:rFonts w:hint="eastAsia" w:ascii="仿宋" w:hAnsi="仿宋" w:eastAsia="仿宋"/>
                <w:sz w:val="32"/>
                <w:szCs w:val="32"/>
              </w:rPr>
              <w:t>(3) 价格明细表</w:t>
            </w:r>
          </w:p>
        </w:tc>
        <w:tc>
          <w:tcPr>
            <w:tcW w:w="4463" w:type="dxa"/>
            <w:vAlign w:val="center"/>
          </w:tcPr>
          <w:p>
            <w:pPr>
              <w:spacing w:line="240" w:lineRule="auto"/>
              <w:rPr>
                <w:rFonts w:ascii="仿宋" w:hAnsi="仿宋" w:eastAsia="仿宋"/>
                <w:sz w:val="32"/>
                <w:szCs w:val="32"/>
              </w:rPr>
            </w:pPr>
            <w:r>
              <w:rPr>
                <w:rFonts w:hint="eastAsia" w:ascii="仿宋" w:hAnsi="仿宋" w:eastAsia="仿宋"/>
                <w:sz w:val="32"/>
                <w:szCs w:val="32"/>
              </w:rPr>
              <w:t>(4) 安保服务方案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240" w:lineRule="auto"/>
              <w:rPr>
                <w:rFonts w:ascii="仿宋" w:hAnsi="仿宋" w:eastAsia="仿宋"/>
                <w:sz w:val="32"/>
                <w:szCs w:val="32"/>
              </w:rPr>
            </w:pPr>
            <w:r>
              <w:rPr>
                <w:rFonts w:hint="eastAsia" w:ascii="仿宋" w:hAnsi="仿宋" w:eastAsia="仿宋"/>
                <w:sz w:val="32"/>
                <w:szCs w:val="32"/>
              </w:rPr>
              <w:t>(5) 技术和商务偏离表</w:t>
            </w:r>
          </w:p>
        </w:tc>
        <w:tc>
          <w:tcPr>
            <w:tcW w:w="4463" w:type="dxa"/>
            <w:vAlign w:val="center"/>
          </w:tcPr>
          <w:p>
            <w:pPr>
              <w:spacing w:line="240" w:lineRule="auto"/>
              <w:rPr>
                <w:rFonts w:ascii="仿宋" w:hAnsi="仿宋" w:eastAsia="仿宋"/>
                <w:sz w:val="32"/>
                <w:szCs w:val="32"/>
              </w:rPr>
            </w:pPr>
            <w:r>
              <w:rPr>
                <w:rFonts w:hint="eastAsia" w:ascii="仿宋" w:hAnsi="仿宋" w:eastAsia="仿宋"/>
                <w:sz w:val="32"/>
                <w:szCs w:val="32"/>
              </w:rPr>
              <w:t>(6) 法人代表授权书</w:t>
            </w:r>
            <w:r>
              <w:rPr>
                <w:rFonts w:hint="eastAsia" w:ascii="仿宋" w:hAnsi="仿宋" w:eastAsia="仿宋"/>
                <w:sz w:val="32"/>
                <w:szCs w:val="32"/>
                <w:lang w:eastAsia="zh-CN"/>
              </w:rPr>
              <w:t>、</w:t>
            </w:r>
            <w:r>
              <w:rPr>
                <w:rFonts w:hint="eastAsia" w:ascii="仿宋" w:hAnsi="仿宋" w:eastAsia="仿宋"/>
                <w:sz w:val="32"/>
                <w:szCs w:val="32"/>
              </w:rPr>
              <w:t>法人营业执照、税务登记证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240" w:lineRule="auto"/>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vAlign w:val="center"/>
          </w:tcPr>
          <w:p>
            <w:pPr>
              <w:spacing w:line="24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8</w:t>
            </w:r>
            <w:r>
              <w:rPr>
                <w:rFonts w:hint="eastAsia" w:ascii="仿宋" w:hAnsi="仿宋" w:eastAsia="仿宋"/>
                <w:sz w:val="32"/>
                <w:szCs w:val="32"/>
                <w:lang w:eastAsia="zh-CN"/>
              </w:rPr>
              <w:t>）以下</w:t>
            </w:r>
            <w:r>
              <w:rPr>
                <w:rFonts w:hint="eastAsia" w:ascii="仿宋" w:hAnsi="仿宋" w:eastAsia="仿宋"/>
                <w:sz w:val="32"/>
                <w:szCs w:val="32"/>
              </w:rPr>
              <w:t>方式提供的金额为人民币元的投标保证金。</w:t>
            </w:r>
          </w:p>
        </w:tc>
      </w:tr>
    </w:tbl>
    <w:p>
      <w:pPr>
        <w:spacing w:line="360" w:lineRule="auto"/>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360" w:lineRule="auto"/>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360" w:lineRule="auto"/>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360" w:lineRule="auto"/>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360" w:lineRule="auto"/>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360" w:lineRule="auto"/>
        <w:ind w:firstLine="640" w:firstLineChars="200"/>
        <w:rPr>
          <w:rFonts w:hint="default" w:ascii="仿宋" w:hAnsi="仿宋" w:eastAsia="仿宋"/>
          <w:sz w:val="32"/>
          <w:szCs w:val="32"/>
          <w:u w:val="single"/>
          <w:lang w:val="en-US" w:eastAsia="zh-CN"/>
        </w:rPr>
      </w:pPr>
      <w:r>
        <w:rPr>
          <w:rFonts w:hint="eastAsia" w:ascii="仿宋" w:hAnsi="仿宋" w:eastAsia="仿宋"/>
          <w:sz w:val="32"/>
          <w:szCs w:val="32"/>
        </w:rPr>
        <w:t>地址：</w:t>
      </w:r>
      <w:r>
        <w:rPr>
          <w:rFonts w:hint="eastAsia" w:ascii="仿宋" w:hAnsi="仿宋" w:eastAsia="仿宋"/>
          <w:sz w:val="32"/>
          <w:szCs w:val="32"/>
          <w:u w:val="single"/>
          <w:lang w:val="en-US" w:eastAsia="zh-CN"/>
        </w:rPr>
        <w:t xml:space="preserve">                             </w:t>
      </w:r>
      <w:r>
        <w:rPr>
          <w:rFonts w:hint="eastAsia" w:ascii="仿宋" w:hAnsi="仿宋" w:eastAsia="仿宋"/>
          <w:sz w:val="32"/>
          <w:szCs w:val="32"/>
        </w:rPr>
        <w:t>邮编：</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spacing w:line="360" w:lineRule="auto"/>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rPr>
        <w:t>电话：</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传真：</w:t>
      </w:r>
      <w:r>
        <w:rPr>
          <w:rFonts w:hint="eastAsia" w:ascii="仿宋" w:hAnsi="仿宋" w:eastAsia="仿宋"/>
          <w:sz w:val="32"/>
          <w:szCs w:val="32"/>
          <w:u w:val="single"/>
          <w:lang w:val="en-US" w:eastAsia="zh-CN"/>
        </w:rPr>
        <w:t xml:space="preserve">              </w:t>
      </w:r>
    </w:p>
    <w:p>
      <w:pPr>
        <w:spacing w:line="360" w:lineRule="auto"/>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rPr>
        <w:t>投标人代表签字：</w:t>
      </w:r>
      <w:r>
        <w:rPr>
          <w:rFonts w:hint="eastAsia" w:ascii="仿宋" w:hAnsi="仿宋" w:eastAsia="仿宋"/>
          <w:sz w:val="32"/>
          <w:szCs w:val="32"/>
          <w:u w:val="single"/>
          <w:lang w:val="en-US" w:eastAsia="zh-CN"/>
        </w:rPr>
        <w:t xml:space="preserve">                 </w:t>
      </w:r>
    </w:p>
    <w:p>
      <w:pPr>
        <w:spacing w:line="360" w:lineRule="auto"/>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rPr>
        <w:t>投标人（全称并加盖公章）：</w:t>
      </w:r>
      <w:r>
        <w:rPr>
          <w:rFonts w:hint="eastAsia" w:ascii="仿宋" w:hAnsi="仿宋" w:eastAsia="仿宋"/>
          <w:sz w:val="32"/>
          <w:szCs w:val="32"/>
          <w:u w:val="single"/>
          <w:lang w:val="en-US" w:eastAsia="zh-CN"/>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日  期：</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2"/>
        <w:tabs>
          <w:tab w:val="left" w:pos="3996"/>
          <w:tab w:val="left" w:pos="8437"/>
        </w:tabs>
        <w:spacing w:line="500" w:lineRule="exact"/>
        <w:ind w:left="36"/>
        <w:rPr>
          <w:rFonts w:ascii="仿宋" w:hAnsi="仿宋" w:eastAsia="仿宋"/>
          <w:sz w:val="32"/>
          <w:szCs w:val="32"/>
        </w:rPr>
      </w:pPr>
    </w:p>
    <w:p>
      <w:pPr>
        <w:spacing w:line="500" w:lineRule="exact"/>
        <w:jc w:val="left"/>
        <w:rPr>
          <w:rFonts w:hint="eastAsia" w:ascii="仿宋" w:hAnsi="仿宋" w:eastAsia="仿宋"/>
          <w:sz w:val="32"/>
          <w:szCs w:val="32"/>
          <w:u w:val="single"/>
          <w:lang w:val="en-US" w:eastAsia="zh-CN"/>
        </w:rPr>
      </w:pPr>
      <w:r>
        <w:rPr>
          <w:rFonts w:hint="eastAsia" w:ascii="仿宋" w:hAnsi="仿宋" w:eastAsia="仿宋"/>
          <w:sz w:val="32"/>
          <w:szCs w:val="32"/>
        </w:rPr>
        <w:t>投标人全称（加盖公章）：</w:t>
      </w:r>
      <w:r>
        <w:rPr>
          <w:rFonts w:hint="eastAsia" w:ascii="仿宋" w:hAnsi="仿宋" w:eastAsia="仿宋"/>
          <w:sz w:val="32"/>
          <w:szCs w:val="32"/>
          <w:u w:val="single"/>
          <w:lang w:val="en-US" w:eastAsia="zh-CN"/>
        </w:rPr>
        <w:t xml:space="preserve">                 </w:t>
      </w:r>
    </w:p>
    <w:p>
      <w:pPr>
        <w:spacing w:line="500" w:lineRule="exact"/>
        <w:jc w:val="left"/>
        <w:rPr>
          <w:rFonts w:hint="eastAsia" w:ascii="仿宋" w:hAnsi="仿宋" w:eastAsia="仿宋"/>
          <w:sz w:val="32"/>
          <w:szCs w:val="32"/>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w:t>
      </w:r>
      <w:r>
        <w:rPr>
          <w:rFonts w:hint="eastAsia" w:ascii="仿宋" w:hAnsi="仿宋" w:eastAsia="仿宋"/>
          <w:sz w:val="32"/>
          <w:szCs w:val="32"/>
        </w:rPr>
        <w:t>　　　</w:t>
      </w:r>
    </w:p>
    <w:p>
      <w:pPr>
        <w:spacing w:line="500" w:lineRule="exact"/>
        <w:jc w:val="left"/>
        <w:rPr>
          <w:rFonts w:hint="default" w:ascii="仿宋" w:hAnsi="仿宋" w:eastAsia="仿宋"/>
          <w:sz w:val="32"/>
          <w:szCs w:val="32"/>
          <w:u w:val="single"/>
          <w:lang w:val="en-US" w:eastAsia="zh-CN"/>
        </w:rPr>
      </w:pPr>
      <w:r>
        <w:rPr>
          <w:rFonts w:hint="eastAsia" w:ascii="仿宋" w:hAnsi="仿宋" w:eastAsia="仿宋"/>
          <w:sz w:val="32"/>
          <w:szCs w:val="32"/>
        </w:rPr>
        <w:t>招标编号：</w:t>
      </w:r>
      <w:r>
        <w:rPr>
          <w:rFonts w:hint="eastAsia" w:ascii="仿宋" w:hAnsi="仿宋" w:eastAsia="仿宋"/>
          <w:sz w:val="32"/>
          <w:szCs w:val="32"/>
          <w:u w:val="single"/>
          <w:lang w:val="en-US" w:eastAsia="zh-CN"/>
        </w:rPr>
        <w:t xml:space="preserve">                               </w:t>
      </w:r>
    </w:p>
    <w:p>
      <w:pPr>
        <w:pStyle w:val="2"/>
        <w:tabs>
          <w:tab w:val="left" w:pos="3996"/>
          <w:tab w:val="left" w:pos="8437"/>
        </w:tabs>
        <w:spacing w:line="500" w:lineRule="exact"/>
        <w:jc w:val="left"/>
        <w:rPr>
          <w:rFonts w:hint="eastAsia" w:ascii="仿宋" w:hAnsi="仿宋" w:eastAsia="仿宋"/>
          <w:color w:val="auto"/>
          <w:sz w:val="32"/>
          <w:szCs w:val="32"/>
          <w:u w:val="single"/>
          <w:lang w:val="en-US" w:eastAsia="zh-CN"/>
        </w:rPr>
      </w:pPr>
      <w:r>
        <w:rPr>
          <w:rFonts w:ascii="仿宋" w:hAnsi="仿宋" w:eastAsia="仿宋"/>
          <w:color w:val="auto"/>
          <w:sz w:val="32"/>
          <w:szCs w:val="32"/>
        </w:rPr>
        <w:t>货币单位：</w:t>
      </w:r>
      <w:r>
        <w:rPr>
          <w:rFonts w:hint="eastAsia" w:ascii="仿宋" w:hAnsi="仿宋" w:eastAsia="仿宋"/>
          <w:color w:val="auto"/>
          <w:sz w:val="32"/>
          <w:szCs w:val="32"/>
          <w:u w:val="single"/>
          <w:lang w:val="en-US" w:eastAsia="zh-CN"/>
        </w:rPr>
        <w:t xml:space="preserve">                               </w:t>
      </w:r>
    </w:p>
    <w:p>
      <w:pPr>
        <w:pStyle w:val="2"/>
        <w:tabs>
          <w:tab w:val="left" w:pos="3996"/>
          <w:tab w:val="left" w:pos="8437"/>
        </w:tabs>
        <w:spacing w:line="500" w:lineRule="exact"/>
        <w:jc w:val="left"/>
        <w:rPr>
          <w:rFonts w:hint="default" w:ascii="仿宋" w:hAnsi="仿宋" w:eastAsia="仿宋"/>
          <w:color w:val="auto"/>
          <w:sz w:val="32"/>
          <w:szCs w:val="32"/>
          <w:u w:val="single"/>
          <w:lang w:val="en-US" w:eastAsia="zh-CN"/>
        </w:rPr>
      </w:pPr>
    </w:p>
    <w:tbl>
      <w:tblPr>
        <w:tblStyle w:val="19"/>
        <w:tblW w:w="8967" w:type="dxa"/>
        <w:tblInd w:w="119"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69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pStyle w:val="30"/>
              <w:spacing w:line="500" w:lineRule="exact"/>
              <w:jc w:val="center"/>
              <w:rPr>
                <w:rFonts w:ascii="仿宋" w:hAnsi="仿宋" w:eastAsia="仿宋" w:cs="宋体"/>
                <w:b/>
                <w:bCs/>
                <w:sz w:val="28"/>
                <w:szCs w:val="28"/>
              </w:rPr>
            </w:pPr>
            <w:r>
              <w:rPr>
                <w:rFonts w:ascii="仿宋" w:hAnsi="仿宋" w:eastAsia="仿宋" w:cs="宋体"/>
                <w:b/>
                <w:bCs/>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vAlign w:val="center"/>
          </w:tcPr>
          <w:p>
            <w:pPr>
              <w:pStyle w:val="30"/>
              <w:spacing w:line="500" w:lineRule="exact"/>
              <w:jc w:val="center"/>
              <w:rPr>
                <w:rFonts w:ascii="仿宋" w:hAnsi="仿宋" w:eastAsia="仿宋" w:cs="宋体"/>
                <w:b/>
                <w:bCs/>
                <w:sz w:val="28"/>
                <w:szCs w:val="28"/>
              </w:rPr>
            </w:pPr>
            <w:r>
              <w:rPr>
                <w:rFonts w:ascii="仿宋" w:hAnsi="仿宋" w:eastAsia="仿宋" w:cs="宋体"/>
                <w:b/>
                <w:bCs/>
                <w:sz w:val="28"/>
                <w:szCs w:val="28"/>
              </w:rPr>
              <w:t>数量</w:t>
            </w:r>
          </w:p>
        </w:tc>
        <w:tc>
          <w:tcPr>
            <w:tcW w:w="1981" w:type="dxa"/>
            <w:tcBorders>
              <w:top w:val="single" w:color="000000" w:sz="4" w:space="0"/>
              <w:left w:val="single" w:color="000000" w:sz="4" w:space="0"/>
              <w:bottom w:val="single" w:color="000000" w:sz="4" w:space="0"/>
              <w:right w:val="single" w:color="000000" w:sz="4" w:space="0"/>
            </w:tcBorders>
            <w:vAlign w:val="center"/>
          </w:tcPr>
          <w:p>
            <w:pPr>
              <w:pStyle w:val="30"/>
              <w:spacing w:line="500" w:lineRule="exact"/>
              <w:ind w:right="102"/>
              <w:jc w:val="center"/>
              <w:rPr>
                <w:rFonts w:ascii="仿宋" w:hAnsi="仿宋" w:eastAsia="仿宋" w:cs="宋体"/>
                <w:b/>
                <w:bCs/>
                <w:sz w:val="28"/>
                <w:szCs w:val="28"/>
                <w:lang w:eastAsia="zh-CN"/>
              </w:rPr>
            </w:pPr>
            <w:r>
              <w:rPr>
                <w:rFonts w:hint="eastAsia" w:ascii="仿宋" w:hAnsi="仿宋" w:eastAsia="仿宋" w:cs="宋体"/>
                <w:b/>
                <w:bCs/>
                <w:sz w:val="28"/>
                <w:szCs w:val="28"/>
                <w:lang w:eastAsia="zh-CN"/>
              </w:rPr>
              <w:t>报价</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30"/>
              <w:spacing w:line="500" w:lineRule="exact"/>
              <w:jc w:val="center"/>
              <w:rPr>
                <w:rFonts w:ascii="仿宋" w:hAnsi="仿宋" w:eastAsia="仿宋" w:cs="宋体"/>
                <w:b/>
                <w:bCs/>
                <w:sz w:val="28"/>
                <w:szCs w:val="28"/>
              </w:rPr>
            </w:pPr>
            <w:r>
              <w:rPr>
                <w:rFonts w:hint="eastAsia" w:ascii="仿宋" w:hAnsi="仿宋" w:eastAsia="仿宋" w:cs="宋体"/>
                <w:b/>
                <w:bCs/>
                <w:sz w:val="28"/>
                <w:szCs w:val="28"/>
                <w:lang w:eastAsia="zh-CN"/>
              </w:rPr>
              <w:t>服务</w:t>
            </w:r>
            <w:r>
              <w:rPr>
                <w:rFonts w:ascii="仿宋" w:hAnsi="仿宋" w:eastAsia="仿宋" w:cs="宋体"/>
                <w:b/>
                <w:bCs/>
                <w:sz w:val="28"/>
                <w:szCs w:val="28"/>
              </w:rPr>
              <w:t>期</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0"/>
              <w:spacing w:line="500" w:lineRule="exact"/>
              <w:ind w:right="107"/>
              <w:jc w:val="center"/>
              <w:rPr>
                <w:rFonts w:ascii="仿宋" w:hAnsi="仿宋" w:eastAsia="仿宋" w:cs="宋体"/>
                <w:b/>
                <w:bCs/>
                <w:sz w:val="28"/>
                <w:szCs w:val="28"/>
              </w:rPr>
            </w:pPr>
            <w:r>
              <w:rPr>
                <w:rFonts w:ascii="仿宋" w:hAnsi="仿宋" w:eastAsia="仿宋" w:cs="宋体"/>
                <w:b/>
                <w:bCs/>
                <w:sz w:val="28"/>
                <w:szCs w:val="28"/>
              </w:rPr>
              <w:t>投标保证金</w:t>
            </w:r>
          </w:p>
        </w:tc>
        <w:tc>
          <w:tcPr>
            <w:tcW w:w="1540" w:type="dxa"/>
            <w:tcBorders>
              <w:top w:val="single" w:color="000000" w:sz="4" w:space="0"/>
              <w:left w:val="single" w:color="000000" w:sz="4" w:space="0"/>
              <w:bottom w:val="single" w:color="000000" w:sz="4" w:space="0"/>
              <w:right w:val="single" w:color="000000" w:sz="4" w:space="0"/>
            </w:tcBorders>
            <w:vAlign w:val="center"/>
          </w:tcPr>
          <w:p>
            <w:pPr>
              <w:pStyle w:val="30"/>
              <w:spacing w:line="500" w:lineRule="exact"/>
              <w:jc w:val="center"/>
              <w:rPr>
                <w:rFonts w:ascii="仿宋" w:hAnsi="仿宋" w:eastAsia="仿宋" w:cs="宋体"/>
                <w:b/>
                <w:bCs/>
                <w:sz w:val="28"/>
                <w:szCs w:val="28"/>
              </w:rPr>
            </w:pPr>
            <w:r>
              <w:rPr>
                <w:rFonts w:ascii="仿宋" w:hAnsi="仿宋" w:eastAsia="仿宋" w:cs="宋体"/>
                <w:b/>
                <w:bCs/>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19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14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r>
    </w:tbl>
    <w:p>
      <w:pPr>
        <w:pStyle w:val="2"/>
        <w:spacing w:line="360" w:lineRule="auto"/>
        <w:rPr>
          <w:rFonts w:ascii="仿宋" w:hAnsi="仿宋" w:eastAsia="仿宋"/>
          <w:color w:val="auto"/>
          <w:sz w:val="32"/>
          <w:szCs w:val="32"/>
        </w:rPr>
      </w:pPr>
    </w:p>
    <w:p>
      <w:pPr>
        <w:pStyle w:val="2"/>
        <w:spacing w:line="360" w:lineRule="auto"/>
        <w:rPr>
          <w:rFonts w:ascii="仿宋" w:hAnsi="仿宋" w:eastAsia="仿宋"/>
          <w:color w:val="auto"/>
          <w:sz w:val="32"/>
          <w:szCs w:val="32"/>
        </w:rPr>
      </w:pPr>
      <w:r>
        <w:rPr>
          <w:rFonts w:ascii="仿宋" w:hAnsi="仿宋" w:eastAsia="仿宋"/>
          <w:color w:val="auto"/>
          <w:sz w:val="32"/>
          <w:szCs w:val="32"/>
        </w:rPr>
        <w:t>注：详细报价清单应另纸详列。</w:t>
      </w:r>
    </w:p>
    <w:p>
      <w:pPr>
        <w:pStyle w:val="2"/>
        <w:tabs>
          <w:tab w:val="left" w:pos="4340"/>
        </w:tabs>
        <w:spacing w:before="25" w:line="360" w:lineRule="auto"/>
        <w:ind w:right="946"/>
        <w:rPr>
          <w:rFonts w:ascii="仿宋" w:hAnsi="仿宋" w:eastAsia="仿宋"/>
          <w:color w:val="auto"/>
          <w:sz w:val="32"/>
          <w:szCs w:val="32"/>
        </w:rPr>
      </w:pPr>
    </w:p>
    <w:p>
      <w:pPr>
        <w:spacing w:line="360" w:lineRule="auto"/>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360" w:lineRule="auto"/>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360" w:lineRule="auto"/>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3" w:type="default"/>
          <w:pgSz w:w="11907" w:h="16840"/>
          <w:pgMar w:top="1418" w:right="1418" w:bottom="1418" w:left="1418" w:header="857" w:footer="999" w:gutter="0"/>
          <w:pgNumType w:fmt="numberInDash" w:start="1"/>
          <w:cols w:space="720" w:num="1"/>
          <w:docGrid w:linePitch="286" w:charSpace="0"/>
        </w:sectPr>
      </w:pPr>
    </w:p>
    <w:p>
      <w:pPr>
        <w:spacing w:line="500" w:lineRule="exact"/>
        <w:rPr>
          <w:rFonts w:ascii="仿宋" w:hAnsi="仿宋" w:eastAsia="仿宋"/>
          <w:b/>
          <w:bCs/>
          <w:sz w:val="32"/>
          <w:szCs w:val="32"/>
        </w:rPr>
      </w:pPr>
      <w:bookmarkStart w:id="326" w:name="_bookmark30"/>
      <w:bookmarkEnd w:id="326"/>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9"/>
        <w:tblpPr w:leftFromText="180" w:rightFromText="180" w:vertAnchor="page" w:horzAnchor="margin" w:tblpY="2800"/>
        <w:tblW w:w="9018" w:type="dxa"/>
        <w:tblInd w:w="0" w:type="dxa"/>
        <w:tblLayout w:type="fixed"/>
        <w:tblCellMar>
          <w:top w:w="0" w:type="dxa"/>
          <w:left w:w="108" w:type="dxa"/>
          <w:bottom w:w="0" w:type="dxa"/>
          <w:right w:w="108" w:type="dxa"/>
        </w:tblCellMar>
      </w:tblPr>
      <w:tblGrid>
        <w:gridCol w:w="918"/>
        <w:gridCol w:w="1782"/>
        <w:gridCol w:w="3618"/>
        <w:gridCol w:w="1782"/>
        <w:gridCol w:w="918"/>
      </w:tblGrid>
      <w:tr>
        <w:tblPrEx>
          <w:tblCellMar>
            <w:top w:w="0" w:type="dxa"/>
            <w:left w:w="108" w:type="dxa"/>
            <w:bottom w:w="0" w:type="dxa"/>
            <w:right w:w="108" w:type="dxa"/>
          </w:tblCellMar>
        </w:tblPrEx>
        <w:trPr>
          <w:trHeight w:val="474" w:hRule="atLeast"/>
        </w:trPr>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kern w:val="0"/>
                <w:sz w:val="28"/>
                <w:szCs w:val="28"/>
              </w:rPr>
            </w:pPr>
            <w:r>
              <w:rPr>
                <w:rFonts w:hint="eastAsia" w:ascii="仿宋" w:hAnsi="仿宋" w:eastAsia="仿宋" w:cs="宋体"/>
                <w:kern w:val="0"/>
                <w:sz w:val="28"/>
                <w:szCs w:val="28"/>
              </w:rPr>
              <w:t>序号</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kern w:val="0"/>
                <w:sz w:val="28"/>
                <w:szCs w:val="28"/>
              </w:rPr>
            </w:pPr>
            <w:r>
              <w:rPr>
                <w:rFonts w:hint="eastAsia" w:ascii="仿宋" w:hAnsi="仿宋" w:eastAsia="仿宋" w:cs="宋体"/>
                <w:kern w:val="0"/>
                <w:sz w:val="28"/>
                <w:szCs w:val="28"/>
              </w:rPr>
              <w:t>项目名称</w:t>
            </w:r>
          </w:p>
        </w:tc>
        <w:tc>
          <w:tcPr>
            <w:tcW w:w="36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kern w:val="0"/>
                <w:sz w:val="28"/>
                <w:szCs w:val="28"/>
              </w:rPr>
            </w:pPr>
            <w:r>
              <w:rPr>
                <w:rFonts w:hint="eastAsia" w:ascii="仿宋" w:hAnsi="仿宋" w:eastAsia="仿宋" w:cs="宋体"/>
                <w:kern w:val="0"/>
                <w:sz w:val="28"/>
                <w:szCs w:val="28"/>
                <w:lang w:val="en-US" w:eastAsia="zh-CN"/>
              </w:rPr>
              <w:t>服务</w:t>
            </w:r>
            <w:r>
              <w:rPr>
                <w:rFonts w:hint="eastAsia" w:ascii="仿宋" w:hAnsi="仿宋" w:eastAsia="仿宋" w:cs="宋体"/>
                <w:kern w:val="0"/>
                <w:sz w:val="28"/>
                <w:szCs w:val="28"/>
              </w:rPr>
              <w:t>日期</w:t>
            </w:r>
          </w:p>
        </w:tc>
        <w:tc>
          <w:tcPr>
            <w:tcW w:w="9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kern w:val="0"/>
                <w:sz w:val="28"/>
                <w:szCs w:val="28"/>
              </w:rPr>
            </w:pPr>
            <w:r>
              <w:rPr>
                <w:rFonts w:hint="eastAsia" w:ascii="仿宋" w:hAnsi="仿宋" w:eastAsia="仿宋" w:cs="宋体"/>
                <w:kern w:val="0"/>
                <w:sz w:val="28"/>
                <w:szCs w:val="28"/>
              </w:rPr>
              <w:t>备注</w:t>
            </w:r>
          </w:p>
        </w:tc>
      </w:tr>
      <w:tr>
        <w:tblPrEx>
          <w:tblCellMar>
            <w:top w:w="0" w:type="dxa"/>
            <w:left w:w="108" w:type="dxa"/>
            <w:bottom w:w="0" w:type="dxa"/>
            <w:right w:w="108" w:type="dxa"/>
          </w:tblCellMar>
        </w:tblPrEx>
        <w:trPr>
          <w:trHeight w:val="474"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4"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4"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4"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4"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4"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4"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4"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4"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4"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4"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7"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36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4"/>
              </w:rPr>
            </w:pPr>
            <w:r>
              <w:rPr>
                <w:rFonts w:hint="eastAsia" w:ascii="宋体" w:hAnsi="宋体" w:cs="宋体"/>
                <w:kern w:val="0"/>
                <w:sz w:val="24"/>
              </w:rPr>
              <w:t>　</w:t>
            </w:r>
          </w:p>
        </w:tc>
      </w:tr>
    </w:tbl>
    <w:p>
      <w:pPr>
        <w:pStyle w:val="10"/>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w:t>
      </w:r>
      <w:r>
        <w:rPr>
          <w:rFonts w:hint="eastAsia" w:ascii="仿宋" w:hAnsi="仿宋" w:eastAsia="仿宋"/>
          <w:bCs/>
          <w:color w:val="000000"/>
          <w:sz w:val="28"/>
          <w:szCs w:val="28"/>
          <w:lang w:val="en-US" w:eastAsia="zh-CN"/>
        </w:rPr>
        <w:t>服务</w:t>
      </w:r>
      <w:r>
        <w:rPr>
          <w:rFonts w:hint="eastAsia" w:ascii="仿宋" w:hAnsi="仿宋" w:eastAsia="仿宋"/>
          <w:bCs/>
          <w:color w:val="000000"/>
          <w:sz w:val="28"/>
          <w:szCs w:val="28"/>
        </w:rPr>
        <w:t>的工程项目。如投标人成为本次项目的中标人，接受招标人对上述项目的现场核实。</w:t>
      </w:r>
    </w:p>
    <w:p>
      <w:pPr>
        <w:pStyle w:val="10"/>
        <w:spacing w:line="360" w:lineRule="auto"/>
        <w:ind w:firstLine="411" w:firstLineChars="147"/>
        <w:rPr>
          <w:rFonts w:ascii="仿宋" w:hAnsi="仿宋" w:eastAsia="仿宋"/>
          <w:bCs/>
          <w:color w:val="000000"/>
          <w:sz w:val="28"/>
          <w:szCs w:val="28"/>
        </w:rPr>
      </w:pPr>
    </w:p>
    <w:p>
      <w:pPr>
        <w:spacing w:line="360" w:lineRule="auto"/>
        <w:ind w:firstLine="320" w:firstLineChars="100"/>
        <w:jc w:val="left"/>
        <w:rPr>
          <w:rFonts w:ascii="仿宋" w:hAnsi="仿宋" w:eastAsia="仿宋"/>
          <w:sz w:val="32"/>
          <w:szCs w:val="32"/>
        </w:rPr>
      </w:pPr>
      <w:r>
        <w:rPr>
          <w:rFonts w:hint="eastAsia" w:ascii="仿宋" w:hAnsi="仿宋" w:eastAsia="仿宋"/>
          <w:sz w:val="32"/>
          <w:szCs w:val="32"/>
        </w:rPr>
        <w:t>投标人（全称并加盖公章）：</w:t>
      </w:r>
    </w:p>
    <w:p>
      <w:pPr>
        <w:spacing w:line="360" w:lineRule="auto"/>
        <w:ind w:firstLine="320" w:firstLineChars="100"/>
        <w:jc w:val="left"/>
        <w:rPr>
          <w:rFonts w:ascii="仿宋" w:hAnsi="仿宋" w:eastAsia="仿宋"/>
          <w:sz w:val="32"/>
          <w:szCs w:val="32"/>
          <w:u w:val="single"/>
        </w:rPr>
      </w:pPr>
      <w:r>
        <w:rPr>
          <w:rFonts w:hint="eastAsia" w:ascii="仿宋" w:hAnsi="仿宋" w:eastAsia="仿宋"/>
          <w:sz w:val="32"/>
          <w:szCs w:val="32"/>
        </w:rPr>
        <w:t xml:space="preserve">投标人代表签字： </w:t>
      </w:r>
    </w:p>
    <w:p>
      <w:pPr>
        <w:spacing w:line="360" w:lineRule="auto"/>
        <w:ind w:firstLine="320" w:firstLineChars="100"/>
        <w:jc w:val="left"/>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jc w:val="center"/>
        <w:rPr>
          <w:rFonts w:ascii="仿宋" w:hAnsi="仿宋" w:eastAsia="仿宋"/>
          <w:b/>
          <w:sz w:val="32"/>
          <w:szCs w:val="32"/>
        </w:rPr>
      </w:pPr>
      <w:r>
        <w:rPr>
          <w:rFonts w:hint="eastAsia" w:ascii="仿宋" w:hAnsi="仿宋" w:eastAsia="仿宋"/>
          <w:b/>
          <w:sz w:val="32"/>
          <w:szCs w:val="32"/>
        </w:rPr>
        <w:t>作业安全承诺书</w:t>
      </w:r>
    </w:p>
    <w:p>
      <w:pPr>
        <w:jc w:val="center"/>
        <w:rPr>
          <w:rFonts w:ascii="仿宋" w:hAnsi="仿宋" w:eastAsia="仿宋"/>
          <w:sz w:val="28"/>
          <w:szCs w:val="28"/>
        </w:rPr>
      </w:pPr>
    </w:p>
    <w:p>
      <w:pPr>
        <w:spacing w:line="360" w:lineRule="auto"/>
        <w:jc w:val="left"/>
        <w:rPr>
          <w:rFonts w:hint="eastAsia" w:ascii="仿宋" w:hAnsi="仿宋" w:eastAsia="仿宋"/>
          <w:sz w:val="28"/>
          <w:szCs w:val="28"/>
          <w:lang w:eastAsia="zh-CN"/>
        </w:rPr>
      </w:pPr>
      <w:r>
        <w:rPr>
          <w:rFonts w:hint="eastAsia" w:ascii="仿宋" w:hAnsi="仿宋" w:eastAsia="仿宋"/>
          <w:sz w:val="28"/>
          <w:szCs w:val="28"/>
        </w:rPr>
        <w:t>致：</w:t>
      </w:r>
      <w:r>
        <w:rPr>
          <w:rFonts w:hint="eastAsia" w:ascii="仿宋" w:hAnsi="仿宋" w:eastAsia="仿宋"/>
          <w:sz w:val="28"/>
          <w:szCs w:val="28"/>
          <w:lang w:eastAsia="zh-CN"/>
        </w:rPr>
        <w:t>厦门国贸城市服务集团股份有限公司</w:t>
      </w:r>
    </w:p>
    <w:p>
      <w:pPr>
        <w:spacing w:line="360" w:lineRule="auto"/>
        <w:jc w:val="left"/>
        <w:rPr>
          <w:rFonts w:ascii="仿宋" w:hAnsi="仿宋" w:eastAsia="仿宋"/>
          <w:sz w:val="28"/>
          <w:szCs w:val="28"/>
        </w:rPr>
      </w:pPr>
      <w:r>
        <w:rPr>
          <w:rFonts w:hint="eastAsia" w:eastAsia="仿宋"/>
          <w:sz w:val="28"/>
          <w:szCs w:val="28"/>
        </w:rPr>
        <w:t>       </w:t>
      </w:r>
      <w:r>
        <w:rPr>
          <w:rFonts w:hint="eastAsia" w:ascii="仿宋" w:hAnsi="仿宋" w:eastAsia="仿宋"/>
          <w:sz w:val="28"/>
          <w:szCs w:val="28"/>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w:t>
      </w:r>
      <w:r>
        <w:rPr>
          <w:rFonts w:hint="eastAsia" w:ascii="仿宋" w:hAnsi="仿宋" w:eastAsia="仿宋"/>
          <w:sz w:val="28"/>
          <w:szCs w:val="28"/>
          <w:lang w:eastAsia="zh-CN"/>
        </w:rPr>
        <w:t>☑</w:t>
      </w:r>
      <w:r>
        <w:rPr>
          <w:rFonts w:hint="eastAsia" w:ascii="仿宋" w:hAnsi="仿宋" w:eastAsia="仿宋"/>
          <w:sz w:val="28"/>
          <w:szCs w:val="28"/>
          <w:lang w:val="en-US" w:eastAsia="zh-CN"/>
        </w:rPr>
        <w:t>秩序维护服务</w:t>
      </w:r>
      <w:r>
        <w:rPr>
          <w:rFonts w:hint="eastAsia" w:ascii="仿宋" w:hAnsi="仿宋" w:eastAsia="仿宋"/>
          <w:sz w:val="28"/>
          <w:szCs w:val="28"/>
        </w:rPr>
        <w:t>□其他____________），我司承诺如下：</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一、加强对现场工作人员的安全教育，</w:t>
      </w:r>
      <w:r>
        <w:rPr>
          <w:rFonts w:hint="eastAsia" w:ascii="仿宋" w:hAnsi="仿宋" w:eastAsia="仿宋"/>
          <w:sz w:val="28"/>
          <w:szCs w:val="28"/>
          <w:lang w:eastAsia="zh-CN"/>
        </w:rPr>
        <w:t>增强</w:t>
      </w:r>
      <w:r>
        <w:rPr>
          <w:rFonts w:hint="eastAsia" w:ascii="仿宋" w:hAnsi="仿宋" w:eastAsia="仿宋"/>
          <w:sz w:val="28"/>
          <w:szCs w:val="28"/>
        </w:rPr>
        <w:t>现场工作人员的安全意识和安全技术水平。</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二、作业携带的设备及用具，符合国家和企业安全规程要求，特种作业人员须持有效证件操作。</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五、我司对作业人员投保相关的安全责任险。</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七、在高温、大风等不良气候条件下作业时，我司自备防高温、防风、防雨、防雷击等安全措施，确保安全作业。</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十、作业材料堆放整齐，垃圾及时处理，不影响贵司正常秩序及通信畅通。</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十一、贵司有权对我司作业现场安全进行指导及监督，对作业现场检查时提出的违章现象和安全隐患，我司立即整改。如出现危及人身和设备安全的紧急情况，贵司有权对我司进行处罚或责令我司停止作业。</w:t>
      </w:r>
    </w:p>
    <w:p>
      <w:pPr>
        <w:spacing w:line="360" w:lineRule="auto"/>
        <w:ind w:firstLine="560" w:firstLineChars="200"/>
        <w:jc w:val="left"/>
        <w:rPr>
          <w:sz w:val="28"/>
          <w:szCs w:val="28"/>
        </w:rPr>
      </w:pPr>
    </w:p>
    <w:p>
      <w:pPr>
        <w:spacing w:line="360" w:lineRule="auto"/>
        <w:jc w:val="left"/>
        <w:rPr>
          <w:rFonts w:ascii="宋体" w:hAnsi="宋体" w:cs="Lucida Sans Unicode"/>
          <w:sz w:val="28"/>
          <w:szCs w:val="28"/>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投标人（全称并加盖公章）：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sz w:val="32"/>
          <w:szCs w:val="32"/>
          <w:u w:val="single"/>
        </w:rPr>
      </w:pPr>
      <w:r>
        <w:rPr>
          <w:rFonts w:hint="eastAsia" w:ascii="仿宋" w:hAnsi="仿宋" w:eastAsia="仿宋"/>
          <w:sz w:val="32"/>
          <w:szCs w:val="32"/>
        </w:rPr>
        <w:t xml:space="preserve">投标人代表签字：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2"/>
        <w:tabs>
          <w:tab w:val="left" w:pos="4580"/>
        </w:tabs>
        <w:spacing w:line="360" w:lineRule="auto"/>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2"/>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360" w:lineRule="auto"/>
        <w:ind w:firstLine="5600" w:firstLineChars="1750"/>
        <w:rPr>
          <w:rFonts w:ascii="仿宋" w:hAnsi="仿宋" w:eastAsia="仿宋"/>
          <w:sz w:val="32"/>
          <w:szCs w:val="32"/>
        </w:rPr>
      </w:pPr>
      <w:r>
        <w:rPr>
          <w:rFonts w:hint="eastAsia" w:ascii="仿宋" w:hAnsi="仿宋" w:eastAsia="仿宋"/>
          <w:sz w:val="32"/>
          <w:szCs w:val="32"/>
        </w:rPr>
        <w:t>投标人全称</w:t>
      </w:r>
      <w:r>
        <w:rPr>
          <w:rFonts w:hint="eastAsia" w:ascii="仿宋" w:hAnsi="仿宋" w:eastAsia="仿宋"/>
          <w:sz w:val="32"/>
          <w:szCs w:val="32"/>
          <w:lang w:eastAsia="zh-CN"/>
        </w:rPr>
        <w:t>（</w:t>
      </w:r>
      <w:r>
        <w:rPr>
          <w:rFonts w:hint="eastAsia" w:ascii="仿宋" w:hAnsi="仿宋" w:eastAsia="仿宋"/>
          <w:sz w:val="32"/>
          <w:szCs w:val="32"/>
        </w:rPr>
        <w:t>加盖公章</w:t>
      </w:r>
      <w:r>
        <w:rPr>
          <w:rFonts w:hint="eastAsia" w:ascii="仿宋" w:hAnsi="仿宋" w:eastAsia="仿宋"/>
          <w:sz w:val="32"/>
          <w:szCs w:val="32"/>
          <w:lang w:eastAsia="zh-CN"/>
        </w:rPr>
        <w:t>）</w:t>
      </w:r>
      <w:r>
        <w:rPr>
          <w:rFonts w:hint="eastAsia" w:ascii="仿宋" w:hAnsi="仿宋" w:eastAsia="仿宋"/>
          <w:sz w:val="32"/>
          <w:szCs w:val="32"/>
        </w:rPr>
        <w:t>：</w:t>
      </w:r>
    </w:p>
    <w:p>
      <w:pPr>
        <w:spacing w:line="360" w:lineRule="auto"/>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360" w:lineRule="auto"/>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240" w:lineRule="auto"/>
        <w:jc w:val="center"/>
        <w:rPr>
          <w:rFonts w:ascii="仿宋" w:hAnsi="仿宋" w:eastAsia="仿宋"/>
          <w:b/>
          <w:bCs/>
          <w:sz w:val="32"/>
          <w:szCs w:val="32"/>
        </w:rPr>
      </w:pPr>
      <w:r>
        <w:rPr>
          <w:rFonts w:hint="eastAsia" w:ascii="仿宋" w:hAnsi="仿宋" w:eastAsia="仿宋"/>
          <w:b/>
          <w:bCs/>
          <w:sz w:val="36"/>
          <w:szCs w:val="36"/>
        </w:rPr>
        <w:t>法定代表人授权书</w:t>
      </w:r>
      <w:r>
        <w:rPr>
          <w:rFonts w:hint="eastAsia" w:ascii="仿宋" w:hAnsi="仿宋" w:eastAsia="仿宋"/>
          <w:b/>
          <w:bCs/>
          <w:sz w:val="32"/>
          <w:szCs w:val="32"/>
        </w:rPr>
        <w:cr/>
      </w:r>
    </w:p>
    <w:p>
      <w:pPr>
        <w:spacing w:line="240" w:lineRule="auto"/>
        <w:jc w:val="left"/>
        <w:rPr>
          <w:rFonts w:ascii="仿宋" w:hAnsi="仿宋" w:eastAsia="仿宋"/>
          <w:sz w:val="32"/>
          <w:szCs w:val="32"/>
        </w:rPr>
      </w:pPr>
      <w:r>
        <w:rPr>
          <w:rFonts w:hint="eastAsia" w:ascii="仿宋" w:hAnsi="仿宋" w:eastAsia="仿宋"/>
          <w:sz w:val="32"/>
          <w:szCs w:val="32"/>
          <w:lang w:val="en-US" w:eastAsia="zh-CN"/>
        </w:rPr>
        <w:t>致</w:t>
      </w:r>
      <w:r>
        <w:rPr>
          <w:rFonts w:hint="eastAsia" w:ascii="仿宋" w:hAnsi="仿宋" w:eastAsia="仿宋"/>
          <w:sz w:val="32"/>
          <w:szCs w:val="32"/>
          <w:u w:val="single"/>
          <w:lang w:val="en-US" w:eastAsia="zh-CN"/>
        </w:rPr>
        <w:t>厦门国贸服务城市集团股份有限公司</w:t>
      </w:r>
      <w:r>
        <w:rPr>
          <w:rFonts w:hint="eastAsia" w:ascii="仿宋" w:hAnsi="仿宋" w:eastAsia="仿宋"/>
          <w:sz w:val="32"/>
          <w:szCs w:val="32"/>
        </w:rPr>
        <w:t>：</w:t>
      </w:r>
    </w:p>
    <w:p>
      <w:pPr>
        <w:pStyle w:val="10"/>
        <w:snapToGrid w:val="0"/>
        <w:spacing w:line="240" w:lineRule="auto"/>
        <w:ind w:firstLine="640" w:firstLineChars="200"/>
        <w:jc w:val="left"/>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（法人姓名）  </w:t>
      </w:r>
      <w:r>
        <w:rPr>
          <w:rFonts w:hint="eastAsia" w:ascii="仿宋" w:hAnsi="仿宋" w:eastAsia="仿宋"/>
          <w:sz w:val="32"/>
          <w:szCs w:val="32"/>
        </w:rPr>
        <w:t>授权</w:t>
      </w:r>
      <w:r>
        <w:rPr>
          <w:rFonts w:hint="eastAsia" w:ascii="仿宋" w:hAnsi="仿宋" w:eastAsia="仿宋"/>
          <w:sz w:val="32"/>
          <w:szCs w:val="32"/>
          <w:u w:val="single"/>
        </w:rPr>
        <w:t xml:space="preserve">  （投标人代表姓名）</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为投标人代表，代表本公司参加</w:t>
      </w:r>
      <w:r>
        <w:rPr>
          <w:rFonts w:hint="eastAsia" w:ascii="仿宋" w:hAnsi="仿宋" w:eastAsia="仿宋"/>
          <w:sz w:val="32"/>
          <w:szCs w:val="32"/>
          <w:lang w:eastAsia="zh-CN"/>
        </w:rPr>
        <w:t>贵</w:t>
      </w:r>
      <w:r>
        <w:rPr>
          <w:rFonts w:hint="eastAsia" w:ascii="仿宋" w:hAnsi="仿宋" w:eastAsia="仿宋"/>
          <w:sz w:val="32"/>
          <w:szCs w:val="32"/>
          <w:lang w:val="en-US" w:eastAsia="zh-CN"/>
        </w:rPr>
        <w:t>公</w:t>
      </w:r>
      <w:r>
        <w:rPr>
          <w:rFonts w:hint="eastAsia" w:ascii="仿宋" w:hAnsi="仿宋" w:eastAsia="仿宋"/>
          <w:sz w:val="32"/>
          <w:szCs w:val="32"/>
        </w:rPr>
        <w:t>司组织的项目（</w:t>
      </w:r>
      <w:r>
        <w:rPr>
          <w:rFonts w:hint="eastAsia" w:ascii="仿宋" w:hAnsi="仿宋" w:eastAsia="仿宋"/>
          <w:sz w:val="32"/>
          <w:szCs w:val="32"/>
          <w:u w:val="single"/>
        </w:rPr>
        <w:t>招标编号</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240" w:lineRule="auto"/>
        <w:ind w:firstLine="640" w:firstLineChars="200"/>
        <w:jc w:val="left"/>
        <w:rPr>
          <w:rFonts w:ascii="仿宋" w:hAnsi="仿宋" w:eastAsia="仿宋"/>
          <w:sz w:val="32"/>
          <w:szCs w:val="32"/>
        </w:rPr>
      </w:pPr>
      <w:r>
        <w:rPr>
          <w:rFonts w:hint="eastAsia" w:ascii="仿宋" w:hAnsi="仿宋" w:eastAsia="仿宋"/>
          <w:sz w:val="32"/>
          <w:szCs w:val="32"/>
        </w:rPr>
        <w:t>本授权书自出具之日起生效。</w:t>
      </w:r>
    </w:p>
    <w:p>
      <w:pPr>
        <w:spacing w:line="360" w:lineRule="exact"/>
        <w:jc w:val="left"/>
        <w:rPr>
          <w:rFonts w:hint="eastAsia" w:ascii="仿宋" w:hAnsi="仿宋" w:eastAsia="仿宋"/>
          <w:sz w:val="32"/>
          <w:szCs w:val="32"/>
          <w:u w:val="single"/>
          <w:lang w:val="en-US" w:eastAsia="zh-CN"/>
        </w:rPr>
      </w:pPr>
      <w:r>
        <w:rPr>
          <w:rFonts w:hint="eastAsia" w:ascii="仿宋" w:hAnsi="仿宋" w:eastAsia="仿宋"/>
          <w:sz w:val="32"/>
          <w:szCs w:val="32"/>
        </w:rPr>
        <w:t>投标人代表：</w:t>
      </w:r>
      <w:r>
        <w:rPr>
          <w:rFonts w:hint="eastAsia" w:ascii="仿宋" w:hAnsi="仿宋" w:eastAsia="仿宋"/>
          <w:sz w:val="32"/>
          <w:szCs w:val="32"/>
          <w:u w:val="single"/>
          <w:lang w:val="en-US" w:eastAsia="zh-CN"/>
        </w:rPr>
        <w:t xml:space="preserve">                         </w:t>
      </w:r>
    </w:p>
    <w:p>
      <w:pPr>
        <w:spacing w:line="360" w:lineRule="exact"/>
        <w:jc w:val="left"/>
        <w:rPr>
          <w:rFonts w:hint="eastAsia" w:ascii="仿宋" w:hAnsi="仿宋" w:eastAsia="仿宋"/>
          <w:sz w:val="32"/>
          <w:szCs w:val="32"/>
          <w:u w:val="single"/>
          <w:lang w:val="en-US" w:eastAsia="zh-CN"/>
        </w:rPr>
      </w:pPr>
      <w:r>
        <w:rPr>
          <w:rFonts w:hint="eastAsia" w:ascii="仿宋" w:hAnsi="仿宋" w:eastAsia="仿宋"/>
          <w:sz w:val="32"/>
          <w:szCs w:val="32"/>
        </w:rPr>
        <w:t>性别：</w:t>
      </w:r>
      <w:r>
        <w:rPr>
          <w:rFonts w:hint="eastAsia" w:ascii="仿宋" w:hAnsi="仿宋" w:eastAsia="仿宋"/>
          <w:sz w:val="32"/>
          <w:szCs w:val="32"/>
          <w:u w:val="single"/>
          <w:lang w:val="en-US" w:eastAsia="zh-CN"/>
        </w:rPr>
        <w:t xml:space="preserve">                               </w:t>
      </w:r>
    </w:p>
    <w:p>
      <w:pPr>
        <w:spacing w:line="360" w:lineRule="exact"/>
        <w:jc w:val="left"/>
        <w:rPr>
          <w:rFonts w:hint="default" w:ascii="仿宋" w:hAnsi="仿宋" w:eastAsia="仿宋"/>
          <w:sz w:val="32"/>
          <w:szCs w:val="32"/>
          <w:u w:val="single"/>
          <w:lang w:val="en-US" w:eastAsia="zh-CN"/>
        </w:rPr>
      </w:pPr>
      <w:r>
        <w:rPr>
          <w:rFonts w:hint="eastAsia" w:ascii="仿宋" w:hAnsi="仿宋" w:eastAsia="仿宋"/>
          <w:sz w:val="32"/>
          <w:szCs w:val="32"/>
        </w:rPr>
        <w:t>身份证号：</w:t>
      </w:r>
      <w:r>
        <w:rPr>
          <w:rFonts w:hint="eastAsia" w:ascii="仿宋" w:hAnsi="仿宋" w:eastAsia="仿宋"/>
          <w:sz w:val="32"/>
          <w:szCs w:val="32"/>
          <w:u w:val="single"/>
          <w:lang w:val="en-US" w:eastAsia="zh-CN"/>
        </w:rPr>
        <w:t xml:space="preserve">                           </w:t>
      </w:r>
    </w:p>
    <w:p>
      <w:pPr>
        <w:spacing w:line="360" w:lineRule="exact"/>
        <w:jc w:val="left"/>
        <w:rPr>
          <w:rFonts w:hint="eastAsia" w:ascii="仿宋" w:hAnsi="仿宋" w:eastAsia="仿宋"/>
          <w:sz w:val="32"/>
          <w:szCs w:val="32"/>
          <w:u w:val="single"/>
          <w:lang w:val="en-US" w:eastAsia="zh-CN"/>
        </w:rPr>
      </w:pPr>
      <w:r>
        <w:rPr>
          <w:rFonts w:hint="eastAsia" w:ascii="仿宋" w:hAnsi="仿宋" w:eastAsia="仿宋"/>
          <w:sz w:val="32"/>
          <w:szCs w:val="32"/>
        </w:rPr>
        <w:t>单位：</w:t>
      </w:r>
      <w:r>
        <w:rPr>
          <w:rFonts w:hint="eastAsia" w:ascii="仿宋" w:hAnsi="仿宋" w:eastAsia="仿宋"/>
          <w:sz w:val="32"/>
          <w:szCs w:val="32"/>
          <w:u w:val="single"/>
          <w:lang w:val="en-US" w:eastAsia="zh-CN"/>
        </w:rPr>
        <w:t xml:space="preserve">                               </w:t>
      </w:r>
    </w:p>
    <w:p>
      <w:pPr>
        <w:spacing w:line="360" w:lineRule="exact"/>
        <w:jc w:val="left"/>
        <w:rPr>
          <w:rFonts w:hint="eastAsia" w:ascii="仿宋" w:hAnsi="仿宋" w:eastAsia="仿宋"/>
          <w:sz w:val="32"/>
          <w:szCs w:val="32"/>
          <w:u w:val="single"/>
          <w:lang w:val="en-US" w:eastAsia="zh-CN"/>
        </w:rPr>
      </w:pPr>
      <w:r>
        <w:rPr>
          <w:rFonts w:hint="eastAsia" w:ascii="仿宋" w:hAnsi="仿宋" w:eastAsia="仿宋"/>
          <w:sz w:val="32"/>
          <w:szCs w:val="32"/>
        </w:rPr>
        <w:t>部门：</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spacing w:line="360" w:lineRule="exact"/>
        <w:jc w:val="left"/>
        <w:rPr>
          <w:rFonts w:hint="eastAsia" w:ascii="仿宋" w:hAnsi="仿宋" w:eastAsia="仿宋"/>
          <w:sz w:val="32"/>
          <w:szCs w:val="32"/>
          <w:u w:val="single"/>
          <w:lang w:val="en-US" w:eastAsia="zh-CN"/>
        </w:rPr>
      </w:pPr>
      <w:r>
        <w:rPr>
          <w:rFonts w:hint="eastAsia" w:ascii="仿宋" w:hAnsi="仿宋" w:eastAsia="仿宋"/>
          <w:sz w:val="32"/>
          <w:szCs w:val="32"/>
        </w:rPr>
        <w:t>职务：</w:t>
      </w:r>
      <w:r>
        <w:rPr>
          <w:rFonts w:hint="eastAsia" w:ascii="仿宋" w:hAnsi="仿宋" w:eastAsia="仿宋"/>
          <w:sz w:val="32"/>
          <w:szCs w:val="32"/>
          <w:u w:val="single"/>
          <w:lang w:val="en-US" w:eastAsia="zh-CN"/>
        </w:rPr>
        <w:t xml:space="preserve">                               </w:t>
      </w:r>
    </w:p>
    <w:p>
      <w:pPr>
        <w:spacing w:line="360" w:lineRule="exact"/>
        <w:jc w:val="left"/>
        <w:rPr>
          <w:rFonts w:hint="eastAsia" w:ascii="仿宋" w:hAnsi="仿宋" w:eastAsia="仿宋"/>
          <w:sz w:val="32"/>
          <w:szCs w:val="32"/>
          <w:u w:val="single"/>
          <w:lang w:val="en-US" w:eastAsia="zh-CN"/>
        </w:rPr>
      </w:pPr>
      <w:r>
        <w:rPr>
          <w:rFonts w:hint="eastAsia" w:ascii="仿宋" w:hAnsi="仿宋" w:eastAsia="仿宋"/>
          <w:sz w:val="32"/>
          <w:szCs w:val="32"/>
        </w:rPr>
        <w:t>详细通讯地址：</w:t>
      </w:r>
      <w:r>
        <w:rPr>
          <w:rFonts w:hint="eastAsia" w:ascii="仿宋" w:hAnsi="仿宋" w:eastAsia="仿宋"/>
          <w:sz w:val="32"/>
          <w:szCs w:val="32"/>
          <w:u w:val="single"/>
          <w:lang w:val="en-US" w:eastAsia="zh-CN"/>
        </w:rPr>
        <w:t xml:space="preserve">                       </w:t>
      </w:r>
    </w:p>
    <w:p>
      <w:pPr>
        <w:spacing w:line="360" w:lineRule="exact"/>
        <w:jc w:val="left"/>
        <w:rPr>
          <w:rFonts w:hint="eastAsia" w:ascii="仿宋" w:hAnsi="仿宋" w:eastAsia="仿宋"/>
          <w:sz w:val="32"/>
          <w:szCs w:val="32"/>
          <w:u w:val="single"/>
          <w:lang w:val="en-US" w:eastAsia="zh-CN"/>
        </w:rPr>
      </w:pPr>
      <w:r>
        <w:rPr>
          <w:rFonts w:hint="eastAsia" w:ascii="仿宋" w:hAnsi="仿宋" w:eastAsia="仿宋"/>
          <w:sz w:val="32"/>
          <w:szCs w:val="32"/>
        </w:rPr>
        <w:t>邮政编码</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 xml:space="preserve">                           </w:t>
      </w:r>
    </w:p>
    <w:p>
      <w:pPr>
        <w:spacing w:line="360" w:lineRule="exact"/>
        <w:jc w:val="left"/>
        <w:rPr>
          <w:rFonts w:hint="eastAsia" w:ascii="仿宋" w:hAnsi="仿宋" w:eastAsia="仿宋"/>
          <w:sz w:val="32"/>
          <w:szCs w:val="32"/>
          <w:u w:val="single"/>
          <w:lang w:val="en-US" w:eastAsia="zh-CN"/>
        </w:rPr>
      </w:pPr>
      <w:r>
        <w:rPr>
          <w:rFonts w:hint="eastAsia" w:ascii="仿宋" w:hAnsi="仿宋" w:eastAsia="仿宋"/>
          <w:sz w:val="32"/>
          <w:szCs w:val="32"/>
        </w:rPr>
        <w:t>电话：</w:t>
      </w:r>
      <w:r>
        <w:rPr>
          <w:rFonts w:hint="eastAsia" w:ascii="仿宋" w:hAnsi="仿宋" w:eastAsia="仿宋"/>
          <w:sz w:val="32"/>
          <w:szCs w:val="32"/>
          <w:u w:val="single"/>
          <w:lang w:val="en-US" w:eastAsia="zh-CN"/>
        </w:rPr>
        <w:t xml:space="preserve">                               </w:t>
      </w:r>
    </w:p>
    <w:p>
      <w:pPr>
        <w:spacing w:line="360" w:lineRule="exact"/>
        <w:jc w:val="left"/>
        <w:rPr>
          <w:rFonts w:hint="eastAsia" w:ascii="仿宋" w:hAnsi="仿宋" w:eastAsia="仿宋"/>
          <w:sz w:val="32"/>
          <w:szCs w:val="32"/>
        </w:rPr>
      </w:pPr>
      <w:r>
        <w:rPr>
          <w:rFonts w:hint="eastAsia" w:ascii="仿宋" w:hAnsi="仿宋" w:eastAsia="仿宋"/>
          <w:sz w:val="32"/>
          <w:szCs w:val="32"/>
        </w:rPr>
        <w:t>附：被授权人身份证件</w:t>
      </w:r>
    </w:p>
    <w:p>
      <w:pPr>
        <w:spacing w:line="360" w:lineRule="exact"/>
        <w:jc w:val="left"/>
        <w:rPr>
          <w:rFonts w:hint="eastAsia" w:ascii="仿宋" w:hAnsi="仿宋" w:eastAsia="仿宋"/>
          <w:sz w:val="32"/>
          <w:szCs w:val="32"/>
        </w:rPr>
      </w:pPr>
    </w:p>
    <w:p>
      <w:pPr>
        <w:spacing w:line="360" w:lineRule="exact"/>
        <w:jc w:val="left"/>
        <w:rPr>
          <w:rFonts w:hint="eastAsia" w:ascii="仿宋" w:hAnsi="仿宋" w:eastAsia="仿宋"/>
          <w:sz w:val="32"/>
          <w:szCs w:val="32"/>
        </w:rPr>
      </w:pPr>
    </w:p>
    <w:p>
      <w:pPr>
        <w:spacing w:line="360" w:lineRule="exact"/>
        <w:jc w:val="left"/>
        <w:rPr>
          <w:rFonts w:hint="eastAsia" w:ascii="仿宋" w:hAnsi="仿宋" w:eastAsia="仿宋"/>
          <w:sz w:val="32"/>
          <w:szCs w:val="32"/>
        </w:rPr>
      </w:pPr>
    </w:p>
    <w:p>
      <w:pPr>
        <w:spacing w:line="360" w:lineRule="exact"/>
        <w:ind w:firstLine="5120" w:firstLineChars="1600"/>
        <w:jc w:val="left"/>
        <w:rPr>
          <w:rFonts w:ascii="仿宋" w:hAnsi="仿宋" w:eastAsia="仿宋"/>
          <w:sz w:val="32"/>
          <w:szCs w:val="32"/>
        </w:rPr>
      </w:pPr>
      <w:r>
        <w:rPr>
          <w:rFonts w:hint="eastAsia" w:ascii="仿宋" w:hAnsi="仿宋" w:eastAsia="仿宋"/>
          <w:sz w:val="32"/>
          <w:szCs w:val="32"/>
        </w:rPr>
        <w:t>授权方</w:t>
      </w:r>
    </w:p>
    <w:p>
      <w:pPr>
        <w:spacing w:line="360" w:lineRule="exact"/>
        <w:jc w:val="lef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360" w:lineRule="exact"/>
        <w:ind w:firstLine="5120" w:firstLineChars="1600"/>
        <w:jc w:val="left"/>
        <w:rPr>
          <w:rFonts w:ascii="仿宋" w:hAnsi="仿宋" w:eastAsia="仿宋"/>
          <w:sz w:val="32"/>
          <w:szCs w:val="32"/>
        </w:rPr>
      </w:pPr>
      <w:r>
        <w:rPr>
          <w:rFonts w:hint="eastAsia" w:ascii="仿宋" w:hAnsi="仿宋" w:eastAsia="仿宋"/>
          <w:sz w:val="32"/>
          <w:szCs w:val="32"/>
        </w:rPr>
        <w:t>法定代表人签字：</w:t>
      </w:r>
    </w:p>
    <w:p>
      <w:pPr>
        <w:spacing w:line="360" w:lineRule="exact"/>
        <w:ind w:firstLine="5120" w:firstLineChars="1600"/>
        <w:jc w:val="left"/>
        <w:rPr>
          <w:rFonts w:ascii="仿宋" w:hAnsi="仿宋" w:eastAsia="仿宋"/>
          <w:sz w:val="32"/>
          <w:szCs w:val="32"/>
        </w:rPr>
      </w:pPr>
      <w:r>
        <w:rPr>
          <w:rFonts w:hint="eastAsia" w:ascii="仿宋" w:hAnsi="仿宋" w:eastAsia="仿宋"/>
          <w:sz w:val="32"/>
          <w:szCs w:val="32"/>
        </w:rPr>
        <w:t>日     期：</w:t>
      </w:r>
    </w:p>
    <w:p>
      <w:pPr>
        <w:spacing w:line="360" w:lineRule="exact"/>
        <w:ind w:firstLine="5120" w:firstLineChars="1600"/>
        <w:jc w:val="left"/>
        <w:rPr>
          <w:rFonts w:ascii="仿宋" w:hAnsi="仿宋" w:eastAsia="仿宋"/>
          <w:sz w:val="32"/>
          <w:szCs w:val="32"/>
        </w:rPr>
      </w:pPr>
      <w:r>
        <w:rPr>
          <w:rFonts w:hint="eastAsia" w:ascii="仿宋" w:hAnsi="仿宋" w:eastAsia="仿宋"/>
          <w:sz w:val="32"/>
          <w:szCs w:val="32"/>
        </w:rPr>
        <w:t>接受授权方</w:t>
      </w:r>
    </w:p>
    <w:p>
      <w:pPr>
        <w:spacing w:line="360" w:lineRule="exact"/>
        <w:ind w:firstLine="5120" w:firstLineChars="1600"/>
        <w:jc w:val="left"/>
        <w:rPr>
          <w:rFonts w:ascii="仿宋" w:hAnsi="仿宋" w:eastAsia="仿宋"/>
          <w:sz w:val="32"/>
          <w:szCs w:val="32"/>
        </w:rPr>
      </w:pPr>
      <w:r>
        <w:rPr>
          <w:rFonts w:hint="eastAsia" w:ascii="仿宋" w:hAnsi="仿宋" w:eastAsia="仿宋"/>
          <w:sz w:val="32"/>
          <w:szCs w:val="32"/>
        </w:rPr>
        <w:t>投标人代表签字：</w:t>
      </w:r>
    </w:p>
    <w:p>
      <w:pPr>
        <w:spacing w:line="360" w:lineRule="exact"/>
        <w:ind w:firstLine="5120" w:firstLineChars="1600"/>
        <w:jc w:val="left"/>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6"/>
          <w:szCs w:val="36"/>
        </w:rPr>
      </w:pPr>
      <w:r>
        <w:rPr>
          <w:rFonts w:hint="eastAsia" w:ascii="仿宋" w:hAnsi="仿宋" w:eastAsia="仿宋"/>
          <w:b/>
          <w:bCs/>
          <w:sz w:val="36"/>
          <w:szCs w:val="36"/>
        </w:rPr>
        <w:t>法人营业执照</w:t>
      </w:r>
    </w:p>
    <w:p>
      <w:pPr>
        <w:spacing w:line="500" w:lineRule="exact"/>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lang w:val="en-US" w:eastAsia="zh-CN"/>
        </w:rPr>
        <w:t>致</w:t>
      </w:r>
      <w:r>
        <w:rPr>
          <w:rFonts w:hint="eastAsia" w:ascii="仿宋" w:hAnsi="仿宋" w:eastAsia="仿宋"/>
          <w:sz w:val="32"/>
          <w:szCs w:val="32"/>
          <w:u w:val="single"/>
          <w:lang w:val="en-US" w:eastAsia="zh-CN"/>
        </w:rPr>
        <w:t>厦门国贸服务城市集团股份有限公司</w:t>
      </w:r>
      <w:r>
        <w:rPr>
          <w:rFonts w:hint="eastAsia" w:ascii="仿宋" w:hAnsi="仿宋" w:eastAsia="仿宋"/>
          <w:sz w:val="32"/>
          <w:szCs w:val="32"/>
        </w:rPr>
        <w:t>：</w:t>
      </w:r>
    </w:p>
    <w:p>
      <w:pPr>
        <w:spacing w:line="360" w:lineRule="auto"/>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360" w:lineRule="auto"/>
        <w:rPr>
          <w:rFonts w:ascii="仿宋" w:hAnsi="仿宋" w:eastAsia="仿宋"/>
          <w:sz w:val="32"/>
          <w:szCs w:val="32"/>
        </w:rPr>
      </w:pPr>
    </w:p>
    <w:p>
      <w:pPr>
        <w:spacing w:line="360" w:lineRule="auto"/>
        <w:ind w:firstLine="0" w:firstLineChars="0"/>
        <w:jc w:val="right"/>
        <w:rPr>
          <w:rFonts w:ascii="仿宋" w:hAnsi="仿宋" w:eastAsia="仿宋"/>
          <w:sz w:val="32"/>
          <w:szCs w:val="32"/>
        </w:rPr>
      </w:pPr>
      <w:r>
        <w:rPr>
          <w:rFonts w:hint="eastAsia" w:ascii="仿宋" w:hAnsi="仿宋" w:eastAsia="仿宋"/>
          <w:sz w:val="32"/>
          <w:szCs w:val="32"/>
        </w:rPr>
        <w:t>投 标 人（全称并加盖公章）：</w:t>
      </w:r>
    </w:p>
    <w:p>
      <w:pPr>
        <w:spacing w:line="360" w:lineRule="auto"/>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360" w:lineRule="auto"/>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lang w:eastAsia="zh-CN"/>
        </w:rPr>
        <w:t>厦门国贸城市服务集团股份有限公司</w:t>
      </w:r>
      <w:r>
        <w:rPr>
          <w:rFonts w:hint="eastAsia" w:ascii="仿宋" w:hAnsi="仿宋" w:eastAsia="仿宋"/>
          <w:sz w:val="28"/>
          <w:szCs w:val="28"/>
        </w:rPr>
        <w:t>：</w:t>
      </w:r>
    </w:p>
    <w:p>
      <w:pPr>
        <w:spacing w:line="360" w:lineRule="auto"/>
        <w:ind w:left="-405" w:leftChars="-193" w:firstLine="560" w:firstLineChars="200"/>
        <w:jc w:val="left"/>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lang w:eastAsia="zh-CN"/>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w:t>
      </w:r>
      <w:r>
        <w:rPr>
          <w:rFonts w:hint="eastAsia" w:ascii="仿宋" w:hAnsi="仿宋" w:eastAsia="仿宋"/>
          <w:sz w:val="28"/>
          <w:szCs w:val="28"/>
          <w:lang w:eastAsia="zh-CN"/>
        </w:rPr>
        <w:t>（</w:t>
      </w:r>
      <w:r>
        <w:rPr>
          <w:rFonts w:hint="eastAsia" w:ascii="仿宋" w:hAnsi="仿宋" w:eastAsia="仿宋"/>
          <w:sz w:val="28"/>
          <w:szCs w:val="28"/>
        </w:rPr>
        <w:t>包括但不限于交易洽谈、供货、服务、承揽、技术合作交流、付款</w:t>
      </w:r>
      <w:r>
        <w:rPr>
          <w:rFonts w:hint="eastAsia" w:ascii="仿宋" w:hAnsi="仿宋" w:eastAsia="仿宋"/>
          <w:sz w:val="28"/>
          <w:szCs w:val="28"/>
          <w:lang w:eastAsia="zh-CN"/>
        </w:rPr>
        <w:t>）</w:t>
      </w:r>
      <w:r>
        <w:rPr>
          <w:rFonts w:hint="eastAsia" w:ascii="仿宋" w:hAnsi="仿宋" w:eastAsia="仿宋"/>
          <w:sz w:val="28"/>
          <w:szCs w:val="28"/>
        </w:rPr>
        <w:t>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60" w:lineRule="auto"/>
        <w:ind w:left="-405" w:leftChars="-193" w:firstLine="560" w:firstLineChars="200"/>
        <w:jc w:val="left"/>
        <w:rPr>
          <w:rFonts w:ascii="仿宋" w:hAnsi="仿宋" w:eastAsia="仿宋"/>
          <w:sz w:val="28"/>
          <w:szCs w:val="28"/>
        </w:rPr>
      </w:pPr>
      <w:r>
        <w:rPr>
          <w:rFonts w:hint="eastAsia" w:ascii="仿宋" w:hAnsi="仿宋" w:eastAsia="仿宋"/>
          <w:sz w:val="28"/>
          <w:szCs w:val="28"/>
        </w:rPr>
        <w:t>一、自觉遵守国家法律、法规，按照《中国共产党纪律处分条例</w:t>
      </w:r>
      <w:r>
        <w:rPr>
          <w:rFonts w:hint="eastAsia" w:ascii="仿宋" w:hAnsi="仿宋" w:eastAsia="仿宋"/>
          <w:sz w:val="28"/>
          <w:szCs w:val="28"/>
          <w:lang w:eastAsia="zh-CN"/>
        </w:rPr>
        <w:t>》《</w:t>
      </w:r>
      <w:r>
        <w:rPr>
          <w:rFonts w:hint="eastAsia" w:ascii="仿宋" w:hAnsi="仿宋" w:eastAsia="仿宋"/>
          <w:sz w:val="28"/>
          <w:szCs w:val="28"/>
        </w:rPr>
        <w:t>中华人民共和国反不正当竞争法</w:t>
      </w:r>
      <w:r>
        <w:rPr>
          <w:rFonts w:hint="eastAsia" w:ascii="仿宋" w:hAnsi="仿宋" w:eastAsia="仿宋"/>
          <w:sz w:val="28"/>
          <w:szCs w:val="28"/>
          <w:lang w:eastAsia="zh-CN"/>
        </w:rPr>
        <w:t>》《</w:t>
      </w:r>
      <w:r>
        <w:rPr>
          <w:rFonts w:hint="eastAsia" w:ascii="仿宋" w:hAnsi="仿宋" w:eastAsia="仿宋"/>
          <w:sz w:val="28"/>
          <w:szCs w:val="28"/>
        </w:rPr>
        <w:t>关于禁止商业贿赂行为的暂行规定</w:t>
      </w:r>
      <w:r>
        <w:rPr>
          <w:rFonts w:hint="eastAsia" w:ascii="仿宋" w:hAnsi="仿宋" w:eastAsia="仿宋"/>
          <w:sz w:val="28"/>
          <w:szCs w:val="28"/>
          <w:lang w:eastAsia="zh-CN"/>
        </w:rPr>
        <w:t>》《</w:t>
      </w:r>
      <w:r>
        <w:rPr>
          <w:rFonts w:hint="eastAsia" w:ascii="仿宋" w:hAnsi="仿宋" w:eastAsia="仿宋"/>
          <w:sz w:val="28"/>
          <w:szCs w:val="28"/>
        </w:rPr>
        <w:t>中华人民共和国招投标法》以及有关要求进行各项业务活动。</w:t>
      </w:r>
    </w:p>
    <w:p>
      <w:pPr>
        <w:spacing w:line="360" w:lineRule="auto"/>
        <w:ind w:left="-405" w:leftChars="-193" w:firstLine="560" w:firstLineChars="200"/>
        <w:jc w:val="left"/>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w:t>
      </w:r>
      <w:r>
        <w:rPr>
          <w:rFonts w:hint="eastAsia" w:ascii="仿宋" w:hAnsi="仿宋" w:eastAsia="仿宋"/>
          <w:sz w:val="28"/>
          <w:szCs w:val="28"/>
          <w:lang w:eastAsia="zh-CN"/>
        </w:rPr>
        <w:t>和其他</w:t>
      </w:r>
      <w:r>
        <w:rPr>
          <w:rFonts w:hint="eastAsia" w:ascii="仿宋" w:hAnsi="仿宋" w:eastAsia="仿宋"/>
          <w:sz w:val="28"/>
          <w:szCs w:val="28"/>
        </w:rPr>
        <w:t>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60" w:lineRule="auto"/>
        <w:ind w:left="-405" w:leftChars="-193" w:firstLine="560" w:firstLineChars="200"/>
        <w:jc w:val="left"/>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60" w:lineRule="auto"/>
        <w:ind w:left="-405" w:leftChars="-193" w:firstLine="560" w:firstLineChars="200"/>
        <w:jc w:val="left"/>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w:t>
      </w:r>
      <w:r>
        <w:rPr>
          <w:rFonts w:hint="eastAsia" w:ascii="仿宋" w:hAnsi="仿宋" w:eastAsia="仿宋"/>
          <w:sz w:val="28"/>
          <w:szCs w:val="28"/>
          <w:lang w:eastAsia="zh-CN"/>
        </w:rPr>
        <w:t>欺瞒</w:t>
      </w:r>
      <w:r>
        <w:rPr>
          <w:rFonts w:hint="eastAsia" w:ascii="仿宋" w:hAnsi="仿宋" w:eastAsia="仿宋"/>
          <w:sz w:val="28"/>
          <w:szCs w:val="28"/>
        </w:rPr>
        <w:t>、伪造、变造行为，如上述情况发生变更，承诺方需在5个工作日内通知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60" w:lineRule="auto"/>
        <w:ind w:left="-405" w:leftChars="-193" w:firstLine="560" w:firstLineChars="200"/>
        <w:jc w:val="left"/>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60" w:lineRule="auto"/>
        <w:ind w:left="-405" w:leftChars="-193" w:firstLine="560" w:firstLineChars="200"/>
        <w:jc w:val="left"/>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60" w:lineRule="auto"/>
        <w:ind w:left="-405" w:leftChars="-193" w:firstLine="560" w:firstLineChars="200"/>
        <w:jc w:val="left"/>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60" w:lineRule="auto"/>
        <w:ind w:left="-405" w:leftChars="-193" w:firstLine="560" w:firstLineChars="200"/>
        <w:jc w:val="left"/>
        <w:rPr>
          <w:rFonts w:ascii="仿宋" w:hAnsi="仿宋" w:eastAsia="仿宋"/>
          <w:sz w:val="28"/>
          <w:szCs w:val="28"/>
        </w:rPr>
      </w:pPr>
      <w:r>
        <w:rPr>
          <w:rFonts w:hint="eastAsia" w:ascii="仿宋" w:hAnsi="仿宋" w:eastAsia="仿宋"/>
          <w:sz w:val="28"/>
          <w:szCs w:val="28"/>
        </w:rPr>
        <w:t>八、违约责任</w:t>
      </w:r>
    </w:p>
    <w:p>
      <w:pPr>
        <w:spacing w:line="360" w:lineRule="auto"/>
        <w:ind w:left="-405" w:leftChars="-193" w:firstLine="560" w:firstLineChars="200"/>
        <w:jc w:val="left"/>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60" w:lineRule="auto"/>
        <w:ind w:left="-405" w:leftChars="-193" w:firstLine="560" w:firstLineChars="200"/>
        <w:jc w:val="left"/>
        <w:rPr>
          <w:rFonts w:ascii="仿宋" w:hAnsi="仿宋" w:eastAsia="仿宋"/>
          <w:sz w:val="28"/>
          <w:szCs w:val="28"/>
        </w:rPr>
      </w:pPr>
      <w:r>
        <w:rPr>
          <w:rFonts w:hint="eastAsia" w:ascii="仿宋" w:hAnsi="仿宋" w:eastAsia="仿宋"/>
          <w:sz w:val="28"/>
          <w:szCs w:val="28"/>
        </w:rPr>
        <w:t>九、自觉接受监督。</w:t>
      </w:r>
    </w:p>
    <w:p>
      <w:pPr>
        <w:spacing w:line="360" w:lineRule="auto"/>
        <w:ind w:left="0" w:leftChars="0" w:firstLine="560" w:firstLineChars="200"/>
        <w:jc w:val="left"/>
        <w:rPr>
          <w:rFonts w:ascii="仿宋" w:hAnsi="仿宋" w:eastAsia="仿宋"/>
          <w:sz w:val="28"/>
          <w:szCs w:val="28"/>
        </w:rPr>
      </w:pPr>
      <w:r>
        <w:rPr>
          <w:rFonts w:hint="eastAsia" w:ascii="仿宋" w:hAnsi="仿宋" w:eastAsia="仿宋"/>
          <w:sz w:val="28"/>
          <w:szCs w:val="28"/>
        </w:rPr>
        <w:t>特此承诺。</w:t>
      </w:r>
    </w:p>
    <w:p>
      <w:pPr>
        <w:spacing w:line="360" w:lineRule="auto"/>
        <w:ind w:left="-105" w:leftChars="-50"/>
        <w:jc w:val="left"/>
        <w:rPr>
          <w:rFonts w:ascii="仿宋" w:hAnsi="仿宋" w:eastAsia="仿宋"/>
          <w:sz w:val="28"/>
          <w:szCs w:val="28"/>
        </w:rPr>
      </w:pPr>
    </w:p>
    <w:p>
      <w:pPr>
        <w:spacing w:line="360" w:lineRule="auto"/>
        <w:ind w:left="-105" w:leftChars="-50"/>
        <w:jc w:val="right"/>
        <w:rPr>
          <w:rFonts w:ascii="仿宋" w:hAnsi="仿宋" w:eastAsia="仿宋"/>
          <w:sz w:val="28"/>
          <w:szCs w:val="28"/>
        </w:rPr>
      </w:pPr>
      <w:r>
        <w:rPr>
          <w:rFonts w:hint="eastAsia" w:ascii="仿宋" w:hAnsi="仿宋" w:eastAsia="仿宋"/>
          <w:sz w:val="28"/>
          <w:szCs w:val="28"/>
        </w:rPr>
        <w:t xml:space="preserve">              承诺人（投标人）名称（盖章）：</w:t>
      </w:r>
    </w:p>
    <w:p>
      <w:pPr>
        <w:spacing w:line="360" w:lineRule="auto"/>
        <w:ind w:left="-105" w:leftChars="-50"/>
        <w:jc w:val="right"/>
        <w:rPr>
          <w:rFonts w:ascii="仿宋" w:hAnsi="仿宋" w:eastAsia="仿宋"/>
          <w:sz w:val="28"/>
          <w:szCs w:val="28"/>
        </w:rPr>
      </w:pPr>
      <w:r>
        <w:rPr>
          <w:rFonts w:hint="eastAsia" w:ascii="仿宋" w:hAnsi="仿宋" w:eastAsia="仿宋"/>
          <w:sz w:val="28"/>
          <w:szCs w:val="28"/>
        </w:rPr>
        <w:t xml:space="preserve">            法定代表人（或投标人代表）：</w:t>
      </w:r>
    </w:p>
    <w:p>
      <w:pPr>
        <w:spacing w:line="360" w:lineRule="auto"/>
        <w:ind w:firstLine="3360" w:firstLineChars="1200"/>
        <w:jc w:val="right"/>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9"/>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w:t>
      </w:r>
      <w:r>
        <w:rPr>
          <w:rFonts w:hint="eastAsia" w:ascii="仿宋" w:hAnsi="仿宋" w:eastAsia="仿宋"/>
          <w:sz w:val="32"/>
          <w:szCs w:val="32"/>
          <w:lang w:eastAsia="zh-CN"/>
        </w:rPr>
        <w:t>，</w:t>
      </w:r>
      <w:r>
        <w:rPr>
          <w:rFonts w:hint="eastAsia" w:ascii="仿宋" w:hAnsi="仿宋" w:eastAsia="仿宋"/>
          <w:sz w:val="32"/>
          <w:szCs w:val="32"/>
        </w:rPr>
        <w:t>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0" w:firstLineChars="0"/>
        <w:jc w:val="right"/>
        <w:rPr>
          <w:rFonts w:ascii="仿宋" w:hAnsi="仿宋" w:eastAsia="仿宋"/>
          <w:sz w:val="32"/>
          <w:szCs w:val="32"/>
        </w:rPr>
      </w:pPr>
      <w:r>
        <w:rPr>
          <w:rFonts w:hint="eastAsia" w:ascii="仿宋" w:hAnsi="仿宋" w:eastAsia="仿宋"/>
          <w:sz w:val="32"/>
          <w:szCs w:val="32"/>
        </w:rPr>
        <w:t>投标人全称</w:t>
      </w:r>
      <w:r>
        <w:rPr>
          <w:rFonts w:hint="eastAsia" w:ascii="仿宋" w:hAnsi="仿宋" w:eastAsia="仿宋"/>
          <w:sz w:val="32"/>
          <w:szCs w:val="32"/>
          <w:lang w:eastAsia="zh-CN"/>
        </w:rPr>
        <w:t>（</w:t>
      </w:r>
      <w:r>
        <w:rPr>
          <w:rFonts w:hint="eastAsia" w:ascii="仿宋" w:hAnsi="仿宋" w:eastAsia="仿宋"/>
          <w:sz w:val="32"/>
          <w:szCs w:val="32"/>
        </w:rPr>
        <w:t>加盖公章</w:t>
      </w:r>
      <w:r>
        <w:rPr>
          <w:rFonts w:hint="eastAsia" w:ascii="仿宋" w:hAnsi="仿宋" w:eastAsia="仿宋"/>
          <w:sz w:val="32"/>
          <w:szCs w:val="32"/>
          <w:lang w:eastAsia="zh-CN"/>
        </w:rPr>
        <w:t>）</w:t>
      </w:r>
      <w:r>
        <w:rPr>
          <w:rFonts w:hint="eastAsia" w:ascii="仿宋" w:hAnsi="仿宋" w:eastAsia="仿宋"/>
          <w:sz w:val="32"/>
          <w:szCs w:val="32"/>
        </w:rPr>
        <w:t>：</w:t>
      </w:r>
    </w:p>
    <w:p>
      <w:pPr>
        <w:spacing w:line="500" w:lineRule="exact"/>
        <w:ind w:firstLine="5920" w:firstLineChars="18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6080" w:firstLineChars="1900"/>
        <w:rPr>
          <w:rFonts w:ascii="仿宋" w:hAnsi="仿宋" w:eastAsia="仿宋"/>
          <w:sz w:val="32"/>
          <w:szCs w:val="32"/>
        </w:rPr>
      </w:pPr>
      <w:r>
        <w:rPr>
          <w:rFonts w:hint="eastAsia" w:ascii="仿宋" w:hAnsi="仿宋" w:eastAsia="仿宋"/>
          <w:sz w:val="32"/>
          <w:szCs w:val="32"/>
        </w:rPr>
        <w:t>日         期：</w:t>
      </w: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r>
        <w:rPr>
          <w:rFonts w:hint="eastAsia" w:ascii="仿宋" w:hAnsi="仿宋" w:eastAsia="仿宋"/>
          <w:b/>
          <w:bCs/>
          <w:sz w:val="32"/>
          <w:szCs w:val="32"/>
        </w:rPr>
        <w:t xml:space="preserve">格式11 </w:t>
      </w:r>
    </w:p>
    <w:p>
      <w:pPr>
        <w:keepNext w:val="0"/>
        <w:keepLines w:val="0"/>
        <w:pageBreakBefore w:val="0"/>
        <w:widowControl/>
        <w:kinsoku/>
        <w:wordWrap/>
        <w:overflowPunct/>
        <w:topLinePunct w:val="0"/>
        <w:autoSpaceDE/>
        <w:autoSpaceDN/>
        <w:bidi w:val="0"/>
        <w:adjustRightInd/>
        <w:spacing w:line="360" w:lineRule="auto"/>
        <w:ind w:firstLine="643" w:firstLineChars="200"/>
        <w:jc w:val="center"/>
        <w:rPr>
          <w:rFonts w:hint="eastAsia" w:ascii="仿宋" w:hAnsi="仿宋" w:eastAsia="仿宋" w:cs="仿宋"/>
          <w:b/>
          <w:bCs/>
          <w:sz w:val="32"/>
          <w:szCs w:val="32"/>
        </w:rPr>
      </w:pPr>
      <w:r>
        <w:rPr>
          <w:rFonts w:hint="eastAsia" w:ascii="仿宋" w:hAnsi="仿宋" w:eastAsia="仿宋" w:cs="仿宋"/>
          <w:b/>
          <w:sz w:val="32"/>
          <w:szCs w:val="32"/>
        </w:rPr>
        <w:t>秩序维护服务合同</w:t>
      </w:r>
    </w:p>
    <w:p>
      <w:pPr>
        <w:keepNext w:val="0"/>
        <w:keepLines w:val="0"/>
        <w:pageBreakBefore w:val="0"/>
        <w:widowControl/>
        <w:kinsoku/>
        <w:wordWrap/>
        <w:overflowPunct/>
        <w:topLinePunct w:val="0"/>
        <w:autoSpaceDE/>
        <w:autoSpaceDN/>
        <w:bidi w:val="0"/>
        <w:adjustRightInd/>
        <w:spacing w:line="360" w:lineRule="auto"/>
        <w:ind w:firstLine="480" w:firstLineChars="200"/>
        <w:jc w:val="left"/>
        <w:rPr>
          <w:rFonts w:cs="宋体"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spacing w:line="48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合同编号：</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rPr>
        <w:t>甲方：</w:t>
      </w:r>
      <w:r>
        <w:rPr>
          <w:rFonts w:hint="eastAsia" w:ascii="仿宋" w:hAnsi="仿宋" w:eastAsia="仿宋" w:cs="仿宋"/>
          <w:sz w:val="28"/>
          <w:szCs w:val="28"/>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sz w:val="28"/>
          <w:szCs w:val="28"/>
          <w:u w:val="single"/>
          <w:lang w:val="en-US" w:eastAsia="zh-CN"/>
        </w:rPr>
      </w:pPr>
      <w:r>
        <w:rPr>
          <w:rFonts w:hint="eastAsia" w:ascii="仿宋" w:hAnsi="仿宋" w:eastAsia="仿宋" w:cs="仿宋"/>
          <w:sz w:val="28"/>
          <w:szCs w:val="28"/>
        </w:rPr>
        <w:t>法定代表人/负责人：</w:t>
      </w:r>
      <w:r>
        <w:rPr>
          <w:rFonts w:hint="eastAsia" w:ascii="仿宋" w:hAnsi="仿宋" w:eastAsia="仿宋" w:cs="仿宋"/>
          <w:sz w:val="28"/>
          <w:szCs w:val="28"/>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rPr>
        <w:t>通信地址：</w:t>
      </w:r>
      <w:r>
        <w:rPr>
          <w:rFonts w:hint="eastAsia" w:ascii="仿宋" w:hAnsi="仿宋" w:eastAsia="仿宋" w:cs="仿宋"/>
          <w:sz w:val="28"/>
          <w:szCs w:val="28"/>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rPr>
        <w:t>乙方：</w:t>
      </w:r>
      <w:r>
        <w:rPr>
          <w:rFonts w:hint="eastAsia" w:ascii="仿宋" w:hAnsi="仿宋" w:eastAsia="仿宋" w:cs="仿宋"/>
          <w:sz w:val="28"/>
          <w:szCs w:val="28"/>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rPr>
        <w:t>法定代表人/负责人：</w:t>
      </w:r>
      <w:r>
        <w:rPr>
          <w:rFonts w:hint="eastAsia" w:ascii="仿宋" w:hAnsi="仿宋" w:eastAsia="仿宋" w:cs="仿宋"/>
          <w:sz w:val="28"/>
          <w:szCs w:val="28"/>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textAlignment w:val="baseline"/>
        <w:rPr>
          <w:rFonts w:hint="eastAsia" w:ascii="仿宋" w:hAnsi="仿宋" w:eastAsia="仿宋" w:cs="仿宋"/>
          <w:sz w:val="28"/>
          <w:szCs w:val="28"/>
          <w:u w:val="single" w:color="000000"/>
          <w:lang w:val="en-US" w:eastAsia="zh-CN"/>
        </w:rPr>
      </w:pPr>
      <w:r>
        <w:rPr>
          <w:rFonts w:hint="eastAsia" w:ascii="仿宋" w:hAnsi="仿宋" w:eastAsia="仿宋" w:cs="仿宋"/>
          <w:sz w:val="28"/>
          <w:szCs w:val="28"/>
        </w:rPr>
        <w:t>通信地址：</w:t>
      </w:r>
      <w:r>
        <w:rPr>
          <w:rFonts w:hint="eastAsia" w:ascii="仿宋" w:hAnsi="仿宋" w:eastAsia="仿宋" w:cs="仿宋"/>
          <w:sz w:val="28"/>
          <w:szCs w:val="28"/>
          <w:u w:val="single"/>
          <w:lang w:val="en-US" w:eastAsia="zh-CN"/>
        </w:rPr>
        <w:t xml:space="preserve">                                          </w:t>
      </w:r>
    </w:p>
    <w:p>
      <w:pPr>
        <w:keepNext w:val="0"/>
        <w:keepLines w:val="0"/>
        <w:pageBreakBefore w:val="0"/>
        <w:kinsoku/>
        <w:wordWrap/>
        <w:overflowPunct/>
        <w:topLinePunct w:val="0"/>
        <w:autoSpaceDE/>
        <w:autoSpaceDN/>
        <w:bidi w:val="0"/>
        <w:adjustRightInd/>
        <w:spacing w:line="480" w:lineRule="exact"/>
        <w:ind w:firstLine="0" w:firstLineChars="0"/>
        <w:jc w:val="left"/>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根据《中华人民共和国民法典》等相关法律、法规的规定，本着自愿、平等、公平和诚实信用原则，甲、乙双方经友好协商，就甲方聘请乙方为        项目（以下称“本项目”）提供秩序维护服务事宜，达成如下协议，以资共同遵守。</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第一条  秩序维护服务范围</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秩序维护范围为本项目的物业管理服务区域，包括但不限于本项目规划红线范围内所有公共区域的房屋、商铺、道路、外围、景观、停车场（地面、地下）、物业办公区域（含各类管理用房）、设施设备用房、市政公共设施等。</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第二条  秩序维护服务内容</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1、固定岗、巡逻岗、消监控岗值班以及公共秩序、巡视检查等，为本项目提供24小时秩序维护服务，确保现场秩序正常。</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2、服务区域内突发事件的应急处理，发生突发事件应及时赶往现场进行处理并组织秩序维护工作，同时报告甲方及有关部门。</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服务区域内安全巡查，维护服务区内业主及使用人的人身、财产安全，维护正常治安、消防秩序，做好防抢、防盗、防火、防破坏等工作；熟练掌握火灾、治安、自然灾害等突发事件应急预案，事发时积极采取相应措施，立即报告甲方人员或拨打紧急救助电话，同时要保护好现场，并详细记录备查。</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4、定期完善应急预案，根据甲方要求开展应急预案演练和相关知识技能培训。</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5、完成甲方要求配合的其他与服务相关事宜。</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第三条 秩序维护服务人员配置及要求</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秩序维护人员总人数暂定为   人，若甲方根据工作需要临时增加或减少秩序维护人员，需提前通知乙方，乙方须配合调整。人员配置及要求具体如下：</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维序岗：    人；年龄    周岁以内，身高不低于     公分，初中以上学历；持保安证、体检合格报告上岗，无犯罪记录证明；本岗位1年以上工作经验，熟悉相应专业技能和服务意识。</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第四条  服务期限</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1、服务期限暂定为   个月，即自   年  月  日起至    年  月  日止，具体服务终止时间以甲方通知为准。</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2、服务期内，若甲方终止本项目的物业管理服务，则本合同自然同日终止，甲乙双方互不承担违约责任。</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第五条  秩序维护服务费、人数核定及支付方式</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1、本项目维序岗岗位服务费：￥     元/岗/月（大写：人民币        元整），月度秩序维护服务费合计￥      元/月（大写：人民币        元整），服务期内秩序维护服务费总价为      元（大写：人民币        元整）。</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上述秩序维护服务费中已包含岗位人员工资、福利待遇、社会保险费、各种税费、基础装备费、服装费、管理费及乙方利润等一切甲方应支付的费用，除此之外，甲方不再向乙方支付任何费用。若服务期限不足一个月，则根据实际服务天数及上述岗位综合服务费标准结算秩序维护服务费。</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岗位轮休人员由乙方另行安排，其用工成本甲方已在服务费用中包含。前述秩序维护服务费总价为暂定总价，甲方实际应付费用应按乙方根据甲方需求实际提供的岗位服务以及根据本合同相应的考核/扣减情况据实核算。</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若甲方临时性需乙方增派人员的，应提前3个工作日通知乙方，新增人员的费用标准按天结算，乙方应按甲方通知要求执行甲方需求。费用标准参照本合同约定的岗位综合服务费合理测算，每人每天的费用标准计算方式为岗位综合服务费标准*12个月/365天。此费用标准包含正常服务情况下甲方应付乙方的所有费用。</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甲乙双方于每月第十个工作日前根据本合同约定计算上月秩序维护服务费用，经双方确认后，乙方向甲方提供等额增值税专用发票，甲方在收到乙方发票后十五个工作日内支付。若乙方不提供或延迟提供发票，则甲方付款时间顺延。</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6、本合同项下所有款项均以人民币支付，甲方以银行转账或支票方式向乙方指定收款账户支付。乙方指定的收款账户如下： </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乙方开户银行：                                    </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乙方开户名称：                                    </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账        号：                                    </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乙方如需改变上述信息，应提前15 日以书面的形式通知甲方。如未按本合同规定通知而遭受的损失自行承担。甲方已将款项支付至乙方账户且未被退回，则视同甲方已履行付款义务。甲方开票信息如发生变更，乙方有义务协助甲方更换已开具的增值税专用发票。</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第六条  甲方权利及义务</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1、审定乙方拟定的秩序维护人员管理方案，监督和检查乙方管理工作的实施及制度的执行情况，审定乙方提出的秩序维护服务计划。</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2、甲方可依据附件（附件4）《维序服务检查标准》，每月对乙方所提供的秩序维护服务进行检查，并有权依据检查标准对乙方不符合服务要求的行为进行扣款。</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3、甲方应为乙方秩序维护人员提供必需的工作场所和条件。</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4、根据合同约定标准按时向乙方支付秩序维护服务费。</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5、积极采纳乙方合理化建议，以求更好地开展秩序维护服务。</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6、甲方应负责配备符合国家规范要求的消防设施。</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7、甲方指派专人负责监督乙方的秩序维护服务工作，双方加强沟通交流，及时协调处理日常服务工作中出现的问题。</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8、甲方有权定期检查、指导和督促乙方的秩序维护服务工作，对不称职或者有违法违纪的人员，有权要求乙方予以撤换；如乙方未按约定的要求在合理的时间内更换人员，甲方有权扣除相应人员的月费用。</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第七条  乙方权利及义务</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须为选派至本项目的秩序维护人员每人购买赔偿限额不低于80万元人民币的人身意外伤害保险，并自行承担保险费用。若乙方未按约定购买上述保险，甲方有权要求乙方限期整改，若乙方拒不整改或逾期整改，则甲方可提前终止本合同，若由此造成甲方经济损失，乙方需承担赔偿责任。</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乙方应依法与其人员建立劳动合同关系，并保证该劳动合同关系在本合同履行期间合法存续，且相关劳动合同等人事（档案和用工报备等）均由乙方管理，自行负责和承担其人员的工资（含加班费等乙方员工应该获得的所有收入）、各项保险（含社会保险、人身意外伤害保险或法律法规规定的其他保险）、劳保福利及其它一切费用，甲方不承担任何乙方与其员工劳动合同项下任何责任，乙方与其人员因劳动关系及各种原因引发的劳资或法律纠纷与甲方无关，乙方处理与其员工劳动纠纷不得影响本合同正常履行。</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乙方负责其人员的招聘、培训等管理工作，同时按本合同约定秩序维护服务质量标准对其人员进行严格的队伍管理、业务培训、职责培训和纪律培训，并按照甲方制定的演练计划每年组织消防演练和防恐演练不得少于1次。</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乙方应负责加强对其人员的安全教育（包括但不限于上、下班路途安全、安全执勤、文明执勤等教育），并负责为其人员缴交工伤保险或办理足额的人身意外伤害保险，若乙方人员在履行本合同过程中发生人员伤亡或其他意外事故或造成甲方、第三方人身或财产损害的，均由乙方负责处理并承担相关责任和费用。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5、乙方人员在工作时间必须着装整齐、举止端正、文明礼貌、坚守岗位，尽职尽责，严格遵守法律、法规及甲、乙双方的各项规章制度，服从甲、乙双方领导。</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6、乙方或乙方人员未经允许不得随意动用甲方的设备，不得随意进入甲方项目物业管理中心的办公室，无紧急情况不得动用项目物业管理中心的电话，要严守在履行职务时所知悉的商业秘密。</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7、乙方应指派专人负责维序队伍内部管理和与甲方的对接工作，以便双方进行沟通交流，及时协调处理秩序维护服务过程中出现的问题。</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如因乙方原因，包括但不限于乙方人员由于技能不足、人员未遵守工作纪律（缺岗、脱岗、睡岗等）、违反作业操作规程等原因，造成服务区域内发生盗抢、财产损坏或人员安全事件，乙方应承担全部责任。若导致甲方或本合同对应服务项目遭受行政处罚的，乙方应无条件配合甲方处理协调，涉及行政罚款及损失赔偿的，应由乙方承担全部责任。</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乙方或其员工、雇佣人员在服务过程中因违规操作、操作不当或因服务质量不达标等原因导致甲方或本合同对应服务项目遭受行政处罚的，乙方应无条件配合甲方处理协调，涉及行政罚款及损失赔偿的，应由乙方承担全部责任；乙方在秩序维护服务过程中造成安全责任事故的（无论最终是否被政府主管部门认定为“安全生产事故”），一切经济责任和其他行政、刑事责任（赔偿、罚款、罚金、滞纳金）均由乙方承担。同时，乙方应无条件配合甲方进行事故后续安排工作，直到全部处理完毕为止。涉及行政责任或刑事责任的，乙方应无条件配合甲方，直到甲方收到政府部门正式结案文件为止。乙方违反本条约定，甲方可随时解除本合同并不承担任何责任，且乙方需赔偿因此对甲方造成的损失。</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乙方秩序维护人员无论因何种原因向劳动仲裁委员会提起仲裁或人民法院提起诉讼，乙方需积极妥善处理，如涉及行政罚款及损失赔偿的，应由乙方承担全部责任，若因此给甲方造成任何损失的，乙方应予以赔偿。</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乙方在双方约定入场时间前完成其人员的岗位技能培训并将培训记录交给甲方，同时应在入场前3个工作日内将选派至本项目的秩序维护人员的身份证复印件、保安证原件/复印件、无犯罪记录证明、消控操作证原件/复印件、入职健康体检证明、意外险缴交凭证等相关材料交甲方审核。</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第八条 保密条款</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1、任一方应将与下列事项有关的、在签订或履行本合同中获得的全部信息视为保密信息：</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（1）本合同条款；</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（2）与本合同有关的谈判内容；</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（3）在签订、履行本合同及在谈判中获得的另一方及其关联甲方的商业秘密（包括但不限于彼此间披露的一切信息、文件和数据，除非该信息、文件和数据已经公开）。</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2、双方在此同意和保证，未经本合同双方书面同意，不得将保密信息向任何第三方披露；在本合同履行完毕或因任何原因终止后，对本合同的任何一方而言，本条约定对其仍具有约束力。但是以下情形除外：</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（1）依据中国法律法规要求应当披露；</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（2）依据任何有管辖权的政府机关、监管机构的要求应当披露；</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（3）向己方的专业顾问或律师披露；</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（4）双方事先给予书面同意。</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第九条 违约责任</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1、因乙方原因导致本合同无法继续履行时，乙方须提前1 个月以书面形式通知甲方。未经甲方书面同意乙方擅自终止履行合同的，甲方有权要求乙方按照本合同暂定秩序维护服务费总额的 20%支付违约金，违约金不足以赔偿甲方损失的，乙方应另行支付违约金与损失差额部分。</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乙方人员若发生缺勤、脱岗和其他违反本合同约定的行为，每发现一人次，乙方应按月秩序维护服务费总额的1%向甲方支付违约金，若给甲方造成的损失超过违约金的，差额部分乙方也应予以赔偿，且甲方可要求乙方在七日内撤换该人员，乙方应及时予以调换。</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乙方未按照本合同约定的服务内容、服务标准及要求提供服务的，甲方有权要求乙方限期整改，若乙方拒不整改或整改后仍未达到本合同约定要求的，甲方有权单方解除本合同且乙方应按本合同暂定维护服务费总额的20%向甲方支付违约金，同时乙方须在本合同解除之日无条件退场，若乙方逾期退场造成甲方经济损失的，乙方应赔偿甲方的全部损失。</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乙方在本合同履行期间或终止后，因乙方或乙方人员原因导致甲方或本合同对应服务项目遭受行政处罚的，乙方除应承担全部行政罚款及损失赔偿责任外，合同尚未终止的，甲方有权单方解除本合同并有权要求乙方按照本合同暂定维护服务费总额的20%向甲方支付违约金，合同已经终止的，甲方仍有权要求乙方按照本合同暂定维护服务费总额的20%向甲方支付违约金；违约金不足以弥补甲方损失，甲方有权要求乙方另行赔偿。</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若乙方人员集体罢工，给甲方工作和声誉造成不良影响的，在接到甲方通知后乙方应及时进行处理并在当天处理完毕。若乙方拒不配合，则甲方有权单方解除本合同，由此给甲方造成的损失均由乙方全额承担，若损失无法确定的，则应支付等额于本合同暂定维护服务费总额20%的违约金。</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服务期内，甲方每月依据附件（附件5）《维序服务品质检查考核表》对乙方秩序维护服务进行考评，若服务品质考核分数累计3个月或者连续3个月日常考核分数低于85（含）分，甲方有权书面要求乙方限期整改，若乙方逾期整改或整改后的首次考核仍低于85（含）分的，甲方则有权解除本合同且乙方应向甲方支付等额于本合同暂定维护服务费总额20%的违约金。</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若乙方秩序维护服务业主满意度累计3个月或者连续2个月业主满意度得分低于85（含）分，甲方有权要求乙方限期整改，逾期未整改或整改后的首次秩序维护服务模块业主满意度得分仍低于85（含）分的，则甲方有权书面通知乙方后解除本合同且乙方应向甲方支付等额于本合同暂定维护服务费总额20%的违约金。</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8、乙方按本合同约定应向甲方承担的违约金、赔偿金、甲方代缴及垫付费用等，甲方有权直接从应付未付的款项中扣减；应付未付的款项不足扣除的，乙方应在接到甲方通知之日起3 天内补足；否则，每逾期1 天，乙方应按已扣减款项与应扣减款项之差额的万分之五/每日 的标准向甲方支付违约金，逾期达七日的，甲方有权单方解除本合同。</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本合同约定的秩序维护服务，乙方未经甲方书面同意擅自分包、转包或中途退场的，甲方可随时要求解除本合同且乙方应向甲方支付本合同暂定维护服务费总额20%的违约金；给甲方造成损失的，甲方有权继续向乙方追偿。</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第十条  争议解决方式</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因本合同履行或与本合同有关的一切争议，由双方优先协商解决；若协商不成，任何一方均可向甲方所在地人民法院提起诉讼。</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第十一条  通知</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本合同发出的任何通知，应当采用书面形式，可以通过电子邮件、甲方电子系统、专人递送或特快专递发送到本合同所列地址。如通过专人递送，该等通知在接收时视为已经送达；如通过特快专递，该等通知在发出后第3日视为已经送达；如通过电子邮件或甲方电子系统，该等通知在发出之日视为已经送达。一方变更联系信息，应提前7日将变更内容书面通知另一方。否则，由未通知方承担不利后果。对于本合同明确约定的通知、送达地址，仲裁机构/法院在送达仲裁/诉讼法律文书时可直接邮寄送达至该地址，即使甲乙双方或任何一方未能收到仲裁机构/法院邮寄送达的文书，由于其在本合同中的约定，也应当视为送达。</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第十二条  其他事项</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2、本合同未尽事宜，由甲乙双方另行协商并签订补充协议，补充协议与本合同具有同等法律效力。</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3、本合同附件为本合同的有效组成部分，与本合同具同等法律效力。</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4、本合同一式肆份，甲、乙双方各执贰份，均具有同等法律效力，自双方签字盖章之日起生效。</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5、本合同附件：</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附件一：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两告知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-告知函</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附件二：</w:t>
      </w:r>
      <w:r>
        <w:rPr>
          <w:rFonts w:hint="eastAsia" w:ascii="仿宋" w:hAnsi="仿宋" w:eastAsia="仿宋" w:cs="仿宋"/>
          <w:sz w:val="28"/>
          <w:szCs w:val="28"/>
        </w:rPr>
        <w:t>供应商廉洁诚信承诺书</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三</w:t>
      </w:r>
      <w:r>
        <w:rPr>
          <w:rFonts w:hint="eastAsia" w:ascii="仿宋" w:hAnsi="仿宋" w:eastAsia="仿宋" w:cs="仿宋"/>
          <w:sz w:val="28"/>
          <w:szCs w:val="28"/>
        </w:rPr>
        <w:t>：安全生产管理协议书</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四</w:t>
      </w:r>
      <w:r>
        <w:rPr>
          <w:rFonts w:hint="eastAsia" w:ascii="仿宋" w:hAnsi="仿宋" w:eastAsia="仿宋" w:cs="仿宋"/>
          <w:sz w:val="28"/>
          <w:szCs w:val="28"/>
        </w:rPr>
        <w:t>：维序服务</w:t>
      </w:r>
      <w:r>
        <w:rPr>
          <w:rFonts w:hint="eastAsia" w:ascii="仿宋" w:hAnsi="仿宋" w:eastAsia="仿宋" w:cs="仿宋"/>
          <w:sz w:val="28"/>
          <w:szCs w:val="28"/>
          <w:lang w:val="en-US" w:eastAsia="zh-CN"/>
        </w:rPr>
        <w:t>检查标准</w:t>
      </w:r>
    </w:p>
    <w:p>
      <w:pPr>
        <w:keepNext w:val="0"/>
        <w:keepLines w:val="0"/>
        <w:pageBreakBefore w:val="0"/>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五</w:t>
      </w:r>
      <w:r>
        <w:rPr>
          <w:rFonts w:hint="eastAsia" w:ascii="仿宋" w:hAnsi="仿宋" w:eastAsia="仿宋" w:cs="仿宋"/>
          <w:sz w:val="28"/>
          <w:szCs w:val="28"/>
        </w:rPr>
        <w:t>：维序服务品质检查考核表</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甲方(盖章)：                             乙方（盖章）：</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pacing w:line="480" w:lineRule="exact"/>
        <w:jc w:val="left"/>
        <w:rPr>
          <w:rFonts w:hint="eastAsia" w:ascii="仿宋" w:hAnsi="仿宋" w:eastAsia="仿宋" w:cs="仿宋"/>
          <w:sz w:val="28"/>
          <w:szCs w:val="28"/>
        </w:rPr>
      </w:pPr>
      <w:r>
        <w:rPr>
          <w:rFonts w:hint="eastAsia" w:ascii="仿宋" w:hAnsi="仿宋" w:eastAsia="仿宋" w:cs="仿宋"/>
          <w:sz w:val="28"/>
          <w:szCs w:val="28"/>
        </w:rPr>
        <w:t xml:space="preserve">授权代表：                               授权代表： </w:t>
      </w:r>
    </w:p>
    <w:p>
      <w:pPr>
        <w:keepNext w:val="0"/>
        <w:keepLines w:val="0"/>
        <w:pageBreakBefore w:val="0"/>
        <w:kinsoku/>
        <w:wordWrap/>
        <w:overflowPunct/>
        <w:topLinePunct w:val="0"/>
        <w:autoSpaceDE/>
        <w:autoSpaceDN/>
        <w:bidi w:val="0"/>
        <w:adjustRightInd/>
        <w:spacing w:line="480" w:lineRule="exact"/>
        <w:jc w:val="left"/>
        <w:rPr>
          <w:rFonts w:hint="eastAsia" w:ascii="仿宋" w:hAnsi="仿宋" w:eastAsia="仿宋" w:cs="仿宋"/>
          <w:sz w:val="28"/>
          <w:szCs w:val="28"/>
        </w:rPr>
      </w:pPr>
      <w:r>
        <w:rPr>
          <w:rFonts w:hint="eastAsia" w:ascii="仿宋" w:hAnsi="仿宋" w:eastAsia="仿宋" w:cs="仿宋"/>
          <w:sz w:val="28"/>
          <w:szCs w:val="28"/>
        </w:rPr>
        <w:t>联系电话：                               联系电话：</w:t>
      </w:r>
    </w:p>
    <w:p>
      <w:pPr>
        <w:keepNext w:val="0"/>
        <w:keepLines w:val="0"/>
        <w:pageBreakBefore w:val="0"/>
        <w:kinsoku/>
        <w:wordWrap/>
        <w:overflowPunct/>
        <w:topLinePunct w:val="0"/>
        <w:autoSpaceDE/>
        <w:autoSpaceDN/>
        <w:bidi w:val="0"/>
        <w:adjustRightInd/>
        <w:spacing w:line="480" w:lineRule="exact"/>
        <w:jc w:val="left"/>
        <w:rPr>
          <w:rFonts w:hint="eastAsia" w:ascii="仿宋" w:hAnsi="仿宋" w:eastAsia="仿宋" w:cs="仿宋"/>
          <w:sz w:val="28"/>
          <w:szCs w:val="28"/>
        </w:rPr>
      </w:pPr>
      <w:r>
        <w:rPr>
          <w:rFonts w:hint="eastAsia" w:ascii="仿宋" w:hAnsi="仿宋" w:eastAsia="仿宋" w:cs="仿宋"/>
          <w:sz w:val="28"/>
          <w:szCs w:val="28"/>
        </w:rPr>
        <w:t xml:space="preserve">日期：                                   日期：     </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32"/>
          <w:szCs w:val="32"/>
        </w:rPr>
      </w:pPr>
      <w:r>
        <w:rPr>
          <w:rFonts w:hint="eastAsia" w:ascii="仿宋" w:hAnsi="仿宋" w:eastAsia="仿宋" w:cs="仿宋"/>
          <w:sz w:val="28"/>
          <w:szCs w:val="28"/>
        </w:rPr>
        <w:t>合同附件一：</w:t>
      </w:r>
    </w:p>
    <w:p>
      <w:pPr>
        <w:keepNext w:val="0"/>
        <w:keepLines w:val="0"/>
        <w:pageBreakBefore w:val="0"/>
        <w:widowControl/>
        <w:kinsoku/>
        <w:wordWrap/>
        <w:overflowPunct/>
        <w:topLinePunct w:val="0"/>
        <w:autoSpaceDE/>
        <w:autoSpaceDN/>
        <w:bidi w:val="0"/>
        <w:adjustRightInd/>
        <w:spacing w:line="360" w:lineRule="auto"/>
        <w:jc w:val="center"/>
        <w:rPr>
          <w:rFonts w:hint="eastAsia" w:ascii="仿宋" w:hAnsi="仿宋" w:eastAsia="仿宋" w:cs="仿宋"/>
          <w:sz w:val="32"/>
          <w:szCs w:val="32"/>
        </w:rPr>
      </w:pPr>
      <w:r>
        <w:rPr>
          <w:rFonts w:hint="eastAsia" w:ascii="仿宋" w:hAnsi="仿宋" w:eastAsia="仿宋" w:cs="仿宋"/>
          <w:b/>
          <w:bCs/>
          <w:sz w:val="32"/>
          <w:szCs w:val="32"/>
        </w:rPr>
        <w:t>“两告知”-告知函</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公司</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为切实加强我司党风廉政建设,在实际工作中全面落实党员干部职工廉洁自律要求，确保我司采购活动的规范与廉洁，从源头上预防和遏制违法违纪问题的发生，特作以下告知:</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一、合作单位发现我司工作人员存在说情打招呼行为的要及时反馈。</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二、中标单位发现我司工作人员存在利用职便或影响力索贿、吃拿卡要等违规违纪行为要及时反馈。</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反馈地址及联系电话：厦门市思明区体育路41号顺承大厦6楼国贸服务纪检监察室，0592-2990836。</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此告知函加盖本公司公章后生效。</w:t>
      </w:r>
    </w:p>
    <w:p>
      <w:pPr>
        <w:keepNext w:val="0"/>
        <w:keepLines w:val="0"/>
        <w:pageBreakBefore w:val="0"/>
        <w:widowControl/>
        <w:kinsoku/>
        <w:wordWrap/>
        <w:overflowPunct/>
        <w:topLinePunct w:val="0"/>
        <w:autoSpaceDE/>
        <w:autoSpaceDN/>
        <w:bidi w:val="0"/>
        <w:adjustRightInd/>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特此函告。</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厦门国贸城市服务集团股份有限公司福州分公司</w:t>
      </w:r>
    </w:p>
    <w:p>
      <w:pPr>
        <w:keepNext w:val="0"/>
        <w:keepLines w:val="0"/>
        <w:pageBreakBefore w:val="0"/>
        <w:widowControl/>
        <w:kinsoku/>
        <w:wordWrap/>
        <w:overflowPunct/>
        <w:topLinePunct w:val="0"/>
        <w:autoSpaceDE/>
        <w:autoSpaceDN/>
        <w:bidi w:val="0"/>
        <w:adjustRightInd/>
        <w:spacing w:line="360" w:lineRule="auto"/>
        <w:jc w:val="right"/>
        <w:rPr>
          <w:rFonts w:hint="eastAsia" w:ascii="仿宋" w:hAnsi="仿宋" w:eastAsia="仿宋" w:cs="仿宋"/>
          <w:sz w:val="28"/>
          <w:szCs w:val="28"/>
        </w:rPr>
      </w:pPr>
      <w:r>
        <w:rPr>
          <w:rFonts w:hint="eastAsia" w:ascii="仿宋" w:hAnsi="仿宋" w:eastAsia="仿宋" w:cs="仿宋"/>
          <w:sz w:val="28"/>
          <w:szCs w:val="28"/>
        </w:rPr>
        <w:t>年   月   日</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28"/>
          <w:szCs w:val="28"/>
        </w:rPr>
      </w:pPr>
      <w:r>
        <w:rPr>
          <w:rFonts w:hint="eastAsia" w:ascii="仿宋" w:hAnsi="仿宋" w:eastAsia="仿宋" w:cs="仿宋"/>
          <w:sz w:val="28"/>
          <w:szCs w:val="28"/>
        </w:rPr>
        <w:t>合作单位签收：</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法定代表人（或授权代表）：</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28"/>
          <w:szCs w:val="28"/>
        </w:rPr>
      </w:pPr>
      <w:r>
        <w:rPr>
          <w:rFonts w:hint="eastAsia" w:ascii="仿宋" w:hAnsi="仿宋" w:eastAsia="仿宋" w:cs="仿宋"/>
          <w:sz w:val="28"/>
          <w:szCs w:val="28"/>
        </w:rPr>
        <w:t>联系电话：</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28"/>
          <w:szCs w:val="28"/>
        </w:rPr>
      </w:pPr>
      <w:r>
        <w:rPr>
          <w:rFonts w:hint="eastAsia" w:ascii="仿宋" w:hAnsi="仿宋" w:eastAsia="仿宋" w:cs="仿宋"/>
          <w:sz w:val="28"/>
          <w:szCs w:val="28"/>
        </w:rPr>
        <w:t>日期：</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28"/>
          <w:szCs w:val="28"/>
        </w:rPr>
      </w:pPr>
      <w:r>
        <w:rPr>
          <w:rFonts w:hint="eastAsia" w:ascii="仿宋" w:hAnsi="仿宋" w:eastAsia="仿宋" w:cs="仿宋"/>
          <w:sz w:val="28"/>
          <w:szCs w:val="28"/>
        </w:rPr>
        <w:t>合同附件二：</w:t>
      </w:r>
    </w:p>
    <w:p>
      <w:pPr>
        <w:keepNext w:val="0"/>
        <w:keepLines w:val="0"/>
        <w:pageBreakBefore w:val="0"/>
        <w:widowControl/>
        <w:kinsoku/>
        <w:wordWrap/>
        <w:overflowPunct/>
        <w:topLinePunct w:val="0"/>
        <w:autoSpaceDE/>
        <w:autoSpaceDN/>
        <w:bidi w:val="0"/>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供应商廉洁诚信承诺书</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r>
        <w:rPr>
          <w:rFonts w:hint="eastAsia" w:ascii="仿宋" w:hAnsi="仿宋" w:eastAsia="仿宋" w:cs="仿宋"/>
          <w:sz w:val="28"/>
          <w:szCs w:val="28"/>
        </w:rPr>
        <w:t xml:space="preserve">致：                               </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承诺方系贵司的供应商、服务商或合作商，在相关业务活动(包括但不限于交易洽谈、供货、服务、承揽、技术合作交流、付款)中接触贵司相关人员和资讯，在廉洁义务和操守方面做出如下承诺：</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三、不与其他经营者串通报价和投标，不排挤其他经营者的公平竞争，损害其他经营者的合法权益；不在工程建设的预决算编制工作中弄虚作假、高估冒算。</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五、承诺方禁止提供仿冒品（包括但不限于如贴牌、参杂参假，以次充好，以旧冒新、以不合格冒充合格）或不符合贵司所需规格之商品提供贵司使用。</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七、为净化采购相关秩序及环境，可发送电子邮件至贵司进行投诉或申报，须记载确实之内容或证据线索及联络方式。投诉将由贵司监察室处理及回复并保密，如属实，举报人（单位）将获得额外的现金奖励。</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八、违约责任</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九、自觉接受监督。</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特此承诺。</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r>
        <w:rPr>
          <w:rFonts w:hint="eastAsia" w:ascii="仿宋" w:hAnsi="仿宋" w:eastAsia="仿宋" w:cs="仿宋"/>
          <w:sz w:val="28"/>
          <w:szCs w:val="28"/>
        </w:rPr>
        <w:t xml:space="preserve">承诺人名称（盖章）： </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r>
        <w:rPr>
          <w:rFonts w:hint="eastAsia" w:ascii="仿宋" w:hAnsi="仿宋" w:eastAsia="仿宋" w:cs="仿宋"/>
          <w:sz w:val="28"/>
          <w:szCs w:val="28"/>
        </w:rPr>
        <w:t>法定代表人（或授权代表）：</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r>
        <w:rPr>
          <w:rFonts w:hint="eastAsia" w:ascii="仿宋" w:hAnsi="仿宋" w:eastAsia="仿宋" w:cs="仿宋"/>
          <w:sz w:val="28"/>
          <w:szCs w:val="28"/>
        </w:rPr>
        <w:t>联系电话：</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r>
        <w:rPr>
          <w:rFonts w:hint="eastAsia" w:ascii="仿宋" w:hAnsi="仿宋" w:eastAsia="仿宋" w:cs="仿宋"/>
          <w:sz w:val="28"/>
          <w:szCs w:val="28"/>
        </w:rPr>
        <w:t>日期：</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32"/>
          <w:szCs w:val="32"/>
        </w:rPr>
      </w:pPr>
      <w:r>
        <w:rPr>
          <w:rFonts w:hint="eastAsia" w:ascii="仿宋" w:hAnsi="仿宋" w:eastAsia="仿宋" w:cs="仿宋"/>
          <w:sz w:val="28"/>
          <w:szCs w:val="28"/>
        </w:rPr>
        <w:t>合同附件三：</w:t>
      </w:r>
    </w:p>
    <w:p>
      <w:pPr>
        <w:keepNext w:val="0"/>
        <w:keepLines w:val="0"/>
        <w:pageBreakBefore w:val="0"/>
        <w:widowControl/>
        <w:kinsoku/>
        <w:wordWrap/>
        <w:overflowPunct/>
        <w:topLinePunct w:val="0"/>
        <w:autoSpaceDE/>
        <w:autoSpaceDN/>
        <w:bidi w:val="0"/>
        <w:adjustRightInd/>
        <w:spacing w:line="360" w:lineRule="auto"/>
        <w:jc w:val="center"/>
        <w:rPr>
          <w:rFonts w:hint="eastAsia" w:ascii="仿宋" w:hAnsi="仿宋" w:eastAsia="仿宋" w:cs="仿宋"/>
          <w:sz w:val="32"/>
          <w:szCs w:val="32"/>
        </w:rPr>
      </w:pPr>
      <w:r>
        <w:rPr>
          <w:rFonts w:hint="eastAsia" w:ascii="仿宋" w:hAnsi="仿宋" w:eastAsia="仿宋" w:cs="仿宋"/>
          <w:b/>
          <w:bCs/>
          <w:sz w:val="32"/>
          <w:szCs w:val="32"/>
        </w:rPr>
        <w:t>安全生产管理协议书</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秩序维护），经甲乙双方协商，签订安全生产管理协议如下：</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一、乙方应加强对现场工作人员的安全教育，提高现场工作人员的安全意识和安全技术水平。</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二、乙方人员作业携带的设备及用具，符合国家和企业安全规程要求，特种作业人员须持有效证件操作。</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五、乙方对作业人员投保相关的安全责任险。</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七、在高温、大风等不良气候条件下作业时，乙方自备防高温、防风、防雨、防雷击等安全措施，确保安全作业。</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八、乙方作业人员不得擅自进入业主的非作业区域，若因作业需要临时进入业主非作业区域，应向甲方专业负责人办理登记手续、取得业主同意后才可入内，进入人员须严格遵守业主各项规章制度。</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十、作业材料堆放整齐，垃圾及时处理，不影响甲方正常秩序及通信畅通。</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r>
        <w:rPr>
          <w:rFonts w:hint="eastAsia" w:ascii="仿宋" w:hAnsi="仿宋" w:eastAsia="仿宋" w:cs="仿宋"/>
          <w:sz w:val="28"/>
          <w:szCs w:val="28"/>
        </w:rPr>
        <w:t xml:space="preserve">甲方单位：                            乙方单位：  </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r>
        <w:rPr>
          <w:rFonts w:hint="eastAsia" w:ascii="仿宋" w:hAnsi="仿宋" w:eastAsia="仿宋" w:cs="仿宋"/>
          <w:sz w:val="28"/>
          <w:szCs w:val="28"/>
        </w:rPr>
        <w:t>负责人：                              负责人：</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r>
        <w:rPr>
          <w:rFonts w:hint="eastAsia" w:ascii="仿宋" w:hAnsi="仿宋" w:eastAsia="仿宋" w:cs="仿宋"/>
          <w:sz w:val="28"/>
          <w:szCs w:val="28"/>
        </w:rPr>
        <w:t>联系电话：                            联系电话：</w:t>
      </w: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pacing w:line="48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日期：    年   月  日</w:t>
      </w:r>
    </w:p>
    <w:p>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合同</w:t>
      </w:r>
      <w:r>
        <w:rPr>
          <w:rFonts w:hint="eastAsia" w:ascii="仿宋" w:hAnsi="仿宋" w:eastAsia="仿宋" w:cs="仿宋"/>
          <w:sz w:val="32"/>
          <w:szCs w:val="32"/>
        </w:rPr>
        <w:t>附件</w:t>
      </w:r>
      <w:r>
        <w:rPr>
          <w:rFonts w:hint="eastAsia" w:ascii="仿宋" w:hAnsi="仿宋" w:eastAsia="仿宋" w:cs="仿宋"/>
          <w:sz w:val="32"/>
          <w:szCs w:val="32"/>
          <w:lang w:val="en-US" w:eastAsia="zh-CN"/>
        </w:rPr>
        <w:t>四</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维序服务检查标准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1、乙方派驻甲方的维序领班若要更换须经甲方同意，若未经甲方同意私自更换将扣除当月服务费用</w:t>
      </w:r>
      <w:r>
        <w:rPr>
          <w:rFonts w:hint="eastAsia" w:ascii="仿宋" w:hAnsi="仿宋" w:eastAsia="仿宋" w:cs="仿宋"/>
          <w:sz w:val="28"/>
          <w:szCs w:val="28"/>
          <w:u w:val="single"/>
        </w:rPr>
        <w:t>500</w:t>
      </w:r>
      <w:r>
        <w:rPr>
          <w:rFonts w:hint="eastAsia" w:ascii="仿宋" w:hAnsi="仿宋" w:eastAsia="仿宋" w:cs="仿宋"/>
          <w:sz w:val="28"/>
          <w:szCs w:val="28"/>
        </w:rPr>
        <w:t>元。乙方派驻甲方的维序人员及相关工作人员，应于每日上下班时按时进行打卡，不得冒名顶替，一经发现，扣除当月服务费</w:t>
      </w:r>
      <w:r>
        <w:rPr>
          <w:rFonts w:hint="eastAsia" w:ascii="仿宋" w:hAnsi="仿宋" w:eastAsia="仿宋" w:cs="仿宋"/>
          <w:sz w:val="28"/>
          <w:szCs w:val="28"/>
          <w:u w:val="single"/>
        </w:rPr>
        <w:t>1000</w:t>
      </w:r>
      <w:r>
        <w:rPr>
          <w:rFonts w:hint="eastAsia" w:ascii="仿宋" w:hAnsi="仿宋" w:eastAsia="仿宋" w:cs="仿宋"/>
          <w:sz w:val="28"/>
          <w:szCs w:val="28"/>
        </w:rPr>
        <w:t>元/人次。</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2、如因乙方维序人员未经过培训上岗导致未正确履行职责、安全隐患没有发现或处理，造成事故或人身财产安全损害的，每发生一起扣除服务费</w:t>
      </w:r>
      <w:r>
        <w:rPr>
          <w:rFonts w:hint="eastAsia" w:ascii="仿宋" w:hAnsi="仿宋" w:eastAsia="仿宋" w:cs="仿宋"/>
          <w:sz w:val="28"/>
          <w:szCs w:val="28"/>
          <w:u w:val="single"/>
        </w:rPr>
        <w:t>500</w:t>
      </w:r>
      <w:r>
        <w:rPr>
          <w:rFonts w:hint="eastAsia" w:ascii="仿宋" w:hAnsi="仿宋" w:eastAsia="仿宋" w:cs="仿宋"/>
          <w:sz w:val="28"/>
          <w:szCs w:val="28"/>
        </w:rPr>
        <w:t>元/人，并赔偿实际损失。</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3、甲方有权每日对当班人数进行清点，与制定的排班表进行对照，每天每班如果缺1人，则从乙方当月服务费中扣除</w:t>
      </w:r>
      <w:r>
        <w:rPr>
          <w:rFonts w:hint="eastAsia" w:ascii="仿宋" w:hAnsi="仿宋" w:eastAsia="仿宋" w:cs="仿宋"/>
          <w:sz w:val="28"/>
          <w:szCs w:val="28"/>
          <w:u w:val="single"/>
        </w:rPr>
        <w:t>200</w:t>
      </w:r>
      <w:r>
        <w:rPr>
          <w:rFonts w:hint="eastAsia" w:ascii="仿宋" w:hAnsi="仿宋" w:eastAsia="仿宋" w:cs="仿宋"/>
          <w:sz w:val="28"/>
          <w:szCs w:val="28"/>
        </w:rPr>
        <w:t>元，以此累加。</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4、每月若有经甲方核实有效投诉，甲方应在3个工作日内书面告知乙方整改，乙方未及时正确处理或回复的，甲方有权提出警告，每次扣除乙方当月服务费</w:t>
      </w:r>
      <w:r>
        <w:rPr>
          <w:rFonts w:hint="eastAsia" w:ascii="仿宋" w:hAnsi="仿宋" w:eastAsia="仿宋" w:cs="仿宋"/>
          <w:sz w:val="28"/>
          <w:szCs w:val="28"/>
          <w:u w:val="single"/>
        </w:rPr>
        <w:t>500</w:t>
      </w:r>
      <w:r>
        <w:rPr>
          <w:rFonts w:hint="eastAsia" w:ascii="仿宋" w:hAnsi="仿宋" w:eastAsia="仿宋" w:cs="仿宋"/>
          <w:sz w:val="28"/>
          <w:szCs w:val="28"/>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5、乙方维序人员要服从甲方现场管理和工作调整，对甲方依照本合同提出的管理意见和工作调整，乙方拒绝配合或故意拖延不及时配合，每次扣除乙方当月服务费</w:t>
      </w:r>
      <w:r>
        <w:rPr>
          <w:rFonts w:hint="eastAsia" w:ascii="仿宋" w:hAnsi="仿宋" w:eastAsia="仿宋" w:cs="仿宋"/>
          <w:sz w:val="28"/>
          <w:szCs w:val="28"/>
          <w:u w:val="single"/>
        </w:rPr>
        <w:t>200</w:t>
      </w:r>
      <w:r>
        <w:rPr>
          <w:rFonts w:hint="eastAsia" w:ascii="仿宋" w:hAnsi="仿宋" w:eastAsia="仿宋" w:cs="仿宋"/>
          <w:sz w:val="28"/>
          <w:szCs w:val="28"/>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6、乙方维序人员上班不得迟到、早退。每发现迟到、早退或漏打等情况，按每天每人次</w:t>
      </w:r>
      <w:r>
        <w:rPr>
          <w:rFonts w:hint="eastAsia" w:ascii="仿宋" w:hAnsi="仿宋" w:eastAsia="仿宋" w:cs="仿宋"/>
          <w:sz w:val="28"/>
          <w:szCs w:val="28"/>
          <w:u w:val="single"/>
        </w:rPr>
        <w:t xml:space="preserve"> 100</w:t>
      </w:r>
      <w:r>
        <w:rPr>
          <w:rFonts w:hint="eastAsia" w:ascii="仿宋" w:hAnsi="仿宋" w:eastAsia="仿宋" w:cs="仿宋"/>
          <w:sz w:val="28"/>
          <w:szCs w:val="28"/>
        </w:rPr>
        <w:t>元的标准扣除乙方当月服务费；</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7、乙方维序人员严禁酒后上岗或在岗饮酒，每发现一次扣除服务费</w:t>
      </w:r>
      <w:r>
        <w:rPr>
          <w:rFonts w:hint="eastAsia" w:ascii="仿宋" w:hAnsi="仿宋" w:eastAsia="仿宋" w:cs="仿宋"/>
          <w:sz w:val="28"/>
          <w:szCs w:val="28"/>
          <w:u w:val="single"/>
        </w:rPr>
        <w:t>300</w:t>
      </w:r>
      <w:r>
        <w:rPr>
          <w:rFonts w:hint="eastAsia" w:ascii="仿宋" w:hAnsi="仿宋" w:eastAsia="仿宋" w:cs="仿宋"/>
          <w:sz w:val="28"/>
          <w:szCs w:val="28"/>
        </w:rPr>
        <w:t>元，如因喝酒引起事故或投诉，每次扣除服务费</w:t>
      </w:r>
      <w:r>
        <w:rPr>
          <w:rFonts w:hint="eastAsia" w:ascii="仿宋" w:hAnsi="仿宋" w:eastAsia="仿宋" w:cs="仿宋"/>
          <w:sz w:val="28"/>
          <w:szCs w:val="28"/>
          <w:u w:val="single"/>
        </w:rPr>
        <w:t>500</w:t>
      </w:r>
      <w:r>
        <w:rPr>
          <w:rFonts w:hint="eastAsia" w:ascii="仿宋" w:hAnsi="仿宋" w:eastAsia="仿宋" w:cs="仿宋"/>
          <w:sz w:val="28"/>
          <w:szCs w:val="28"/>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8、乙方维序人员严禁脱离工作岗位或在岗上睡觉，如出现脱岗或睡岗，每发生一次扣除乙方当月服务费</w:t>
      </w:r>
      <w:r>
        <w:rPr>
          <w:rFonts w:hint="eastAsia" w:ascii="仿宋" w:hAnsi="仿宋" w:eastAsia="仿宋" w:cs="仿宋"/>
          <w:sz w:val="28"/>
          <w:szCs w:val="28"/>
          <w:u w:val="single"/>
        </w:rPr>
        <w:t>300</w:t>
      </w:r>
      <w:r>
        <w:rPr>
          <w:rFonts w:hint="eastAsia" w:ascii="仿宋" w:hAnsi="仿宋" w:eastAsia="仿宋" w:cs="仿宋"/>
          <w:sz w:val="28"/>
          <w:szCs w:val="28"/>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9、乙方维序人员在岗上值班时，要服装整洁，仪表端正，每发生一次未按规定着装或的扣除乙方当月服务费</w:t>
      </w:r>
      <w:r>
        <w:rPr>
          <w:rFonts w:hint="eastAsia" w:ascii="仿宋" w:hAnsi="仿宋" w:eastAsia="仿宋" w:cs="仿宋"/>
          <w:sz w:val="28"/>
          <w:szCs w:val="28"/>
          <w:u w:val="single"/>
        </w:rPr>
        <w:t>50</w:t>
      </w:r>
      <w:r>
        <w:rPr>
          <w:rFonts w:hint="eastAsia" w:ascii="仿宋" w:hAnsi="仿宋" w:eastAsia="仿宋" w:cs="仿宋"/>
          <w:sz w:val="28"/>
          <w:szCs w:val="28"/>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10、乙方维序人员在不影响工作的情况下使用手机通话不得超过3分钟。严禁在岗位上做与工作无关的事情，每发生一次扣除乙方当月服务费</w:t>
      </w:r>
      <w:r>
        <w:rPr>
          <w:rFonts w:hint="eastAsia" w:ascii="仿宋" w:hAnsi="仿宋" w:eastAsia="仿宋" w:cs="仿宋"/>
          <w:sz w:val="28"/>
          <w:szCs w:val="28"/>
          <w:u w:val="single"/>
        </w:rPr>
        <w:t>100</w:t>
      </w:r>
      <w:r>
        <w:rPr>
          <w:rFonts w:hint="eastAsia" w:ascii="仿宋" w:hAnsi="仿宋" w:eastAsia="仿宋" w:cs="仿宋"/>
          <w:sz w:val="28"/>
          <w:szCs w:val="28"/>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11、乙方维序人员严禁与业主、使用人发生口角或肢体冲突，每发生一次口角扣除乙方当月服务费</w:t>
      </w:r>
      <w:r>
        <w:rPr>
          <w:rFonts w:hint="eastAsia" w:ascii="仿宋" w:hAnsi="仿宋" w:eastAsia="仿宋" w:cs="仿宋"/>
          <w:sz w:val="28"/>
          <w:szCs w:val="28"/>
          <w:u w:val="single"/>
        </w:rPr>
        <w:t>300</w:t>
      </w:r>
      <w:r>
        <w:rPr>
          <w:rFonts w:hint="eastAsia" w:ascii="仿宋" w:hAnsi="仿宋" w:eastAsia="仿宋" w:cs="仿宋"/>
          <w:sz w:val="28"/>
          <w:szCs w:val="28"/>
        </w:rPr>
        <w:t>元，每发生一肢体冲突扣除当月服务费</w:t>
      </w:r>
      <w:r>
        <w:rPr>
          <w:rFonts w:hint="eastAsia" w:ascii="仿宋" w:hAnsi="仿宋" w:eastAsia="仿宋" w:cs="仿宋"/>
          <w:sz w:val="28"/>
          <w:szCs w:val="28"/>
          <w:u w:val="single"/>
        </w:rPr>
        <w:t>500</w:t>
      </w:r>
      <w:r>
        <w:rPr>
          <w:rFonts w:hint="eastAsia" w:ascii="仿宋" w:hAnsi="仿宋" w:eastAsia="仿宋" w:cs="仿宋"/>
          <w:sz w:val="28"/>
          <w:szCs w:val="28"/>
        </w:rPr>
        <w:t>元，并开除涉事秩序员，产生的医疗费或其它实际损失全部由乙方承担。</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12、乙方维序人员要对异常人员和装修材料进行严格管控，未按要求对异常人员或装修材料等进行询问、确认、登记和监控的，日常巡查每发现一次扣除乙方当月服务费</w:t>
      </w:r>
      <w:r>
        <w:rPr>
          <w:rFonts w:hint="eastAsia" w:ascii="仿宋" w:hAnsi="仿宋" w:eastAsia="仿宋" w:cs="仿宋"/>
          <w:sz w:val="28"/>
          <w:szCs w:val="28"/>
          <w:u w:val="single"/>
        </w:rPr>
        <w:t>100</w:t>
      </w:r>
      <w:r>
        <w:rPr>
          <w:rFonts w:hint="eastAsia" w:ascii="仿宋" w:hAnsi="仿宋" w:eastAsia="仿宋" w:cs="仿宋"/>
          <w:sz w:val="28"/>
          <w:szCs w:val="28"/>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13、乙方维序人员要严格按照甲方制定的巡逻计划进行巡逻，并做好巡逻记录，未按要求完成巡逻、随意填写记录或弄虚作假的，每检查发现一次扣除乙方当月服务费</w:t>
      </w:r>
      <w:r>
        <w:rPr>
          <w:rFonts w:hint="eastAsia" w:ascii="仿宋" w:hAnsi="仿宋" w:eastAsia="仿宋" w:cs="仿宋"/>
          <w:sz w:val="28"/>
          <w:szCs w:val="28"/>
          <w:u w:val="single"/>
        </w:rPr>
        <w:t>100</w:t>
      </w:r>
      <w:r>
        <w:rPr>
          <w:rFonts w:hint="eastAsia" w:ascii="仿宋" w:hAnsi="仿宋" w:eastAsia="仿宋" w:cs="仿宋"/>
          <w:sz w:val="28"/>
          <w:szCs w:val="28"/>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在接到火警或警情通知后，乙方维序人员5分钟内要到达现场，协助保护现场，并及时报告。在遇到异常情况或业主紧急求助时，5分钟内赶到现场并采取相应措施。当值领班要在10分钟内到达现场，指挥处理突发事件。未能及时按突发事件处理程序处理的，每发生一次扣除乙方当月服务费</w:t>
      </w:r>
      <w:r>
        <w:rPr>
          <w:rFonts w:hint="eastAsia" w:ascii="仿宋" w:hAnsi="仿宋" w:eastAsia="仿宋" w:cs="仿宋"/>
          <w:sz w:val="28"/>
          <w:szCs w:val="28"/>
          <w:u w:val="single"/>
        </w:rPr>
        <w:t>500</w:t>
      </w:r>
      <w:r>
        <w:rPr>
          <w:rFonts w:hint="eastAsia" w:ascii="仿宋" w:hAnsi="仿宋" w:eastAsia="仿宋" w:cs="仿宋"/>
          <w:sz w:val="28"/>
          <w:szCs w:val="28"/>
        </w:rPr>
        <w:t>元；引起业主投诉，查证属实的每次扣除乙方当月服务费</w:t>
      </w:r>
      <w:r>
        <w:rPr>
          <w:rFonts w:hint="eastAsia" w:ascii="仿宋" w:hAnsi="仿宋" w:eastAsia="仿宋" w:cs="仿宋"/>
          <w:sz w:val="28"/>
          <w:szCs w:val="28"/>
          <w:u w:val="single"/>
        </w:rPr>
        <w:t>1000</w:t>
      </w:r>
      <w:r>
        <w:rPr>
          <w:rFonts w:hint="eastAsia" w:ascii="仿宋" w:hAnsi="仿宋" w:eastAsia="仿宋" w:cs="仿宋"/>
          <w:sz w:val="28"/>
          <w:szCs w:val="28"/>
        </w:rPr>
        <w:t>元；给甲方或第三人造成损失的，乙方还应承担相应赔偿责任。</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15、乙方要加强对维序队伍的管理，保持廉洁自律作风，不得私自收受礼品或礼金，不得侵占财物；在协助甲方进行车辆管理收费活动中，实收现金要及时上交（如有），如发现私收、私占财物或侵占停车费现象，占一罚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16、乙方维序队伍或队员不得介入项目的搬运业务，更不得支持地方势力的强买强卖活动，发现非法搬运或强买强卖现象要立即制止并向服务处报告，如发现维序队伍或队员从事或支持非法搬运和强买强卖活动，在警告的同时扣除乙方当月服务费</w:t>
      </w:r>
      <w:r>
        <w:rPr>
          <w:rFonts w:hint="eastAsia" w:ascii="仿宋" w:hAnsi="仿宋" w:eastAsia="仿宋" w:cs="仿宋"/>
          <w:sz w:val="28"/>
          <w:szCs w:val="28"/>
          <w:u w:val="single"/>
        </w:rPr>
        <w:t>10000</w:t>
      </w:r>
      <w:r>
        <w:rPr>
          <w:rFonts w:hint="eastAsia" w:ascii="仿宋" w:hAnsi="仿宋" w:eastAsia="仿宋" w:cs="仿宋"/>
          <w:sz w:val="28"/>
          <w:szCs w:val="28"/>
        </w:rPr>
        <w:t>元，如事情严重或造成甲方名誉损失的，甲方有权单方解除合同，停止维序服务。</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17、乙方要加强对维序队伍的管理，保持良好的工作状态，严格按安全防范工作要求，完成安全管理工作内容，确保管理区域内不发生入室盗窃案件。如管理区域内发生入室盗窃案件但不能提供巡逻记录和视频的扣</w:t>
      </w:r>
      <w:r>
        <w:rPr>
          <w:rFonts w:hint="eastAsia" w:ascii="仿宋" w:hAnsi="仿宋" w:eastAsia="仿宋" w:cs="仿宋"/>
          <w:sz w:val="28"/>
          <w:szCs w:val="28"/>
          <w:u w:val="single"/>
        </w:rPr>
        <w:t>500</w:t>
      </w:r>
      <w:r>
        <w:rPr>
          <w:rFonts w:hint="eastAsia" w:ascii="仿宋" w:hAnsi="仿宋" w:eastAsia="仿宋" w:cs="仿宋"/>
          <w:sz w:val="28"/>
          <w:szCs w:val="28"/>
        </w:rPr>
        <w:t>元；因管理失职给甲方或第三人造成的损失，乙方还应承担相应赔偿。</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18、服务期内，甲方有权对乙方秩序维护服务进行业主满意度调研，进场日期在当月15日之前的，则甲方在次月对乙方秩序维护服务进行业主满意度调研，进场日期在当月15日之后的，则甲方在次次月对乙方秩序维护服务进行业主满意度调研。每月秩序维护服务模块业主满意度得分低于</w:t>
      </w:r>
      <w:r>
        <w:rPr>
          <w:rFonts w:hint="eastAsia" w:ascii="仿宋" w:hAnsi="仿宋" w:eastAsia="仿宋" w:cs="仿宋"/>
          <w:sz w:val="28"/>
          <w:szCs w:val="28"/>
          <w:u w:val="single"/>
        </w:rPr>
        <w:t xml:space="preserve"> 85 </w:t>
      </w:r>
      <w:r>
        <w:rPr>
          <w:rFonts w:hint="eastAsia" w:ascii="仿宋" w:hAnsi="仿宋" w:eastAsia="仿宋" w:cs="仿宋"/>
          <w:sz w:val="28"/>
          <w:szCs w:val="28"/>
        </w:rPr>
        <w:t>分的，每少1分相应扣减当月秩序维护服务费</w:t>
      </w:r>
      <w:r>
        <w:rPr>
          <w:rFonts w:hint="eastAsia" w:ascii="仿宋" w:hAnsi="仿宋" w:eastAsia="仿宋" w:cs="仿宋"/>
          <w:sz w:val="28"/>
          <w:szCs w:val="28"/>
          <w:u w:val="single"/>
        </w:rPr>
        <w:t>100</w:t>
      </w:r>
      <w:r>
        <w:rPr>
          <w:rFonts w:hint="eastAsia" w:ascii="仿宋" w:hAnsi="仿宋" w:eastAsia="仿宋" w:cs="仿宋"/>
          <w:sz w:val="28"/>
          <w:szCs w:val="28"/>
        </w:rPr>
        <w:t>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仿宋" w:hAnsi="仿宋" w:eastAsia="仿宋" w:cs="仿宋"/>
          <w:sz w:val="28"/>
          <w:szCs w:val="28"/>
          <w:lang w:val="en-US" w:eastAsia="zh-CN"/>
        </w:rPr>
        <w:sectPr>
          <w:pgSz w:w="11906" w:h="16838"/>
          <w:pgMar w:top="1701" w:right="1701" w:bottom="1701" w:left="1701" w:header="851" w:footer="992" w:gutter="0"/>
          <w:cols w:space="425" w:num="1"/>
          <w:docGrid w:type="lines" w:linePitch="312" w:charSpace="0"/>
        </w:sectPr>
      </w:pPr>
      <w:r>
        <w:rPr>
          <w:rFonts w:hint="eastAsia" w:ascii="仿宋" w:hAnsi="仿宋" w:eastAsia="仿宋" w:cs="仿宋"/>
          <w:sz w:val="28"/>
          <w:szCs w:val="28"/>
        </w:rPr>
        <w:t>19、</w:t>
      </w:r>
      <w:r>
        <w:rPr>
          <w:rFonts w:hint="eastAsia" w:ascii="仿宋" w:hAnsi="仿宋" w:eastAsia="仿宋" w:cs="仿宋"/>
          <w:color w:val="000000" w:themeColor="text1"/>
          <w:sz w:val="28"/>
          <w:szCs w:val="28"/>
          <w14:textFill>
            <w14:solidFill>
              <w14:schemeClr w14:val="tx1"/>
            </w14:solidFill>
          </w14:textFill>
        </w:rPr>
        <w:t>根据本项目物业管理方上属集团第三方神秘客户每季度的暗访物业维度得分抽样检查结果，乙方秩序维护服务单模块得分低于</w:t>
      </w:r>
      <w:r>
        <w:rPr>
          <w:rFonts w:hint="eastAsia" w:ascii="仿宋" w:hAnsi="仿宋" w:eastAsia="仿宋" w:cs="仿宋"/>
          <w:color w:val="000000" w:themeColor="text1"/>
          <w:sz w:val="28"/>
          <w:szCs w:val="28"/>
          <w:u w:val="single"/>
          <w:lang w:val="en-US" w:eastAsia="zh-CN"/>
          <w14:textFill>
            <w14:solidFill>
              <w14:schemeClr w14:val="tx1"/>
            </w14:solidFill>
          </w14:textFill>
        </w:rPr>
        <w:t>项目总体得</w:t>
      </w:r>
      <w:r>
        <w:rPr>
          <w:rFonts w:hint="eastAsia" w:ascii="仿宋" w:hAnsi="仿宋" w:eastAsia="仿宋" w:cs="仿宋"/>
          <w:color w:val="000000" w:themeColor="text1"/>
          <w:sz w:val="28"/>
          <w:szCs w:val="28"/>
          <w:u w:val="single"/>
          <w14:textFill>
            <w14:solidFill>
              <w14:schemeClr w14:val="tx1"/>
            </w14:solidFill>
          </w14:textFill>
        </w:rPr>
        <w:t>分</w:t>
      </w:r>
      <w:r>
        <w:rPr>
          <w:rFonts w:hint="eastAsia" w:ascii="仿宋" w:hAnsi="仿宋" w:eastAsia="仿宋" w:cs="仿宋"/>
          <w:color w:val="000000" w:themeColor="text1"/>
          <w:sz w:val="28"/>
          <w:szCs w:val="28"/>
          <w14:textFill>
            <w14:solidFill>
              <w14:schemeClr w14:val="tx1"/>
            </w14:solidFill>
          </w14:textFill>
        </w:rPr>
        <w:t>的（根据项目年度考核指标确定具体分值），每低1分扣除当月秩序维护服务费</w:t>
      </w:r>
      <w:r>
        <w:rPr>
          <w:rFonts w:hint="eastAsia" w:ascii="仿宋" w:hAnsi="仿宋" w:eastAsia="仿宋" w:cs="仿宋"/>
          <w:color w:val="000000" w:themeColor="text1"/>
          <w:sz w:val="28"/>
          <w:szCs w:val="28"/>
          <w:u w:val="single"/>
          <w14:textFill>
            <w14:solidFill>
              <w14:schemeClr w14:val="tx1"/>
            </w14:solidFill>
          </w14:textFill>
        </w:rPr>
        <w:t xml:space="preserve"> 100 </w:t>
      </w:r>
      <w:r>
        <w:rPr>
          <w:rFonts w:hint="eastAsia" w:ascii="仿宋" w:hAnsi="仿宋" w:eastAsia="仿宋" w:cs="仿宋"/>
          <w:color w:val="000000" w:themeColor="text1"/>
          <w:sz w:val="28"/>
          <w:szCs w:val="28"/>
          <w14:textFill>
            <w14:solidFill>
              <w14:schemeClr w14:val="tx1"/>
            </w14:solidFill>
          </w14:textFill>
        </w:rPr>
        <w:t>元。</w:t>
      </w:r>
    </w:p>
    <w:p>
      <w:pPr>
        <w:keepNext w:val="0"/>
        <w:keepLines w:val="0"/>
        <w:pageBreakBefore w:val="0"/>
        <w:kinsoku/>
        <w:wordWrap/>
        <w:overflowPunct/>
        <w:topLinePunct w:val="0"/>
        <w:autoSpaceDE/>
        <w:autoSpaceDN/>
        <w:bidi w:val="0"/>
        <w:adjustRightInd/>
        <w:spacing w:line="360" w:lineRule="auto"/>
        <w:ind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合同附件五</w:t>
      </w:r>
    </w:p>
    <w:p>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bCs/>
          <w:sz w:val="32"/>
          <w:szCs w:val="32"/>
          <w:lang w:val="zh-TW" w:eastAsia="zh-TW"/>
        </w:rPr>
      </w:pPr>
      <w:bookmarkStart w:id="327" w:name="_Toc3472"/>
      <w:r>
        <w:rPr>
          <w:rFonts w:hint="eastAsia" w:ascii="仿宋" w:hAnsi="仿宋" w:eastAsia="仿宋" w:cs="仿宋"/>
          <w:b/>
          <w:bCs/>
          <w:sz w:val="32"/>
          <w:szCs w:val="32"/>
        </w:rPr>
        <w:t>项目</w:t>
      </w:r>
      <w:r>
        <w:rPr>
          <w:rFonts w:hint="eastAsia" w:ascii="仿宋" w:hAnsi="仿宋" w:eastAsia="仿宋" w:cs="仿宋"/>
          <w:b/>
          <w:bCs/>
          <w:sz w:val="32"/>
          <w:szCs w:val="32"/>
          <w:lang w:val="zh-TW"/>
        </w:rPr>
        <w:t>维序</w:t>
      </w:r>
      <w:r>
        <w:rPr>
          <w:rFonts w:hint="eastAsia" w:ascii="仿宋" w:hAnsi="仿宋" w:eastAsia="仿宋" w:cs="仿宋"/>
          <w:b/>
          <w:bCs/>
          <w:sz w:val="32"/>
          <w:szCs w:val="32"/>
          <w:lang w:val="zh-TW" w:eastAsia="zh-TW"/>
        </w:rPr>
        <w:t>服务</w:t>
      </w:r>
      <w:r>
        <w:rPr>
          <w:rFonts w:hint="eastAsia" w:ascii="仿宋" w:hAnsi="仿宋" w:eastAsia="仿宋" w:cs="仿宋"/>
          <w:b/>
          <w:bCs/>
          <w:sz w:val="32"/>
          <w:szCs w:val="32"/>
        </w:rPr>
        <w:t>品质</w:t>
      </w:r>
      <w:r>
        <w:rPr>
          <w:rFonts w:hint="eastAsia" w:ascii="仿宋" w:hAnsi="仿宋" w:eastAsia="仿宋" w:cs="仿宋"/>
          <w:b/>
          <w:bCs/>
          <w:sz w:val="32"/>
          <w:szCs w:val="32"/>
          <w:lang w:val="zh-TW" w:eastAsia="zh-TW"/>
        </w:rPr>
        <w:t>检查考核表</w:t>
      </w:r>
    </w:p>
    <w:tbl>
      <w:tblPr>
        <w:tblStyle w:val="19"/>
        <w:tblW w:w="13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978"/>
        <w:gridCol w:w="4153"/>
        <w:gridCol w:w="2320"/>
        <w:gridCol w:w="538"/>
        <w:gridCol w:w="44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lang w:eastAsia="zh-TW"/>
              </w:rPr>
              <w:t>检查类别</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lang w:eastAsia="zh-TW"/>
              </w:rPr>
              <w:t>检查内容</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lang w:eastAsia="zh-TW"/>
              </w:rPr>
              <w:t>检查标准及方法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lang w:eastAsia="zh-TW"/>
              </w:rPr>
              <w:t>评分标准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lang w:eastAsia="zh-TW"/>
              </w:rPr>
              <w:t>分值</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lang w:eastAsia="zh-TW"/>
              </w:rPr>
              <w:t>得分</w:t>
            </w: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lang w:eastAsia="zh-TW"/>
              </w:rPr>
              <w:t>事实记录（要点）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lang w:eastAsia="zh-TW"/>
              </w:rPr>
              <w:t>交接班和备勤管理</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岗位交接班：集合、</w:t>
            </w:r>
            <w:r>
              <w:rPr>
                <w:rFonts w:hint="eastAsia" w:ascii="仿宋" w:hAnsi="仿宋" w:eastAsia="仿宋" w:cs="仿宋"/>
                <w:kern w:val="0"/>
                <w:sz w:val="24"/>
                <w:lang w:eastAsia="zh-TW"/>
              </w:rPr>
              <w:t>列队入园</w:t>
            </w:r>
            <w:r>
              <w:rPr>
                <w:rFonts w:hint="eastAsia" w:ascii="仿宋" w:hAnsi="仿宋" w:eastAsia="仿宋" w:cs="仿宋"/>
                <w:kern w:val="0"/>
                <w:sz w:val="24"/>
              </w:rPr>
              <w:t>、班前会、逐岗交接、集合、班后会、列队带回。</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观察</w:t>
            </w:r>
            <w:r>
              <w:rPr>
                <w:rFonts w:hint="eastAsia" w:ascii="仿宋" w:hAnsi="仿宋" w:eastAsia="仿宋" w:cs="仿宋"/>
                <w:kern w:val="0"/>
                <w:sz w:val="24"/>
                <w:lang w:eastAsia="zh-TW"/>
              </w:rPr>
              <w:t>岗位交接班流程是否按照规定进行</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lang w:eastAsia="zh-TW"/>
              </w:rPr>
            </w:pPr>
            <w:r>
              <w:rPr>
                <w:rFonts w:hint="eastAsia" w:ascii="仿宋" w:hAnsi="仿宋" w:eastAsia="仿宋" w:cs="仿宋"/>
                <w:kern w:val="0"/>
                <w:sz w:val="24"/>
                <w:lang w:eastAsia="zh-TW"/>
              </w:rPr>
              <w:t>不符合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highlight w:val="yellow"/>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标准化班组会</w:t>
            </w:r>
            <w:r>
              <w:rPr>
                <w:rFonts w:hint="eastAsia" w:ascii="仿宋" w:hAnsi="仿宋" w:eastAsia="仿宋" w:cs="仿宋"/>
                <w:kern w:val="0"/>
                <w:sz w:val="24"/>
              </w:rPr>
              <w:t>：</w:t>
            </w:r>
            <w:r>
              <w:rPr>
                <w:rFonts w:hint="eastAsia" w:ascii="仿宋" w:hAnsi="仿宋" w:eastAsia="仿宋" w:cs="仿宋"/>
                <w:kern w:val="0"/>
                <w:sz w:val="24"/>
                <w:lang w:eastAsia="zh-TW"/>
              </w:rPr>
              <w:t>维序员岗前15分钟到岗、集合，进行专项检查和训练</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调取项目日常晨会视频</w:t>
            </w:r>
            <w:r>
              <w:rPr>
                <w:rFonts w:hint="eastAsia" w:ascii="仿宋" w:hAnsi="仿宋" w:eastAsia="仿宋" w:cs="仿宋"/>
                <w:kern w:val="0"/>
                <w:sz w:val="24"/>
              </w:rPr>
              <w:t>，5分钟形体礼仪，5分钟训练及5分钟工作安排。</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lang w:eastAsia="zh-TW"/>
              </w:rPr>
            </w:pPr>
            <w:r>
              <w:rPr>
                <w:rFonts w:hint="eastAsia" w:ascii="仿宋" w:hAnsi="仿宋" w:eastAsia="仿宋" w:cs="仿宋"/>
                <w:kern w:val="0"/>
                <w:sz w:val="24"/>
                <w:lang w:eastAsia="zh-TW"/>
              </w:rPr>
              <w:t>不符合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lang w:eastAsia="zh-TW"/>
              </w:rPr>
            </w:pPr>
            <w:r>
              <w:rPr>
                <w:rFonts w:hint="eastAsia" w:ascii="仿宋" w:hAnsi="仿宋" w:eastAsia="仿宋" w:cs="仿宋"/>
                <w:kern w:val="0"/>
                <w:sz w:val="24"/>
                <w:lang w:eastAsia="zh-TW"/>
              </w:rPr>
              <w:t>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highlight w:val="yellow"/>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交接时接班队员首先清点物品（对讲机、警用器材、锁匙和灭火器等），如发现缺损应要求上一班人员说明物品去向，在《维序岗位值班记录》中做好记录并上报当值中队长/班长。班长签字确认。</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抽查岗位交接班记录表是否按要求落实。</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highlight w:val="yellow"/>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岗位配置警用物品摆放整齐有序，桌面、座椅干净无灰尘、无杂物。</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抽查2个岗位、检查是否有物品清单。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1项不符合扣0.5分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集体宿舍内配置紧急联系设施（如：电话、警铃和对讲机等）</w:t>
            </w:r>
          </w:p>
        </w:tc>
        <w:tc>
          <w:tcPr>
            <w:tcW w:w="415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 xml:space="preserve">查看宿舍现场。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每季度至少组织开展一次备勤秩序维护员紧急集合训练。</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查看紧急集合训练记录。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不符合不得分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门禁管理</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维序员仪容仪表符合公司BI要求。接触客户过程中举止端庄大方，礼貌用语，做到请字开头，谢字不离口。保持门禁常闭状态，对进出人员要有管控措施。</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1、观察3组来访客人，岗位是否主动微笑问好、礼貌问明来意，有效控制外来人员，经与业主确认后，对来访人员应进行登记管理。观察岗位有无随意对未带IC卡或APP一键的客户开门。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2、遇到业主搬运大件物品，能主动提供便民推车或者通知巡逻岗帮助其搬运。</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1组不符合扣3分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6</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2、抽查3个门禁是否全天24小时处于关闭状态。</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3</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施工人员/供方人员登记管理，核查证件</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1、查看出入口岗对临时施工、物业服务供方等人员的进出是否实行登记。 2、询问2个岗位维序员在检查出入证时应核对哪些要求。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1项不符合扣1分，3项以上不得分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5</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3、观察小区内装修施工等经常出入的人员应凭证出入。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4、查看服务区域内政府配套公共设备、设施施工，施工人员记录。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5、抽查供方服务人员进入管理服务区域，是否穿制服、佩带工作证。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熟悉大件物资放行流程，按流程执行管理和记录</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1、询问岗位对大件物品放行流程。 2、查看岗位《大件物资放行条》是否有值班人员签字确认。      </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lang w:eastAsia="zh-TW"/>
              </w:rPr>
              <w:t>日常巡逻</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巡逻路线</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1、查看是否设定2套以上巡逻方案，建立有《维序巡逻路线控制清单》。</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2、抽查巡逻岗在巡逻周期内，是否对园区全面巡逻一次，发现问题并有详细记录。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每天夜间23：00至次日7:00，巡逻岗每1小时需在监控摄像范围内向监控中心报岗1次。</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查看监控中心记录表。</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1次不符合扣1分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3</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巡逻过程中，对地面上的烟头、纸屑等垃圾做到“人过地净”，对于大面积垃圾污染或油污等情况，要及时通知客服前台或相关部门处理。遇到</w:t>
            </w:r>
            <w:r>
              <w:rPr>
                <w:rFonts w:hint="eastAsia" w:ascii="仿宋" w:hAnsi="仿宋" w:eastAsia="仿宋" w:cs="仿宋"/>
                <w:kern w:val="0"/>
                <w:sz w:val="24"/>
              </w:rPr>
              <w:t>业主</w:t>
            </w:r>
            <w:r>
              <w:rPr>
                <w:rFonts w:hint="eastAsia" w:ascii="仿宋" w:hAnsi="仿宋" w:eastAsia="仿宋" w:cs="仿宋"/>
                <w:kern w:val="0"/>
                <w:sz w:val="24"/>
                <w:lang w:eastAsia="zh-TW"/>
              </w:rPr>
              <w:t>应主动礼让并主动问候或点头示意</w:t>
            </w:r>
            <w:r>
              <w:rPr>
                <w:rFonts w:hint="eastAsia" w:ascii="仿宋" w:hAnsi="仿宋" w:eastAsia="仿宋" w:cs="仿宋"/>
                <w:kern w:val="0"/>
                <w:sz w:val="24"/>
              </w:rPr>
              <w:t>。</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观察岗位是否按“人过地净”落实</w:t>
            </w:r>
            <w:r>
              <w:rPr>
                <w:rFonts w:hint="eastAsia" w:ascii="仿宋" w:hAnsi="仿宋" w:eastAsia="仿宋" w:cs="仿宋"/>
                <w:kern w:val="0"/>
                <w:sz w:val="24"/>
              </w:rPr>
              <w:t>；</w:t>
            </w:r>
            <w:r>
              <w:rPr>
                <w:rFonts w:hint="eastAsia" w:ascii="仿宋" w:hAnsi="仿宋" w:eastAsia="仿宋" w:cs="仿宋"/>
                <w:kern w:val="0"/>
                <w:sz w:val="24"/>
                <w:lang w:eastAsia="zh-TW"/>
              </w:rPr>
              <w:t>遇到业主是否主动问候或点头示意</w:t>
            </w:r>
            <w:r>
              <w:rPr>
                <w:rFonts w:hint="eastAsia" w:ascii="仿宋" w:hAnsi="仿宋" w:eastAsia="仿宋" w:cs="仿宋"/>
                <w:kern w:val="0"/>
                <w:sz w:val="24"/>
              </w:rPr>
              <w:t>。</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不符合不得分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巡逻时通过巡更棒、扫描二维码或手工等形式进行巡逻签到，巡逻完毕后认真填写《维序巡逻记录》，巡逻记录详细完整，包括但不限于巡逻情况，发现的问题，事件处理经过等。</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查看《维序巡逻记录》。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抽查2处以上不符合不得分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检查围栏、围墙上方物防设施是否有损坏，小区周界及围墙是否有可疑人员或堆放易于攀爬的物品。</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查看、测试。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不符合1项扣1分，2处以上不得分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每天对周界系统进行检查，发现问题及时报修，遇有不能立即解决的问题时，应立即上报。</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抽查巡查记录和报修记录。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不符合1项扣1分，2处以上不得分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检查公共设施如公共信息栏、广告牌、灯箱、高脚架等是否牢固，发现问题及时报修。</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现场查看相关设施及巡查、报修记录。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不符合1处扣0.5分，出现3处以上不得分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lang w:eastAsia="zh-TW"/>
              </w:rPr>
              <w:t>整装巡逻</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维序巡逻岗位配置标准</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1、观察整装巡逻的最低人数为2人。 2、观察巡逻岗是否按配置要求落实，如：防暴背心、防暴头盔、防爆警棍、防暴手电和对讲机等。</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一项不符合扣1分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维序巡逻管理要求</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1、抽查监控录像是否巡逻每天进行1次。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一项不符合扣2分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4</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2、抽查监控录像是否按巡逻路线进行巡逻。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异常情况处置</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暴风雨来临前需检查防汛物资储备情况，如防汛沙袋、潜水泵、应急照明等</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1、查看物资储备清单。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1项不符合扣1分，2项以上不得分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4</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2、查看有无配置防汛沙袋。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3、查看储备的潜水泵。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4、查看应急照明是否能正常使用。</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异常情况接报3分钟赶到现场，熟悉处置流程</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1、测试是否在3分钟内有维序员赶到现场，在行进中降低自身发出的音量，对现场人员进行盘查。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1项不符合扣3分，2项以上不得分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7</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2、测试当值巡逻员是否按应急预案要求时间内携带相关器材赶赴现场处理。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3、观察到达现场后，是否检查报警区域及周边异常情况并及时反馈。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lang w:eastAsia="zh-TW"/>
              </w:rPr>
              <w:t>安防智能系统/设备管理</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门禁控制</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1、询问门禁配有密码开启功能，除系统管理员外，其他人员不得使用。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一项不符合扣2分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4</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2、查看《维序岗位值班记录》是否有故障记录及报修记录。</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周界防范系统（红外、电子脉冲）</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1、测试是否设防，无盲区和死角，并具备防拆、防破坏功能。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1项不符合扣2分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5</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2、查看每天是否有对周界报警系统的设防情况进行一次测试。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3、周界报警系统安装区域要安装监控摄像头予以辅助。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lang w:eastAsia="zh-TW"/>
              </w:rPr>
              <w:t>消防管理</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消防设备设施台账</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1、查看消防设备设施台账类别清晰，内容完整。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3</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2、抽查台账所列2处物资应与现场一致。</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消防通道</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1、查看消防通道无堆放杂物，畅通、无阻碍物和无不符合消防规定的门等设施。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1项不符合扣1分，2项以上不得分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4</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2、检查2条消防通道是否符合公司要求。</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消防设施设备</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1、查看消防设备设施完好无损，可随时启用，严禁挪作他用。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1项不符合扣1分，3项以上不得分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3</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2、查看项目消防物资配备情况，如：消防斧头、消防扳手、铁撬、铁锤等消防工具，以及警戒带、医疗箱及常用医药、防烟防毒工具等。 </w:t>
            </w:r>
            <w:r>
              <w:rPr>
                <w:rFonts w:hint="eastAsia" w:ascii="仿宋" w:hAnsi="仿宋" w:eastAsia="仿宋" w:cs="仿宋"/>
                <w:kern w:val="0"/>
                <w:sz w:val="24"/>
              </w:rPr>
              <w:br w:type="textWrapping"/>
            </w:r>
            <w:r>
              <w:rPr>
                <w:rFonts w:hint="eastAsia" w:ascii="仿宋" w:hAnsi="仿宋" w:eastAsia="仿宋" w:cs="仿宋"/>
                <w:kern w:val="0"/>
                <w:sz w:val="24"/>
              </w:rPr>
              <w:t xml:space="preserve">3、抽查消防设施是否定期进行检查，并保存相关记录。          </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4、目测消防工具柜是否符合公司要求，并对相关记录进行检查。</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重点区域</w:t>
            </w:r>
          </w:p>
        </w:tc>
        <w:tc>
          <w:tcPr>
            <w:tcW w:w="415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1、检查燃油（气）罐储备是否隔离管理，区域内有严禁烟火醒目标识，配置足够灭火器材。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1项不符合扣2分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3</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义务消防队</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1、查看是否成立义务消防队。 2、查看义务消防队员花名册是否及时更新。</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lang w:eastAsia="zh-TW"/>
              </w:rPr>
              <w:t>夜间值班管理</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监控岗位夜间值班情况</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1、抽查2个岗位3段值班情况，是否精神状态良好、无脱岗、睡岗。 </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1项不符合扣2分，2项以上不得分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4</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夜间查岗情况</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1、乙方领班应每天对秩序员夜间值班情况进行巡查并记录。查看记录或照片是否按频次要求落实。</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1次不符合扣1分,3次以上本次不得分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4</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lang w:eastAsia="zh-TW"/>
              </w:rPr>
              <w:t>危险源风险评价</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危险源辨识、风险评价和风险控制的评审、更新</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查看《危险源辨识/评价清单》、《重大危险源控制清单》清单。</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3</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lang w:eastAsia="zh-TW"/>
              </w:rPr>
              <w:t>知识技能训练</w:t>
            </w:r>
          </w:p>
        </w:tc>
        <w:tc>
          <w:tcPr>
            <w:tcW w:w="397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1、乙方应为项目制定年度训练计划，分解到月。</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每月28日前制定下月度的训练计划，含应急预案演练。</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rPr>
            </w:pPr>
            <w:r>
              <w:rPr>
                <w:rFonts w:hint="eastAsia" w:ascii="仿宋" w:hAnsi="仿宋" w:eastAsia="仿宋" w:cs="仿宋"/>
                <w:kern w:val="0"/>
                <w:sz w:val="24"/>
              </w:rPr>
              <w:t>3、按计划落实培训和演练。</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查看年度训练计划、月度训练计划、设施记录。                </w:t>
            </w:r>
          </w:p>
        </w:tc>
        <w:tc>
          <w:tcPr>
            <w:tcW w:w="232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一项不符合扣1分，2项以上不得分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3</w:t>
            </w: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5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lang w:eastAsia="zh-TW"/>
              </w:rPr>
              <w:t>宿舍内务</w:t>
            </w:r>
          </w:p>
        </w:tc>
        <w:tc>
          <w:tcPr>
            <w:tcW w:w="397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eastAsia="zh-TW"/>
              </w:rPr>
              <w:t>宿舍轮流值日</w:t>
            </w:r>
            <w:r>
              <w:rPr>
                <w:rFonts w:hint="eastAsia" w:ascii="仿宋" w:hAnsi="仿宋" w:eastAsia="仿宋" w:cs="仿宋"/>
                <w:kern w:val="0"/>
                <w:sz w:val="24"/>
              </w:rPr>
              <w:t>，</w:t>
            </w:r>
            <w:r>
              <w:rPr>
                <w:rFonts w:hint="eastAsia" w:ascii="仿宋" w:hAnsi="仿宋" w:eastAsia="仿宋" w:cs="仿宋"/>
                <w:kern w:val="0"/>
                <w:sz w:val="24"/>
                <w:lang w:eastAsia="zh-TW"/>
              </w:rPr>
              <w:t>起居室</w:t>
            </w:r>
            <w:r>
              <w:rPr>
                <w:rFonts w:hint="eastAsia" w:ascii="仿宋" w:hAnsi="仿宋" w:eastAsia="仿宋" w:cs="仿宋"/>
                <w:kern w:val="0"/>
                <w:sz w:val="24"/>
              </w:rPr>
              <w:t>、卫生间、</w:t>
            </w:r>
            <w:r>
              <w:rPr>
                <w:rFonts w:hint="eastAsia" w:ascii="仿宋" w:hAnsi="仿宋" w:eastAsia="仿宋" w:cs="仿宋"/>
                <w:kern w:val="0"/>
                <w:sz w:val="24"/>
                <w:lang w:eastAsia="zh-TW"/>
              </w:rPr>
              <w:t>活动区域整洁</w:t>
            </w:r>
            <w:r>
              <w:rPr>
                <w:rFonts w:hint="eastAsia" w:ascii="仿宋" w:hAnsi="仿宋" w:eastAsia="仿宋" w:cs="仿宋"/>
                <w:kern w:val="0"/>
                <w:sz w:val="24"/>
              </w:rPr>
              <w:t>，</w:t>
            </w:r>
            <w:r>
              <w:rPr>
                <w:rFonts w:hint="eastAsia" w:ascii="仿宋" w:hAnsi="仿宋" w:eastAsia="仿宋" w:cs="仿宋"/>
                <w:kern w:val="0"/>
                <w:sz w:val="24"/>
                <w:lang w:eastAsia="zh-TW"/>
              </w:rPr>
              <w:t>无异味</w:t>
            </w:r>
            <w:r>
              <w:rPr>
                <w:rFonts w:hint="eastAsia" w:ascii="仿宋" w:hAnsi="仿宋" w:eastAsia="仿宋" w:cs="仿宋"/>
                <w:kern w:val="0"/>
                <w:sz w:val="24"/>
              </w:rPr>
              <w:t>，</w:t>
            </w:r>
            <w:r>
              <w:rPr>
                <w:rFonts w:hint="eastAsia" w:ascii="仿宋" w:hAnsi="仿宋" w:eastAsia="仿宋" w:cs="仿宋"/>
                <w:kern w:val="0"/>
                <w:sz w:val="24"/>
                <w:lang w:eastAsia="zh-TW"/>
              </w:rPr>
              <w:t>床铺整齐</w:t>
            </w:r>
            <w:r>
              <w:rPr>
                <w:rFonts w:hint="eastAsia" w:ascii="仿宋" w:hAnsi="仿宋" w:eastAsia="仿宋" w:cs="仿宋"/>
                <w:kern w:val="0"/>
                <w:sz w:val="24"/>
              </w:rPr>
              <w:t>，无饲养宠物，无违规使用电器等安全隐患行为。</w:t>
            </w: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1、查看宿舍是否落实轮流值日。       </w:t>
            </w:r>
          </w:p>
        </w:tc>
        <w:tc>
          <w:tcPr>
            <w:tcW w:w="23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1项不符合扣1分</w:t>
            </w:r>
          </w:p>
        </w:tc>
        <w:tc>
          <w:tcPr>
            <w:tcW w:w="5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2、查看活动区域清洁情况。</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3、查看床铺、个人物品摆放情况。</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4、不得在宿舍饲养宠物。</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397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415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rPr>
              <w:t>5、无违规使用电器等安全隐患行为。</w:t>
            </w:r>
          </w:p>
        </w:tc>
        <w:tc>
          <w:tcPr>
            <w:tcW w:w="23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c>
          <w:tcPr>
            <w:tcW w:w="5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11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06"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得分</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rPr>
            </w:pPr>
          </w:p>
        </w:tc>
        <w:tc>
          <w:tcPr>
            <w:tcW w:w="44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w:t>
            </w:r>
          </w:p>
        </w:tc>
        <w:tc>
          <w:tcPr>
            <w:tcW w:w="115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w:t>
            </w:r>
          </w:p>
        </w:tc>
      </w:tr>
    </w:tbl>
    <w:p>
      <w:pPr>
        <w:keepNext w:val="0"/>
        <w:keepLines w:val="0"/>
        <w:pageBreakBefore w:val="0"/>
        <w:tabs>
          <w:tab w:val="left" w:pos="709"/>
        </w:tabs>
        <w:kinsoku/>
        <w:wordWrap/>
        <w:overflowPunct/>
        <w:topLinePunct w:val="0"/>
        <w:autoSpaceDE/>
        <w:autoSpaceDN/>
        <w:bidi w:val="0"/>
        <w:adjustRightInd/>
        <w:spacing w:line="360" w:lineRule="auto"/>
        <w:ind w:firstLine="420" w:firstLineChars="200"/>
        <w:jc w:val="left"/>
        <w:rPr>
          <w:rStyle w:val="22"/>
          <w:rFonts w:asciiTheme="minorEastAsia" w:hAnsiTheme="minorEastAsia" w:eastAsiaTheme="minorEastAsia"/>
          <w:bCs/>
          <w:lang w:val="zh-TW" w:eastAsia="zh-TW"/>
        </w:rPr>
      </w:pPr>
    </w:p>
    <w:p>
      <w:pPr>
        <w:keepNext w:val="0"/>
        <w:keepLines w:val="0"/>
        <w:pageBreakBefore w:val="0"/>
        <w:tabs>
          <w:tab w:val="left" w:pos="709"/>
        </w:tabs>
        <w:kinsoku/>
        <w:wordWrap/>
        <w:overflowPunct/>
        <w:topLinePunct w:val="0"/>
        <w:autoSpaceDE/>
        <w:autoSpaceDN/>
        <w:bidi w:val="0"/>
        <w:adjustRightInd/>
        <w:spacing w:line="360" w:lineRule="auto"/>
        <w:ind w:firstLine="422" w:firstLineChars="200"/>
        <w:jc w:val="left"/>
        <w:rPr>
          <w:rStyle w:val="22"/>
          <w:rFonts w:hint="eastAsia" w:cs="宋体" w:asciiTheme="minorEastAsia" w:hAnsiTheme="minorEastAsia" w:eastAsiaTheme="minorEastAsia"/>
          <w:b/>
          <w:bCs w:val="0"/>
          <w:lang w:val="zh-TW" w:eastAsia="zh-TW"/>
        </w:rPr>
      </w:pPr>
    </w:p>
    <w:p>
      <w:pPr>
        <w:keepNext w:val="0"/>
        <w:keepLines w:val="0"/>
        <w:pageBreakBefore w:val="0"/>
        <w:tabs>
          <w:tab w:val="left" w:pos="709"/>
        </w:tabs>
        <w:kinsoku/>
        <w:wordWrap/>
        <w:overflowPunct/>
        <w:topLinePunct w:val="0"/>
        <w:autoSpaceDE/>
        <w:autoSpaceDN/>
        <w:bidi w:val="0"/>
        <w:adjustRightInd/>
        <w:spacing w:line="360" w:lineRule="auto"/>
        <w:ind w:firstLine="482" w:firstLineChars="200"/>
        <w:jc w:val="left"/>
        <w:rPr>
          <w:rStyle w:val="22"/>
          <w:rFonts w:hint="eastAsia" w:ascii="仿宋" w:hAnsi="仿宋" w:eastAsia="仿宋" w:cs="仿宋"/>
          <w:b/>
          <w:bCs w:val="0"/>
          <w:sz w:val="24"/>
          <w:lang w:eastAsia="zh-TW"/>
        </w:rPr>
      </w:pPr>
      <w:r>
        <w:rPr>
          <w:rStyle w:val="22"/>
          <w:rFonts w:hint="eastAsia" w:ascii="仿宋" w:hAnsi="仿宋" w:eastAsia="仿宋" w:cs="仿宋"/>
          <w:b/>
          <w:bCs w:val="0"/>
          <w:sz w:val="24"/>
          <w:lang w:val="zh-TW" w:eastAsia="zh-TW"/>
        </w:rPr>
        <w:t>评分人：</w:t>
      </w:r>
      <w:r>
        <w:rPr>
          <w:rStyle w:val="22"/>
          <w:rFonts w:hint="eastAsia" w:ascii="仿宋" w:hAnsi="仿宋" w:eastAsia="仿宋" w:cs="仿宋"/>
          <w:b/>
          <w:bCs w:val="0"/>
          <w:sz w:val="24"/>
        </w:rPr>
        <w:t xml:space="preserve">       </w:t>
      </w:r>
      <w:r>
        <w:rPr>
          <w:rStyle w:val="22"/>
          <w:rFonts w:hint="eastAsia" w:ascii="仿宋" w:hAnsi="仿宋" w:eastAsia="仿宋" w:cs="仿宋"/>
          <w:b/>
          <w:bCs w:val="0"/>
          <w:sz w:val="24"/>
          <w:lang w:val="en-US" w:eastAsia="zh-CN"/>
        </w:rPr>
        <w:t xml:space="preserve">   </w:t>
      </w:r>
      <w:r>
        <w:rPr>
          <w:rStyle w:val="22"/>
          <w:rFonts w:hint="eastAsia" w:ascii="仿宋" w:hAnsi="仿宋" w:eastAsia="仿宋" w:cs="仿宋"/>
          <w:b/>
          <w:bCs w:val="0"/>
          <w:sz w:val="24"/>
        </w:rPr>
        <w:t xml:space="preserve">  </w:t>
      </w:r>
      <w:r>
        <w:rPr>
          <w:rStyle w:val="22"/>
          <w:rFonts w:hint="eastAsia" w:ascii="仿宋" w:hAnsi="仿宋" w:eastAsia="仿宋" w:cs="仿宋"/>
          <w:b/>
          <w:bCs w:val="0"/>
          <w:sz w:val="24"/>
          <w:lang w:val="en-US" w:eastAsia="zh-CN"/>
        </w:rPr>
        <w:t xml:space="preserve">          </w:t>
      </w:r>
      <w:r>
        <w:rPr>
          <w:rStyle w:val="22"/>
          <w:rFonts w:hint="eastAsia" w:ascii="仿宋" w:hAnsi="仿宋" w:eastAsia="仿宋" w:cs="仿宋"/>
          <w:b/>
          <w:bCs w:val="0"/>
          <w:sz w:val="24"/>
        </w:rPr>
        <w:t xml:space="preserve">        评分日期：      </w:t>
      </w:r>
      <w:r>
        <w:rPr>
          <w:rStyle w:val="22"/>
          <w:rFonts w:hint="eastAsia" w:ascii="仿宋" w:hAnsi="仿宋" w:eastAsia="仿宋" w:cs="仿宋"/>
          <w:b/>
          <w:bCs w:val="0"/>
          <w:sz w:val="24"/>
          <w:lang w:val="en-US" w:eastAsia="zh-CN"/>
        </w:rPr>
        <w:t xml:space="preserve">         </w:t>
      </w:r>
      <w:r>
        <w:rPr>
          <w:rStyle w:val="22"/>
          <w:rFonts w:hint="eastAsia" w:ascii="仿宋" w:hAnsi="仿宋" w:eastAsia="仿宋" w:cs="仿宋"/>
          <w:b/>
          <w:bCs w:val="0"/>
          <w:sz w:val="24"/>
        </w:rPr>
        <w:t xml:space="preserve">     </w:t>
      </w:r>
      <w:r>
        <w:rPr>
          <w:rStyle w:val="22"/>
          <w:rFonts w:hint="eastAsia" w:ascii="仿宋" w:hAnsi="仿宋" w:eastAsia="仿宋" w:cs="仿宋"/>
          <w:b/>
          <w:bCs w:val="0"/>
          <w:sz w:val="24"/>
          <w:lang w:val="en-US" w:eastAsia="zh-CN"/>
        </w:rPr>
        <w:t xml:space="preserve">     </w:t>
      </w:r>
      <w:r>
        <w:rPr>
          <w:rStyle w:val="22"/>
          <w:rFonts w:hint="eastAsia" w:ascii="仿宋" w:hAnsi="仿宋" w:eastAsia="仿宋" w:cs="仿宋"/>
          <w:b/>
          <w:bCs w:val="0"/>
          <w:sz w:val="24"/>
        </w:rPr>
        <w:t xml:space="preserve">    </w:t>
      </w:r>
      <w:r>
        <w:rPr>
          <w:rStyle w:val="22"/>
          <w:rFonts w:hint="eastAsia" w:ascii="仿宋" w:hAnsi="仿宋" w:eastAsia="仿宋" w:cs="仿宋"/>
          <w:b/>
          <w:bCs w:val="0"/>
          <w:sz w:val="24"/>
          <w:lang w:val="zh-TW" w:eastAsia="zh-TW"/>
        </w:rPr>
        <w:t xml:space="preserve">项目负责人确认：      </w:t>
      </w:r>
      <w:r>
        <w:rPr>
          <w:rStyle w:val="22"/>
          <w:rFonts w:hint="eastAsia" w:ascii="仿宋" w:hAnsi="仿宋" w:eastAsia="仿宋" w:cs="仿宋"/>
          <w:b/>
          <w:bCs w:val="0"/>
          <w:sz w:val="24"/>
          <w:lang w:eastAsia="zh-TW"/>
        </w:rPr>
        <w:t xml:space="preserve"> </w:t>
      </w:r>
      <w:bookmarkEnd w:id="327"/>
      <w:bookmarkStart w:id="328" w:name="_Toc30400"/>
    </w:p>
    <w:bookmarkEnd w:id="328"/>
    <w:p>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pacing w:line="360" w:lineRule="auto"/>
        <w:ind w:firstLine="0" w:firstLineChars="0"/>
        <w:jc w:val="left"/>
        <w:rPr>
          <w:rFonts w:hint="default" w:ascii="仿宋" w:hAnsi="仿宋" w:eastAsia="仿宋" w:cs="仿宋"/>
          <w:sz w:val="24"/>
          <w:szCs w:val="24"/>
          <w:lang w:val="en-US" w:eastAsia="zh-CN"/>
        </w:rPr>
        <w:sectPr>
          <w:pgSz w:w="16838" w:h="11906" w:orient="landscape"/>
          <w:pgMar w:top="1701" w:right="1701" w:bottom="1701" w:left="1701" w:header="851" w:footer="992" w:gutter="0"/>
          <w:cols w:space="0" w:num="1"/>
          <w:rtlGutter w:val="0"/>
          <w:docGrid w:type="lines" w:linePitch="314" w:charSpace="0"/>
        </w:sectPr>
      </w:pPr>
    </w:p>
    <w:p>
      <w:pPr>
        <w:spacing w:line="500" w:lineRule="exact"/>
        <w:rPr>
          <w:rFonts w:hint="eastAsia" w:ascii="仿宋" w:hAnsi="仿宋" w:eastAsia="仿宋"/>
          <w:b/>
          <w:bCs/>
          <w:sz w:val="32"/>
          <w:szCs w:val="32"/>
          <w:lang w:val="en-US" w:eastAsia="zh-CN"/>
        </w:rPr>
      </w:pPr>
    </w:p>
    <w:p>
      <w:pPr>
        <w:spacing w:line="500" w:lineRule="exact"/>
        <w:rPr>
          <w:rFonts w:ascii="仿宋" w:hAnsi="仿宋" w:eastAsia="仿宋"/>
          <w:b/>
          <w:bCs/>
          <w:sz w:val="32"/>
          <w:szCs w:val="32"/>
        </w:rPr>
      </w:pPr>
      <w:r>
        <w:rPr>
          <w:rFonts w:hint="eastAsia" w:ascii="仿宋" w:hAnsi="仿宋" w:eastAsia="仿宋"/>
          <w:b/>
          <w:bCs/>
          <w:sz w:val="32"/>
          <w:szCs w:val="32"/>
          <w:lang w:val="en-US" w:eastAsia="zh-CN"/>
        </w:rPr>
        <w:t>格式12</w:t>
      </w:r>
      <w:r>
        <w:rPr>
          <w:rFonts w:hint="eastAsia" w:ascii="仿宋" w:hAnsi="仿宋" w:eastAsia="仿宋"/>
          <w:b/>
          <w:bCs/>
          <w:sz w:val="32"/>
          <w:szCs w:val="32"/>
        </w:rPr>
        <w:t>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9"/>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lang w:eastAsia="zh-CN"/>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jc w:val="center"/>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项目</w:t>
            </w:r>
          </w:p>
          <w:p>
            <w:pPr>
              <w:spacing w:line="500" w:lineRule="exact"/>
              <w:jc w:val="center"/>
              <w:rPr>
                <w:rFonts w:ascii="仿宋" w:hAnsi="仿宋" w:eastAsia="仿宋" w:cs="Arial"/>
                <w:color w:val="000000"/>
                <w:kern w:val="0"/>
                <w:sz w:val="32"/>
                <w:szCs w:val="32"/>
              </w:rPr>
            </w:pPr>
            <w:r>
              <w:rPr>
                <w:rFonts w:hint="eastAsia" w:ascii="仿宋" w:hAnsi="仿宋" w:eastAsia="仿宋" w:cs="Arial"/>
                <w:color w:val="000000"/>
                <w:kern w:val="0"/>
                <w:sz w:val="32"/>
                <w:szCs w:val="32"/>
              </w:rPr>
              <w:t>名称</w:t>
            </w:r>
          </w:p>
        </w:tc>
        <w:tc>
          <w:tcPr>
            <w:tcW w:w="3544" w:type="dxa"/>
            <w:gridSpan w:val="2"/>
            <w:vAlign w:val="center"/>
          </w:tcPr>
          <w:p>
            <w:pPr>
              <w:spacing w:line="500" w:lineRule="exact"/>
              <w:jc w:val="center"/>
              <w:rPr>
                <w:rFonts w:ascii="仿宋" w:hAnsi="仿宋" w:eastAsia="仿宋" w:cs="仿宋"/>
                <w:bCs/>
                <w:color w:val="5B9BD5" w:themeColor="accent1"/>
                <w:sz w:val="30"/>
                <w:szCs w:val="30"/>
                <w:lang w:val="zh-CN"/>
                <w14:textFill>
                  <w14:solidFill>
                    <w14:schemeClr w14:val="accent1"/>
                  </w14:solidFill>
                </w14:textFill>
              </w:rPr>
            </w:pPr>
            <w:r>
              <w:rPr>
                <w:rFonts w:hint="eastAsia" w:ascii="仿宋" w:hAnsi="仿宋" w:eastAsia="仿宋" w:cs="仿宋"/>
                <w:bCs/>
                <w:color w:val="000000" w:themeColor="text1"/>
                <w:sz w:val="30"/>
                <w:szCs w:val="30"/>
                <w:lang w:val="zh-CN"/>
                <w14:textFill>
                  <w14:solidFill>
                    <w14:schemeClr w14:val="tx1"/>
                  </w14:solidFill>
                </w14:textFill>
              </w:rPr>
              <w:t>*******项目</w:t>
            </w:r>
          </w:p>
        </w:tc>
        <w:tc>
          <w:tcPr>
            <w:tcW w:w="1486" w:type="dxa"/>
            <w:vAlign w:val="center"/>
          </w:tcPr>
          <w:p>
            <w:pPr>
              <w:spacing w:line="500" w:lineRule="exact"/>
              <w:jc w:val="center"/>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招标</w:t>
            </w:r>
          </w:p>
          <w:p>
            <w:pPr>
              <w:spacing w:line="500" w:lineRule="exact"/>
              <w:jc w:val="center"/>
              <w:rPr>
                <w:rFonts w:ascii="仿宋" w:hAnsi="仿宋" w:eastAsia="仿宋" w:cs="Arial"/>
                <w:color w:val="000000"/>
                <w:kern w:val="0"/>
                <w:sz w:val="32"/>
                <w:szCs w:val="32"/>
              </w:rPr>
            </w:pPr>
            <w:r>
              <w:rPr>
                <w:rFonts w:hint="eastAsia" w:ascii="仿宋" w:hAnsi="仿宋" w:eastAsia="仿宋" w:cs="Arial"/>
                <w:color w:val="000000"/>
                <w:kern w:val="0"/>
                <w:sz w:val="32"/>
                <w:szCs w:val="32"/>
              </w:rPr>
              <w:t>编号</w:t>
            </w:r>
          </w:p>
        </w:tc>
        <w:tc>
          <w:tcPr>
            <w:tcW w:w="2200"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sectPr>
      <w:footerReference r:id="rId4" w:type="default"/>
      <w:pgSz w:w="11906" w:h="16838"/>
      <w:pgMar w:top="1701" w:right="1701" w:bottom="1701" w:left="1701"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- 17 -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- 17 -</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- 37 -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- 37 -</w:t>
                    </w:r>
                    <w:r>
                      <w:rPr>
                        <w:rFonts w:hint="eastAsia"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CFDB3"/>
    <w:multiLevelType w:val="singleLevel"/>
    <w:tmpl w:val="0DDCFDB3"/>
    <w:lvl w:ilvl="0" w:tentative="0">
      <w:start w:val="1"/>
      <w:numFmt w:val="decimal"/>
      <w:suff w:val="nothing"/>
      <w:lvlText w:val="%1．"/>
      <w:lvlJc w:val="left"/>
      <w:pPr>
        <w:ind w:left="0" w:firstLine="400"/>
      </w:pPr>
      <w:rPr>
        <w:rFonts w:hint="default"/>
      </w:rPr>
    </w:lvl>
  </w:abstractNum>
  <w:abstractNum w:abstractNumId="1">
    <w:nsid w:val="40523F4B"/>
    <w:multiLevelType w:val="multilevel"/>
    <w:tmpl w:val="40523F4B"/>
    <w:lvl w:ilvl="0" w:tentative="0">
      <w:start w:val="1"/>
      <w:numFmt w:val="decimal"/>
      <w:lvlText w:val="%1、"/>
      <w:lvlJc w:val="left"/>
      <w:pPr>
        <w:ind w:left="420"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HorizontalSpacing w:val="21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MmVkZTQ1Y2E5NmFjNDhjNjQ4YmNiMzlmNjM3MTgifQ=="/>
  </w:docVars>
  <w:rsids>
    <w:rsidRoot w:val="5A9E4E10"/>
    <w:rsid w:val="00005634"/>
    <w:rsid w:val="0007691E"/>
    <w:rsid w:val="000C5D20"/>
    <w:rsid w:val="000F595E"/>
    <w:rsid w:val="00136590"/>
    <w:rsid w:val="00156E7C"/>
    <w:rsid w:val="001B06F3"/>
    <w:rsid w:val="00207D50"/>
    <w:rsid w:val="002234CB"/>
    <w:rsid w:val="00255CAC"/>
    <w:rsid w:val="00277081"/>
    <w:rsid w:val="00355E01"/>
    <w:rsid w:val="0043075E"/>
    <w:rsid w:val="00435B3B"/>
    <w:rsid w:val="00441B9F"/>
    <w:rsid w:val="00445BC8"/>
    <w:rsid w:val="0047161E"/>
    <w:rsid w:val="0047634A"/>
    <w:rsid w:val="00512AD2"/>
    <w:rsid w:val="005921BD"/>
    <w:rsid w:val="005A6E7D"/>
    <w:rsid w:val="005C1EC4"/>
    <w:rsid w:val="005E18F9"/>
    <w:rsid w:val="00613E0F"/>
    <w:rsid w:val="0062369B"/>
    <w:rsid w:val="006637CC"/>
    <w:rsid w:val="006C28F2"/>
    <w:rsid w:val="006D3C2E"/>
    <w:rsid w:val="006F510C"/>
    <w:rsid w:val="00740763"/>
    <w:rsid w:val="00762237"/>
    <w:rsid w:val="0078035E"/>
    <w:rsid w:val="0078569A"/>
    <w:rsid w:val="00830789"/>
    <w:rsid w:val="008668DD"/>
    <w:rsid w:val="00874C67"/>
    <w:rsid w:val="008756A0"/>
    <w:rsid w:val="009212E9"/>
    <w:rsid w:val="009B501F"/>
    <w:rsid w:val="009C6985"/>
    <w:rsid w:val="00A0207A"/>
    <w:rsid w:val="00A03D6F"/>
    <w:rsid w:val="00A92F32"/>
    <w:rsid w:val="00AD1C6B"/>
    <w:rsid w:val="00AF5D75"/>
    <w:rsid w:val="00B16D6B"/>
    <w:rsid w:val="00B74446"/>
    <w:rsid w:val="00C02465"/>
    <w:rsid w:val="00C66EEC"/>
    <w:rsid w:val="00CC2D24"/>
    <w:rsid w:val="00CD3D14"/>
    <w:rsid w:val="00D11F8D"/>
    <w:rsid w:val="00D15041"/>
    <w:rsid w:val="00D6541C"/>
    <w:rsid w:val="00DC13AB"/>
    <w:rsid w:val="00DF2217"/>
    <w:rsid w:val="00E45691"/>
    <w:rsid w:val="00ED3E4B"/>
    <w:rsid w:val="00EF2A2B"/>
    <w:rsid w:val="00F43545"/>
    <w:rsid w:val="00F46AD6"/>
    <w:rsid w:val="00F5342C"/>
    <w:rsid w:val="00F647CB"/>
    <w:rsid w:val="00F97650"/>
    <w:rsid w:val="04926B8C"/>
    <w:rsid w:val="04BF763A"/>
    <w:rsid w:val="0640211D"/>
    <w:rsid w:val="08C72F61"/>
    <w:rsid w:val="08EE635C"/>
    <w:rsid w:val="0AAB0D8C"/>
    <w:rsid w:val="0C234E86"/>
    <w:rsid w:val="0C347989"/>
    <w:rsid w:val="0C8445EA"/>
    <w:rsid w:val="0E4D5BF9"/>
    <w:rsid w:val="0E5536F4"/>
    <w:rsid w:val="0EA92008"/>
    <w:rsid w:val="103D57A8"/>
    <w:rsid w:val="10BA0C23"/>
    <w:rsid w:val="11435D1A"/>
    <w:rsid w:val="1226169D"/>
    <w:rsid w:val="14656CFA"/>
    <w:rsid w:val="153A4D44"/>
    <w:rsid w:val="15594015"/>
    <w:rsid w:val="164E2FA7"/>
    <w:rsid w:val="16974A35"/>
    <w:rsid w:val="18F55DCD"/>
    <w:rsid w:val="19E10942"/>
    <w:rsid w:val="1AE50BB5"/>
    <w:rsid w:val="1B082CE1"/>
    <w:rsid w:val="1BF45035"/>
    <w:rsid w:val="1E44537B"/>
    <w:rsid w:val="1EC824DA"/>
    <w:rsid w:val="20062BE0"/>
    <w:rsid w:val="20FB4647"/>
    <w:rsid w:val="221B61B2"/>
    <w:rsid w:val="232946B6"/>
    <w:rsid w:val="236F1CA6"/>
    <w:rsid w:val="23A931DE"/>
    <w:rsid w:val="257D1C7A"/>
    <w:rsid w:val="27306AB2"/>
    <w:rsid w:val="28814EFD"/>
    <w:rsid w:val="2A6E3454"/>
    <w:rsid w:val="2AF7061B"/>
    <w:rsid w:val="2CF61AA4"/>
    <w:rsid w:val="2DDD44FF"/>
    <w:rsid w:val="2F754550"/>
    <w:rsid w:val="2FE200C7"/>
    <w:rsid w:val="318B0193"/>
    <w:rsid w:val="34CB0AD9"/>
    <w:rsid w:val="35730847"/>
    <w:rsid w:val="368876BA"/>
    <w:rsid w:val="37273B0A"/>
    <w:rsid w:val="388E38AC"/>
    <w:rsid w:val="39CC052D"/>
    <w:rsid w:val="3ABE582F"/>
    <w:rsid w:val="3B112BCB"/>
    <w:rsid w:val="3B8C4279"/>
    <w:rsid w:val="3D791D75"/>
    <w:rsid w:val="3E8D2C8A"/>
    <w:rsid w:val="3FD05DB3"/>
    <w:rsid w:val="3FFD1B64"/>
    <w:rsid w:val="421E7386"/>
    <w:rsid w:val="42B577AE"/>
    <w:rsid w:val="441647C1"/>
    <w:rsid w:val="446645EF"/>
    <w:rsid w:val="44FF3C0C"/>
    <w:rsid w:val="455053D7"/>
    <w:rsid w:val="45783F65"/>
    <w:rsid w:val="481926BB"/>
    <w:rsid w:val="48DF378B"/>
    <w:rsid w:val="4A116F4C"/>
    <w:rsid w:val="4A8649B9"/>
    <w:rsid w:val="4DB150DA"/>
    <w:rsid w:val="4DC332C4"/>
    <w:rsid w:val="4E162E45"/>
    <w:rsid w:val="4ECF01D3"/>
    <w:rsid w:val="4FED4F26"/>
    <w:rsid w:val="50545C48"/>
    <w:rsid w:val="51A2208A"/>
    <w:rsid w:val="52090C35"/>
    <w:rsid w:val="52EB172B"/>
    <w:rsid w:val="551B39E5"/>
    <w:rsid w:val="564B432E"/>
    <w:rsid w:val="5749059F"/>
    <w:rsid w:val="5A9E4E10"/>
    <w:rsid w:val="5C0244DB"/>
    <w:rsid w:val="5C83637D"/>
    <w:rsid w:val="5E753FF3"/>
    <w:rsid w:val="5F10533B"/>
    <w:rsid w:val="5FFD464A"/>
    <w:rsid w:val="6287513D"/>
    <w:rsid w:val="62EB0199"/>
    <w:rsid w:val="63147CC6"/>
    <w:rsid w:val="64E5047D"/>
    <w:rsid w:val="65EA16D1"/>
    <w:rsid w:val="68555D06"/>
    <w:rsid w:val="69EA16F3"/>
    <w:rsid w:val="6A507835"/>
    <w:rsid w:val="6B2F50E5"/>
    <w:rsid w:val="6BD7471D"/>
    <w:rsid w:val="6F4230C6"/>
    <w:rsid w:val="71D135D1"/>
    <w:rsid w:val="726B0346"/>
    <w:rsid w:val="72AE3C93"/>
    <w:rsid w:val="732D2C60"/>
    <w:rsid w:val="740C15B0"/>
    <w:rsid w:val="74315BCE"/>
    <w:rsid w:val="749047A8"/>
    <w:rsid w:val="757E5B9F"/>
    <w:rsid w:val="763E3B27"/>
    <w:rsid w:val="780F33D2"/>
    <w:rsid w:val="79FA494C"/>
    <w:rsid w:val="7BA774D1"/>
    <w:rsid w:val="7BC82E8F"/>
    <w:rsid w:val="7CA659DB"/>
    <w:rsid w:val="7EC12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color w:val="FF0000"/>
    </w:rPr>
  </w:style>
  <w:style w:type="paragraph" w:styleId="7">
    <w:name w:val="Normal Indent"/>
    <w:basedOn w:val="1"/>
    <w:autoRedefine/>
    <w:qFormat/>
    <w:uiPriority w:val="0"/>
    <w:pPr>
      <w:widowControl/>
      <w:ind w:left="425"/>
      <w:jc w:val="left"/>
    </w:pPr>
    <w:rPr>
      <w:kern w:val="0"/>
      <w:sz w:val="20"/>
      <w:szCs w:val="20"/>
      <w:lang w:eastAsia="en-US"/>
    </w:rPr>
  </w:style>
  <w:style w:type="paragraph" w:styleId="8">
    <w:name w:val="annotation text"/>
    <w:basedOn w:val="1"/>
    <w:link w:val="37"/>
    <w:autoRedefine/>
    <w:qFormat/>
    <w:uiPriority w:val="0"/>
    <w:pPr>
      <w:jc w:val="left"/>
    </w:pPr>
  </w:style>
  <w:style w:type="paragraph" w:styleId="9">
    <w:name w:val="toc 3"/>
    <w:basedOn w:val="1"/>
    <w:next w:val="1"/>
    <w:autoRedefine/>
    <w:qFormat/>
    <w:uiPriority w:val="39"/>
    <w:pPr>
      <w:spacing w:line="360" w:lineRule="auto"/>
      <w:ind w:left="420"/>
      <w:jc w:val="left"/>
    </w:pPr>
    <w:rPr>
      <w:iCs/>
      <w:sz w:val="24"/>
      <w:szCs w:val="20"/>
    </w:rPr>
  </w:style>
  <w:style w:type="paragraph" w:styleId="10">
    <w:name w:val="Plain Text"/>
    <w:basedOn w:val="1"/>
    <w:link w:val="36"/>
    <w:autoRedefine/>
    <w:qFormat/>
    <w:uiPriority w:val="0"/>
    <w:rPr>
      <w:rFonts w:ascii="宋体" w:hAnsi="Courier New" w:cs="Courier New"/>
      <w:szCs w:val="21"/>
    </w:rPr>
  </w:style>
  <w:style w:type="paragraph" w:styleId="11">
    <w:name w:val="Balloon Text"/>
    <w:basedOn w:val="1"/>
    <w:link w:val="32"/>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360" w:lineRule="auto"/>
      <w:jc w:val="left"/>
    </w:pPr>
    <w:rPr>
      <w:b/>
      <w:bCs/>
      <w:caps/>
      <w:sz w:val="24"/>
      <w:szCs w:val="20"/>
    </w:rPr>
  </w:style>
  <w:style w:type="paragraph" w:styleId="15">
    <w:name w:val="toc 2"/>
    <w:basedOn w:val="1"/>
    <w:next w:val="1"/>
    <w:autoRedefine/>
    <w:qFormat/>
    <w:uiPriority w:val="39"/>
    <w:pPr>
      <w:spacing w:line="360" w:lineRule="auto"/>
      <w:ind w:left="210"/>
      <w:jc w:val="left"/>
    </w:pPr>
    <w:rPr>
      <w:smallCaps/>
      <w:sz w:val="24"/>
      <w:szCs w:val="20"/>
    </w:rPr>
  </w:style>
  <w:style w:type="paragraph" w:styleId="16">
    <w:name w:val="Body Text 2"/>
    <w:basedOn w:val="1"/>
    <w:autoRedefine/>
    <w:qFormat/>
    <w:uiPriority w:val="0"/>
    <w:pPr>
      <w:spacing w:line="280" w:lineRule="exact"/>
      <w:jc w:val="center"/>
    </w:pPr>
    <w:rPr>
      <w:rFonts w:ascii="宋体" w:hAnsi="宋体"/>
      <w:spacing w:val="-12"/>
      <w:sz w:val="24"/>
    </w:rPr>
  </w:style>
  <w:style w:type="paragraph" w:styleId="17">
    <w:name w:val="Normal (Web)"/>
    <w:basedOn w:val="1"/>
    <w:autoRedefine/>
    <w:qFormat/>
    <w:uiPriority w:val="0"/>
    <w:pPr>
      <w:spacing w:line="300" w:lineRule="auto"/>
    </w:pPr>
    <w:rPr>
      <w:sz w:val="24"/>
    </w:rPr>
  </w:style>
  <w:style w:type="paragraph" w:styleId="18">
    <w:name w:val="annotation subject"/>
    <w:basedOn w:val="8"/>
    <w:next w:val="8"/>
    <w:link w:val="38"/>
    <w:autoRedefine/>
    <w:qFormat/>
    <w:uiPriority w:val="0"/>
    <w:rPr>
      <w:b/>
      <w:bCs/>
    </w:r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autoRedefine/>
    <w:qFormat/>
    <w:uiPriority w:val="99"/>
    <w:rPr>
      <w:color w:val="0000FF"/>
      <w:u w:val="single"/>
    </w:rPr>
  </w:style>
  <w:style w:type="character" w:styleId="24">
    <w:name w:val="annotation reference"/>
    <w:autoRedefine/>
    <w:qFormat/>
    <w:uiPriority w:val="0"/>
    <w:rPr>
      <w:sz w:val="21"/>
      <w:szCs w:val="21"/>
    </w:rPr>
  </w:style>
  <w:style w:type="paragraph" w:customStyle="1" w:styleId="25">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26">
    <w:name w:val="List Paragraph"/>
    <w:basedOn w:val="1"/>
    <w:autoRedefine/>
    <w:qFormat/>
    <w:uiPriority w:val="99"/>
    <w:pPr>
      <w:ind w:firstLine="420" w:firstLineChars="200"/>
    </w:pPr>
  </w:style>
  <w:style w:type="paragraph" w:customStyle="1" w:styleId="27">
    <w:name w:val="表头文本"/>
    <w:basedOn w:val="1"/>
    <w:autoRedefine/>
    <w:qFormat/>
    <w:uiPriority w:val="0"/>
    <w:pPr>
      <w:autoSpaceDE w:val="0"/>
      <w:autoSpaceDN w:val="0"/>
      <w:adjustRightInd w:val="0"/>
      <w:jc w:val="center"/>
    </w:pPr>
    <w:rPr>
      <w:b/>
      <w:kern w:val="0"/>
      <w:sz w:val="24"/>
      <w:szCs w:val="20"/>
    </w:rPr>
  </w:style>
  <w:style w:type="paragraph" w:customStyle="1" w:styleId="2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样式3"/>
    <w:basedOn w:val="10"/>
    <w:autoRedefine/>
    <w:qFormat/>
    <w:uiPriority w:val="0"/>
    <w:pPr>
      <w:spacing w:line="0" w:lineRule="atLeast"/>
      <w:outlineLvl w:val="0"/>
    </w:pPr>
    <w:rPr>
      <w:rFonts w:cs="Times New Roman"/>
      <w:sz w:val="28"/>
      <w:szCs w:val="20"/>
    </w:rPr>
  </w:style>
  <w:style w:type="paragraph" w:customStyle="1" w:styleId="30">
    <w:name w:val="Table Paragraph"/>
    <w:basedOn w:val="1"/>
    <w:autoRedefine/>
    <w:qFormat/>
    <w:uiPriority w:val="1"/>
    <w:pPr>
      <w:jc w:val="left"/>
    </w:pPr>
    <w:rPr>
      <w:rFonts w:ascii="Calibri" w:hAnsi="Calibri"/>
      <w:kern w:val="0"/>
      <w:sz w:val="22"/>
      <w:szCs w:val="22"/>
      <w:lang w:eastAsia="en-US"/>
    </w:rPr>
  </w:style>
  <w:style w:type="paragraph" w:customStyle="1" w:styleId="31">
    <w:name w:val="样式2"/>
    <w:basedOn w:val="12"/>
    <w:autoRedefine/>
    <w:qFormat/>
    <w:uiPriority w:val="0"/>
    <w:pPr>
      <w:ind w:right="360"/>
    </w:pPr>
    <w:rPr>
      <w:rFonts w:ascii="宋体" w:hAnsi="宋体"/>
      <w:sz w:val="21"/>
      <w:szCs w:val="21"/>
    </w:rPr>
  </w:style>
  <w:style w:type="character" w:customStyle="1" w:styleId="32">
    <w:name w:val="批注框文本 Char"/>
    <w:basedOn w:val="20"/>
    <w:link w:val="11"/>
    <w:autoRedefine/>
    <w:qFormat/>
    <w:uiPriority w:val="0"/>
    <w:rPr>
      <w:rFonts w:ascii="Times New Roman" w:hAnsi="Times New Roman"/>
      <w:kern w:val="2"/>
      <w:sz w:val="18"/>
      <w:szCs w:val="18"/>
    </w:rPr>
  </w:style>
  <w:style w:type="character" w:customStyle="1" w:styleId="33">
    <w:name w:val="页眉 Char"/>
    <w:basedOn w:val="20"/>
    <w:link w:val="13"/>
    <w:autoRedefine/>
    <w:qFormat/>
    <w:uiPriority w:val="0"/>
    <w:rPr>
      <w:rFonts w:ascii="Times New Roman" w:hAnsi="Times New Roman"/>
      <w:kern w:val="2"/>
      <w:sz w:val="18"/>
      <w:szCs w:val="18"/>
    </w:rPr>
  </w:style>
  <w:style w:type="paragraph" w:customStyle="1" w:styleId="34">
    <w:name w:val="Char Char1 Char"/>
    <w:basedOn w:val="1"/>
    <w:autoRedefine/>
    <w:qFormat/>
    <w:uiPriority w:val="0"/>
    <w:pPr>
      <w:spacing w:line="240" w:lineRule="atLeast"/>
      <w:ind w:left="420" w:firstLine="420"/>
    </w:pPr>
    <w:rPr>
      <w:szCs w:val="20"/>
    </w:rPr>
  </w:style>
  <w:style w:type="paragraph" w:customStyle="1" w:styleId="35">
    <w:name w:val="Char Char1 Char1"/>
    <w:basedOn w:val="1"/>
    <w:autoRedefine/>
    <w:qFormat/>
    <w:uiPriority w:val="0"/>
    <w:pPr>
      <w:spacing w:line="240" w:lineRule="atLeast"/>
      <w:ind w:left="420" w:firstLine="420"/>
    </w:pPr>
    <w:rPr>
      <w:szCs w:val="20"/>
    </w:rPr>
  </w:style>
  <w:style w:type="character" w:customStyle="1" w:styleId="36">
    <w:name w:val="纯文本 Char"/>
    <w:basedOn w:val="20"/>
    <w:link w:val="10"/>
    <w:autoRedefine/>
    <w:qFormat/>
    <w:uiPriority w:val="0"/>
    <w:rPr>
      <w:rFonts w:ascii="宋体" w:hAnsi="Courier New" w:cs="Courier New"/>
      <w:kern w:val="2"/>
      <w:sz w:val="21"/>
      <w:szCs w:val="21"/>
    </w:rPr>
  </w:style>
  <w:style w:type="character" w:customStyle="1" w:styleId="37">
    <w:name w:val="批注文字 Char"/>
    <w:basedOn w:val="20"/>
    <w:link w:val="8"/>
    <w:autoRedefine/>
    <w:qFormat/>
    <w:uiPriority w:val="0"/>
    <w:rPr>
      <w:kern w:val="2"/>
      <w:sz w:val="21"/>
      <w:szCs w:val="24"/>
    </w:rPr>
  </w:style>
  <w:style w:type="character" w:customStyle="1" w:styleId="38">
    <w:name w:val="批注主题 Char"/>
    <w:basedOn w:val="37"/>
    <w:link w:val="18"/>
    <w:autoRedefine/>
    <w:qFormat/>
    <w:uiPriority w:val="0"/>
    <w:rPr>
      <w:b/>
      <w:bCs/>
      <w:kern w:val="2"/>
      <w:sz w:val="21"/>
      <w:szCs w:val="24"/>
    </w:rPr>
  </w:style>
  <w:style w:type="paragraph" w:customStyle="1" w:styleId="39">
    <w:name w:val="Char Char1 Char2"/>
    <w:basedOn w:val="1"/>
    <w:autoRedefine/>
    <w:qFormat/>
    <w:uiPriority w:val="0"/>
    <w:pPr>
      <w:spacing w:line="240" w:lineRule="atLeast"/>
      <w:ind w:left="420" w:firstLine="420"/>
    </w:pPr>
    <w:rPr>
      <w:szCs w:val="20"/>
    </w:rPr>
  </w:style>
  <w:style w:type="paragraph" w:customStyle="1" w:styleId="40">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84652-0ED4-4E51-B372-386C142F05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32778</Words>
  <Characters>33727</Characters>
  <Lines>163</Lines>
  <Paragraphs>46</Paragraphs>
  <TotalTime>0</TotalTime>
  <ScaleCrop>false</ScaleCrop>
  <LinksUpToDate>false</LinksUpToDate>
  <CharactersWithSpaces>35977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2022-02-23T09:34:00Z</dcterms:created>
  <dc:creator>国贸物业招标办</dc:creator>
  <cp:lastModifiedBy>林璐</cp:lastModifiedBy>
  <dcterms:modified xsi:type="dcterms:W3CDTF">2024-06-17T00:56:16Z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ED2E3D8FDD404466B5DE54A4F813FB32_13</vt:lpwstr>
  </property>
</Properties>
</file>